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3F16DF" w:rsidP="003C3BAE">
      <w:pPr>
        <w:jc w:val="center"/>
        <w:rPr>
          <w:sz w:val="28"/>
          <w:szCs w:val="28"/>
        </w:rPr>
      </w:pPr>
      <w:r w:rsidRPr="003F16DF">
        <w:rPr>
          <w:sz w:val="28"/>
          <w:szCs w:val="28"/>
        </w:rPr>
        <w:t>от 05.07.2022  № 307-п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515907" w:rsidRDefault="00515907" w:rsidP="00515907">
      <w:pPr>
        <w:widowControl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Правительства Новосибирской области от 23.11.2015  № 407-п</w:t>
      </w:r>
    </w:p>
    <w:p w:rsidR="00515907" w:rsidRDefault="00515907" w:rsidP="00515907">
      <w:pPr>
        <w:widowControl w:val="0"/>
        <w:rPr>
          <w:kern w:val="2"/>
          <w:sz w:val="28"/>
          <w:szCs w:val="28"/>
        </w:rPr>
      </w:pPr>
    </w:p>
    <w:p w:rsidR="00515907" w:rsidRDefault="00515907" w:rsidP="00A23B2C">
      <w:pPr>
        <w:widowControl w:val="0"/>
        <w:rPr>
          <w:kern w:val="2"/>
          <w:sz w:val="28"/>
          <w:szCs w:val="28"/>
        </w:rPr>
      </w:pPr>
    </w:p>
    <w:p w:rsidR="00515907" w:rsidRDefault="00515907" w:rsidP="00A23B2C">
      <w:pPr>
        <w:widowControl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Правительство Новосибирской области  </w:t>
      </w:r>
      <w:proofErr w:type="gramStart"/>
      <w:r>
        <w:rPr>
          <w:b/>
          <w:kern w:val="2"/>
          <w:sz w:val="28"/>
          <w:szCs w:val="28"/>
        </w:rPr>
        <w:t>п</w:t>
      </w:r>
      <w:proofErr w:type="gramEnd"/>
      <w:r>
        <w:rPr>
          <w:b/>
          <w:kern w:val="2"/>
          <w:sz w:val="28"/>
          <w:szCs w:val="28"/>
        </w:rPr>
        <w:t> о с т а н о в л я е т</w:t>
      </w:r>
      <w:r>
        <w:rPr>
          <w:kern w:val="2"/>
          <w:sz w:val="28"/>
          <w:szCs w:val="28"/>
        </w:rPr>
        <w:t>:</w:t>
      </w:r>
    </w:p>
    <w:p w:rsidR="00515907" w:rsidRDefault="00515907" w:rsidP="00A23B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Правительства Новосибирской области от 23.11.2015 № 407-п «Об утверждении</w:t>
      </w:r>
      <w:r>
        <w:t xml:space="preserve"> </w:t>
      </w:r>
      <w:r>
        <w:rPr>
          <w:sz w:val="28"/>
          <w:szCs w:val="28"/>
        </w:rPr>
        <w:t>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 строительством жилья, критериям, установленным Законом Новосибирской области от 01.07.2015 №</w:t>
      </w:r>
      <w:r w:rsidR="00A23B2C">
        <w:rPr>
          <w:sz w:val="28"/>
          <w:szCs w:val="28"/>
        </w:rPr>
        <w:t> </w:t>
      </w:r>
      <w:r>
        <w:rPr>
          <w:sz w:val="28"/>
          <w:szCs w:val="28"/>
        </w:rPr>
        <w:t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следующие изменения:</w:t>
      </w:r>
    </w:p>
    <w:p w:rsidR="00515907" w:rsidRDefault="00515907" w:rsidP="00A23B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Порядке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 строительством жилья, критериям, </w:t>
      </w:r>
      <w:r w:rsidR="00A23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 </w:t>
      </w:r>
      <w:r w:rsidR="00A23B2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A23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Новосибирской области </w:t>
      </w:r>
      <w:r w:rsidR="00A23B2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23B2C">
        <w:rPr>
          <w:sz w:val="28"/>
          <w:szCs w:val="28"/>
        </w:rPr>
        <w:t> </w:t>
      </w:r>
      <w:r>
        <w:rPr>
          <w:sz w:val="28"/>
          <w:szCs w:val="28"/>
        </w:rPr>
        <w:t>01.07.2015 №</w:t>
      </w:r>
      <w:r w:rsidR="00A23B2C">
        <w:rPr>
          <w:sz w:val="28"/>
          <w:szCs w:val="28"/>
        </w:rPr>
        <w:t> </w:t>
      </w:r>
      <w:r>
        <w:rPr>
          <w:sz w:val="28"/>
          <w:szCs w:val="28"/>
        </w:rPr>
        <w:t>583-ОЗ «Об</w:t>
      </w:r>
      <w:r w:rsidR="00A23B2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– Порядок):</w:t>
      </w:r>
    </w:p>
    <w:p w:rsidR="00515907" w:rsidRPr="00515907" w:rsidRDefault="00515907" w:rsidP="00A23B2C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907">
        <w:rPr>
          <w:rFonts w:ascii="Times New Roman" w:hAnsi="Times New Roman"/>
          <w:sz w:val="28"/>
          <w:szCs w:val="28"/>
          <w:lang w:eastAsia="ru-RU"/>
        </w:rPr>
        <w:t>а) в пункте 2:</w:t>
      </w:r>
    </w:p>
    <w:p w:rsidR="00515907" w:rsidRDefault="00515907" w:rsidP="00A23B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A23B2C">
        <w:rPr>
          <w:sz w:val="28"/>
          <w:szCs w:val="28"/>
        </w:rPr>
        <w:t> </w:t>
      </w:r>
      <w:r>
        <w:rPr>
          <w:sz w:val="28"/>
          <w:szCs w:val="28"/>
        </w:rPr>
        <w:t>1 после слов «в течение срока до 5 лет» дополнить словами «, за </w:t>
      </w:r>
      <w:r w:rsidR="00A23B2C">
        <w:rPr>
          <w:sz w:val="28"/>
          <w:szCs w:val="28"/>
        </w:rPr>
        <w:t> </w:t>
      </w:r>
      <w:r>
        <w:rPr>
          <w:sz w:val="28"/>
          <w:szCs w:val="28"/>
        </w:rPr>
        <w:t>исключением проектов, предполагающих создание индустриального (промышленного) парка или промышленного технопарка и подлежащих реализации в течение срока до 8 лет»;</w:t>
      </w:r>
    </w:p>
    <w:p w:rsidR="00515907" w:rsidRDefault="00515907" w:rsidP="00A23B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9 изложить в следующей редакции:</w:t>
      </w:r>
    </w:p>
    <w:p w:rsidR="00515907" w:rsidRDefault="00515907" w:rsidP="00A23B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срок реализации проекта – период в течение срока окупаемости проекта, но не более 5 лет; для проектов, предполагающих создание индустриального (промышленного) парка или промышленного технопарка – не более 8 лет.</w:t>
      </w:r>
    </w:p>
    <w:p w:rsidR="00515907" w:rsidRDefault="00515907" w:rsidP="00A23B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сроком начала реализации проекта является дата заключения договора аренды земельного участка, а сроком завершения проекта является дата ввода объекта капитального строительства (последнего из объектов) в эксплуатацию.»;</w:t>
      </w:r>
    </w:p>
    <w:p w:rsidR="00515907" w:rsidRDefault="00515907" w:rsidP="00A23B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пункт 15 приложения </w:t>
      </w:r>
      <w:r w:rsidRPr="00A23B2C">
        <w:rPr>
          <w:sz w:val="28"/>
          <w:szCs w:val="28"/>
        </w:rPr>
        <w:t>№ 2 к Порядку</w:t>
      </w:r>
      <w:r>
        <w:rPr>
          <w:sz w:val="28"/>
          <w:szCs w:val="28"/>
        </w:rPr>
        <w:t xml:space="preserve"> дополнить словами «(за исключением </w:t>
      </w:r>
      <w:r w:rsidRPr="00A23B2C">
        <w:rPr>
          <w:sz w:val="28"/>
          <w:szCs w:val="28"/>
        </w:rPr>
        <w:t>случая, когда срок реализац</w:t>
      </w:r>
      <w:r w:rsidR="00A23B2C" w:rsidRPr="00A23B2C">
        <w:rPr>
          <w:sz w:val="28"/>
          <w:szCs w:val="28"/>
        </w:rPr>
        <w:t>ии проекта превышает пять лет)»;</w:t>
      </w:r>
    </w:p>
    <w:p w:rsidR="00515907" w:rsidRDefault="00515907" w:rsidP="00A23B2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составе комиссии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</w:t>
      </w:r>
      <w:r w:rsidR="00A23B2C">
        <w:rPr>
          <w:sz w:val="28"/>
          <w:szCs w:val="28"/>
        </w:rPr>
        <w:t> </w:t>
      </w:r>
      <w:r>
        <w:rPr>
          <w:sz w:val="28"/>
          <w:szCs w:val="28"/>
        </w:rPr>
        <w:t>01.07.2015 №</w:t>
      </w:r>
      <w:r w:rsidR="00A23B2C">
        <w:rPr>
          <w:sz w:val="28"/>
          <w:szCs w:val="28"/>
        </w:rPr>
        <w:t> </w:t>
      </w:r>
      <w:r>
        <w:rPr>
          <w:sz w:val="28"/>
          <w:szCs w:val="28"/>
        </w:rPr>
        <w:t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– комиссия):</w:t>
      </w:r>
    </w:p>
    <w:p w:rsidR="00515907" w:rsidRDefault="00515907" w:rsidP="00A23B2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ввести в состав комиссии:</w:t>
      </w:r>
    </w:p>
    <w:p w:rsidR="00515907" w:rsidRDefault="00515907" w:rsidP="00A23B2C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Вячеслава Викторовича, члена комитета Законодательного Собрания Новосибирской области по строительству, жилищно-коммунальному комплексу и тарифам (по согласованию);</w:t>
      </w:r>
    </w:p>
    <w:p w:rsidR="00515907" w:rsidRDefault="00515907" w:rsidP="00A23B2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Мочалина Николая Андреевича, члена комитета Законодательного Собрания Новосибирской области по аграрной политике, природным ресурсам и земельным отношениям (по согласованию);</w:t>
      </w:r>
    </w:p>
    <w:p w:rsidR="00515907" w:rsidRDefault="00515907" w:rsidP="00A23B2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Евгения Николаевича, заместителя председателя комитета Законодательного Собрания Новосибирской области по строительству, жилищно-коммунальному комплексу и тарифам (по согласованию).</w:t>
      </w:r>
    </w:p>
    <w:p w:rsidR="00515907" w:rsidRDefault="00515907" w:rsidP="00A23B2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вывести из состава комиссии Агеенко В.А., </w:t>
      </w:r>
      <w:proofErr w:type="spellStart"/>
      <w:r>
        <w:rPr>
          <w:sz w:val="28"/>
          <w:szCs w:val="28"/>
        </w:rPr>
        <w:t>Шимкива</w:t>
      </w:r>
      <w:proofErr w:type="spellEnd"/>
      <w:r>
        <w:rPr>
          <w:sz w:val="28"/>
          <w:szCs w:val="28"/>
        </w:rPr>
        <w:t xml:space="preserve"> А.И.</w:t>
      </w:r>
    </w:p>
    <w:p w:rsidR="00515907" w:rsidRDefault="00515907" w:rsidP="00A23B2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распространяет свое действие на </w:t>
      </w:r>
      <w:r w:rsidR="00A23B2C">
        <w:rPr>
          <w:sz w:val="28"/>
          <w:szCs w:val="28"/>
        </w:rPr>
        <w:t> </w:t>
      </w:r>
      <w:r>
        <w:rPr>
          <w:sz w:val="28"/>
          <w:szCs w:val="28"/>
        </w:rPr>
        <w:t>правоотношения, возникшие в связи с созданием объекта социально-культурного или коммунально-бытового назначения, масштабного инвестиционного проекта, не связанного со строительством жилья, на территории Новосибирской области, до вступления настоящего постановления в силу.</w:t>
      </w:r>
    </w:p>
    <w:p w:rsidR="00515907" w:rsidRDefault="00515907" w:rsidP="00A23B2C">
      <w:pPr>
        <w:widowControl w:val="0"/>
        <w:jc w:val="both"/>
        <w:rPr>
          <w:sz w:val="28"/>
          <w:szCs w:val="28"/>
        </w:rPr>
      </w:pPr>
    </w:p>
    <w:p w:rsidR="00515907" w:rsidRDefault="00515907" w:rsidP="00A23B2C">
      <w:pPr>
        <w:widowControl w:val="0"/>
        <w:jc w:val="both"/>
        <w:rPr>
          <w:sz w:val="28"/>
          <w:szCs w:val="28"/>
        </w:rPr>
      </w:pPr>
    </w:p>
    <w:p w:rsidR="00515907" w:rsidRDefault="00515907" w:rsidP="00A23B2C">
      <w:pPr>
        <w:widowControl w:val="0"/>
        <w:jc w:val="both"/>
        <w:rPr>
          <w:sz w:val="28"/>
          <w:szCs w:val="28"/>
        </w:rPr>
      </w:pPr>
    </w:p>
    <w:p w:rsidR="00515907" w:rsidRDefault="00515907" w:rsidP="00A23B2C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Губернатор Новосибирской области А.А. Травников</w:t>
      </w:r>
      <w:r>
        <w:rPr>
          <w:kern w:val="2"/>
          <w:sz w:val="28"/>
          <w:szCs w:val="28"/>
        </w:rPr>
        <w:br/>
      </w:r>
    </w:p>
    <w:p w:rsidR="00515907" w:rsidRDefault="00515907" w:rsidP="00A23B2C">
      <w:pPr>
        <w:widowControl w:val="0"/>
        <w:jc w:val="both"/>
        <w:rPr>
          <w:sz w:val="28"/>
          <w:szCs w:val="28"/>
        </w:rPr>
      </w:pPr>
    </w:p>
    <w:p w:rsidR="00515907" w:rsidRDefault="00515907" w:rsidP="00A23B2C">
      <w:pPr>
        <w:widowControl w:val="0"/>
        <w:jc w:val="both"/>
        <w:rPr>
          <w:sz w:val="28"/>
          <w:szCs w:val="28"/>
        </w:rPr>
      </w:pPr>
    </w:p>
    <w:p w:rsidR="00515907" w:rsidRDefault="00515907" w:rsidP="00A23B2C">
      <w:pPr>
        <w:widowControl w:val="0"/>
        <w:jc w:val="both"/>
        <w:rPr>
          <w:sz w:val="28"/>
          <w:szCs w:val="28"/>
        </w:rPr>
      </w:pPr>
    </w:p>
    <w:p w:rsidR="00515907" w:rsidRDefault="00515907" w:rsidP="00A23B2C">
      <w:pPr>
        <w:widowControl w:val="0"/>
        <w:jc w:val="both"/>
        <w:rPr>
          <w:sz w:val="28"/>
          <w:szCs w:val="28"/>
        </w:rPr>
      </w:pPr>
    </w:p>
    <w:p w:rsidR="00515907" w:rsidRDefault="00515907" w:rsidP="00A23B2C">
      <w:pPr>
        <w:widowControl w:val="0"/>
        <w:jc w:val="both"/>
        <w:rPr>
          <w:sz w:val="28"/>
          <w:szCs w:val="28"/>
        </w:rPr>
      </w:pPr>
    </w:p>
    <w:p w:rsidR="00515907" w:rsidRDefault="00515907" w:rsidP="00A23B2C">
      <w:pPr>
        <w:widowControl w:val="0"/>
        <w:jc w:val="both"/>
        <w:rPr>
          <w:sz w:val="28"/>
          <w:szCs w:val="28"/>
        </w:rPr>
      </w:pPr>
    </w:p>
    <w:p w:rsidR="00515907" w:rsidRDefault="00515907" w:rsidP="00A23B2C">
      <w:pPr>
        <w:widowControl w:val="0"/>
        <w:jc w:val="both"/>
        <w:rPr>
          <w:sz w:val="28"/>
          <w:szCs w:val="28"/>
        </w:rPr>
      </w:pPr>
    </w:p>
    <w:p w:rsidR="00A23B2C" w:rsidRDefault="00A23B2C" w:rsidP="00A23B2C">
      <w:pPr>
        <w:widowControl w:val="0"/>
        <w:jc w:val="both"/>
        <w:rPr>
          <w:sz w:val="28"/>
          <w:szCs w:val="28"/>
        </w:rPr>
      </w:pPr>
    </w:p>
    <w:p w:rsidR="00515907" w:rsidRPr="00515907" w:rsidRDefault="00515907" w:rsidP="00A23B2C">
      <w:pPr>
        <w:widowControl w:val="0"/>
        <w:jc w:val="both"/>
      </w:pPr>
    </w:p>
    <w:p w:rsidR="00515907" w:rsidRDefault="00515907" w:rsidP="00A23B2C">
      <w:pPr>
        <w:tabs>
          <w:tab w:val="center" w:pos="4677"/>
          <w:tab w:val="right" w:pos="9355"/>
        </w:tabs>
      </w:pPr>
      <w:r>
        <w:t>Л.Н. Решетников</w:t>
      </w:r>
    </w:p>
    <w:p w:rsidR="00E043DE" w:rsidRDefault="00515907" w:rsidP="00A23B2C">
      <w:pPr>
        <w:tabs>
          <w:tab w:val="center" w:pos="4677"/>
          <w:tab w:val="right" w:pos="9355"/>
        </w:tabs>
        <w:rPr>
          <w:sz w:val="28"/>
          <w:szCs w:val="28"/>
        </w:rPr>
      </w:pPr>
      <w:r>
        <w:t>238 66 81</w:t>
      </w:r>
    </w:p>
    <w:sectPr w:rsidR="00E043DE" w:rsidSect="00071BCD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E7" w:rsidRDefault="00864BE7">
      <w:r>
        <w:separator/>
      </w:r>
    </w:p>
  </w:endnote>
  <w:endnote w:type="continuationSeparator" w:id="0">
    <w:p w:rsidR="00864BE7" w:rsidRDefault="0086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717F03">
      <w:rPr>
        <w:sz w:val="16"/>
        <w:szCs w:val="16"/>
      </w:rPr>
      <w:t>6771</w:t>
    </w:r>
    <w:r w:rsidR="0004369B">
      <w:rPr>
        <w:sz w:val="16"/>
        <w:szCs w:val="16"/>
      </w:rPr>
      <w:t>/</w:t>
    </w:r>
    <w:r w:rsidR="00562DD8">
      <w:rPr>
        <w:sz w:val="16"/>
        <w:szCs w:val="16"/>
      </w:rPr>
      <w:t>2</w:t>
    </w:r>
    <w:r w:rsidR="00717F03">
      <w:rPr>
        <w:sz w:val="16"/>
        <w:szCs w:val="16"/>
      </w:rPr>
      <w:t>8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684C00">
      <w:rPr>
        <w:sz w:val="16"/>
        <w:szCs w:val="16"/>
      </w:rPr>
      <w:t>6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E7" w:rsidRDefault="00864BE7">
      <w:r>
        <w:separator/>
      </w:r>
    </w:p>
  </w:footnote>
  <w:footnote w:type="continuationSeparator" w:id="0">
    <w:p w:rsidR="00864BE7" w:rsidRDefault="0086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C558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2763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5CF6"/>
    <w:rsid w:val="0014623E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393C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16DF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5907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2DBE"/>
    <w:rsid w:val="0064334F"/>
    <w:rsid w:val="00643DC5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F0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BC7"/>
    <w:rsid w:val="007C5CCD"/>
    <w:rsid w:val="007C655D"/>
    <w:rsid w:val="007D1A7F"/>
    <w:rsid w:val="007D28A0"/>
    <w:rsid w:val="007D2FBC"/>
    <w:rsid w:val="007D70DE"/>
    <w:rsid w:val="007D7452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604E5"/>
    <w:rsid w:val="008624FE"/>
    <w:rsid w:val="00862ADC"/>
    <w:rsid w:val="00864BE7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58"/>
    <w:rsid w:val="0093477E"/>
    <w:rsid w:val="009402A9"/>
    <w:rsid w:val="009412D4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3B2C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47E47"/>
    <w:rsid w:val="00A50FD6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3F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5580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F43"/>
    <w:rsid w:val="00F64E25"/>
    <w:rsid w:val="00F65C51"/>
    <w:rsid w:val="00F6605D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3F1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2022-07-05T02:43:00Z</cp:lastPrinted>
  <dcterms:created xsi:type="dcterms:W3CDTF">2022-06-28T07:33:00Z</dcterms:created>
  <dcterms:modified xsi:type="dcterms:W3CDTF">2022-07-05T02:43:00Z</dcterms:modified>
</cp:coreProperties>
</file>