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C2" w:rsidRDefault="004404C2" w:rsidP="004404C2">
      <w:pPr>
        <w:keepNext/>
        <w:keepLines/>
        <w:spacing w:line="235" w:lineRule="auto"/>
        <w:ind w:right="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Сводный отчет</w:t>
      </w:r>
    </w:p>
    <w:p w:rsidR="004404C2" w:rsidRDefault="004404C2" w:rsidP="004404C2">
      <w:pPr>
        <w:keepNext/>
        <w:keepLines/>
        <w:spacing w:line="235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о проведении оценки регулирующего воздействия проекта нормативного правового акта</w:t>
      </w:r>
    </w:p>
    <w:p w:rsidR="004404C2" w:rsidRDefault="004404C2" w:rsidP="004404C2">
      <w:pPr>
        <w:keepNext/>
        <w:keepLines/>
        <w:spacing w:line="324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ind w:left="3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Общая информация</w:t>
      </w:r>
    </w:p>
    <w:p w:rsidR="004404C2" w:rsidRPr="004404C2" w:rsidRDefault="004404C2" w:rsidP="004404C2">
      <w:pPr>
        <w:keepNext/>
        <w:keepLines/>
        <w:spacing w:line="248" w:lineRule="auto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1.1. Вид и наименование проекта нормативного правового акта: </w:t>
      </w:r>
      <w:r w:rsidRPr="004404C2">
        <w:rPr>
          <w:rFonts w:eastAsia="Times New Roman"/>
          <w:sz w:val="28"/>
          <w:szCs w:val="28"/>
          <w:u w:val="single"/>
        </w:rPr>
        <w:t xml:space="preserve">Проект </w:t>
      </w:r>
      <w:proofErr w:type="gramStart"/>
      <w:r w:rsidRPr="004404C2">
        <w:rPr>
          <w:rFonts w:eastAsia="Times New Roman"/>
          <w:sz w:val="28"/>
          <w:szCs w:val="28"/>
          <w:u w:val="single"/>
        </w:rPr>
        <w:t>решения сессии Совета депутатов Убинского района Новосибирской</w:t>
      </w:r>
      <w:proofErr w:type="gramEnd"/>
      <w:r w:rsidRPr="004404C2">
        <w:rPr>
          <w:rFonts w:eastAsia="Times New Roman"/>
          <w:sz w:val="28"/>
          <w:szCs w:val="28"/>
          <w:u w:val="single"/>
        </w:rPr>
        <w:t xml:space="preserve"> области «Об утверждении положения </w:t>
      </w:r>
      <w:r w:rsidRPr="004404C2">
        <w:rPr>
          <w:sz w:val="28"/>
          <w:szCs w:val="28"/>
          <w:u w:val="single"/>
        </w:rPr>
        <w:t>о нестационарных торговых объектах на территории Убинского района  Новосибирской области» (далее - Положение)</w:t>
      </w:r>
    </w:p>
    <w:p w:rsidR="004404C2" w:rsidRDefault="004404C2" w:rsidP="004404C2">
      <w:pPr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1.2. Разработчик проекта нормативного правового акта: </w:t>
      </w:r>
      <w:r w:rsidRPr="004404C2">
        <w:rPr>
          <w:rFonts w:eastAsia="Times New Roman"/>
          <w:sz w:val="28"/>
          <w:szCs w:val="28"/>
          <w:u w:val="single"/>
        </w:rPr>
        <w:t>Управление экономики и планирования, имущества и земельных отношений администрации Убинского района Новосибирской области</w:t>
      </w:r>
    </w:p>
    <w:p w:rsidR="004404C2" w:rsidRDefault="004404C2" w:rsidP="00821B8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Контактная информация разработчика нормативного правового акта:</w:t>
      </w:r>
    </w:p>
    <w:p w:rsidR="004404C2" w:rsidRPr="004404C2" w:rsidRDefault="004404C2" w:rsidP="004404C2">
      <w:pPr>
        <w:ind w:firstLine="567"/>
        <w:jc w:val="both"/>
        <w:rPr>
          <w:sz w:val="28"/>
          <w:szCs w:val="28"/>
          <w:u w:val="single"/>
        </w:rPr>
      </w:pPr>
      <w:r w:rsidRPr="004404C2">
        <w:rPr>
          <w:rFonts w:eastAsia="Times New Roman"/>
          <w:sz w:val="28"/>
          <w:szCs w:val="28"/>
          <w:u w:val="single"/>
        </w:rPr>
        <w:t>Ф.И.О.:</w:t>
      </w:r>
      <w:r w:rsidRPr="004404C2">
        <w:rPr>
          <w:sz w:val="28"/>
          <w:szCs w:val="28"/>
          <w:u w:val="single"/>
        </w:rPr>
        <w:t xml:space="preserve"> Латыш Евгений Федорович</w:t>
      </w:r>
    </w:p>
    <w:p w:rsidR="004404C2" w:rsidRPr="004404C2" w:rsidRDefault="004404C2" w:rsidP="004404C2">
      <w:pPr>
        <w:ind w:firstLine="567"/>
        <w:jc w:val="both"/>
        <w:rPr>
          <w:sz w:val="28"/>
          <w:szCs w:val="28"/>
          <w:u w:val="single"/>
        </w:rPr>
      </w:pPr>
      <w:r w:rsidRPr="004404C2">
        <w:rPr>
          <w:sz w:val="28"/>
          <w:szCs w:val="28"/>
          <w:u w:val="single"/>
        </w:rPr>
        <w:t>Должность: начальник управления экономики и планирования, имущества и земельных отношений</w:t>
      </w:r>
    </w:p>
    <w:p w:rsidR="004404C2" w:rsidRPr="004404C2" w:rsidRDefault="004404C2" w:rsidP="004404C2">
      <w:pPr>
        <w:ind w:firstLine="567"/>
        <w:jc w:val="both"/>
        <w:rPr>
          <w:sz w:val="28"/>
          <w:szCs w:val="28"/>
          <w:u w:val="single"/>
        </w:rPr>
      </w:pPr>
      <w:r w:rsidRPr="004404C2">
        <w:rPr>
          <w:sz w:val="28"/>
          <w:szCs w:val="28"/>
          <w:u w:val="single"/>
        </w:rPr>
        <w:t>Тел.:</w:t>
      </w:r>
      <w:r w:rsidRPr="004404C2">
        <w:rPr>
          <w:rFonts w:eastAsia="Times New Roman"/>
          <w:sz w:val="28"/>
          <w:szCs w:val="28"/>
          <w:u w:val="single"/>
        </w:rPr>
        <w:t xml:space="preserve"> </w:t>
      </w:r>
      <w:r w:rsidRPr="004404C2">
        <w:rPr>
          <w:sz w:val="28"/>
          <w:szCs w:val="28"/>
          <w:u w:val="single"/>
        </w:rPr>
        <w:t xml:space="preserve">8 (383)66-21179, </w:t>
      </w:r>
      <w:r w:rsidRPr="004404C2">
        <w:rPr>
          <w:rFonts w:eastAsia="Times New Roman"/>
          <w:sz w:val="28"/>
          <w:szCs w:val="28"/>
          <w:u w:val="single"/>
        </w:rPr>
        <w:t>адрес электронной почты:</w:t>
      </w:r>
      <w:r w:rsidRPr="004404C2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hyperlink r:id="rId5" w:history="1">
        <w:r w:rsidRPr="004404C2">
          <w:rPr>
            <w:rStyle w:val="a4"/>
            <w:sz w:val="28"/>
            <w:szCs w:val="28"/>
            <w:shd w:val="clear" w:color="auto" w:fill="FFFFFF"/>
            <w:lang w:val="en-US"/>
          </w:rPr>
          <w:t>ubadmekonom</w:t>
        </w:r>
        <w:r w:rsidRPr="004404C2">
          <w:rPr>
            <w:rStyle w:val="a4"/>
            <w:sz w:val="28"/>
            <w:szCs w:val="28"/>
            <w:shd w:val="clear" w:color="auto" w:fill="FFFFFF"/>
          </w:rPr>
          <w:t>@</w:t>
        </w:r>
        <w:r w:rsidRPr="004404C2">
          <w:rPr>
            <w:rStyle w:val="a4"/>
            <w:sz w:val="28"/>
            <w:szCs w:val="28"/>
            <w:shd w:val="clear" w:color="auto" w:fill="FFFFFF"/>
            <w:lang w:val="en-US"/>
          </w:rPr>
          <w:t>mail</w:t>
        </w:r>
        <w:r w:rsidRPr="004404C2">
          <w:rPr>
            <w:rStyle w:val="a4"/>
            <w:sz w:val="28"/>
            <w:szCs w:val="28"/>
            <w:shd w:val="clear" w:color="auto" w:fill="FFFFFF"/>
          </w:rPr>
          <w:t>.</w:t>
        </w:r>
        <w:r w:rsidRPr="004404C2">
          <w:rPr>
            <w:rStyle w:val="a4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4404C2" w:rsidRPr="004404C2" w:rsidRDefault="004404C2" w:rsidP="004404C2">
      <w:pPr>
        <w:ind w:firstLine="567"/>
        <w:jc w:val="center"/>
        <w:rPr>
          <w:sz w:val="28"/>
          <w:szCs w:val="28"/>
          <w:u w:val="single"/>
        </w:rPr>
      </w:pPr>
    </w:p>
    <w:p w:rsidR="004404C2" w:rsidRDefault="004404C2" w:rsidP="004404C2">
      <w:pPr>
        <w:ind w:firstLine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Описание проблем и предлагаемого регулирования</w:t>
      </w:r>
    </w:p>
    <w:p w:rsidR="004404C2" w:rsidRPr="004404C2" w:rsidRDefault="004404C2" w:rsidP="004404C2">
      <w:pPr>
        <w:pStyle w:val="a5"/>
        <w:numPr>
          <w:ilvl w:val="0"/>
          <w:numId w:val="20"/>
        </w:numPr>
        <w:jc w:val="center"/>
        <w:rPr>
          <w:sz w:val="28"/>
          <w:szCs w:val="28"/>
        </w:rPr>
      </w:pPr>
      <w:r w:rsidRPr="004404C2">
        <w:rPr>
          <w:rFonts w:eastAsia="Times New Roman"/>
          <w:b/>
          <w:bCs/>
          <w:sz w:val="28"/>
          <w:szCs w:val="28"/>
        </w:rPr>
        <w:t>Краткая характеристика проблем, на решение которых направлен проект нормативного правового акта, и способов их решения</w:t>
      </w:r>
    </w:p>
    <w:p w:rsidR="004404C2" w:rsidRPr="004404C2" w:rsidRDefault="004404C2" w:rsidP="004404C2">
      <w:pPr>
        <w:pStyle w:val="a5"/>
        <w:numPr>
          <w:ilvl w:val="1"/>
          <w:numId w:val="20"/>
        </w:numPr>
        <w:rPr>
          <w:sz w:val="28"/>
          <w:szCs w:val="28"/>
        </w:rPr>
      </w:pPr>
      <w:r w:rsidRPr="004404C2">
        <w:rPr>
          <w:rFonts w:eastAsia="Times New Roman"/>
          <w:sz w:val="28"/>
          <w:szCs w:val="28"/>
        </w:rPr>
        <w:t>Проблемы и их негативные эффекты</w:t>
      </w:r>
    </w:p>
    <w:p w:rsidR="004404C2" w:rsidRPr="00821B84" w:rsidRDefault="004404C2" w:rsidP="00821B84">
      <w:pPr>
        <w:rPr>
          <w:sz w:val="28"/>
          <w:szCs w:val="28"/>
        </w:rPr>
      </w:pPr>
      <w:r w:rsidRPr="00821B84">
        <w:rPr>
          <w:rFonts w:eastAsia="Times New Roman"/>
          <w:sz w:val="28"/>
          <w:szCs w:val="28"/>
        </w:rPr>
        <w:t>Описание проблем и негативных эффектов приведено в таблице 1 части III настоящего сводного отчета.</w:t>
      </w:r>
    </w:p>
    <w:p w:rsidR="004404C2" w:rsidRPr="00821B84" w:rsidRDefault="004404C2" w:rsidP="00821B84">
      <w:pPr>
        <w:rPr>
          <w:sz w:val="28"/>
          <w:szCs w:val="28"/>
        </w:rPr>
      </w:pPr>
      <w:r w:rsidRPr="00821B84">
        <w:rPr>
          <w:rFonts w:eastAsia="Times New Roman"/>
          <w:sz w:val="28"/>
          <w:szCs w:val="28"/>
        </w:rPr>
        <w:t xml:space="preserve">Указанные проблемы и их негативные эффекты состоят в следующем: </w:t>
      </w:r>
      <w:r w:rsidRPr="00821B84">
        <w:rPr>
          <w:sz w:val="28"/>
          <w:szCs w:val="28"/>
          <w:u w:val="single"/>
        </w:rPr>
        <w:t>регулирование  отношений связанных с размещением нестационарных торговых объектов на земельных участках, находящихся в муниципальной собственности, и земельных участках, государственная собственность на которые не разграничена</w:t>
      </w:r>
      <w:r w:rsidRPr="00821B84">
        <w:rPr>
          <w:sz w:val="28"/>
          <w:szCs w:val="28"/>
        </w:rPr>
        <w:t>.</w:t>
      </w:r>
    </w:p>
    <w:p w:rsidR="004404C2" w:rsidRPr="004404C2" w:rsidRDefault="004404C2" w:rsidP="004404C2">
      <w:pPr>
        <w:pStyle w:val="a5"/>
        <w:numPr>
          <w:ilvl w:val="1"/>
          <w:numId w:val="20"/>
        </w:numPr>
        <w:rPr>
          <w:rFonts w:eastAsia="Times New Roman"/>
          <w:sz w:val="28"/>
          <w:szCs w:val="28"/>
        </w:rPr>
      </w:pPr>
      <w:r w:rsidRPr="004404C2">
        <w:rPr>
          <w:rFonts w:eastAsia="Times New Roman"/>
          <w:sz w:val="28"/>
          <w:szCs w:val="28"/>
        </w:rPr>
        <w:t>Способы решения заявленных проблем</w:t>
      </w:r>
      <w:r>
        <w:rPr>
          <w:rFonts w:eastAsia="Times New Roman"/>
          <w:sz w:val="28"/>
          <w:szCs w:val="28"/>
        </w:rPr>
        <w:t xml:space="preserve"> </w:t>
      </w:r>
      <w:r w:rsidRPr="004404C2">
        <w:rPr>
          <w:rFonts w:eastAsia="Times New Roman"/>
          <w:sz w:val="28"/>
          <w:szCs w:val="28"/>
        </w:rPr>
        <w:t>при</w:t>
      </w:r>
      <w:r w:rsidR="00821B84">
        <w:rPr>
          <w:rFonts w:eastAsia="Times New Roman"/>
          <w:sz w:val="28"/>
          <w:szCs w:val="28"/>
        </w:rPr>
        <w:t xml:space="preserve">ведены в таблицах 2-4 части III </w:t>
      </w:r>
      <w:r w:rsidRPr="004404C2">
        <w:rPr>
          <w:rFonts w:eastAsia="Times New Roman"/>
          <w:sz w:val="28"/>
          <w:szCs w:val="28"/>
        </w:rPr>
        <w:t>настоящего сводного отчета.</w:t>
      </w:r>
    </w:p>
    <w:p w:rsidR="004404C2" w:rsidRDefault="004404C2" w:rsidP="00821B84">
      <w:pPr>
        <w:rPr>
          <w:rFonts w:eastAsia="Times New Roman"/>
          <w:sz w:val="28"/>
          <w:szCs w:val="28"/>
          <w:u w:val="single"/>
        </w:rPr>
      </w:pPr>
      <w:r w:rsidRPr="00E114B4">
        <w:rPr>
          <w:rFonts w:eastAsia="Times New Roman"/>
          <w:sz w:val="28"/>
          <w:szCs w:val="28"/>
        </w:rPr>
        <w:t>Указанные способы сводятся к следующим:</w:t>
      </w:r>
      <w:r>
        <w:rPr>
          <w:rFonts w:eastAsia="Times New Roman"/>
          <w:sz w:val="27"/>
          <w:szCs w:val="27"/>
        </w:rPr>
        <w:t xml:space="preserve"> </w:t>
      </w:r>
      <w:r w:rsidR="00E114B4" w:rsidRPr="00E114B4">
        <w:rPr>
          <w:rFonts w:eastAsia="Times New Roman"/>
          <w:sz w:val="28"/>
          <w:szCs w:val="28"/>
        </w:rPr>
        <w:t xml:space="preserve">принятие </w:t>
      </w:r>
      <w:proofErr w:type="gramStart"/>
      <w:r w:rsidR="00E114B4" w:rsidRPr="00E114B4">
        <w:rPr>
          <w:rFonts w:eastAsia="Times New Roman"/>
          <w:sz w:val="28"/>
          <w:szCs w:val="28"/>
        </w:rPr>
        <w:t>решения сессии Совета депутатов Убинского района Новосибирской области</w:t>
      </w:r>
      <w:proofErr w:type="gramEnd"/>
      <w:r w:rsidR="00E114B4" w:rsidRPr="004404C2">
        <w:rPr>
          <w:rFonts w:eastAsia="Times New Roman"/>
          <w:sz w:val="28"/>
          <w:szCs w:val="28"/>
          <w:u w:val="single"/>
        </w:rPr>
        <w:t xml:space="preserve"> </w:t>
      </w:r>
    </w:p>
    <w:p w:rsidR="00E114B4" w:rsidRDefault="00E114B4" w:rsidP="004404C2">
      <w:pPr>
        <w:ind w:left="567"/>
        <w:rPr>
          <w:sz w:val="28"/>
          <w:szCs w:val="28"/>
        </w:rPr>
      </w:pPr>
    </w:p>
    <w:p w:rsidR="00E114B4" w:rsidRDefault="004404C2" w:rsidP="00E114B4">
      <w:pPr>
        <w:ind w:left="567"/>
        <w:rPr>
          <w:sz w:val="28"/>
          <w:szCs w:val="28"/>
        </w:rPr>
      </w:pPr>
      <w:r w:rsidRPr="004404C2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Предлагаемое регулирование</w:t>
      </w:r>
    </w:p>
    <w:p w:rsidR="00E114B4" w:rsidRDefault="004404C2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2.1. Описание предлагаемого регулирования</w:t>
      </w:r>
      <w:r w:rsidR="00E114B4">
        <w:rPr>
          <w:rFonts w:eastAsia="Times New Roman"/>
          <w:sz w:val="28"/>
          <w:szCs w:val="28"/>
        </w:rPr>
        <w:t>:</w:t>
      </w:r>
      <w:r w:rsidR="00E114B4">
        <w:rPr>
          <w:sz w:val="28"/>
          <w:szCs w:val="28"/>
        </w:rPr>
        <w:t xml:space="preserve"> </w:t>
      </w:r>
      <w:r w:rsidR="00E114B4" w:rsidRPr="0098187B">
        <w:rPr>
          <w:sz w:val="28"/>
          <w:szCs w:val="28"/>
        </w:rPr>
        <w:t xml:space="preserve">данный муниципальный нормативный правовой акт (далее – проект) </w:t>
      </w:r>
      <w:r w:rsidR="00E114B4" w:rsidRPr="00141642">
        <w:rPr>
          <w:sz w:val="28"/>
          <w:szCs w:val="28"/>
        </w:rPr>
        <w:t xml:space="preserve">направлен на </w:t>
      </w:r>
      <w:r w:rsidR="00E114B4">
        <w:rPr>
          <w:sz w:val="28"/>
          <w:szCs w:val="28"/>
        </w:rPr>
        <w:t>р</w:t>
      </w:r>
      <w:r w:rsidR="00E114B4" w:rsidRPr="00141642">
        <w:rPr>
          <w:sz w:val="28"/>
          <w:szCs w:val="28"/>
        </w:rPr>
        <w:t>егулировани</w:t>
      </w:r>
      <w:r w:rsidR="00E114B4">
        <w:rPr>
          <w:sz w:val="28"/>
          <w:szCs w:val="28"/>
        </w:rPr>
        <w:t>е  отношений связанных с размещением нестационарных торговых объектов на земельных участках, находящихся в муниципальной собственности, и земельных участках, государственная собственность на которые не разграничена</w:t>
      </w:r>
      <w:r w:rsidR="00E114B4" w:rsidRPr="00141642">
        <w:rPr>
          <w:sz w:val="28"/>
          <w:szCs w:val="28"/>
        </w:rPr>
        <w:t>.</w:t>
      </w:r>
      <w:r w:rsidR="00E114B4">
        <w:rPr>
          <w:sz w:val="28"/>
          <w:szCs w:val="28"/>
        </w:rPr>
        <w:t xml:space="preserve"> </w:t>
      </w:r>
      <w:proofErr w:type="gramStart"/>
      <w:r w:rsidR="00E114B4" w:rsidRPr="0098187B">
        <w:rPr>
          <w:sz w:val="28"/>
          <w:szCs w:val="28"/>
        </w:rPr>
        <w:t xml:space="preserve">Проект разработан в соответствии с Гражданским </w:t>
      </w:r>
      <w:hyperlink r:id="rId6" w:history="1">
        <w:r w:rsidR="00E114B4" w:rsidRPr="0098187B">
          <w:rPr>
            <w:sz w:val="28"/>
            <w:szCs w:val="28"/>
          </w:rPr>
          <w:t>кодексом</w:t>
        </w:r>
      </w:hyperlink>
      <w:r w:rsidR="00E114B4" w:rsidRPr="0098187B">
        <w:rPr>
          <w:sz w:val="28"/>
          <w:szCs w:val="28"/>
        </w:rPr>
        <w:t xml:space="preserve"> Российской Федерации, Земельным </w:t>
      </w:r>
      <w:hyperlink r:id="rId7" w:history="1">
        <w:r w:rsidR="00E114B4" w:rsidRPr="0098187B">
          <w:rPr>
            <w:sz w:val="28"/>
            <w:szCs w:val="28"/>
          </w:rPr>
          <w:t>кодексом</w:t>
        </w:r>
      </w:hyperlink>
      <w:r w:rsidR="00E114B4" w:rsidRPr="0098187B">
        <w:rPr>
          <w:sz w:val="28"/>
          <w:szCs w:val="28"/>
        </w:rPr>
        <w:t xml:space="preserve"> Российской Федерации, Федеральными законами от 06.10.2003 </w:t>
      </w:r>
      <w:hyperlink r:id="rId8" w:history="1">
        <w:r w:rsidR="00E114B4" w:rsidRPr="0098187B">
          <w:rPr>
            <w:sz w:val="28"/>
            <w:szCs w:val="28"/>
          </w:rPr>
          <w:t>N 131-ФЗ</w:t>
        </w:r>
      </w:hyperlink>
      <w:r w:rsidR="00E114B4" w:rsidRPr="0098187B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от 28.12.2009 </w:t>
      </w:r>
      <w:hyperlink r:id="rId9" w:history="1">
        <w:r w:rsidR="00E114B4" w:rsidRPr="0098187B">
          <w:rPr>
            <w:sz w:val="28"/>
            <w:szCs w:val="28"/>
          </w:rPr>
          <w:t>N 381-ФЗ</w:t>
        </w:r>
      </w:hyperlink>
      <w:r w:rsidR="00E114B4" w:rsidRPr="0098187B">
        <w:rPr>
          <w:sz w:val="28"/>
          <w:szCs w:val="28"/>
        </w:rPr>
        <w:t xml:space="preserve"> "Об основах государственного регулирования торговой деятельности в Российской Федерации", иными нормативными правовыми актами Российской Федерации, Новосибирской области, </w:t>
      </w:r>
      <w:hyperlink r:id="rId10" w:history="1">
        <w:r w:rsidR="00E114B4" w:rsidRPr="0098187B">
          <w:rPr>
            <w:sz w:val="28"/>
            <w:szCs w:val="28"/>
          </w:rPr>
          <w:t>Уставом</w:t>
        </w:r>
      </w:hyperlink>
      <w:r w:rsidR="00E114B4" w:rsidRPr="0098187B">
        <w:rPr>
          <w:sz w:val="28"/>
          <w:szCs w:val="28"/>
        </w:rPr>
        <w:t xml:space="preserve"> администрации Убинского района Новосибирской области</w:t>
      </w:r>
      <w:r w:rsidR="00E114B4" w:rsidRPr="0098187B">
        <w:rPr>
          <w:sz w:val="24"/>
          <w:szCs w:val="24"/>
        </w:rPr>
        <w:t xml:space="preserve"> </w:t>
      </w:r>
      <w:r w:rsidR="00E114B4" w:rsidRPr="0098187B">
        <w:rPr>
          <w:sz w:val="28"/>
          <w:szCs w:val="28"/>
        </w:rPr>
        <w:t xml:space="preserve">и регулирует </w:t>
      </w:r>
      <w:r w:rsidR="00E114B4" w:rsidRPr="0098187B">
        <w:rPr>
          <w:sz w:val="28"/>
          <w:szCs w:val="28"/>
        </w:rPr>
        <w:lastRenderedPageBreak/>
        <w:t>размещение нестационарных торговых</w:t>
      </w:r>
      <w:proofErr w:type="gramEnd"/>
      <w:r w:rsidR="00E114B4" w:rsidRPr="0098187B">
        <w:rPr>
          <w:sz w:val="28"/>
          <w:szCs w:val="28"/>
        </w:rPr>
        <w:t xml:space="preserve"> объектов на территории района, порядок демонтажа и осуществления </w:t>
      </w:r>
      <w:proofErr w:type="gramStart"/>
      <w:r w:rsidR="00E114B4" w:rsidRPr="0098187B">
        <w:rPr>
          <w:sz w:val="28"/>
          <w:szCs w:val="28"/>
        </w:rPr>
        <w:t>контроля за</w:t>
      </w:r>
      <w:proofErr w:type="gramEnd"/>
      <w:r w:rsidR="00E114B4" w:rsidRPr="0098187B">
        <w:rPr>
          <w:sz w:val="28"/>
          <w:szCs w:val="28"/>
        </w:rPr>
        <w:t xml:space="preserve"> их размещением и эксплуатацией.</w:t>
      </w:r>
    </w:p>
    <w:p w:rsidR="00E114B4" w:rsidRDefault="00E114B4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4B4" w:rsidRDefault="004404C2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2.2. Обоснование выбора предлагаемого способа регулирования</w:t>
      </w:r>
    </w:p>
    <w:p w:rsidR="00E114B4" w:rsidRDefault="004404C2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Причины, по которым из всех возможных способов решения заявленных проблем, приведенных в таблицах 2-4 части III настоящего сводного отчета, был выбран описанный в пункте 2.1:</w:t>
      </w:r>
    </w:p>
    <w:tbl>
      <w:tblPr>
        <w:tblpPr w:leftFromText="180" w:rightFromText="180" w:vertAnchor="text" w:horzAnchor="margin" w:tblpY="828"/>
        <w:tblW w:w="10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3740"/>
        <w:gridCol w:w="2900"/>
        <w:gridCol w:w="2900"/>
        <w:gridCol w:w="30"/>
      </w:tblGrid>
      <w:tr w:rsidR="00E114B4" w:rsidTr="00E114B4">
        <w:trPr>
          <w:trHeight w:val="26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Ожидаемые целевые</w:t>
            </w:r>
          </w:p>
        </w:tc>
        <w:tc>
          <w:tcPr>
            <w:tcW w:w="30" w:type="dxa"/>
            <w:vAlign w:val="bottom"/>
          </w:tcPr>
          <w:p w:rsidR="00E114B4" w:rsidRDefault="00E114B4" w:rsidP="00E114B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E114B4" w:rsidTr="00E114B4">
        <w:trPr>
          <w:trHeight w:val="13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3740" w:type="dxa"/>
            <w:vMerge w:val="restart"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Цели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предлагаемого</w:t>
            </w:r>
            <w:proofErr w:type="gramEnd"/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значения индикаторов</w:t>
            </w:r>
          </w:p>
        </w:tc>
        <w:tc>
          <w:tcPr>
            <w:tcW w:w="30" w:type="dxa"/>
            <w:vAlign w:val="bottom"/>
          </w:tcPr>
          <w:p w:rsidR="00E114B4" w:rsidRDefault="00E114B4" w:rsidP="00E114B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E114B4" w:rsidRPr="00E114B4" w:rsidTr="00E114B4">
        <w:trPr>
          <w:trHeight w:val="139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14B4" w:rsidRP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114B4">
              <w:rPr>
                <w:rFonts w:eastAsia="Times New Roman"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740" w:type="dxa"/>
            <w:vMerge/>
            <w:tcBorders>
              <w:right w:val="single" w:sz="8" w:space="0" w:color="auto"/>
            </w:tcBorders>
            <w:vAlign w:val="bottom"/>
          </w:tcPr>
          <w:p w:rsidR="00E114B4" w:rsidRP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114B4" w:rsidRP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114B4">
              <w:rPr>
                <w:rFonts w:eastAsia="Times New Roman"/>
                <w:bCs/>
                <w:sz w:val="24"/>
                <w:szCs w:val="24"/>
              </w:rPr>
              <w:t>достижения целей;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114B4" w:rsidRP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114B4" w:rsidRPr="00E114B4" w:rsidRDefault="00E114B4" w:rsidP="00E114B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E114B4" w:rsidTr="00E114B4">
        <w:trPr>
          <w:trHeight w:val="13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3740" w:type="dxa"/>
            <w:vMerge w:val="restart"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регулирования (со ссылкой на</w:t>
            </w:r>
            <w:proofErr w:type="gramEnd"/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годам после</w:t>
            </w:r>
          </w:p>
        </w:tc>
        <w:tc>
          <w:tcPr>
            <w:tcW w:w="30" w:type="dxa"/>
            <w:vAlign w:val="bottom"/>
          </w:tcPr>
          <w:p w:rsidR="00E114B4" w:rsidRDefault="00E114B4" w:rsidP="00E114B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E114B4" w:rsidTr="00E114B4">
        <w:trPr>
          <w:trHeight w:val="139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0" w:type="dxa"/>
            <w:vMerge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текущее значение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114B4" w:rsidRDefault="00E114B4" w:rsidP="00E114B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E114B4" w:rsidTr="00E114B4">
        <w:trPr>
          <w:trHeight w:val="13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3740" w:type="dxa"/>
            <w:vMerge w:val="restart"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номер проблемы из таблицы 1)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введения предлагаемого</w:t>
            </w:r>
          </w:p>
        </w:tc>
        <w:tc>
          <w:tcPr>
            <w:tcW w:w="30" w:type="dxa"/>
            <w:vAlign w:val="bottom"/>
          </w:tcPr>
          <w:p w:rsidR="00E114B4" w:rsidRDefault="00E114B4" w:rsidP="00E114B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E114B4" w:rsidTr="00E114B4">
        <w:trPr>
          <w:trHeight w:val="13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740" w:type="dxa"/>
            <w:vMerge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индикаторов</w:t>
            </w: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114B4" w:rsidRDefault="00E114B4" w:rsidP="00E114B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E114B4" w:rsidTr="00E114B4">
        <w:trPr>
          <w:trHeight w:val="13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регулирования</w:t>
            </w:r>
          </w:p>
        </w:tc>
        <w:tc>
          <w:tcPr>
            <w:tcW w:w="30" w:type="dxa"/>
            <w:vAlign w:val="bottom"/>
          </w:tcPr>
          <w:p w:rsidR="00E114B4" w:rsidRDefault="00E114B4" w:rsidP="00E114B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E114B4" w:rsidTr="00E114B4">
        <w:trPr>
          <w:trHeight w:val="14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114B4" w:rsidRDefault="00E114B4" w:rsidP="00E114B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E114B4" w:rsidTr="00E114B4">
        <w:trPr>
          <w:trHeight w:val="31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законодательной базы Убинского района в соответствие с законодательством Российской Федерации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нормативного правового акта; </w:t>
            </w:r>
          </w:p>
          <w:p w:rsidR="00E114B4" w:rsidRDefault="00E114B4" w:rsidP="00E114B4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принят</w:t>
            </w:r>
            <w:proofErr w:type="gramEnd"/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4B4" w:rsidRDefault="00E114B4" w:rsidP="00E114B4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нормативного правового акта</w:t>
            </w:r>
          </w:p>
          <w:p w:rsidR="00E114B4" w:rsidRDefault="00E114B4" w:rsidP="00E114B4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114B4" w:rsidRDefault="00E114B4" w:rsidP="00E114B4">
            <w:pPr>
              <w:keepNext/>
              <w:keepLines/>
              <w:rPr>
                <w:sz w:val="1"/>
                <w:szCs w:val="1"/>
              </w:rPr>
            </w:pPr>
          </w:p>
        </w:tc>
      </w:tr>
    </w:tbl>
    <w:p w:rsidR="00821B84" w:rsidRDefault="00821B84" w:rsidP="00E114B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:rsidR="00E114B4" w:rsidRDefault="004404C2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2.3. Цели регулирования</w:t>
      </w:r>
    </w:p>
    <w:p w:rsidR="00E114B4" w:rsidRDefault="00E114B4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4B4" w:rsidRDefault="00E114B4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14B4" w:rsidRDefault="004404C2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2.4. Описание способа расчета (оценки) индикаторов достижения цели предлагаемого регулирования</w:t>
      </w:r>
    </w:p>
    <w:p w:rsidR="00E114B4" w:rsidRDefault="004404C2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Индикаторы, приведенные в пункте 2.3 настоящего сводного отчета, будут рассчитываться следующим образом и с получением информации из следующих источников:</w:t>
      </w:r>
      <w:r w:rsidR="00E114B4">
        <w:rPr>
          <w:rFonts w:eastAsia="Times New Roman"/>
          <w:sz w:val="28"/>
          <w:szCs w:val="28"/>
        </w:rPr>
        <w:t xml:space="preserve"> </w:t>
      </w:r>
      <w:r w:rsidR="00E114B4" w:rsidRPr="00460AD6">
        <w:rPr>
          <w:rFonts w:eastAsia="Times New Roman"/>
          <w:sz w:val="28"/>
          <w:szCs w:val="28"/>
          <w:u w:val="single"/>
        </w:rPr>
        <w:t>отсутствуют</w:t>
      </w:r>
      <w:r w:rsidR="00460AD6" w:rsidRPr="00460AD6">
        <w:rPr>
          <w:rFonts w:eastAsia="Times New Roman"/>
          <w:sz w:val="28"/>
          <w:szCs w:val="28"/>
          <w:u w:val="single"/>
        </w:rPr>
        <w:t>.</w:t>
      </w:r>
    </w:p>
    <w:p w:rsidR="00E114B4" w:rsidRDefault="004404C2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2.5. Описание программ мониторинга</w:t>
      </w:r>
      <w:r w:rsidR="00460AD6">
        <w:rPr>
          <w:rFonts w:eastAsia="Times New Roman"/>
          <w:sz w:val="28"/>
          <w:szCs w:val="28"/>
        </w:rPr>
        <w:t>:</w:t>
      </w:r>
    </w:p>
    <w:p w:rsidR="00E114B4" w:rsidRDefault="004404C2" w:rsidP="00E114B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</w:t>
      </w:r>
      <w:r w:rsidR="00E114B4">
        <w:rPr>
          <w:rFonts w:eastAsia="Times New Roman"/>
          <w:sz w:val="28"/>
          <w:szCs w:val="28"/>
        </w:rPr>
        <w:t>следующие программы мониторинга:</w:t>
      </w:r>
      <w:r w:rsidR="00460AD6">
        <w:rPr>
          <w:rFonts w:eastAsia="Times New Roman"/>
          <w:sz w:val="28"/>
          <w:szCs w:val="28"/>
        </w:rPr>
        <w:t xml:space="preserve"> </w:t>
      </w:r>
      <w:r w:rsidR="00460AD6" w:rsidRPr="00460AD6">
        <w:rPr>
          <w:rFonts w:eastAsia="Times New Roman"/>
          <w:sz w:val="28"/>
          <w:szCs w:val="28"/>
          <w:u w:val="single"/>
        </w:rPr>
        <w:t>данным муниципальным нормативным правовым актом Убинского района мониторинг не установлен</w:t>
      </w:r>
      <w:r w:rsidR="00460AD6">
        <w:rPr>
          <w:rFonts w:eastAsia="Times New Roman"/>
          <w:sz w:val="28"/>
          <w:szCs w:val="28"/>
          <w:u w:val="single"/>
        </w:rPr>
        <w:t>.</w:t>
      </w:r>
    </w:p>
    <w:p w:rsidR="00E114B4" w:rsidRDefault="004404C2" w:rsidP="00E114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2.6. Иные способы оценки достижения целей предлагаемого регулирования</w:t>
      </w:r>
      <w:r w:rsidR="00460AD6">
        <w:rPr>
          <w:rFonts w:eastAsia="Times New Roman"/>
          <w:sz w:val="28"/>
          <w:szCs w:val="28"/>
        </w:rPr>
        <w:t xml:space="preserve">: </w:t>
      </w:r>
      <w:r w:rsidR="00460AD6" w:rsidRPr="00460AD6">
        <w:rPr>
          <w:rFonts w:eastAsia="Times New Roman"/>
          <w:sz w:val="28"/>
          <w:szCs w:val="28"/>
          <w:u w:val="single"/>
        </w:rPr>
        <w:t>отсутствуют.</w:t>
      </w:r>
    </w:p>
    <w:p w:rsidR="00460AD6" w:rsidRDefault="004404C2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2.7. Обоснование соответствия целей предлагаемого регулирования программным документам нормативного характера</w:t>
      </w:r>
      <w:r w:rsidR="00460AD6">
        <w:rPr>
          <w:rFonts w:eastAsia="Times New Roman"/>
          <w:sz w:val="28"/>
          <w:szCs w:val="28"/>
        </w:rPr>
        <w:t>:  -</w:t>
      </w: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rFonts w:eastAsia="Times New Roman"/>
          <w:b/>
          <w:bCs/>
          <w:sz w:val="28"/>
          <w:szCs w:val="28"/>
        </w:rPr>
      </w:pPr>
      <w:r w:rsidRPr="00460AD6">
        <w:rPr>
          <w:b/>
          <w:sz w:val="28"/>
          <w:szCs w:val="28"/>
        </w:rPr>
        <w:t>3.</w:t>
      </w:r>
      <w:r w:rsidR="004404C2">
        <w:rPr>
          <w:rFonts w:eastAsia="Times New Roman"/>
          <w:b/>
          <w:bCs/>
          <w:sz w:val="28"/>
          <w:szCs w:val="28"/>
        </w:rPr>
        <w:t>Заинтересованные лица</w:t>
      </w:r>
    </w:p>
    <w:p w:rsidR="00460AD6" w:rsidRP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3.1. Основные группы субъектов предпринимательской (инвестиционной) деятельности, затрагиваемых предлагаемым регулированием:</w:t>
      </w: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0AD6" w:rsidRDefault="00460AD6" w:rsidP="00460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40"/>
        <w:gridCol w:w="3380"/>
        <w:gridCol w:w="3380"/>
      </w:tblGrid>
      <w:tr w:rsidR="00460AD6" w:rsidTr="00460AD6">
        <w:trPr>
          <w:trHeight w:val="288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Наименование групп</w:t>
            </w: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60AD6" w:rsidTr="00460AD6">
        <w:trPr>
          <w:trHeight w:val="29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субъектов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 xml:space="preserve">Оценка количества </w:t>
            </w:r>
            <w:proofErr w:type="gramStart"/>
            <w:r>
              <w:rPr>
                <w:rFonts w:eastAsia="Times New Roman"/>
                <w:w w:val="99"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60AD6" w:rsidTr="00460AD6">
        <w:trPr>
          <w:trHeight w:val="300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предпринимательской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стадии разработки проекта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Источники данных</w:t>
            </w:r>
          </w:p>
        </w:tc>
      </w:tr>
      <w:tr w:rsidR="00460AD6" w:rsidTr="00460AD6">
        <w:trPr>
          <w:trHeight w:val="29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(инвестиционной)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акта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60AD6" w:rsidTr="00460AD6">
        <w:trPr>
          <w:trHeight w:val="305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деятельности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60AD6" w:rsidTr="00460AD6">
        <w:trPr>
          <w:trHeight w:val="318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физические и юридические лица, заинтересованные в размещении на территории Убинского района нестационарного объекта торговли и услуг 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ограниченно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0AD6" w:rsidRDefault="00460AD6" w:rsidP="00460AD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 </w:t>
            </w:r>
          </w:p>
        </w:tc>
      </w:tr>
    </w:tbl>
    <w:p w:rsidR="00460AD6" w:rsidRDefault="00460AD6" w:rsidP="004404C2">
      <w:pPr>
        <w:keepNext/>
        <w:keepLines/>
      </w:pPr>
    </w:p>
    <w:p w:rsidR="00460AD6" w:rsidRPr="00460AD6" w:rsidRDefault="00460AD6" w:rsidP="00460AD6"/>
    <w:p w:rsidR="00460AD6" w:rsidRPr="00460AD6" w:rsidRDefault="00460AD6" w:rsidP="00460AD6"/>
    <w:p w:rsidR="00460AD6" w:rsidRDefault="00460AD6" w:rsidP="00460AD6">
      <w:pPr>
        <w:keepNext/>
        <w:keepLines/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Вводимые или изменяемые обязанности, ограничения субъектов предпринимательской (инвестиционной) деятельности, требования к ним</w:t>
      </w:r>
      <w:r w:rsidR="009666CA">
        <w:rPr>
          <w:rFonts w:eastAsia="Times New Roman"/>
          <w:sz w:val="28"/>
          <w:szCs w:val="28"/>
        </w:rPr>
        <w:t>:</w:t>
      </w:r>
    </w:p>
    <w:p w:rsidR="00460AD6" w:rsidRPr="00460AD6" w:rsidRDefault="00460AD6" w:rsidP="00460AD6"/>
    <w:p w:rsidR="00460AD6" w:rsidRPr="00460AD6" w:rsidRDefault="00460AD6" w:rsidP="00460AD6"/>
    <w:p w:rsidR="00460AD6" w:rsidRPr="00460AD6" w:rsidRDefault="00460AD6" w:rsidP="00460AD6"/>
    <w:p w:rsidR="00460AD6" w:rsidRPr="00460AD6" w:rsidRDefault="00460AD6" w:rsidP="00460AD6"/>
    <w:tbl>
      <w:tblPr>
        <w:tblpPr w:leftFromText="180" w:rightFromText="180" w:vertAnchor="text" w:horzAnchor="margin" w:tblpY="30"/>
        <w:tblW w:w="10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3380"/>
        <w:gridCol w:w="340"/>
        <w:gridCol w:w="3080"/>
        <w:gridCol w:w="30"/>
      </w:tblGrid>
      <w:tr w:rsidR="009666CA" w:rsidTr="009666CA">
        <w:trPr>
          <w:trHeight w:val="308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 xml:space="preserve">Содержание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новой</w:t>
            </w:r>
            <w:proofErr w:type="gramEnd"/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Оценка расходов</w:t>
            </w:r>
          </w:p>
        </w:tc>
        <w:tc>
          <w:tcPr>
            <w:tcW w:w="3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9666CA" w:rsidTr="009666CA">
        <w:trPr>
          <w:trHeight w:val="149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Порядок организации</w:t>
            </w:r>
          </w:p>
        </w:tc>
        <w:tc>
          <w:tcPr>
            <w:tcW w:w="34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spacing w:line="297" w:lineRule="exact"/>
              <w:ind w:right="23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6"/>
                <w:szCs w:val="26"/>
              </w:rPr>
              <w:t>субъектов (включая</w:t>
            </w:r>
            <w:proofErr w:type="gramEnd"/>
          </w:p>
        </w:tc>
        <w:tc>
          <w:tcPr>
            <w:tcW w:w="3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9666CA" w:rsidTr="009666CA">
        <w:trPr>
          <w:trHeight w:val="149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(измененной) обязанности,</w:t>
            </w: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9666CA" w:rsidTr="009666CA">
        <w:trPr>
          <w:trHeight w:val="152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исполнения субъектами</w:t>
            </w:r>
          </w:p>
        </w:tc>
        <w:tc>
          <w:tcPr>
            <w:tcW w:w="34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периодичность, если</w:t>
            </w:r>
          </w:p>
        </w:tc>
        <w:tc>
          <w:tcPr>
            <w:tcW w:w="3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9666CA" w:rsidTr="009666CA">
        <w:trPr>
          <w:trHeight w:val="149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ограничения, требования</w:t>
            </w: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9666CA" w:rsidTr="009666CA">
        <w:trPr>
          <w:trHeight w:val="149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spacing w:line="297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применимо)</w:t>
            </w:r>
          </w:p>
        </w:tc>
        <w:tc>
          <w:tcPr>
            <w:tcW w:w="3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9666CA" w:rsidTr="009666CA">
        <w:trPr>
          <w:trHeight w:val="151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9666CA" w:rsidTr="009666CA">
        <w:trPr>
          <w:trHeight w:val="265"/>
        </w:trPr>
        <w:tc>
          <w:tcPr>
            <w:tcW w:w="71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spacing w:line="264" w:lineRule="exact"/>
              <w:ind w:left="3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 участников (по пункту 3.1)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9666CA" w:rsidTr="009666CA">
        <w:trPr>
          <w:trHeight w:val="316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66CA" w:rsidRDefault="009666CA" w:rsidP="009666C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666CA" w:rsidRDefault="009666CA" w:rsidP="009666CA">
            <w:pPr>
              <w:keepNext/>
              <w:keepLines/>
              <w:rPr>
                <w:sz w:val="1"/>
                <w:szCs w:val="1"/>
              </w:rPr>
            </w:pPr>
          </w:p>
        </w:tc>
      </w:tr>
    </w:tbl>
    <w:p w:rsidR="00460AD6" w:rsidRPr="00460AD6" w:rsidRDefault="00460AD6" w:rsidP="00460AD6"/>
    <w:p w:rsidR="00460AD6" w:rsidRPr="00460AD6" w:rsidRDefault="00460AD6" w:rsidP="00460AD6"/>
    <w:p w:rsidR="00460AD6" w:rsidRPr="00460AD6" w:rsidRDefault="00460AD6" w:rsidP="00460AD6"/>
    <w:p w:rsidR="009666CA" w:rsidRDefault="009666CA" w:rsidP="009666CA">
      <w:pPr>
        <w:keepNext/>
        <w:keepLines/>
        <w:spacing w:line="235" w:lineRule="auto"/>
        <w:ind w:lef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Новые, изменяемые или отменяемые функции, полномочия, обязанности, права органов местного самоуправления:</w:t>
      </w:r>
    </w:p>
    <w:p w:rsidR="00460AD6" w:rsidRPr="00460AD6" w:rsidRDefault="00460AD6" w:rsidP="00460AD6"/>
    <w:tbl>
      <w:tblPr>
        <w:tblpPr w:leftFromText="180" w:rightFromText="180" w:vertAnchor="text" w:horzAnchor="margin" w:tblpY="323"/>
        <w:tblW w:w="10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0"/>
        <w:gridCol w:w="2320"/>
        <w:gridCol w:w="2660"/>
        <w:gridCol w:w="2920"/>
        <w:gridCol w:w="30"/>
      </w:tblGrid>
      <w:tr w:rsidR="00821B84" w:rsidTr="00821B84">
        <w:trPr>
          <w:trHeight w:val="30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Функция,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Характер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6"/>
                <w:szCs w:val="26"/>
              </w:rPr>
              <w:t>Расходы</w:t>
            </w:r>
            <w:proofErr w:type="gramStart"/>
            <w:r>
              <w:rPr>
                <w:rFonts w:eastAsia="Times New Roman"/>
                <w:b/>
                <w:bCs/>
                <w:w w:val="97"/>
                <w:sz w:val="32"/>
                <w:szCs w:val="32"/>
                <w:vertAlign w:val="superscript"/>
              </w:rPr>
              <w:t>1</w:t>
            </w:r>
            <w:proofErr w:type="gramEnd"/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821B84" w:rsidTr="00821B84">
        <w:trPr>
          <w:trHeight w:val="149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285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Предполагаемый</w:t>
            </w:r>
            <w:proofErr w:type="gramEnd"/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консолидированного</w:t>
            </w:r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821B84" w:rsidTr="00821B84">
        <w:trPr>
          <w:trHeight w:val="135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полномочия,</w:t>
            </w: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воздействия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821B84" w:rsidTr="00821B84">
        <w:trPr>
          <w:trHeight w:val="162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порядок</w:t>
            </w: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бюджета</w:t>
            </w:r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821B84" w:rsidTr="00821B84">
        <w:trPr>
          <w:trHeight w:val="135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28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право,</w:t>
            </w: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(Введение/</w:t>
            </w:r>
            <w:proofErr w:type="gramEnd"/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821B84" w:rsidTr="00821B84">
        <w:trPr>
          <w:trHeight w:val="149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реализации</w:t>
            </w: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Новосибирской</w:t>
            </w:r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821B84" w:rsidTr="00821B84">
        <w:trPr>
          <w:trHeight w:val="151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обязанность</w:t>
            </w: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27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Изменение/ Отмена)</w:t>
            </w:r>
            <w:proofErr w:type="gramEnd"/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821B84" w:rsidTr="00821B84">
        <w:trPr>
          <w:trHeight w:val="149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области</w:t>
            </w:r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821B84" w:rsidTr="00821B84">
        <w:trPr>
          <w:trHeight w:val="151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821B84" w:rsidTr="00821B84">
        <w:trPr>
          <w:trHeight w:val="265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spacing w:line="264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Администрация Убинского района Новосибирской области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821B84" w:rsidTr="00821B84">
        <w:trPr>
          <w:trHeight w:val="268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21B84" w:rsidRDefault="00821B84" w:rsidP="00821B84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21B84" w:rsidRDefault="00821B84" w:rsidP="00821B84">
            <w:pPr>
              <w:keepNext/>
              <w:keepLines/>
              <w:rPr>
                <w:sz w:val="1"/>
                <w:szCs w:val="1"/>
              </w:rPr>
            </w:pPr>
          </w:p>
        </w:tc>
      </w:tr>
    </w:tbl>
    <w:p w:rsidR="00460AD6" w:rsidRPr="00460AD6" w:rsidRDefault="00460AD6" w:rsidP="00460AD6"/>
    <w:p w:rsidR="00460AD6" w:rsidRPr="00460AD6" w:rsidRDefault="00460AD6" w:rsidP="00460AD6"/>
    <w:p w:rsidR="00460AD6" w:rsidRPr="00460AD6" w:rsidRDefault="00460AD6" w:rsidP="00460AD6"/>
    <w:p w:rsidR="00460AD6" w:rsidRPr="00460AD6" w:rsidRDefault="00460AD6" w:rsidP="00460AD6"/>
    <w:p w:rsidR="004404C2" w:rsidRPr="009666CA" w:rsidRDefault="009666CA" w:rsidP="009666CA">
      <w:pPr>
        <w:keepNext/>
        <w:keepLines/>
        <w:spacing w:line="237" w:lineRule="auto"/>
        <w:ind w:firstLine="852"/>
        <w:jc w:val="both"/>
        <w:rPr>
          <w:sz w:val="20"/>
          <w:szCs w:val="20"/>
        </w:rPr>
        <w:sectPr w:rsidR="004404C2" w:rsidRPr="009666CA">
          <w:pgSz w:w="11900" w:h="16838"/>
          <w:pgMar w:top="1135" w:right="569" w:bottom="365" w:left="1133" w:header="0" w:footer="0" w:gutter="0"/>
          <w:cols w:space="720" w:equalWidth="0">
            <w:col w:w="10207"/>
          </w:cols>
        </w:sectPr>
      </w:pPr>
      <w:r>
        <w:rPr>
          <w:rFonts w:eastAsia="Times New Roman"/>
          <w:sz w:val="28"/>
          <w:szCs w:val="28"/>
        </w:rPr>
        <w:t>3.4. Описание расходов консолидированного бюджета Убинского района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>
        <w:rPr>
          <w:sz w:val="20"/>
          <w:szCs w:val="20"/>
        </w:rPr>
        <w:t xml:space="preserve">: </w:t>
      </w:r>
      <w:r w:rsidRPr="009666CA">
        <w:rPr>
          <w:sz w:val="28"/>
          <w:szCs w:val="28"/>
          <w:u w:val="single"/>
        </w:rPr>
        <w:t>отсутствуют.</w:t>
      </w:r>
    </w:p>
    <w:p w:rsidR="004404C2" w:rsidRDefault="004404C2" w:rsidP="004404C2">
      <w:pPr>
        <w:keepNext/>
        <w:keepLines/>
      </w:pPr>
    </w:p>
    <w:p w:rsidR="004404C2" w:rsidRDefault="004404C2" w:rsidP="004404C2">
      <w:pPr>
        <w:keepNext/>
        <w:keepLines/>
        <w:spacing w:line="2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spacing w:line="20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spacing w:line="2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spacing w:line="2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spacing w:line="18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spacing w:line="3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spacing w:line="294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spacing w:line="235" w:lineRule="auto"/>
        <w:ind w:left="20" w:firstLine="83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Описание расходов консолидированного бюджета на организационно-технические, методологические и иные мероприятия</w:t>
      </w:r>
    </w:p>
    <w:p w:rsidR="004404C2" w:rsidRDefault="004404C2" w:rsidP="004404C2">
      <w:pPr>
        <w:keepNext/>
        <w:keepLines/>
        <w:spacing w:line="2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3380"/>
        <w:gridCol w:w="3420"/>
      </w:tblGrid>
      <w:tr w:rsidR="004404C2" w:rsidTr="00DD1BE6">
        <w:trPr>
          <w:trHeight w:val="29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9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Объём финансирования</w:t>
            </w:r>
          </w:p>
        </w:tc>
      </w:tr>
      <w:tr w:rsidR="004404C2" w:rsidTr="00DD1BE6">
        <w:trPr>
          <w:trHeight w:val="313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666CA" w:rsidP="00DD1BE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="004404C2" w:rsidRDefault="004404C2" w:rsidP="004404C2">
      <w:pPr>
        <w:keepNext/>
        <w:keepLines/>
        <w:spacing w:line="328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spacing w:line="234" w:lineRule="auto"/>
        <w:ind w:left="20" w:firstLine="83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 Оценка возможных поступлений консолидированного бюджета Убинского района Новосибирской области</w:t>
      </w:r>
    </w:p>
    <w:p w:rsidR="004404C2" w:rsidRDefault="004404C2" w:rsidP="004404C2">
      <w:pPr>
        <w:keepNext/>
        <w:keepLines/>
        <w:spacing w:line="2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2400"/>
        <w:gridCol w:w="980"/>
        <w:gridCol w:w="260"/>
        <w:gridCol w:w="2960"/>
        <w:gridCol w:w="200"/>
        <w:gridCol w:w="30"/>
      </w:tblGrid>
      <w:tr w:rsidR="004404C2" w:rsidTr="00DD1BE6">
        <w:trPr>
          <w:trHeight w:val="27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бюджета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Количественная оценка и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37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3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8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Источник поступлений</w:t>
            </w:r>
          </w:p>
        </w:tc>
        <w:tc>
          <w:tcPr>
            <w:tcW w:w="3220" w:type="dxa"/>
            <w:gridSpan w:val="2"/>
            <w:vMerge w:val="restart"/>
            <w:vAlign w:val="bottom"/>
          </w:tcPr>
          <w:p w:rsidR="004404C2" w:rsidRDefault="004404C2" w:rsidP="00DD1BE6">
            <w:pPr>
              <w:keepNext/>
              <w:keepLines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периодичность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возможных</w:t>
            </w:r>
            <w:proofErr w:type="gram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51"/>
        </w:trPr>
        <w:tc>
          <w:tcPr>
            <w:tcW w:w="3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бюджетной системы</w:t>
            </w:r>
          </w:p>
        </w:tc>
        <w:tc>
          <w:tcPr>
            <w:tcW w:w="3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220" w:type="dxa"/>
            <w:gridSpan w:val="2"/>
            <w:vMerge/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25"/>
        </w:trPr>
        <w:tc>
          <w:tcPr>
            <w:tcW w:w="3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0"/>
                <w:szCs w:val="10"/>
              </w:rPr>
            </w:pPr>
          </w:p>
        </w:tc>
        <w:tc>
          <w:tcPr>
            <w:tcW w:w="240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0"/>
                <w:szCs w:val="10"/>
              </w:rPr>
            </w:pPr>
          </w:p>
        </w:tc>
        <w:tc>
          <w:tcPr>
            <w:tcW w:w="2960" w:type="dxa"/>
            <w:vMerge w:val="restart"/>
            <w:vAlign w:val="bottom"/>
          </w:tcPr>
          <w:p w:rsidR="004404C2" w:rsidRDefault="004404C2" w:rsidP="00DD1BE6">
            <w:pPr>
              <w:keepNext/>
              <w:keepLines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поступлений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42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960" w:type="dxa"/>
            <w:vMerge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314"/>
        </w:trPr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666CA" w:rsidP="00DD1BE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4404C2" w:rsidRDefault="009666CA" w:rsidP="00DD1BE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Арендная плата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4404C2" w:rsidRDefault="009666CA" w:rsidP="00DD1BE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RPr="00C718BC" w:rsidTr="00DD1BE6">
        <w:trPr>
          <w:trHeight w:val="626"/>
        </w:trPr>
        <w:tc>
          <w:tcPr>
            <w:tcW w:w="3400" w:type="dxa"/>
            <w:vAlign w:val="bottom"/>
          </w:tcPr>
          <w:p w:rsidR="004404C2" w:rsidRPr="00C718BC" w:rsidRDefault="004404C2" w:rsidP="00DD1BE6">
            <w:pPr>
              <w:keepNext/>
              <w:keepLines/>
              <w:ind w:left="800"/>
              <w:rPr>
                <w:sz w:val="28"/>
                <w:szCs w:val="28"/>
              </w:rPr>
            </w:pPr>
            <w:r w:rsidRPr="00C718BC">
              <w:rPr>
                <w:rFonts w:eastAsia="Times New Roman"/>
                <w:sz w:val="28"/>
                <w:szCs w:val="28"/>
              </w:rPr>
              <w:t>3.7. Обоснование</w:t>
            </w:r>
          </w:p>
        </w:tc>
        <w:tc>
          <w:tcPr>
            <w:tcW w:w="2400" w:type="dxa"/>
            <w:vAlign w:val="bottom"/>
          </w:tcPr>
          <w:p w:rsidR="004404C2" w:rsidRPr="00C718BC" w:rsidRDefault="004404C2" w:rsidP="00DD1BE6">
            <w:pPr>
              <w:keepNext/>
              <w:keepLines/>
              <w:ind w:left="120"/>
              <w:rPr>
                <w:sz w:val="28"/>
                <w:szCs w:val="28"/>
              </w:rPr>
            </w:pPr>
            <w:r w:rsidRPr="00C718BC">
              <w:rPr>
                <w:rFonts w:eastAsia="Times New Roman"/>
                <w:sz w:val="28"/>
                <w:szCs w:val="28"/>
              </w:rPr>
              <w:t>количественной</w:t>
            </w:r>
          </w:p>
        </w:tc>
        <w:tc>
          <w:tcPr>
            <w:tcW w:w="1240" w:type="dxa"/>
            <w:gridSpan w:val="2"/>
            <w:vAlign w:val="bottom"/>
          </w:tcPr>
          <w:p w:rsidR="004404C2" w:rsidRPr="00C718BC" w:rsidRDefault="004404C2" w:rsidP="00DD1BE6">
            <w:pPr>
              <w:keepNext/>
              <w:keepLines/>
              <w:ind w:left="380"/>
              <w:rPr>
                <w:sz w:val="28"/>
                <w:szCs w:val="28"/>
              </w:rPr>
            </w:pPr>
            <w:r w:rsidRPr="00C718BC">
              <w:rPr>
                <w:rFonts w:eastAsia="Times New Roman"/>
                <w:w w:val="98"/>
                <w:sz w:val="28"/>
                <w:szCs w:val="28"/>
              </w:rPr>
              <w:t>оценки</w:t>
            </w:r>
          </w:p>
        </w:tc>
        <w:tc>
          <w:tcPr>
            <w:tcW w:w="2960" w:type="dxa"/>
            <w:vAlign w:val="bottom"/>
          </w:tcPr>
          <w:p w:rsidR="004404C2" w:rsidRPr="00C718BC" w:rsidRDefault="004404C2" w:rsidP="00DD1BE6">
            <w:pPr>
              <w:keepNext/>
              <w:keepLines/>
              <w:ind w:left="720"/>
              <w:rPr>
                <w:sz w:val="28"/>
                <w:szCs w:val="28"/>
              </w:rPr>
            </w:pPr>
            <w:r w:rsidRPr="00C718BC">
              <w:rPr>
                <w:rFonts w:eastAsia="Times New Roman"/>
                <w:sz w:val="28"/>
                <w:szCs w:val="28"/>
              </w:rPr>
              <w:t>поступлений</w:t>
            </w:r>
          </w:p>
        </w:tc>
        <w:tc>
          <w:tcPr>
            <w:tcW w:w="200" w:type="dxa"/>
            <w:vAlign w:val="bottom"/>
          </w:tcPr>
          <w:p w:rsidR="004404C2" w:rsidRPr="00C718BC" w:rsidRDefault="004404C2" w:rsidP="00DD1BE6">
            <w:pPr>
              <w:keepNext/>
              <w:keepLines/>
              <w:ind w:left="40"/>
              <w:rPr>
                <w:sz w:val="28"/>
                <w:szCs w:val="28"/>
              </w:rPr>
            </w:pPr>
            <w:r w:rsidRPr="00C718BC">
              <w:rPr>
                <w:rFonts w:eastAsia="Times New Roman"/>
                <w:w w:val="90"/>
                <w:sz w:val="28"/>
                <w:szCs w:val="28"/>
              </w:rPr>
              <w:t>в</w:t>
            </w:r>
          </w:p>
        </w:tc>
        <w:tc>
          <w:tcPr>
            <w:tcW w:w="0" w:type="dxa"/>
            <w:vAlign w:val="bottom"/>
          </w:tcPr>
          <w:p w:rsidR="004404C2" w:rsidRPr="00C718BC" w:rsidRDefault="004404C2" w:rsidP="00DD1BE6">
            <w:pPr>
              <w:keepNext/>
              <w:keepLines/>
              <w:rPr>
                <w:sz w:val="28"/>
                <w:szCs w:val="28"/>
              </w:rPr>
            </w:pPr>
          </w:p>
        </w:tc>
      </w:tr>
    </w:tbl>
    <w:p w:rsidR="004404C2" w:rsidRPr="00C718BC" w:rsidRDefault="004404C2" w:rsidP="004404C2">
      <w:pPr>
        <w:keepNext/>
        <w:keepLines/>
        <w:spacing w:line="13" w:lineRule="exact"/>
        <w:rPr>
          <w:sz w:val="28"/>
          <w:szCs w:val="28"/>
        </w:rPr>
      </w:pPr>
    </w:p>
    <w:p w:rsidR="004404C2" w:rsidRDefault="004404C2" w:rsidP="009666CA">
      <w:pPr>
        <w:keepNext/>
        <w:keepLines/>
        <w:spacing w:line="248" w:lineRule="auto"/>
        <w:ind w:right="120"/>
        <w:rPr>
          <w:rFonts w:eastAsia="Times New Roman"/>
          <w:sz w:val="27"/>
          <w:szCs w:val="27"/>
        </w:rPr>
      </w:pPr>
      <w:r w:rsidRPr="00C718BC">
        <w:rPr>
          <w:rFonts w:eastAsia="Times New Roman"/>
          <w:sz w:val="28"/>
          <w:szCs w:val="28"/>
        </w:rPr>
        <w:t xml:space="preserve">консолидированный бюджет </w:t>
      </w:r>
      <w:r>
        <w:rPr>
          <w:rFonts w:eastAsia="Times New Roman"/>
          <w:sz w:val="28"/>
          <w:szCs w:val="28"/>
        </w:rPr>
        <w:t>Убинского</w:t>
      </w:r>
      <w:r w:rsidRPr="00C718BC">
        <w:rPr>
          <w:rFonts w:eastAsia="Times New Roman"/>
          <w:sz w:val="28"/>
          <w:szCs w:val="28"/>
        </w:rPr>
        <w:t xml:space="preserve"> района Новосибирской области</w:t>
      </w:r>
      <w:r w:rsidR="009666CA">
        <w:rPr>
          <w:rFonts w:eastAsia="Times New Roman"/>
          <w:sz w:val="28"/>
          <w:szCs w:val="28"/>
        </w:rPr>
        <w:t xml:space="preserve">: </w:t>
      </w:r>
      <w:proofErr w:type="gramStart"/>
      <w:r w:rsidR="009666CA" w:rsidRPr="009666CA">
        <w:rPr>
          <w:rFonts w:eastAsia="Times New Roman"/>
          <w:sz w:val="28"/>
          <w:szCs w:val="28"/>
          <w:u w:val="single"/>
        </w:rPr>
        <w:t>данные</w:t>
      </w:r>
      <w:proofErr w:type="gramEnd"/>
      <w:r w:rsidR="009666CA" w:rsidRPr="009666CA">
        <w:rPr>
          <w:rFonts w:eastAsia="Times New Roman"/>
          <w:sz w:val="28"/>
          <w:szCs w:val="28"/>
          <w:u w:val="single"/>
        </w:rPr>
        <w:t xml:space="preserve"> возможно спланировать по фактам заключения договоров на размещение и эксплуатацию нестационарного объекта торговли и услуг</w:t>
      </w:r>
      <w:r w:rsidRPr="009666CA">
        <w:rPr>
          <w:rFonts w:eastAsia="Times New Roman"/>
          <w:sz w:val="27"/>
          <w:szCs w:val="27"/>
          <w:u w:val="single"/>
        </w:rPr>
        <w:t xml:space="preserve"> </w:t>
      </w:r>
    </w:p>
    <w:p w:rsidR="009666CA" w:rsidRDefault="009666CA" w:rsidP="009666CA">
      <w:pPr>
        <w:keepNext/>
        <w:keepLines/>
        <w:spacing w:line="248" w:lineRule="auto"/>
        <w:ind w:right="120"/>
        <w:rPr>
          <w:sz w:val="20"/>
          <w:szCs w:val="20"/>
        </w:rPr>
      </w:pPr>
    </w:p>
    <w:p w:rsidR="004404C2" w:rsidRDefault="004404C2" w:rsidP="004404C2">
      <w:pPr>
        <w:keepNext/>
        <w:keepLines/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Иные заинтересованные лица</w:t>
      </w:r>
    </w:p>
    <w:p w:rsidR="004404C2" w:rsidRDefault="004404C2" w:rsidP="004404C2">
      <w:pPr>
        <w:keepNext/>
        <w:keepLines/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20"/>
        <w:gridCol w:w="5100"/>
        <w:gridCol w:w="30"/>
      </w:tblGrid>
      <w:tr w:rsidR="004404C2" w:rsidTr="00DD1BE6">
        <w:trPr>
          <w:trHeight w:val="270"/>
        </w:trPr>
        <w:tc>
          <w:tcPr>
            <w:tcW w:w="51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Оценка количества на стадии разработки</w:t>
            </w: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37"/>
        </w:trPr>
        <w:tc>
          <w:tcPr>
            <w:tcW w:w="5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проекта акта</w:t>
            </w: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39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317"/>
        </w:trPr>
        <w:tc>
          <w:tcPr>
            <w:tcW w:w="5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666CA" w:rsidP="00DD1BE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</w:tbl>
    <w:p w:rsidR="004404C2" w:rsidRDefault="004404C2" w:rsidP="004404C2">
      <w:pPr>
        <w:keepNext/>
        <w:keepLines/>
        <w:spacing w:line="332" w:lineRule="exact"/>
        <w:rPr>
          <w:sz w:val="20"/>
          <w:szCs w:val="20"/>
        </w:rPr>
      </w:pPr>
    </w:p>
    <w:p w:rsidR="004404C2" w:rsidRPr="009666CA" w:rsidRDefault="004404C2" w:rsidP="009666CA">
      <w:pPr>
        <w:keepNext/>
        <w:keepLines/>
        <w:numPr>
          <w:ilvl w:val="0"/>
          <w:numId w:val="7"/>
        </w:numPr>
        <w:tabs>
          <w:tab w:val="left" w:pos="1143"/>
        </w:tabs>
        <w:spacing w:line="234" w:lineRule="auto"/>
        <w:ind w:left="20" w:firstLine="82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Риски решения проблем предложенным способом и риски негативных последствий</w:t>
      </w:r>
      <w:r w:rsidR="009666CA">
        <w:rPr>
          <w:rFonts w:eastAsia="Times New Roman"/>
          <w:b/>
          <w:bCs/>
          <w:sz w:val="28"/>
          <w:szCs w:val="28"/>
        </w:rPr>
        <w:t xml:space="preserve">: </w:t>
      </w:r>
      <w:r w:rsidR="009666CA" w:rsidRPr="009666CA">
        <w:rPr>
          <w:rFonts w:eastAsia="Times New Roman"/>
          <w:bCs/>
          <w:sz w:val="28"/>
          <w:szCs w:val="28"/>
          <w:u w:val="single"/>
        </w:rPr>
        <w:t>отсутствуют</w:t>
      </w:r>
    </w:p>
    <w:p w:rsidR="004404C2" w:rsidRDefault="004404C2" w:rsidP="004404C2">
      <w:pPr>
        <w:keepNext/>
        <w:keepLines/>
        <w:spacing w:line="326" w:lineRule="exact"/>
        <w:rPr>
          <w:rFonts w:eastAsia="Times New Roman"/>
          <w:b/>
          <w:bCs/>
          <w:sz w:val="28"/>
          <w:szCs w:val="28"/>
        </w:rPr>
      </w:pPr>
    </w:p>
    <w:p w:rsidR="004404C2" w:rsidRDefault="004404C2" w:rsidP="00972729">
      <w:pPr>
        <w:keepNext/>
        <w:keepLines/>
        <w:numPr>
          <w:ilvl w:val="0"/>
          <w:numId w:val="7"/>
        </w:numPr>
        <w:tabs>
          <w:tab w:val="left" w:pos="1120"/>
        </w:tabs>
        <w:ind w:left="1120" w:hanging="275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введения регулирования</w:t>
      </w:r>
    </w:p>
    <w:p w:rsidR="004404C2" w:rsidRDefault="004404C2" w:rsidP="00972729">
      <w:pPr>
        <w:keepNext/>
        <w:keepLines/>
        <w:spacing w:line="8" w:lineRule="exact"/>
        <w:jc w:val="both"/>
        <w:rPr>
          <w:sz w:val="20"/>
          <w:szCs w:val="20"/>
        </w:rPr>
      </w:pPr>
    </w:p>
    <w:p w:rsidR="004404C2" w:rsidRPr="009666CA" w:rsidRDefault="004404C2" w:rsidP="00972729">
      <w:pPr>
        <w:keepNext/>
        <w:keepLines/>
        <w:spacing w:line="234" w:lineRule="auto"/>
        <w:ind w:firstLine="852"/>
        <w:jc w:val="both"/>
        <w:rPr>
          <w:sz w:val="20"/>
          <w:szCs w:val="20"/>
          <w:u w:val="single"/>
        </w:rPr>
      </w:pPr>
      <w:r>
        <w:rPr>
          <w:rFonts w:eastAsia="Times New Roman"/>
          <w:sz w:val="28"/>
          <w:szCs w:val="28"/>
        </w:rPr>
        <w:t>5.1. Обоснование (отсутствия) необходимости установления переходного периода</w:t>
      </w:r>
      <w:r w:rsidR="009666CA">
        <w:rPr>
          <w:rFonts w:eastAsia="Times New Roman"/>
          <w:sz w:val="28"/>
          <w:szCs w:val="28"/>
        </w:rPr>
        <w:t xml:space="preserve">: </w:t>
      </w:r>
      <w:r w:rsidR="009666CA" w:rsidRPr="009666CA">
        <w:rPr>
          <w:rFonts w:eastAsia="Times New Roman"/>
          <w:sz w:val="28"/>
          <w:szCs w:val="28"/>
          <w:u w:val="single"/>
        </w:rPr>
        <w:t xml:space="preserve">необходимость установления переходного периода отсутствует, т.к. действие нормативного правового акта устанавливается </w:t>
      </w:r>
      <w:proofErr w:type="gramStart"/>
      <w:r w:rsidR="009666CA" w:rsidRPr="009666CA">
        <w:rPr>
          <w:rFonts w:eastAsia="Times New Roman"/>
          <w:sz w:val="28"/>
          <w:szCs w:val="28"/>
          <w:u w:val="single"/>
        </w:rPr>
        <w:t>с даты вступления</w:t>
      </w:r>
      <w:proofErr w:type="gramEnd"/>
      <w:r w:rsidR="009666CA" w:rsidRPr="009666CA">
        <w:rPr>
          <w:rFonts w:eastAsia="Times New Roman"/>
          <w:sz w:val="28"/>
          <w:szCs w:val="28"/>
          <w:u w:val="single"/>
        </w:rPr>
        <w:t xml:space="preserve"> его в силу</w:t>
      </w:r>
    </w:p>
    <w:p w:rsidR="004404C2" w:rsidRDefault="004404C2" w:rsidP="00972729">
      <w:pPr>
        <w:keepNext/>
        <w:keepLines/>
        <w:spacing w:line="2" w:lineRule="exact"/>
        <w:jc w:val="both"/>
        <w:rPr>
          <w:sz w:val="20"/>
          <w:szCs w:val="20"/>
        </w:rPr>
      </w:pPr>
    </w:p>
    <w:p w:rsidR="004404C2" w:rsidRDefault="004404C2" w:rsidP="00972729">
      <w:pPr>
        <w:keepNext/>
        <w:keepLines/>
        <w:spacing w:line="13" w:lineRule="exact"/>
        <w:jc w:val="both"/>
        <w:rPr>
          <w:sz w:val="20"/>
          <w:szCs w:val="20"/>
        </w:rPr>
      </w:pPr>
    </w:p>
    <w:p w:rsidR="004404C2" w:rsidRDefault="004404C2" w:rsidP="00972729">
      <w:pPr>
        <w:keepNext/>
        <w:keepLines/>
        <w:spacing w:line="234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Обоснование (отсутствия) необходимости распространения предлагаемого регулирования на ранее возникшие отношения</w:t>
      </w:r>
      <w:r w:rsidR="009666CA">
        <w:rPr>
          <w:rFonts w:eastAsia="Times New Roman"/>
          <w:sz w:val="28"/>
          <w:szCs w:val="28"/>
        </w:rPr>
        <w:t xml:space="preserve">: </w:t>
      </w:r>
      <w:r w:rsidR="009666CA" w:rsidRPr="009666CA">
        <w:rPr>
          <w:rFonts w:eastAsia="Times New Roman"/>
          <w:sz w:val="28"/>
          <w:szCs w:val="28"/>
          <w:u w:val="single"/>
        </w:rPr>
        <w:t>устанавливаемые нормы не касаются ранее возникших отношений</w:t>
      </w:r>
    </w:p>
    <w:p w:rsidR="004404C2" w:rsidRDefault="004404C2" w:rsidP="00972729">
      <w:pPr>
        <w:keepNext/>
        <w:keepLines/>
        <w:spacing w:line="2" w:lineRule="exact"/>
        <w:jc w:val="both"/>
        <w:rPr>
          <w:sz w:val="20"/>
          <w:szCs w:val="20"/>
        </w:rPr>
      </w:pPr>
    </w:p>
    <w:p w:rsidR="00972729" w:rsidRDefault="004404C2" w:rsidP="00972729">
      <w:pPr>
        <w:keepNext/>
        <w:keepLines/>
        <w:ind w:left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5.3. Предполагаемая дата вступления в силу проекта акта</w:t>
      </w:r>
      <w:r w:rsidR="00972729">
        <w:rPr>
          <w:rFonts w:eastAsia="Times New Roman"/>
          <w:sz w:val="28"/>
          <w:szCs w:val="28"/>
        </w:rPr>
        <w:t xml:space="preserve">: </w:t>
      </w:r>
    </w:p>
    <w:p w:rsidR="004404C2" w:rsidRPr="00972729" w:rsidRDefault="00972729" w:rsidP="00972729">
      <w:pPr>
        <w:keepNext/>
        <w:keepLines/>
        <w:ind w:left="560"/>
        <w:jc w:val="both"/>
        <w:rPr>
          <w:sz w:val="20"/>
          <w:szCs w:val="20"/>
        </w:rPr>
      </w:pPr>
      <w:r w:rsidRPr="00972729">
        <w:rPr>
          <w:rFonts w:eastAsia="Times New Roman"/>
          <w:sz w:val="28"/>
          <w:szCs w:val="28"/>
          <w:u w:val="single"/>
        </w:rPr>
        <w:t>Декабрь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972729">
        <w:rPr>
          <w:rFonts w:eastAsia="Times New Roman"/>
          <w:sz w:val="28"/>
          <w:szCs w:val="28"/>
          <w:u w:val="single"/>
        </w:rPr>
        <w:t>2017</w:t>
      </w:r>
    </w:p>
    <w:p w:rsidR="004404C2" w:rsidRPr="00D23351" w:rsidRDefault="004404C2" w:rsidP="004404C2">
      <w:pPr>
        <w:keepNext/>
        <w:keepLines/>
        <w:numPr>
          <w:ilvl w:val="0"/>
          <w:numId w:val="8"/>
        </w:numPr>
        <w:tabs>
          <w:tab w:val="left" w:pos="790"/>
        </w:tabs>
        <w:spacing w:line="233" w:lineRule="auto"/>
        <w:ind w:firstLine="560"/>
        <w:rPr>
          <w:rFonts w:eastAsia="Times New Roman"/>
          <w:b/>
          <w:sz w:val="28"/>
          <w:szCs w:val="28"/>
        </w:rPr>
      </w:pPr>
      <w:r w:rsidRPr="00D23351">
        <w:rPr>
          <w:rFonts w:eastAsia="Times New Roman"/>
          <w:b/>
          <w:sz w:val="28"/>
          <w:szCs w:val="28"/>
        </w:rPr>
        <w:t>Иные сведения, которые, по мнению разработчика акта, позволяют оценить обоснованность предлагаемого регулирования</w:t>
      </w:r>
      <w:r w:rsidR="00972729">
        <w:rPr>
          <w:rFonts w:eastAsia="Times New Roman"/>
          <w:b/>
          <w:sz w:val="28"/>
          <w:szCs w:val="28"/>
        </w:rPr>
        <w:t xml:space="preserve">: </w:t>
      </w:r>
      <w:r w:rsidR="00972729" w:rsidRPr="00972729">
        <w:rPr>
          <w:rFonts w:eastAsia="Times New Roman"/>
          <w:sz w:val="28"/>
          <w:szCs w:val="28"/>
          <w:u w:val="single"/>
        </w:rPr>
        <w:t>отсутствуют</w:t>
      </w:r>
    </w:p>
    <w:p w:rsidR="004404C2" w:rsidRDefault="004404C2" w:rsidP="004404C2">
      <w:pPr>
        <w:keepNext/>
        <w:keepLines/>
        <w:spacing w:line="1" w:lineRule="exact"/>
        <w:rPr>
          <w:rFonts w:eastAsia="Times New Roman"/>
          <w:sz w:val="20"/>
          <w:szCs w:val="20"/>
        </w:rPr>
      </w:pPr>
    </w:p>
    <w:p w:rsidR="004404C2" w:rsidRDefault="004404C2" w:rsidP="004404C2">
      <w:pPr>
        <w:keepNext/>
        <w:keepLines/>
        <w:jc w:val="center"/>
        <w:rPr>
          <w:sz w:val="20"/>
          <w:szCs w:val="20"/>
        </w:rPr>
      </w:pPr>
    </w:p>
    <w:p w:rsidR="004404C2" w:rsidRDefault="004404C2" w:rsidP="004404C2">
      <w:pPr>
        <w:keepNext/>
        <w:keepLines/>
        <w:sectPr w:rsidR="004404C2">
          <w:pgSz w:w="11900" w:h="16838"/>
          <w:pgMar w:top="1440" w:right="1440" w:bottom="875" w:left="1440" w:header="0" w:footer="0" w:gutter="0"/>
          <w:cols w:space="0"/>
        </w:sectPr>
      </w:pPr>
    </w:p>
    <w:p w:rsidR="004404C2" w:rsidRDefault="004404C2" w:rsidP="004404C2">
      <w:pPr>
        <w:keepNext/>
        <w:keepLines/>
        <w:numPr>
          <w:ilvl w:val="1"/>
          <w:numId w:val="9"/>
        </w:numPr>
        <w:tabs>
          <w:tab w:val="left" w:pos="4947"/>
        </w:tabs>
        <w:ind w:left="4947" w:hanging="46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Обоснование проблем и способы их решения</w:t>
      </w:r>
    </w:p>
    <w:p w:rsidR="004404C2" w:rsidRDefault="004404C2" w:rsidP="004404C2">
      <w:pPr>
        <w:keepNext/>
        <w:keepLines/>
        <w:spacing w:line="323" w:lineRule="exact"/>
        <w:rPr>
          <w:rFonts w:eastAsia="Times New Roman"/>
          <w:b/>
          <w:bCs/>
          <w:sz w:val="28"/>
          <w:szCs w:val="28"/>
        </w:rPr>
      </w:pPr>
    </w:p>
    <w:p w:rsidR="004404C2" w:rsidRDefault="004404C2" w:rsidP="004404C2">
      <w:pPr>
        <w:keepNext/>
        <w:keepLines/>
        <w:numPr>
          <w:ilvl w:val="0"/>
          <w:numId w:val="10"/>
        </w:numPr>
        <w:tabs>
          <w:tab w:val="left" w:pos="1127"/>
        </w:tabs>
        <w:ind w:left="1127" w:hanging="2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Описание проблем, негативных эффектов и их обоснование</w:t>
      </w:r>
    </w:p>
    <w:p w:rsidR="004404C2" w:rsidRDefault="004404C2" w:rsidP="004404C2">
      <w:pPr>
        <w:keepNext/>
        <w:keepLines/>
        <w:ind w:left="1384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Таблица 1</w:t>
      </w: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680"/>
        <w:gridCol w:w="2960"/>
        <w:gridCol w:w="2840"/>
        <w:gridCol w:w="3620"/>
        <w:gridCol w:w="30"/>
      </w:tblGrid>
      <w:tr w:rsidR="004404C2" w:rsidTr="00DD1BE6">
        <w:trPr>
          <w:trHeight w:val="263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Характер проблемы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Негативные эффекты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Обоснование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негативных</w:t>
            </w:r>
            <w:proofErr w:type="gramEnd"/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3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эффектов</w:t>
            </w: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3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3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729" w:rsidRPr="00972729" w:rsidRDefault="00972729" w:rsidP="00972729">
            <w:pPr>
              <w:jc w:val="both"/>
              <w:rPr>
                <w:sz w:val="28"/>
                <w:szCs w:val="28"/>
              </w:rPr>
            </w:pPr>
            <w:r w:rsidRPr="00972729">
              <w:rPr>
                <w:sz w:val="24"/>
                <w:szCs w:val="24"/>
              </w:rPr>
              <w:t>регулирование  отношений связанных с размещением нестационарных торговых объектов на земельных участках, находящихся в муниципальной собственности, и земельных участках, государственная собственность на которые не разграничена</w:t>
            </w:r>
            <w:r w:rsidRPr="00972729">
              <w:rPr>
                <w:sz w:val="28"/>
                <w:szCs w:val="28"/>
              </w:rPr>
              <w:t>.</w:t>
            </w:r>
          </w:p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72729" w:rsidP="00DD1BE6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нормативного правового акта местного значения обязательно в силу действующего регулирования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72729" w:rsidP="0097272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72729" w:rsidP="0097272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</w:tbl>
    <w:p w:rsidR="00972729" w:rsidRDefault="00972729" w:rsidP="00972729">
      <w:pPr>
        <w:keepNext/>
        <w:keepLines/>
        <w:tabs>
          <w:tab w:val="left" w:pos="1140"/>
        </w:tabs>
        <w:spacing w:line="234" w:lineRule="auto"/>
        <w:ind w:left="852"/>
        <w:rPr>
          <w:rFonts w:eastAsia="Times New Roman"/>
          <w:b/>
          <w:bCs/>
          <w:sz w:val="28"/>
          <w:szCs w:val="28"/>
        </w:rPr>
      </w:pPr>
    </w:p>
    <w:p w:rsidR="004404C2" w:rsidRDefault="004404C2" w:rsidP="004404C2">
      <w:pPr>
        <w:keepNext/>
        <w:keepLines/>
        <w:numPr>
          <w:ilvl w:val="1"/>
          <w:numId w:val="12"/>
        </w:numPr>
        <w:tabs>
          <w:tab w:val="left" w:pos="1140"/>
        </w:tabs>
        <w:spacing w:line="234" w:lineRule="auto"/>
        <w:ind w:left="7" w:firstLine="84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Описание международного опыта решения заявленных проблем, а также опыта других субъектов Российской Федерации</w:t>
      </w:r>
    </w:p>
    <w:p w:rsidR="004404C2" w:rsidRDefault="004404C2" w:rsidP="004404C2">
      <w:pPr>
        <w:keepNext/>
        <w:keepLines/>
        <w:spacing w:line="4" w:lineRule="exact"/>
        <w:rPr>
          <w:sz w:val="20"/>
          <w:szCs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2660"/>
        <w:gridCol w:w="3020"/>
        <w:gridCol w:w="3020"/>
        <w:gridCol w:w="3000"/>
        <w:gridCol w:w="60"/>
        <w:gridCol w:w="20"/>
      </w:tblGrid>
      <w:tr w:rsidR="004404C2" w:rsidTr="00DD1BE6">
        <w:trPr>
          <w:trHeight w:val="323"/>
        </w:trPr>
        <w:tc>
          <w:tcPr>
            <w:tcW w:w="338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Align w:val="bottom"/>
          </w:tcPr>
          <w:p w:rsidR="004404C2" w:rsidRDefault="004404C2" w:rsidP="00DD1BE6">
            <w:pPr>
              <w:keepNext/>
              <w:keepLines/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Таблица 2</w:t>
            </w: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279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проблемы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 способа решения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Описание способа</w:t>
            </w:r>
          </w:p>
        </w:tc>
        <w:tc>
          <w:tcPr>
            <w:tcW w:w="3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субъекта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Источник данных</w:t>
            </w: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43"/>
        </w:trPr>
        <w:tc>
          <w:tcPr>
            <w:tcW w:w="3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указанием номера (из</w:t>
            </w:r>
            <w:proofErr w:type="gramEnd"/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решения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заявленной</w:t>
            </w:r>
            <w:proofErr w:type="gramEnd"/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85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(название статьи НПА,</w:t>
            </w:r>
            <w:proofErr w:type="gramEnd"/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41"/>
        </w:trPr>
        <w:tc>
          <w:tcPr>
            <w:tcW w:w="3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проблемы</w:t>
            </w: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РФ (страны)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35"/>
        </w:trPr>
        <w:tc>
          <w:tcPr>
            <w:tcW w:w="3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 1)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проблемы</w:t>
            </w: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адрес страницы сайта)</w:t>
            </w: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65"/>
        </w:trPr>
        <w:tc>
          <w:tcPr>
            <w:tcW w:w="3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315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Pr="00972729" w:rsidRDefault="00972729" w:rsidP="00972729">
            <w:pPr>
              <w:jc w:val="both"/>
            </w:pPr>
            <w:r w:rsidRPr="00972729">
              <w:t>регулирование  отношений связанных с размещением нестационарных торговых объектов на земельных участках, находящихся в муниципальной собственности, и земельных участках, государственная собственность на которые не разграничена.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Pr="00972729" w:rsidRDefault="00972729" w:rsidP="00972729">
            <w:pPr>
              <w:keepNext/>
              <w:keepLines/>
              <w:jc w:val="center"/>
            </w:pPr>
            <w:r w:rsidRPr="00972729">
              <w:t>1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Pr="00972729" w:rsidRDefault="00972729" w:rsidP="00DD1BE6">
            <w:pPr>
              <w:keepNext/>
              <w:keepLines/>
            </w:pPr>
            <w:r w:rsidRPr="00972729">
              <w:t>Принятие нормативного правового акта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Pr="00972729" w:rsidRDefault="00972729" w:rsidP="00DD1BE6">
            <w:pPr>
              <w:keepNext/>
              <w:keepLines/>
            </w:pPr>
            <w:r w:rsidRPr="00972729">
              <w:t>г</w:t>
            </w:r>
            <w:proofErr w:type="gramStart"/>
            <w:r w:rsidRPr="00972729">
              <w:t>.Н</w:t>
            </w:r>
            <w:proofErr w:type="gramEnd"/>
            <w:r w:rsidRPr="00972729">
              <w:t>овосибирск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Pr="00972729" w:rsidRDefault="00972729" w:rsidP="00972729">
            <w:pPr>
              <w:keepNext/>
              <w:keepLines/>
            </w:pPr>
            <w:r w:rsidRPr="00972729">
              <w:t>Решение Совета депутатов города Новосибирска от 29.04.2015 № 1336</w:t>
            </w: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</w:tbl>
    <w:p w:rsidR="004404C2" w:rsidRDefault="004404C2" w:rsidP="004404C2">
      <w:pPr>
        <w:keepNext/>
        <w:keepLines/>
        <w:spacing w:line="2" w:lineRule="exact"/>
        <w:rPr>
          <w:sz w:val="20"/>
          <w:szCs w:val="20"/>
        </w:rPr>
      </w:pPr>
    </w:p>
    <w:p w:rsidR="00972729" w:rsidRDefault="00972729" w:rsidP="00972729">
      <w:pPr>
        <w:keepNext/>
        <w:keepLines/>
        <w:tabs>
          <w:tab w:val="left" w:pos="1240"/>
        </w:tabs>
        <w:rPr>
          <w:rFonts w:eastAsia="Times New Roman"/>
          <w:b/>
          <w:bCs/>
          <w:sz w:val="28"/>
          <w:szCs w:val="28"/>
        </w:rPr>
      </w:pPr>
    </w:p>
    <w:p w:rsidR="00972729" w:rsidRPr="00972729" w:rsidRDefault="00972729" w:rsidP="00972729">
      <w:pPr>
        <w:keepNext/>
        <w:keepLines/>
        <w:tabs>
          <w:tab w:val="left" w:pos="1240"/>
        </w:tabs>
        <w:rPr>
          <w:rFonts w:eastAsia="Times New Roman"/>
          <w:b/>
          <w:bCs/>
          <w:sz w:val="28"/>
          <w:szCs w:val="28"/>
        </w:rPr>
      </w:pPr>
    </w:p>
    <w:p w:rsidR="004404C2" w:rsidRDefault="00972729" w:rsidP="00972729">
      <w:pPr>
        <w:keepNext/>
        <w:keepLines/>
        <w:tabs>
          <w:tab w:val="left" w:pos="1240"/>
        </w:tabs>
        <w:ind w:left="12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3.</w:t>
      </w:r>
      <w:r w:rsidR="004404C2">
        <w:rPr>
          <w:rFonts w:eastAsia="Times New Roman"/>
          <w:b/>
          <w:bCs/>
          <w:sz w:val="28"/>
          <w:szCs w:val="28"/>
        </w:rPr>
        <w:t>Описание иных способов решения заявленных проблем</w:t>
      </w:r>
    </w:p>
    <w:p w:rsidR="004404C2" w:rsidRDefault="004404C2" w:rsidP="004404C2">
      <w:pPr>
        <w:keepNext/>
        <w:keepLines/>
        <w:spacing w:line="8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spacing w:line="213" w:lineRule="auto"/>
        <w:ind w:right="20" w:firstLine="97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Помимо способов, описанных в таблице 2 настоящей части, заявленные проблемы могут быть решены также иными </w:t>
      </w:r>
      <w:r>
        <w:rPr>
          <w:rFonts w:eastAsia="Times New Roman"/>
          <w:sz w:val="28"/>
          <w:szCs w:val="28"/>
          <w:u w:val="single"/>
        </w:rPr>
        <w:t>способами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(в том числе без введения нового регулирования):</w:t>
      </w:r>
      <w:r w:rsidR="00972729">
        <w:rPr>
          <w:rFonts w:eastAsia="Times New Roman"/>
          <w:sz w:val="28"/>
          <w:szCs w:val="28"/>
          <w:u w:val="single"/>
        </w:rPr>
        <w:t xml:space="preserve"> отсутствуют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2980"/>
        <w:gridCol w:w="5820"/>
        <w:gridCol w:w="1740"/>
        <w:gridCol w:w="1160"/>
        <w:gridCol w:w="60"/>
        <w:gridCol w:w="20"/>
      </w:tblGrid>
      <w:tr w:rsidR="004404C2" w:rsidTr="00DD1BE6">
        <w:trPr>
          <w:trHeight w:val="272"/>
        </w:trPr>
        <w:tc>
          <w:tcPr>
            <w:tcW w:w="338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582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Таблица 3</w:t>
            </w: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20"/>
        </w:trPr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spacing w:line="20" w:lineRule="exact"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283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8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Наименование проблемы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 способа решения</w:t>
            </w: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Описание способа решения </w:t>
            </w:r>
            <w:proofErr w:type="gramStart"/>
            <w:r>
              <w:rPr>
                <w:rFonts w:eastAsia="Times New Roman"/>
                <w:b/>
                <w:bCs/>
                <w:sz w:val="26"/>
                <w:szCs w:val="26"/>
              </w:rPr>
              <w:t>заявленной</w:t>
            </w:r>
            <w:proofErr w:type="gramEnd"/>
          </w:p>
        </w:tc>
        <w:tc>
          <w:tcPr>
            <w:tcW w:w="174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49"/>
        </w:trPr>
        <w:tc>
          <w:tcPr>
            <w:tcW w:w="3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6"/>
                <w:szCs w:val="26"/>
              </w:rPr>
              <w:t>с указанием номера (из</w:t>
            </w:r>
            <w:proofErr w:type="gramEnd"/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2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Примечания</w:t>
            </w: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51"/>
        </w:trPr>
        <w:tc>
          <w:tcPr>
            <w:tcW w:w="3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проблемы</w:t>
            </w: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6"/>
                <w:szCs w:val="26"/>
              </w:rPr>
              <w:t>проблемы</w:t>
            </w:r>
          </w:p>
        </w:tc>
        <w:tc>
          <w:tcPr>
            <w:tcW w:w="2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49"/>
        </w:trPr>
        <w:tc>
          <w:tcPr>
            <w:tcW w:w="33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таблицы 1)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582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174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51"/>
        </w:trPr>
        <w:tc>
          <w:tcPr>
            <w:tcW w:w="3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313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72729" w:rsidP="0097272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72729" w:rsidP="0097272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72729" w:rsidP="0097272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4404C2" w:rsidRDefault="00972729" w:rsidP="0097272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</w:tbl>
    <w:p w:rsidR="004404C2" w:rsidRDefault="00543C0D" w:rsidP="004404C2">
      <w:pPr>
        <w:keepNext/>
        <w:keepLines/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" o:spid="_x0000_s1028" style="position:absolute;margin-left:316.7pt;margin-top:-62.65pt;width:.95pt;height:1pt;z-index:-251654144;visibility:visible;mso-wrap-distance-left:0;mso-wrap-distance-right:0;mso-position-horizontal-relative:text;mso-position-vertical-relative:text" o:allowincell="f" fillcolor="black" stroked="f"/>
        </w:pict>
      </w:r>
    </w:p>
    <w:p w:rsidR="004404C2" w:rsidRDefault="004404C2" w:rsidP="004404C2">
      <w:pPr>
        <w:keepNext/>
        <w:keepLines/>
        <w:spacing w:line="9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numPr>
          <w:ilvl w:val="0"/>
          <w:numId w:val="14"/>
        </w:numPr>
        <w:tabs>
          <w:tab w:val="left" w:pos="1120"/>
        </w:tabs>
        <w:ind w:left="1120" w:hanging="2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Способы решения заявленных проблем без введения нового регулирования</w:t>
      </w:r>
    </w:p>
    <w:p w:rsidR="004404C2" w:rsidRDefault="004404C2" w:rsidP="004404C2">
      <w:pPr>
        <w:keepNext/>
        <w:keepLines/>
        <w:spacing w:line="8" w:lineRule="exact"/>
        <w:rPr>
          <w:sz w:val="20"/>
          <w:szCs w:val="20"/>
        </w:rPr>
      </w:pPr>
    </w:p>
    <w:p w:rsidR="004404C2" w:rsidRDefault="004404C2" w:rsidP="004404C2">
      <w:pPr>
        <w:keepNext/>
        <w:keepLines/>
        <w:spacing w:line="234" w:lineRule="auto"/>
        <w:ind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Следующие из перечисленных в таблицах 2, 3 настоящей части способов решения заявленных проблем не требуют введения нового регулирования:</w:t>
      </w:r>
      <w:r w:rsidR="00972729">
        <w:rPr>
          <w:rFonts w:eastAsia="Times New Roman"/>
          <w:sz w:val="28"/>
          <w:szCs w:val="28"/>
        </w:rPr>
        <w:t xml:space="preserve"> </w:t>
      </w:r>
      <w:r w:rsidR="00972729" w:rsidRPr="00972729">
        <w:rPr>
          <w:rFonts w:eastAsia="Times New Roman"/>
          <w:sz w:val="28"/>
          <w:szCs w:val="28"/>
          <w:u w:val="single"/>
        </w:rPr>
        <w:t xml:space="preserve">отсутствует </w:t>
      </w:r>
    </w:p>
    <w:p w:rsidR="004404C2" w:rsidRDefault="004404C2" w:rsidP="004404C2">
      <w:pPr>
        <w:keepNext/>
        <w:keepLines/>
        <w:spacing w:line="9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20"/>
        <w:gridCol w:w="3540"/>
        <w:gridCol w:w="3780"/>
        <w:gridCol w:w="3780"/>
        <w:gridCol w:w="30"/>
      </w:tblGrid>
      <w:tr w:rsidR="004404C2" w:rsidTr="00DD1BE6">
        <w:trPr>
          <w:trHeight w:val="323"/>
        </w:trPr>
        <w:tc>
          <w:tcPr>
            <w:tcW w:w="402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2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Таблица 4</w:t>
            </w: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287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 xml:space="preserve">Наименование проблемы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Таблица и номер способа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49"/>
        </w:trPr>
        <w:tc>
          <w:tcPr>
            <w:tcW w:w="4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указанием номера (из таблицы</w:t>
            </w:r>
            <w:proofErr w:type="gramEnd"/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Необходимые мероприятия</w:t>
            </w:r>
          </w:p>
        </w:tc>
        <w:tc>
          <w:tcPr>
            <w:tcW w:w="378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Примечания</w:t>
            </w: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51"/>
        </w:trPr>
        <w:tc>
          <w:tcPr>
            <w:tcW w:w="4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решения проблемы</w:t>
            </w:r>
          </w:p>
        </w:tc>
        <w:tc>
          <w:tcPr>
            <w:tcW w:w="378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78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49"/>
        </w:trPr>
        <w:tc>
          <w:tcPr>
            <w:tcW w:w="4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spacing w:line="2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6"/>
                <w:szCs w:val="26"/>
              </w:rPr>
              <w:t>1)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151"/>
        </w:trPr>
        <w:tc>
          <w:tcPr>
            <w:tcW w:w="4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4404C2" w:rsidP="00DD1BE6">
            <w:pPr>
              <w:keepNext/>
              <w:keepLines/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  <w:tr w:rsidR="004404C2" w:rsidTr="00DD1BE6">
        <w:trPr>
          <w:trHeight w:val="313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72729" w:rsidP="0097272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72729" w:rsidP="0097272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72729" w:rsidP="0097272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04C2" w:rsidRDefault="00972729" w:rsidP="0097272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4404C2" w:rsidRDefault="004404C2" w:rsidP="00DD1BE6">
            <w:pPr>
              <w:keepNext/>
              <w:keepLines/>
              <w:rPr>
                <w:sz w:val="1"/>
                <w:szCs w:val="1"/>
              </w:rPr>
            </w:pPr>
          </w:p>
        </w:tc>
      </w:tr>
    </w:tbl>
    <w:p w:rsidR="004404C2" w:rsidRDefault="004404C2" w:rsidP="004404C2">
      <w:pPr>
        <w:keepNext/>
        <w:keepLines/>
        <w:spacing w:line="2" w:lineRule="exact"/>
        <w:rPr>
          <w:sz w:val="20"/>
          <w:szCs w:val="20"/>
        </w:rPr>
      </w:pPr>
    </w:p>
    <w:p w:rsidR="004404C2" w:rsidRDefault="00543C0D" w:rsidP="004404C2">
      <w:pPr>
        <w:keepNext/>
        <w:keepLines/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27" style="position:absolute;z-index:251661312;visibility:visible;mso-wrap-distance-left:0;mso-wrap-distance-right:0" from="-.35pt,80.25pt" to="143.65pt,80.25pt" o:allowincell="f" strokeweight=".72pt"/>
        </w:pict>
      </w:r>
    </w:p>
    <w:p w:rsidR="00821B84" w:rsidRDefault="00821B84" w:rsidP="004404C2">
      <w:pPr>
        <w:keepNext/>
        <w:keepLines/>
      </w:pPr>
    </w:p>
    <w:p w:rsidR="00821B84" w:rsidRPr="00821B84" w:rsidRDefault="00821B84" w:rsidP="00821B84"/>
    <w:p w:rsidR="00821B84" w:rsidRPr="00821B84" w:rsidRDefault="00821B84" w:rsidP="00821B84"/>
    <w:p w:rsidR="00821B84" w:rsidRDefault="00821B84" w:rsidP="00821B84">
      <w:pPr>
        <w:tabs>
          <w:tab w:val="left" w:pos="2925"/>
        </w:tabs>
      </w:pPr>
    </w:p>
    <w:p w:rsidR="00821B84" w:rsidRDefault="00821B84" w:rsidP="00821B84">
      <w:pPr>
        <w:tabs>
          <w:tab w:val="left" w:pos="3000"/>
        </w:tabs>
      </w:pPr>
    </w:p>
    <w:p w:rsidR="00821B84" w:rsidRDefault="00821B84" w:rsidP="00821B84"/>
    <w:p w:rsidR="004404C2" w:rsidRPr="00821B84" w:rsidRDefault="004404C2" w:rsidP="00821B84">
      <w:pPr>
        <w:sectPr w:rsidR="004404C2" w:rsidRPr="00821B84">
          <w:pgSz w:w="16840" w:h="11909" w:orient="landscape"/>
          <w:pgMar w:top="1293" w:right="558" w:bottom="1440" w:left="1140" w:header="0" w:footer="0" w:gutter="0"/>
          <w:cols w:space="720" w:equalWidth="0">
            <w:col w:w="15140"/>
          </w:cols>
        </w:sectPr>
      </w:pPr>
    </w:p>
    <w:p w:rsidR="00A0758F" w:rsidRDefault="00E11428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1" name="Рисунок 1" descr="C:\Users\admin\Documents\ОРВ\ОРВ 3\св от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ОРВ\ОРВ 3\св отч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58F" w:rsidSect="00A0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E"/>
    <w:multiLevelType w:val="hybridMultilevel"/>
    <w:tmpl w:val="2B2CA910"/>
    <w:lvl w:ilvl="0" w:tplc="61509E70">
      <w:start w:val="1"/>
      <w:numFmt w:val="bullet"/>
      <w:lvlText w:val="ее"/>
      <w:lvlJc w:val="left"/>
    </w:lvl>
    <w:lvl w:ilvl="1" w:tplc="C5E0DD76">
      <w:numFmt w:val="decimal"/>
      <w:lvlText w:val=""/>
      <w:lvlJc w:val="left"/>
    </w:lvl>
    <w:lvl w:ilvl="2" w:tplc="884C4020">
      <w:numFmt w:val="decimal"/>
      <w:lvlText w:val=""/>
      <w:lvlJc w:val="left"/>
    </w:lvl>
    <w:lvl w:ilvl="3" w:tplc="682E0ACC">
      <w:numFmt w:val="decimal"/>
      <w:lvlText w:val=""/>
      <w:lvlJc w:val="left"/>
    </w:lvl>
    <w:lvl w:ilvl="4" w:tplc="A2EE1612">
      <w:numFmt w:val="decimal"/>
      <w:lvlText w:val=""/>
      <w:lvlJc w:val="left"/>
    </w:lvl>
    <w:lvl w:ilvl="5" w:tplc="2FC625B6">
      <w:numFmt w:val="decimal"/>
      <w:lvlText w:val=""/>
      <w:lvlJc w:val="left"/>
    </w:lvl>
    <w:lvl w:ilvl="6" w:tplc="081EB662">
      <w:numFmt w:val="decimal"/>
      <w:lvlText w:val=""/>
      <w:lvlJc w:val="left"/>
    </w:lvl>
    <w:lvl w:ilvl="7" w:tplc="55669AF0">
      <w:numFmt w:val="decimal"/>
      <w:lvlText w:val=""/>
      <w:lvlJc w:val="left"/>
    </w:lvl>
    <w:lvl w:ilvl="8" w:tplc="66D211EC">
      <w:numFmt w:val="decimal"/>
      <w:lvlText w:val=""/>
      <w:lvlJc w:val="left"/>
    </w:lvl>
  </w:abstractNum>
  <w:abstractNum w:abstractNumId="1">
    <w:nsid w:val="00000D66"/>
    <w:multiLevelType w:val="hybridMultilevel"/>
    <w:tmpl w:val="8B8058AE"/>
    <w:lvl w:ilvl="0" w:tplc="63482D90">
      <w:start w:val="4"/>
      <w:numFmt w:val="decimal"/>
      <w:lvlText w:val="%1."/>
      <w:lvlJc w:val="left"/>
    </w:lvl>
    <w:lvl w:ilvl="1" w:tplc="4AD079FC">
      <w:numFmt w:val="decimal"/>
      <w:lvlText w:val=""/>
      <w:lvlJc w:val="left"/>
    </w:lvl>
    <w:lvl w:ilvl="2" w:tplc="24147E56">
      <w:numFmt w:val="decimal"/>
      <w:lvlText w:val=""/>
      <w:lvlJc w:val="left"/>
    </w:lvl>
    <w:lvl w:ilvl="3" w:tplc="0C8EEAC0">
      <w:numFmt w:val="decimal"/>
      <w:lvlText w:val=""/>
      <w:lvlJc w:val="left"/>
    </w:lvl>
    <w:lvl w:ilvl="4" w:tplc="8F2645F6">
      <w:numFmt w:val="decimal"/>
      <w:lvlText w:val=""/>
      <w:lvlJc w:val="left"/>
    </w:lvl>
    <w:lvl w:ilvl="5" w:tplc="690C74A8">
      <w:numFmt w:val="decimal"/>
      <w:lvlText w:val=""/>
      <w:lvlJc w:val="left"/>
    </w:lvl>
    <w:lvl w:ilvl="6" w:tplc="D11CBFD2">
      <w:numFmt w:val="decimal"/>
      <w:lvlText w:val=""/>
      <w:lvlJc w:val="left"/>
    </w:lvl>
    <w:lvl w:ilvl="7" w:tplc="7C204DFC">
      <w:numFmt w:val="decimal"/>
      <w:lvlText w:val=""/>
      <w:lvlJc w:val="left"/>
    </w:lvl>
    <w:lvl w:ilvl="8" w:tplc="3EEC6D1C">
      <w:numFmt w:val="decimal"/>
      <w:lvlText w:val=""/>
      <w:lvlJc w:val="left"/>
    </w:lvl>
  </w:abstractNum>
  <w:abstractNum w:abstractNumId="2">
    <w:nsid w:val="000022CD"/>
    <w:multiLevelType w:val="hybridMultilevel"/>
    <w:tmpl w:val="74148D72"/>
    <w:lvl w:ilvl="0" w:tplc="C00E7BA2">
      <w:start w:val="2"/>
      <w:numFmt w:val="decimal"/>
      <w:lvlText w:val="%1."/>
      <w:lvlJc w:val="left"/>
    </w:lvl>
    <w:lvl w:ilvl="1" w:tplc="81561EB4">
      <w:numFmt w:val="decimal"/>
      <w:lvlText w:val=""/>
      <w:lvlJc w:val="left"/>
    </w:lvl>
    <w:lvl w:ilvl="2" w:tplc="53068564">
      <w:numFmt w:val="decimal"/>
      <w:lvlText w:val=""/>
      <w:lvlJc w:val="left"/>
    </w:lvl>
    <w:lvl w:ilvl="3" w:tplc="F1A03AC6">
      <w:numFmt w:val="decimal"/>
      <w:lvlText w:val=""/>
      <w:lvlJc w:val="left"/>
    </w:lvl>
    <w:lvl w:ilvl="4" w:tplc="23F49DA0">
      <w:numFmt w:val="decimal"/>
      <w:lvlText w:val=""/>
      <w:lvlJc w:val="left"/>
    </w:lvl>
    <w:lvl w:ilvl="5" w:tplc="90B4CAE8">
      <w:numFmt w:val="decimal"/>
      <w:lvlText w:val=""/>
      <w:lvlJc w:val="left"/>
    </w:lvl>
    <w:lvl w:ilvl="6" w:tplc="B830AA28">
      <w:numFmt w:val="decimal"/>
      <w:lvlText w:val=""/>
      <w:lvlJc w:val="left"/>
    </w:lvl>
    <w:lvl w:ilvl="7" w:tplc="46AEF312">
      <w:numFmt w:val="decimal"/>
      <w:lvlText w:val=""/>
      <w:lvlJc w:val="left"/>
    </w:lvl>
    <w:lvl w:ilvl="8" w:tplc="A072D02A">
      <w:numFmt w:val="decimal"/>
      <w:lvlText w:val=""/>
      <w:lvlJc w:val="left"/>
    </w:lvl>
  </w:abstractNum>
  <w:abstractNum w:abstractNumId="3">
    <w:nsid w:val="0000261E"/>
    <w:multiLevelType w:val="hybridMultilevel"/>
    <w:tmpl w:val="D876BDCC"/>
    <w:lvl w:ilvl="0" w:tplc="E4287544">
      <w:start w:val="3"/>
      <w:numFmt w:val="decimal"/>
      <w:lvlText w:val="%1."/>
      <w:lvlJc w:val="left"/>
    </w:lvl>
    <w:lvl w:ilvl="1" w:tplc="3C3076B0">
      <w:numFmt w:val="decimal"/>
      <w:lvlText w:val=""/>
      <w:lvlJc w:val="left"/>
    </w:lvl>
    <w:lvl w:ilvl="2" w:tplc="A420F3CC">
      <w:numFmt w:val="decimal"/>
      <w:lvlText w:val=""/>
      <w:lvlJc w:val="left"/>
    </w:lvl>
    <w:lvl w:ilvl="3" w:tplc="951CEA66">
      <w:numFmt w:val="decimal"/>
      <w:lvlText w:val=""/>
      <w:lvlJc w:val="left"/>
    </w:lvl>
    <w:lvl w:ilvl="4" w:tplc="D51E6E3E">
      <w:numFmt w:val="decimal"/>
      <w:lvlText w:val=""/>
      <w:lvlJc w:val="left"/>
    </w:lvl>
    <w:lvl w:ilvl="5" w:tplc="C1EE616C">
      <w:numFmt w:val="decimal"/>
      <w:lvlText w:val=""/>
      <w:lvlJc w:val="left"/>
    </w:lvl>
    <w:lvl w:ilvl="6" w:tplc="D2186E76">
      <w:numFmt w:val="decimal"/>
      <w:lvlText w:val=""/>
      <w:lvlJc w:val="left"/>
    </w:lvl>
    <w:lvl w:ilvl="7" w:tplc="05501B26">
      <w:numFmt w:val="decimal"/>
      <w:lvlText w:val=""/>
      <w:lvlJc w:val="left"/>
    </w:lvl>
    <w:lvl w:ilvl="8" w:tplc="F648AF7E">
      <w:numFmt w:val="decimal"/>
      <w:lvlText w:val=""/>
      <w:lvlJc w:val="left"/>
    </w:lvl>
  </w:abstractNum>
  <w:abstractNum w:abstractNumId="4">
    <w:nsid w:val="0000288F"/>
    <w:multiLevelType w:val="hybridMultilevel"/>
    <w:tmpl w:val="643E077A"/>
    <w:lvl w:ilvl="0" w:tplc="36EA1BA6">
      <w:start w:val="1"/>
      <w:numFmt w:val="decimal"/>
      <w:lvlText w:val="%1."/>
      <w:lvlJc w:val="left"/>
    </w:lvl>
    <w:lvl w:ilvl="1" w:tplc="1870E9EA">
      <w:numFmt w:val="decimal"/>
      <w:lvlText w:val=""/>
      <w:lvlJc w:val="left"/>
    </w:lvl>
    <w:lvl w:ilvl="2" w:tplc="733AEA62">
      <w:numFmt w:val="decimal"/>
      <w:lvlText w:val=""/>
      <w:lvlJc w:val="left"/>
    </w:lvl>
    <w:lvl w:ilvl="3" w:tplc="549C4DF2">
      <w:numFmt w:val="decimal"/>
      <w:lvlText w:val=""/>
      <w:lvlJc w:val="left"/>
    </w:lvl>
    <w:lvl w:ilvl="4" w:tplc="96746682">
      <w:numFmt w:val="decimal"/>
      <w:lvlText w:val=""/>
      <w:lvlJc w:val="left"/>
    </w:lvl>
    <w:lvl w:ilvl="5" w:tplc="FE0827F0">
      <w:numFmt w:val="decimal"/>
      <w:lvlText w:val=""/>
      <w:lvlJc w:val="left"/>
    </w:lvl>
    <w:lvl w:ilvl="6" w:tplc="9F8EA698">
      <w:numFmt w:val="decimal"/>
      <w:lvlText w:val=""/>
      <w:lvlJc w:val="left"/>
    </w:lvl>
    <w:lvl w:ilvl="7" w:tplc="AE5CB254">
      <w:numFmt w:val="decimal"/>
      <w:lvlText w:val=""/>
      <w:lvlJc w:val="left"/>
    </w:lvl>
    <w:lvl w:ilvl="8" w:tplc="F252FDEE">
      <w:numFmt w:val="decimal"/>
      <w:lvlText w:val=""/>
      <w:lvlJc w:val="left"/>
    </w:lvl>
  </w:abstractNum>
  <w:abstractNum w:abstractNumId="5">
    <w:nsid w:val="00002C49"/>
    <w:multiLevelType w:val="hybridMultilevel"/>
    <w:tmpl w:val="629A114C"/>
    <w:lvl w:ilvl="0" w:tplc="0554B990">
      <w:start w:val="1"/>
      <w:numFmt w:val="bullet"/>
      <w:lvlText w:val="-"/>
      <w:lvlJc w:val="left"/>
    </w:lvl>
    <w:lvl w:ilvl="1" w:tplc="69684E56">
      <w:numFmt w:val="decimal"/>
      <w:lvlText w:val=""/>
      <w:lvlJc w:val="left"/>
    </w:lvl>
    <w:lvl w:ilvl="2" w:tplc="BDBE9124">
      <w:numFmt w:val="decimal"/>
      <w:lvlText w:val=""/>
      <w:lvlJc w:val="left"/>
    </w:lvl>
    <w:lvl w:ilvl="3" w:tplc="88CA245A">
      <w:numFmt w:val="decimal"/>
      <w:lvlText w:val=""/>
      <w:lvlJc w:val="left"/>
    </w:lvl>
    <w:lvl w:ilvl="4" w:tplc="03F87AD8">
      <w:numFmt w:val="decimal"/>
      <w:lvlText w:val=""/>
      <w:lvlJc w:val="left"/>
    </w:lvl>
    <w:lvl w:ilvl="5" w:tplc="4F166C78">
      <w:numFmt w:val="decimal"/>
      <w:lvlText w:val=""/>
      <w:lvlJc w:val="left"/>
    </w:lvl>
    <w:lvl w:ilvl="6" w:tplc="CB0650EC">
      <w:numFmt w:val="decimal"/>
      <w:lvlText w:val=""/>
      <w:lvlJc w:val="left"/>
    </w:lvl>
    <w:lvl w:ilvl="7" w:tplc="01ECF744">
      <w:numFmt w:val="decimal"/>
      <w:lvlText w:val=""/>
      <w:lvlJc w:val="left"/>
    </w:lvl>
    <w:lvl w:ilvl="8" w:tplc="72DCCB72">
      <w:numFmt w:val="decimal"/>
      <w:lvlText w:val=""/>
      <w:lvlJc w:val="left"/>
    </w:lvl>
  </w:abstractNum>
  <w:abstractNum w:abstractNumId="6">
    <w:nsid w:val="00002F14"/>
    <w:multiLevelType w:val="hybridMultilevel"/>
    <w:tmpl w:val="0AA81694"/>
    <w:lvl w:ilvl="0" w:tplc="6E4E1106">
      <w:start w:val="1"/>
      <w:numFmt w:val="decimal"/>
      <w:lvlText w:val="%1."/>
      <w:lvlJc w:val="left"/>
    </w:lvl>
    <w:lvl w:ilvl="1" w:tplc="8460CEDE">
      <w:numFmt w:val="decimal"/>
      <w:lvlText w:val=""/>
      <w:lvlJc w:val="left"/>
    </w:lvl>
    <w:lvl w:ilvl="2" w:tplc="C9BA5BA4">
      <w:numFmt w:val="decimal"/>
      <w:lvlText w:val=""/>
      <w:lvlJc w:val="left"/>
    </w:lvl>
    <w:lvl w:ilvl="3" w:tplc="115C630C">
      <w:numFmt w:val="decimal"/>
      <w:lvlText w:val=""/>
      <w:lvlJc w:val="left"/>
    </w:lvl>
    <w:lvl w:ilvl="4" w:tplc="2C807344">
      <w:numFmt w:val="decimal"/>
      <w:lvlText w:val=""/>
      <w:lvlJc w:val="left"/>
    </w:lvl>
    <w:lvl w:ilvl="5" w:tplc="987A07C4">
      <w:numFmt w:val="decimal"/>
      <w:lvlText w:val=""/>
      <w:lvlJc w:val="left"/>
    </w:lvl>
    <w:lvl w:ilvl="6" w:tplc="66B82106">
      <w:numFmt w:val="decimal"/>
      <w:lvlText w:val=""/>
      <w:lvlJc w:val="left"/>
    </w:lvl>
    <w:lvl w:ilvl="7" w:tplc="26C223C8">
      <w:numFmt w:val="decimal"/>
      <w:lvlText w:val=""/>
      <w:lvlJc w:val="left"/>
    </w:lvl>
    <w:lvl w:ilvl="8" w:tplc="0086772C">
      <w:numFmt w:val="decimal"/>
      <w:lvlText w:val=""/>
      <w:lvlJc w:val="left"/>
    </w:lvl>
  </w:abstractNum>
  <w:abstractNum w:abstractNumId="7">
    <w:nsid w:val="00002FFF"/>
    <w:multiLevelType w:val="hybridMultilevel"/>
    <w:tmpl w:val="2AB824A2"/>
    <w:lvl w:ilvl="0" w:tplc="D956643E">
      <w:start w:val="3"/>
      <w:numFmt w:val="decimal"/>
      <w:lvlText w:val="%1."/>
      <w:lvlJc w:val="left"/>
    </w:lvl>
    <w:lvl w:ilvl="1" w:tplc="3D44C0CA">
      <w:numFmt w:val="decimal"/>
      <w:lvlText w:val=""/>
      <w:lvlJc w:val="left"/>
    </w:lvl>
    <w:lvl w:ilvl="2" w:tplc="8A789E22">
      <w:numFmt w:val="decimal"/>
      <w:lvlText w:val=""/>
      <w:lvlJc w:val="left"/>
    </w:lvl>
    <w:lvl w:ilvl="3" w:tplc="1DFCC25A">
      <w:numFmt w:val="decimal"/>
      <w:lvlText w:val=""/>
      <w:lvlJc w:val="left"/>
    </w:lvl>
    <w:lvl w:ilvl="4" w:tplc="9AE25294">
      <w:numFmt w:val="decimal"/>
      <w:lvlText w:val=""/>
      <w:lvlJc w:val="left"/>
    </w:lvl>
    <w:lvl w:ilvl="5" w:tplc="5F54796C">
      <w:numFmt w:val="decimal"/>
      <w:lvlText w:val=""/>
      <w:lvlJc w:val="left"/>
    </w:lvl>
    <w:lvl w:ilvl="6" w:tplc="9F121654">
      <w:numFmt w:val="decimal"/>
      <w:lvlText w:val=""/>
      <w:lvlJc w:val="left"/>
    </w:lvl>
    <w:lvl w:ilvl="7" w:tplc="D696BD56">
      <w:numFmt w:val="decimal"/>
      <w:lvlText w:val=""/>
      <w:lvlJc w:val="left"/>
    </w:lvl>
    <w:lvl w:ilvl="8" w:tplc="3E5CDD1C">
      <w:numFmt w:val="decimal"/>
      <w:lvlText w:val=""/>
      <w:lvlJc w:val="left"/>
    </w:lvl>
  </w:abstractNum>
  <w:abstractNum w:abstractNumId="8">
    <w:nsid w:val="0000368E"/>
    <w:multiLevelType w:val="hybridMultilevel"/>
    <w:tmpl w:val="F09E75F4"/>
    <w:lvl w:ilvl="0" w:tplc="857204A6">
      <w:start w:val="1"/>
      <w:numFmt w:val="bullet"/>
      <w:lvlText w:val="В"/>
      <w:lvlJc w:val="left"/>
    </w:lvl>
    <w:lvl w:ilvl="1" w:tplc="A5F89094">
      <w:numFmt w:val="decimal"/>
      <w:lvlText w:val=""/>
      <w:lvlJc w:val="left"/>
    </w:lvl>
    <w:lvl w:ilvl="2" w:tplc="E3DAA4E0">
      <w:numFmt w:val="decimal"/>
      <w:lvlText w:val=""/>
      <w:lvlJc w:val="left"/>
    </w:lvl>
    <w:lvl w:ilvl="3" w:tplc="A480466A">
      <w:numFmt w:val="decimal"/>
      <w:lvlText w:val=""/>
      <w:lvlJc w:val="left"/>
    </w:lvl>
    <w:lvl w:ilvl="4" w:tplc="BEEE2482">
      <w:numFmt w:val="decimal"/>
      <w:lvlText w:val=""/>
      <w:lvlJc w:val="left"/>
    </w:lvl>
    <w:lvl w:ilvl="5" w:tplc="1382C376">
      <w:numFmt w:val="decimal"/>
      <w:lvlText w:val=""/>
      <w:lvlJc w:val="left"/>
    </w:lvl>
    <w:lvl w:ilvl="6" w:tplc="FDBCD494">
      <w:numFmt w:val="decimal"/>
      <w:lvlText w:val=""/>
      <w:lvlJc w:val="left"/>
    </w:lvl>
    <w:lvl w:ilvl="7" w:tplc="BC1E7B14">
      <w:numFmt w:val="decimal"/>
      <w:lvlText w:val=""/>
      <w:lvlJc w:val="left"/>
    </w:lvl>
    <w:lvl w:ilvl="8" w:tplc="42F66A12">
      <w:numFmt w:val="decimal"/>
      <w:lvlText w:val=""/>
      <w:lvlJc w:val="left"/>
    </w:lvl>
  </w:abstractNum>
  <w:abstractNum w:abstractNumId="9">
    <w:nsid w:val="00003A61"/>
    <w:multiLevelType w:val="hybridMultilevel"/>
    <w:tmpl w:val="593A9232"/>
    <w:lvl w:ilvl="0" w:tplc="FF7A7E5A">
      <w:start w:val="1"/>
      <w:numFmt w:val="bullet"/>
      <w:lvlText w:val="в"/>
      <w:lvlJc w:val="left"/>
    </w:lvl>
    <w:lvl w:ilvl="1" w:tplc="D9CAC104">
      <w:numFmt w:val="decimal"/>
      <w:lvlText w:val=""/>
      <w:lvlJc w:val="left"/>
    </w:lvl>
    <w:lvl w:ilvl="2" w:tplc="40E85586">
      <w:numFmt w:val="decimal"/>
      <w:lvlText w:val=""/>
      <w:lvlJc w:val="left"/>
    </w:lvl>
    <w:lvl w:ilvl="3" w:tplc="4CD60180">
      <w:numFmt w:val="decimal"/>
      <w:lvlText w:val=""/>
      <w:lvlJc w:val="left"/>
    </w:lvl>
    <w:lvl w:ilvl="4" w:tplc="C2549A7C">
      <w:numFmt w:val="decimal"/>
      <w:lvlText w:val=""/>
      <w:lvlJc w:val="left"/>
    </w:lvl>
    <w:lvl w:ilvl="5" w:tplc="F382450C">
      <w:numFmt w:val="decimal"/>
      <w:lvlText w:val=""/>
      <w:lvlJc w:val="left"/>
    </w:lvl>
    <w:lvl w:ilvl="6" w:tplc="3CA02F18">
      <w:numFmt w:val="decimal"/>
      <w:lvlText w:val=""/>
      <w:lvlJc w:val="left"/>
    </w:lvl>
    <w:lvl w:ilvl="7" w:tplc="2AA429EC">
      <w:numFmt w:val="decimal"/>
      <w:lvlText w:val=""/>
      <w:lvlJc w:val="left"/>
    </w:lvl>
    <w:lvl w:ilvl="8" w:tplc="99D61010">
      <w:numFmt w:val="decimal"/>
      <w:lvlText w:val=""/>
      <w:lvlJc w:val="left"/>
    </w:lvl>
  </w:abstractNum>
  <w:abstractNum w:abstractNumId="10">
    <w:nsid w:val="00003C61"/>
    <w:multiLevelType w:val="hybridMultilevel"/>
    <w:tmpl w:val="47E450D4"/>
    <w:lvl w:ilvl="0" w:tplc="43C682DC">
      <w:start w:val="1"/>
      <w:numFmt w:val="bullet"/>
      <w:lvlText w:val="В"/>
      <w:lvlJc w:val="left"/>
    </w:lvl>
    <w:lvl w:ilvl="1" w:tplc="C0EEFD28">
      <w:start w:val="2"/>
      <w:numFmt w:val="decimal"/>
      <w:lvlText w:val="%2."/>
      <w:lvlJc w:val="left"/>
    </w:lvl>
    <w:lvl w:ilvl="2" w:tplc="96B2CBA0">
      <w:numFmt w:val="decimal"/>
      <w:lvlText w:val=""/>
      <w:lvlJc w:val="left"/>
    </w:lvl>
    <w:lvl w:ilvl="3" w:tplc="2D741B5E">
      <w:numFmt w:val="decimal"/>
      <w:lvlText w:val=""/>
      <w:lvlJc w:val="left"/>
    </w:lvl>
    <w:lvl w:ilvl="4" w:tplc="2D78CEAE">
      <w:numFmt w:val="decimal"/>
      <w:lvlText w:val=""/>
      <w:lvlJc w:val="left"/>
    </w:lvl>
    <w:lvl w:ilvl="5" w:tplc="67386F9E">
      <w:numFmt w:val="decimal"/>
      <w:lvlText w:val=""/>
      <w:lvlJc w:val="left"/>
    </w:lvl>
    <w:lvl w:ilvl="6" w:tplc="72FEE80A">
      <w:numFmt w:val="decimal"/>
      <w:lvlText w:val=""/>
      <w:lvlJc w:val="left"/>
    </w:lvl>
    <w:lvl w:ilvl="7" w:tplc="6598FF9E">
      <w:numFmt w:val="decimal"/>
      <w:lvlText w:val=""/>
      <w:lvlJc w:val="left"/>
    </w:lvl>
    <w:lvl w:ilvl="8" w:tplc="FBB4BFD6">
      <w:numFmt w:val="decimal"/>
      <w:lvlText w:val=""/>
      <w:lvlJc w:val="left"/>
    </w:lvl>
  </w:abstractNum>
  <w:abstractNum w:abstractNumId="11">
    <w:nsid w:val="0000422D"/>
    <w:multiLevelType w:val="hybridMultilevel"/>
    <w:tmpl w:val="EEE8ED66"/>
    <w:lvl w:ilvl="0" w:tplc="09C8A7EC">
      <w:start w:val="3"/>
      <w:numFmt w:val="decimal"/>
      <w:lvlText w:val="%1."/>
      <w:lvlJc w:val="left"/>
    </w:lvl>
    <w:lvl w:ilvl="1" w:tplc="9070B302">
      <w:numFmt w:val="decimal"/>
      <w:lvlText w:val=""/>
      <w:lvlJc w:val="left"/>
    </w:lvl>
    <w:lvl w:ilvl="2" w:tplc="D3A4EE10">
      <w:numFmt w:val="decimal"/>
      <w:lvlText w:val=""/>
      <w:lvlJc w:val="left"/>
    </w:lvl>
    <w:lvl w:ilvl="3" w:tplc="5BD45318">
      <w:numFmt w:val="decimal"/>
      <w:lvlText w:val=""/>
      <w:lvlJc w:val="left"/>
    </w:lvl>
    <w:lvl w:ilvl="4" w:tplc="18BC31D0">
      <w:numFmt w:val="decimal"/>
      <w:lvlText w:val=""/>
      <w:lvlJc w:val="left"/>
    </w:lvl>
    <w:lvl w:ilvl="5" w:tplc="40EC2B9C">
      <w:numFmt w:val="decimal"/>
      <w:lvlText w:val=""/>
      <w:lvlJc w:val="left"/>
    </w:lvl>
    <w:lvl w:ilvl="6" w:tplc="51907EC8">
      <w:numFmt w:val="decimal"/>
      <w:lvlText w:val=""/>
      <w:lvlJc w:val="left"/>
    </w:lvl>
    <w:lvl w:ilvl="7" w:tplc="2F9A88EA">
      <w:numFmt w:val="decimal"/>
      <w:lvlText w:val=""/>
      <w:lvlJc w:val="left"/>
    </w:lvl>
    <w:lvl w:ilvl="8" w:tplc="132AAD46">
      <w:numFmt w:val="decimal"/>
      <w:lvlText w:val=""/>
      <w:lvlJc w:val="left"/>
    </w:lvl>
  </w:abstractNum>
  <w:abstractNum w:abstractNumId="12">
    <w:nsid w:val="00004657"/>
    <w:multiLevelType w:val="hybridMultilevel"/>
    <w:tmpl w:val="052CBA92"/>
    <w:lvl w:ilvl="0" w:tplc="F62C91FE">
      <w:start w:val="1"/>
      <w:numFmt w:val="decimal"/>
      <w:lvlText w:val="%1."/>
      <w:lvlJc w:val="left"/>
    </w:lvl>
    <w:lvl w:ilvl="1" w:tplc="5114C87E">
      <w:start w:val="1"/>
      <w:numFmt w:val="upperLetter"/>
      <w:lvlText w:val="%2"/>
      <w:lvlJc w:val="left"/>
    </w:lvl>
    <w:lvl w:ilvl="2" w:tplc="196EE324">
      <w:numFmt w:val="decimal"/>
      <w:lvlText w:val=""/>
      <w:lvlJc w:val="left"/>
    </w:lvl>
    <w:lvl w:ilvl="3" w:tplc="90849486">
      <w:numFmt w:val="decimal"/>
      <w:lvlText w:val=""/>
      <w:lvlJc w:val="left"/>
    </w:lvl>
    <w:lvl w:ilvl="4" w:tplc="7E9A3F94">
      <w:numFmt w:val="decimal"/>
      <w:lvlText w:val=""/>
      <w:lvlJc w:val="left"/>
    </w:lvl>
    <w:lvl w:ilvl="5" w:tplc="93661AC2">
      <w:numFmt w:val="decimal"/>
      <w:lvlText w:val=""/>
      <w:lvlJc w:val="left"/>
    </w:lvl>
    <w:lvl w:ilvl="6" w:tplc="03CCF93C">
      <w:numFmt w:val="decimal"/>
      <w:lvlText w:val=""/>
      <w:lvlJc w:val="left"/>
    </w:lvl>
    <w:lvl w:ilvl="7" w:tplc="FF24BB66">
      <w:numFmt w:val="decimal"/>
      <w:lvlText w:val=""/>
      <w:lvlJc w:val="left"/>
    </w:lvl>
    <w:lvl w:ilvl="8" w:tplc="E1226D2A">
      <w:numFmt w:val="decimal"/>
      <w:lvlText w:val=""/>
      <w:lvlJc w:val="left"/>
    </w:lvl>
  </w:abstractNum>
  <w:abstractNum w:abstractNumId="13">
    <w:nsid w:val="000054DC"/>
    <w:multiLevelType w:val="hybridMultilevel"/>
    <w:tmpl w:val="CEEEF8E0"/>
    <w:lvl w:ilvl="0" w:tplc="404874F4">
      <w:start w:val="1"/>
      <w:numFmt w:val="decimal"/>
      <w:lvlText w:val="%1)"/>
      <w:lvlJc w:val="left"/>
    </w:lvl>
    <w:lvl w:ilvl="1" w:tplc="23E68A24">
      <w:numFmt w:val="decimal"/>
      <w:lvlText w:val=""/>
      <w:lvlJc w:val="left"/>
    </w:lvl>
    <w:lvl w:ilvl="2" w:tplc="0AE2CC64">
      <w:numFmt w:val="decimal"/>
      <w:lvlText w:val=""/>
      <w:lvlJc w:val="left"/>
    </w:lvl>
    <w:lvl w:ilvl="3" w:tplc="D3DAEADA">
      <w:numFmt w:val="decimal"/>
      <w:lvlText w:val=""/>
      <w:lvlJc w:val="left"/>
    </w:lvl>
    <w:lvl w:ilvl="4" w:tplc="2DEC269E">
      <w:numFmt w:val="decimal"/>
      <w:lvlText w:val=""/>
      <w:lvlJc w:val="left"/>
    </w:lvl>
    <w:lvl w:ilvl="5" w:tplc="D660BC62">
      <w:numFmt w:val="decimal"/>
      <w:lvlText w:val=""/>
      <w:lvlJc w:val="left"/>
    </w:lvl>
    <w:lvl w:ilvl="6" w:tplc="9244AC00">
      <w:numFmt w:val="decimal"/>
      <w:lvlText w:val=""/>
      <w:lvlJc w:val="left"/>
    </w:lvl>
    <w:lvl w:ilvl="7" w:tplc="106428CE">
      <w:numFmt w:val="decimal"/>
      <w:lvlText w:val=""/>
      <w:lvlJc w:val="left"/>
    </w:lvl>
    <w:lvl w:ilvl="8" w:tplc="D390B7FC">
      <w:numFmt w:val="decimal"/>
      <w:lvlText w:val=""/>
      <w:lvlJc w:val="left"/>
    </w:lvl>
  </w:abstractNum>
  <w:abstractNum w:abstractNumId="14">
    <w:nsid w:val="00006AD6"/>
    <w:multiLevelType w:val="hybridMultilevel"/>
    <w:tmpl w:val="2DDA81AA"/>
    <w:lvl w:ilvl="0" w:tplc="F89C0C80">
      <w:start w:val="2"/>
      <w:numFmt w:val="decimal"/>
      <w:lvlText w:val="%1."/>
      <w:lvlJc w:val="left"/>
    </w:lvl>
    <w:lvl w:ilvl="1" w:tplc="D018BE9E">
      <w:numFmt w:val="decimal"/>
      <w:lvlText w:val=""/>
      <w:lvlJc w:val="left"/>
    </w:lvl>
    <w:lvl w:ilvl="2" w:tplc="3AC034A2">
      <w:numFmt w:val="decimal"/>
      <w:lvlText w:val=""/>
      <w:lvlJc w:val="left"/>
    </w:lvl>
    <w:lvl w:ilvl="3" w:tplc="7ECE129A">
      <w:numFmt w:val="decimal"/>
      <w:lvlText w:val=""/>
      <w:lvlJc w:val="left"/>
    </w:lvl>
    <w:lvl w:ilvl="4" w:tplc="DA602192">
      <w:numFmt w:val="decimal"/>
      <w:lvlText w:val=""/>
      <w:lvlJc w:val="left"/>
    </w:lvl>
    <w:lvl w:ilvl="5" w:tplc="6930D10E">
      <w:numFmt w:val="decimal"/>
      <w:lvlText w:val=""/>
      <w:lvlJc w:val="left"/>
    </w:lvl>
    <w:lvl w:ilvl="6" w:tplc="80326C30">
      <w:numFmt w:val="decimal"/>
      <w:lvlText w:val=""/>
      <w:lvlJc w:val="left"/>
    </w:lvl>
    <w:lvl w:ilvl="7" w:tplc="08781CFC">
      <w:numFmt w:val="decimal"/>
      <w:lvlText w:val=""/>
      <w:lvlJc w:val="left"/>
    </w:lvl>
    <w:lvl w:ilvl="8" w:tplc="6B1A2350">
      <w:numFmt w:val="decimal"/>
      <w:lvlText w:val=""/>
      <w:lvlJc w:val="left"/>
    </w:lvl>
  </w:abstractNum>
  <w:abstractNum w:abstractNumId="15">
    <w:nsid w:val="00006C69"/>
    <w:multiLevelType w:val="hybridMultilevel"/>
    <w:tmpl w:val="33245692"/>
    <w:lvl w:ilvl="0" w:tplc="78C47CD8">
      <w:start w:val="4"/>
      <w:numFmt w:val="decimal"/>
      <w:lvlText w:val="%1."/>
      <w:lvlJc w:val="left"/>
    </w:lvl>
    <w:lvl w:ilvl="1" w:tplc="D3308A7E">
      <w:numFmt w:val="decimal"/>
      <w:lvlText w:val=""/>
      <w:lvlJc w:val="left"/>
    </w:lvl>
    <w:lvl w:ilvl="2" w:tplc="97E82A38">
      <w:numFmt w:val="decimal"/>
      <w:lvlText w:val=""/>
      <w:lvlJc w:val="left"/>
    </w:lvl>
    <w:lvl w:ilvl="3" w:tplc="02CA424E">
      <w:numFmt w:val="decimal"/>
      <w:lvlText w:val=""/>
      <w:lvlJc w:val="left"/>
    </w:lvl>
    <w:lvl w:ilvl="4" w:tplc="1B1438F2">
      <w:numFmt w:val="decimal"/>
      <w:lvlText w:val=""/>
      <w:lvlJc w:val="left"/>
    </w:lvl>
    <w:lvl w:ilvl="5" w:tplc="FA9A9402">
      <w:numFmt w:val="decimal"/>
      <w:lvlText w:val=""/>
      <w:lvlJc w:val="left"/>
    </w:lvl>
    <w:lvl w:ilvl="6" w:tplc="BE32207C">
      <w:numFmt w:val="decimal"/>
      <w:lvlText w:val=""/>
      <w:lvlJc w:val="left"/>
    </w:lvl>
    <w:lvl w:ilvl="7" w:tplc="97B6A8BC">
      <w:numFmt w:val="decimal"/>
      <w:lvlText w:val=""/>
      <w:lvlJc w:val="left"/>
    </w:lvl>
    <w:lvl w:ilvl="8" w:tplc="C6961B8E">
      <w:numFmt w:val="decimal"/>
      <w:lvlText w:val=""/>
      <w:lvlJc w:val="left"/>
    </w:lvl>
  </w:abstractNum>
  <w:abstractNum w:abstractNumId="16">
    <w:nsid w:val="000075EF"/>
    <w:multiLevelType w:val="hybridMultilevel"/>
    <w:tmpl w:val="723E43FA"/>
    <w:lvl w:ilvl="0" w:tplc="52E234BE">
      <w:start w:val="1"/>
      <w:numFmt w:val="decimal"/>
      <w:lvlText w:val="%1"/>
      <w:lvlJc w:val="left"/>
    </w:lvl>
    <w:lvl w:ilvl="1" w:tplc="EBD6F4DE">
      <w:start w:val="61"/>
      <w:numFmt w:val="upperLetter"/>
      <w:lvlText w:val="%2."/>
      <w:lvlJc w:val="left"/>
    </w:lvl>
    <w:lvl w:ilvl="2" w:tplc="6FBE6402">
      <w:numFmt w:val="decimal"/>
      <w:lvlText w:val=""/>
      <w:lvlJc w:val="left"/>
    </w:lvl>
    <w:lvl w:ilvl="3" w:tplc="FE8AAE80">
      <w:numFmt w:val="decimal"/>
      <w:lvlText w:val=""/>
      <w:lvlJc w:val="left"/>
    </w:lvl>
    <w:lvl w:ilvl="4" w:tplc="E97A9594">
      <w:numFmt w:val="decimal"/>
      <w:lvlText w:val=""/>
      <w:lvlJc w:val="left"/>
    </w:lvl>
    <w:lvl w:ilvl="5" w:tplc="B66E26B2">
      <w:numFmt w:val="decimal"/>
      <w:lvlText w:val=""/>
      <w:lvlJc w:val="left"/>
    </w:lvl>
    <w:lvl w:ilvl="6" w:tplc="F99EA80C">
      <w:numFmt w:val="decimal"/>
      <w:lvlText w:val=""/>
      <w:lvlJc w:val="left"/>
    </w:lvl>
    <w:lvl w:ilvl="7" w:tplc="3DA2DFAA">
      <w:numFmt w:val="decimal"/>
      <w:lvlText w:val=""/>
      <w:lvlJc w:val="left"/>
    </w:lvl>
    <w:lvl w:ilvl="8" w:tplc="2966BBE6">
      <w:numFmt w:val="decimal"/>
      <w:lvlText w:val=""/>
      <w:lvlJc w:val="left"/>
    </w:lvl>
  </w:abstractNum>
  <w:abstractNum w:abstractNumId="17">
    <w:nsid w:val="00007983"/>
    <w:multiLevelType w:val="hybridMultilevel"/>
    <w:tmpl w:val="4BDCAA76"/>
    <w:lvl w:ilvl="0" w:tplc="F5DCAA9A">
      <w:start w:val="6"/>
      <w:numFmt w:val="decimal"/>
      <w:lvlText w:val="%1."/>
      <w:lvlJc w:val="left"/>
    </w:lvl>
    <w:lvl w:ilvl="1" w:tplc="7428B6C6">
      <w:numFmt w:val="decimal"/>
      <w:lvlText w:val=""/>
      <w:lvlJc w:val="left"/>
    </w:lvl>
    <w:lvl w:ilvl="2" w:tplc="56D49C34">
      <w:numFmt w:val="decimal"/>
      <w:lvlText w:val=""/>
      <w:lvlJc w:val="left"/>
    </w:lvl>
    <w:lvl w:ilvl="3" w:tplc="25E2BC6A">
      <w:numFmt w:val="decimal"/>
      <w:lvlText w:val=""/>
      <w:lvlJc w:val="left"/>
    </w:lvl>
    <w:lvl w:ilvl="4" w:tplc="B6A2109E">
      <w:numFmt w:val="decimal"/>
      <w:lvlText w:val=""/>
      <w:lvlJc w:val="left"/>
    </w:lvl>
    <w:lvl w:ilvl="5" w:tplc="C5FE2C40">
      <w:numFmt w:val="decimal"/>
      <w:lvlText w:val=""/>
      <w:lvlJc w:val="left"/>
    </w:lvl>
    <w:lvl w:ilvl="6" w:tplc="F170F51C">
      <w:numFmt w:val="decimal"/>
      <w:lvlText w:val=""/>
      <w:lvlJc w:val="left"/>
    </w:lvl>
    <w:lvl w:ilvl="7" w:tplc="C262B364">
      <w:numFmt w:val="decimal"/>
      <w:lvlText w:val=""/>
      <w:lvlJc w:val="left"/>
    </w:lvl>
    <w:lvl w:ilvl="8" w:tplc="AEA45528">
      <w:numFmt w:val="decimal"/>
      <w:lvlText w:val=""/>
      <w:lvlJc w:val="left"/>
    </w:lvl>
  </w:abstractNum>
  <w:abstractNum w:abstractNumId="18">
    <w:nsid w:val="00007DD1"/>
    <w:multiLevelType w:val="hybridMultilevel"/>
    <w:tmpl w:val="6D9EA5E8"/>
    <w:lvl w:ilvl="0" w:tplc="3A38EAE6">
      <w:start w:val="1"/>
      <w:numFmt w:val="bullet"/>
      <w:lvlText w:val="и"/>
      <w:lvlJc w:val="left"/>
    </w:lvl>
    <w:lvl w:ilvl="1" w:tplc="27A67F50">
      <w:numFmt w:val="decimal"/>
      <w:lvlText w:val=""/>
      <w:lvlJc w:val="left"/>
    </w:lvl>
    <w:lvl w:ilvl="2" w:tplc="92487B4C">
      <w:numFmt w:val="decimal"/>
      <w:lvlText w:val=""/>
      <w:lvlJc w:val="left"/>
    </w:lvl>
    <w:lvl w:ilvl="3" w:tplc="A1C6A69C">
      <w:numFmt w:val="decimal"/>
      <w:lvlText w:val=""/>
      <w:lvlJc w:val="left"/>
    </w:lvl>
    <w:lvl w:ilvl="4" w:tplc="33DE3C66">
      <w:numFmt w:val="decimal"/>
      <w:lvlText w:val=""/>
      <w:lvlJc w:val="left"/>
    </w:lvl>
    <w:lvl w:ilvl="5" w:tplc="6D0E3900">
      <w:numFmt w:val="decimal"/>
      <w:lvlText w:val=""/>
      <w:lvlJc w:val="left"/>
    </w:lvl>
    <w:lvl w:ilvl="6" w:tplc="174E883C">
      <w:numFmt w:val="decimal"/>
      <w:lvlText w:val=""/>
      <w:lvlJc w:val="left"/>
    </w:lvl>
    <w:lvl w:ilvl="7" w:tplc="E5D26422">
      <w:numFmt w:val="decimal"/>
      <w:lvlText w:val=""/>
      <w:lvlJc w:val="left"/>
    </w:lvl>
    <w:lvl w:ilvl="8" w:tplc="D316A656">
      <w:numFmt w:val="decimal"/>
      <w:lvlText w:val=""/>
      <w:lvlJc w:val="left"/>
    </w:lvl>
  </w:abstractNum>
  <w:abstractNum w:abstractNumId="19">
    <w:nsid w:val="06080F94"/>
    <w:multiLevelType w:val="hybridMultilevel"/>
    <w:tmpl w:val="F3AC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147AC"/>
    <w:multiLevelType w:val="multilevel"/>
    <w:tmpl w:val="C048229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1"/>
  </w:num>
  <w:num w:numId="5">
    <w:abstractNumId w:val="13"/>
  </w:num>
  <w:num w:numId="6">
    <w:abstractNumId w:val="8"/>
  </w:num>
  <w:num w:numId="7">
    <w:abstractNumId w:val="1"/>
  </w:num>
  <w:num w:numId="8">
    <w:abstractNumId w:val="17"/>
  </w:num>
  <w:num w:numId="9">
    <w:abstractNumId w:val="16"/>
  </w:num>
  <w:num w:numId="10">
    <w:abstractNumId w:val="12"/>
  </w:num>
  <w:num w:numId="11">
    <w:abstractNumId w:val="5"/>
  </w:num>
  <w:num w:numId="12">
    <w:abstractNumId w:val="10"/>
  </w:num>
  <w:num w:numId="13">
    <w:abstractNumId w:val="7"/>
  </w:num>
  <w:num w:numId="14">
    <w:abstractNumId w:val="15"/>
  </w:num>
  <w:num w:numId="15">
    <w:abstractNumId w:val="4"/>
  </w:num>
  <w:num w:numId="16">
    <w:abstractNumId w:val="9"/>
  </w:num>
  <w:num w:numId="17">
    <w:abstractNumId w:val="2"/>
  </w:num>
  <w:num w:numId="18">
    <w:abstractNumId w:val="18"/>
  </w:num>
  <w:num w:numId="19">
    <w:abstractNumId w:val="3"/>
  </w:num>
  <w:num w:numId="20">
    <w:abstractNumId w:val="2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4C2"/>
    <w:rsid w:val="004404C2"/>
    <w:rsid w:val="00460AD6"/>
    <w:rsid w:val="00543C0D"/>
    <w:rsid w:val="00821B84"/>
    <w:rsid w:val="009463B3"/>
    <w:rsid w:val="009666CA"/>
    <w:rsid w:val="00972729"/>
    <w:rsid w:val="00A0758F"/>
    <w:rsid w:val="00A93292"/>
    <w:rsid w:val="00C070C7"/>
    <w:rsid w:val="00DD4ED1"/>
    <w:rsid w:val="00E11428"/>
    <w:rsid w:val="00E114B4"/>
    <w:rsid w:val="00ED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ED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404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404C2"/>
    <w:pPr>
      <w:ind w:left="720"/>
      <w:contextualSpacing/>
    </w:pPr>
  </w:style>
  <w:style w:type="paragraph" w:customStyle="1" w:styleId="ConsPlusNonformat">
    <w:name w:val="ConsPlusNonformat"/>
    <w:uiPriority w:val="99"/>
    <w:rsid w:val="009463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14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4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6CDBDAD800780BED1C36DA6707AEFD39D3FF2D273DBFDB45E9CA0D52Z0QF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6CDBDAD800780BED1C36DA6707AEFD39D3FF24243DBFDB45E9CA0D520FB3B18B8E5D6635B6ZFQ1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6CDBDAD800780BED1C36DA6707AEFD3ADAFA2C2031BFDB45E9CA0D52Z0QFE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ubadmekonom@mail.ru" TargetMode="External"/><Relationship Id="rId10" Type="http://schemas.openxmlformats.org/officeDocument/2006/relationships/hyperlink" Target="consultantplus://offline/ref=1B6CDBDAD800780BED1C36D9756BF0F432D8A1282C38B48D11B691500506B9E6CCC1042471B2F5E095A818Z8Q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6CDBDAD800780BED1C36DA6707AEFD39D3FE24223BBFDB45E9CA0D520FB3B18B8E5D6635BFF5E1Z9Q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2017-10-20T03:00:00Z</dcterms:created>
  <dcterms:modified xsi:type="dcterms:W3CDTF">2017-11-24T02:45:00Z</dcterms:modified>
</cp:coreProperties>
</file>