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E838" w14:textId="43929B86" w:rsidR="00D05D1A" w:rsidRPr="0052691E" w:rsidRDefault="00D05D1A" w:rsidP="00D05D1A">
      <w:pPr>
        <w:jc w:val="center"/>
        <w:rPr>
          <w:b/>
          <w:sz w:val="28"/>
          <w:szCs w:val="28"/>
        </w:rPr>
      </w:pPr>
      <w:r w:rsidRPr="0052691E">
        <w:rPr>
          <w:b/>
          <w:sz w:val="28"/>
          <w:szCs w:val="28"/>
        </w:rPr>
        <w:t xml:space="preserve">Сводный отчет </w:t>
      </w:r>
      <w:r w:rsidR="00EC4D31">
        <w:rPr>
          <w:b/>
          <w:sz w:val="28"/>
          <w:szCs w:val="28"/>
        </w:rPr>
        <w:t>до</w:t>
      </w:r>
      <w:r w:rsidRPr="0052691E">
        <w:rPr>
          <w:b/>
          <w:sz w:val="28"/>
          <w:szCs w:val="28"/>
        </w:rPr>
        <w:t xml:space="preserve"> проведения публичных консультаций по проекту нормативного правового акта</w:t>
      </w:r>
    </w:p>
    <w:p w14:paraId="37F2A654" w14:textId="77777777" w:rsidR="00D05D1A" w:rsidRDefault="00D05D1A" w:rsidP="00D05D1A">
      <w:pPr>
        <w:pStyle w:val="a3"/>
        <w:ind w:left="0"/>
        <w:rPr>
          <w:sz w:val="28"/>
          <w:szCs w:val="28"/>
        </w:rPr>
      </w:pPr>
    </w:p>
    <w:p w14:paraId="72E3B343" w14:textId="349EDBEA" w:rsidR="00D05D1A" w:rsidRDefault="00D05D1A" w:rsidP="00FE153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sz w:val="28"/>
          <w:szCs w:val="28"/>
        </w:rPr>
        <w:t xml:space="preserve">Наименование разработчика, контактное лицо, телефон: </w:t>
      </w:r>
      <w:r w:rsidR="00DA4A23" w:rsidRPr="00DA4A23">
        <w:rPr>
          <w:rFonts w:ascii="Times New Roman" w:hAnsi="Times New Roman" w:cs="Times New Roman"/>
          <w:sz w:val="28"/>
          <w:szCs w:val="28"/>
        </w:rPr>
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</w:r>
      <w:proofErr w:type="spellStart"/>
      <w:r w:rsidR="00DA4A23" w:rsidRPr="00DA4A2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DA4A23" w:rsidRPr="00DA4A23">
        <w:rPr>
          <w:rFonts w:ascii="Times New Roman" w:hAnsi="Times New Roman" w:cs="Times New Roman"/>
          <w:sz w:val="28"/>
          <w:szCs w:val="28"/>
        </w:rPr>
        <w:t xml:space="preserve"> Булат Сергеевич, тел. 8 (383-56) 22-307</w:t>
      </w:r>
      <w:r w:rsidRPr="003F6CE9">
        <w:rPr>
          <w:rFonts w:ascii="Times New Roman" w:hAnsi="Times New Roman" w:cs="Times New Roman"/>
          <w:sz w:val="28"/>
          <w:szCs w:val="28"/>
        </w:rPr>
        <w:t>.</w:t>
      </w:r>
    </w:p>
    <w:p w14:paraId="6325C9BA" w14:textId="01FACFC5" w:rsidR="00EC4D31" w:rsidRPr="00EC4D31" w:rsidRDefault="00D05D1A" w:rsidP="00EC4D3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C4D31">
        <w:rPr>
          <w:sz w:val="28"/>
          <w:szCs w:val="28"/>
        </w:rPr>
        <w:t xml:space="preserve">Наименование проекта акта: </w:t>
      </w:r>
      <w:r w:rsidR="00DA4A23" w:rsidRPr="00EC4D31">
        <w:rPr>
          <w:sz w:val="28"/>
          <w:szCs w:val="28"/>
        </w:rPr>
        <w:t xml:space="preserve">проект постановления администрации Кочковского района Новосибирской области </w:t>
      </w:r>
      <w:r w:rsidR="00EC4D31" w:rsidRPr="00EC4D31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05.10.2016 № 357-па «Об утверждении административного регламента предоставления муниципальной услуги по выдаче разрешения на строительство» (с изменениями, внесенными постановлением администрации Кочковского района Новосибирской области от 10.01.2017 № 13-па, от 02.02.2017 № 81-па, от 10.05.2017 № 274-па, от 31.10.2017 № 607-па, от 07.11.2018 № 487-па)</w:t>
      </w:r>
      <w:r w:rsidR="00EC4D31">
        <w:rPr>
          <w:sz w:val="28"/>
          <w:szCs w:val="28"/>
        </w:rPr>
        <w:t>.</w:t>
      </w:r>
      <w:bookmarkStart w:id="0" w:name="_GoBack"/>
      <w:bookmarkEnd w:id="0"/>
    </w:p>
    <w:p w14:paraId="3A5DF9A8" w14:textId="186EA9EF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C2F">
        <w:rPr>
          <w:rFonts w:ascii="Times New Roman" w:hAnsi="Times New Roman" w:cs="Times New Roman"/>
          <w:sz w:val="28"/>
          <w:szCs w:val="28"/>
        </w:rPr>
        <w:t>езультаты размещения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C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</w:t>
      </w:r>
      <w:r w:rsidRPr="00A16C2F">
        <w:rPr>
          <w:rFonts w:ascii="Times New Roman" w:hAnsi="Times New Roman" w:cs="Times New Roman"/>
          <w:sz w:val="28"/>
          <w:szCs w:val="28"/>
        </w:rPr>
        <w:t xml:space="preserve"> и на официальном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ГИС НСО «Электронная демократия Новосибирской области»</w:t>
      </w:r>
      <w:r w:rsidRPr="00A16C2F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проведение данного этапа оценки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A4A23">
        <w:rPr>
          <w:rFonts w:ascii="Times New Roman" w:hAnsi="Times New Roman" w:cs="Times New Roman"/>
          <w:sz w:val="28"/>
          <w:szCs w:val="28"/>
        </w:rPr>
        <w:t>не размещалось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F6D1C" w14:textId="32B9785B" w:rsidR="00D05D1A" w:rsidRDefault="00D05D1A" w:rsidP="00D05D1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6C2F">
        <w:rPr>
          <w:rFonts w:ascii="Times New Roman" w:hAnsi="Times New Roman" w:cs="Times New Roman"/>
          <w:sz w:val="28"/>
          <w:szCs w:val="28"/>
        </w:rPr>
        <w:t>писание проблем, для решения которых разработан проект акта, и их негативных эффектов (последствий)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наличие разногласий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A52A" w14:textId="14E62889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возможных способов решения таких проблем, в том числе без введения нового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законодательству.</w:t>
      </w:r>
      <w:r w:rsidRPr="000F4A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1F581" w14:textId="1B1D05D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выбора способа решения проблемы в сопоставлении с иными возможными способами ее решения: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3">
        <w:rPr>
          <w:rFonts w:ascii="Times New Roman" w:hAnsi="Times New Roman" w:cs="Times New Roman"/>
          <w:sz w:val="28"/>
          <w:szCs w:val="28"/>
        </w:rPr>
        <w:t>отсутствие других способов.</w:t>
      </w:r>
    </w:p>
    <w:p w14:paraId="3D442703" w14:textId="1F1F280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73">
        <w:rPr>
          <w:rFonts w:ascii="Times New Roman" w:hAnsi="Times New Roman" w:cs="Times New Roman"/>
          <w:sz w:val="28"/>
          <w:szCs w:val="28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регулированием, и о</w:t>
      </w:r>
      <w:r>
        <w:rPr>
          <w:rFonts w:ascii="Times New Roman" w:hAnsi="Times New Roman" w:cs="Times New Roman"/>
          <w:sz w:val="28"/>
          <w:szCs w:val="28"/>
        </w:rPr>
        <w:t xml:space="preserve">ценку расходов на их выполнение: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6D10" w14:textId="23CFAFE3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A73">
        <w:rPr>
          <w:rFonts w:ascii="Times New Roman" w:hAnsi="Times New Roman" w:cs="Times New Roman"/>
          <w:sz w:val="28"/>
          <w:szCs w:val="28"/>
        </w:rPr>
        <w:t xml:space="preserve"> иных расходов субъектов предпринимательской и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0F4A73">
        <w:rPr>
          <w:rFonts w:ascii="Times New Roman" w:hAnsi="Times New Roman" w:cs="Times New Roman"/>
          <w:sz w:val="28"/>
          <w:szCs w:val="28"/>
        </w:rPr>
        <w:t>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F9E9E2" w14:textId="4385A44B" w:rsidR="00D05D1A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73">
        <w:rPr>
          <w:rFonts w:ascii="Times New Roman" w:hAnsi="Times New Roman" w:cs="Times New Roman"/>
          <w:sz w:val="28"/>
          <w:szCs w:val="28"/>
        </w:rPr>
        <w:t>боснование необходимости установления предусмотренного проектом акта переходного периода или отсрочки вступления в силу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нормативного правового акта (если переходный период предусмотрен): </w:t>
      </w:r>
      <w:r w:rsidR="00DA4A23">
        <w:rPr>
          <w:rFonts w:ascii="Times New Roman" w:hAnsi="Times New Roman" w:cs="Times New Roman"/>
          <w:sz w:val="28"/>
          <w:szCs w:val="28"/>
        </w:rPr>
        <w:t>не предусмотрен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72AC" w14:textId="12F53995" w:rsidR="00D05D1A" w:rsidRPr="0075051C" w:rsidRDefault="00D05D1A" w:rsidP="00D05D1A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51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проекту акта и сводному отчету (за исключением случаев, когда проведение указанных публичных консультаций не требуется)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4A23">
        <w:rPr>
          <w:rFonts w:ascii="Times New Roman" w:hAnsi="Times New Roman" w:cs="Times New Roman"/>
          <w:sz w:val="28"/>
          <w:szCs w:val="28"/>
        </w:rPr>
        <w:t>не завершены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1F5CB" w14:textId="77777777" w:rsidR="00D05D1A" w:rsidRDefault="00D05D1A" w:rsidP="00D05D1A">
      <w:pPr>
        <w:widowControl w:val="0"/>
        <w:autoSpaceDE w:val="0"/>
        <w:autoSpaceDN w:val="0"/>
        <w:adjustRightInd w:val="0"/>
        <w:ind w:firstLine="70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D05D1A" w14:paraId="00609B3A" w14:textId="77777777" w:rsidTr="006B264F">
        <w:tc>
          <w:tcPr>
            <w:tcW w:w="4785" w:type="dxa"/>
          </w:tcPr>
          <w:p w14:paraId="68CF4742" w14:textId="77777777" w:rsidR="00D05D1A" w:rsidRDefault="00D05D1A" w:rsidP="006B2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4786" w:type="dxa"/>
          </w:tcPr>
          <w:p w14:paraId="72ED98FF" w14:textId="77777777" w:rsidR="00D05D1A" w:rsidRDefault="00D05D1A" w:rsidP="006B264F">
            <w:pPr>
              <w:jc w:val="right"/>
              <w:rPr>
                <w:sz w:val="28"/>
                <w:szCs w:val="28"/>
              </w:rPr>
            </w:pPr>
          </w:p>
          <w:p w14:paraId="2D47DF77" w14:textId="77777777" w:rsidR="00DA4A23" w:rsidRDefault="00DA4A23" w:rsidP="006B264F">
            <w:pPr>
              <w:jc w:val="right"/>
              <w:rPr>
                <w:sz w:val="28"/>
                <w:szCs w:val="28"/>
              </w:rPr>
            </w:pPr>
          </w:p>
          <w:p w14:paraId="24AF9E82" w14:textId="5DE27E5A" w:rsidR="00D05D1A" w:rsidRPr="00DA4A23" w:rsidRDefault="00DA4A23" w:rsidP="00DA4A2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Б.С.</w:t>
            </w:r>
          </w:p>
        </w:tc>
      </w:tr>
    </w:tbl>
    <w:p w14:paraId="76F8E668" w14:textId="77777777" w:rsidR="00FC0C01" w:rsidRDefault="00FC0C01"/>
    <w:sectPr w:rsidR="00F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A6"/>
    <w:multiLevelType w:val="multilevel"/>
    <w:tmpl w:val="3DA8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D"/>
    <w:rsid w:val="00AB751D"/>
    <w:rsid w:val="00D05D1A"/>
    <w:rsid w:val="00DA4A23"/>
    <w:rsid w:val="00EC4D31"/>
    <w:rsid w:val="00FC0C0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A1B"/>
  <w15:chartTrackingRefBased/>
  <w15:docId w15:val="{92EC2CB8-C5F4-4999-8EA9-37BFD3A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1A"/>
    <w:pPr>
      <w:ind w:left="720"/>
      <w:contextualSpacing/>
    </w:pPr>
  </w:style>
  <w:style w:type="paragraph" w:customStyle="1" w:styleId="ConsPlusNonformat">
    <w:name w:val="ConsPlusNonformat"/>
    <w:rsid w:val="00D05D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0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</cp:revision>
  <cp:lastPrinted>2018-07-10T02:10:00Z</cp:lastPrinted>
  <dcterms:created xsi:type="dcterms:W3CDTF">2017-12-28T09:51:00Z</dcterms:created>
  <dcterms:modified xsi:type="dcterms:W3CDTF">2018-12-17T09:42:00Z</dcterms:modified>
</cp:coreProperties>
</file>