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6D" w:rsidRDefault="00646C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6C6D" w:rsidRDefault="00646C6D">
      <w:pPr>
        <w:pStyle w:val="ConsPlusNormal"/>
        <w:ind w:firstLine="540"/>
        <w:jc w:val="both"/>
        <w:outlineLvl w:val="0"/>
      </w:pPr>
    </w:p>
    <w:p w:rsidR="00646C6D" w:rsidRDefault="00646C6D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646C6D" w:rsidRDefault="00646C6D">
      <w:pPr>
        <w:pStyle w:val="ConsPlusTitle"/>
        <w:ind w:firstLine="540"/>
        <w:jc w:val="both"/>
      </w:pPr>
    </w:p>
    <w:p w:rsidR="00646C6D" w:rsidRDefault="00646C6D">
      <w:pPr>
        <w:pStyle w:val="ConsPlusTitle"/>
        <w:jc w:val="center"/>
      </w:pPr>
      <w:r>
        <w:t>ПОСТАНОВЛЕНИЕ</w:t>
      </w:r>
    </w:p>
    <w:p w:rsidR="00646C6D" w:rsidRDefault="00646C6D">
      <w:pPr>
        <w:pStyle w:val="ConsPlusTitle"/>
        <w:jc w:val="center"/>
      </w:pPr>
      <w:r>
        <w:t>от 2 июня 2021 г. N 210-п</w:t>
      </w:r>
    </w:p>
    <w:p w:rsidR="00646C6D" w:rsidRDefault="00646C6D">
      <w:pPr>
        <w:pStyle w:val="ConsPlusTitle"/>
        <w:ind w:firstLine="540"/>
        <w:jc w:val="both"/>
      </w:pPr>
    </w:p>
    <w:p w:rsidR="00646C6D" w:rsidRDefault="00646C6D">
      <w:pPr>
        <w:pStyle w:val="ConsPlusTitle"/>
        <w:jc w:val="center"/>
      </w:pPr>
      <w:r>
        <w:t>О ВНЕСЕНИИ ИЗМЕНЕНИЙ В ПОСТАНОВЛЕНИЕ</w:t>
      </w:r>
    </w:p>
    <w:p w:rsidR="00646C6D" w:rsidRDefault="00646C6D">
      <w:pPr>
        <w:pStyle w:val="ConsPlusTitle"/>
        <w:jc w:val="center"/>
      </w:pPr>
      <w:r>
        <w:t>ПРАВИТЕЛЬСТВА НОВОСИБИРСКОЙ ОБЛАСТИ ОТ 31.12.2014 N 576-П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>Правительство Новосибирской области постановляет: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31.12.2014 N 576-п "Об утверждении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(далее - постановление) следующие изменения: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Подпункты 13</w:t>
        </w:r>
      </w:hyperlink>
      <w:r>
        <w:t xml:space="preserve">, </w:t>
      </w:r>
      <w:hyperlink r:id="rId8" w:history="1">
        <w:r>
          <w:rPr>
            <w:color w:val="0000FF"/>
          </w:rPr>
          <w:t>14</w:t>
        </w:r>
      </w:hyperlink>
      <w:r>
        <w:t xml:space="preserve">, </w:t>
      </w:r>
      <w:hyperlink r:id="rId9" w:history="1">
        <w:r>
          <w:rPr>
            <w:color w:val="0000FF"/>
          </w:rPr>
          <w:t>16</w:t>
        </w:r>
      </w:hyperlink>
      <w:r>
        <w:t xml:space="preserve">, </w:t>
      </w:r>
      <w:hyperlink r:id="rId10" w:history="1">
        <w:r>
          <w:rPr>
            <w:color w:val="0000FF"/>
          </w:rPr>
          <w:t>17 пункта 2</w:t>
        </w:r>
      </w:hyperlink>
      <w:r>
        <w:t xml:space="preserve"> признать утратившими силу.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2. В государственной </w:t>
      </w:r>
      <w:hyperlink r:id="rId11" w:history="1">
        <w:r>
          <w:rPr>
            <w:color w:val="0000FF"/>
          </w:rPr>
          <w:t>программе</w:t>
        </w:r>
      </w:hyperlink>
      <w:r>
        <w:t xml:space="preserve"> Новосибирской области "Развитие образования, создание условий для социализации детей и учащейся молодежи в Новосибирской области" (далее - государственная программа):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1) в </w:t>
      </w:r>
      <w:hyperlink r:id="rId12" w:history="1">
        <w:r>
          <w:rPr>
            <w:color w:val="0000FF"/>
          </w:rPr>
          <w:t>разделе I</w:t>
        </w:r>
      </w:hyperlink>
      <w:r>
        <w:t xml:space="preserve"> "Паспорт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позиции</w:t>
        </w:r>
      </w:hyperlink>
      <w:r>
        <w:t xml:space="preserve"> "Исполнители подпрограмм государственной программы, отдельных мероприятий государственной программы" слова "государственное бюджетное учреждение дополнительного профессионального образования Новосибирской области "Областной центр информационных технологий" исключить;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позицию</w:t>
        </w:r>
      </w:hyperlink>
      <w:r>
        <w:t xml:space="preserve"> "Объемы финансирования государственной программы"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46C6D"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:rsidR="00646C6D" w:rsidRDefault="00646C6D">
            <w:pPr>
              <w:pStyle w:val="ConsPlusNormal"/>
            </w:pPr>
            <w:r>
              <w:t>Объемы финансирования государственной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646C6D" w:rsidRDefault="00646C6D">
            <w:pPr>
              <w:pStyle w:val="ConsPlusNormal"/>
              <w:jc w:val="both"/>
            </w:pPr>
            <w:r>
              <w:t>Прогнозный объем финансового обеспечения мероприятий государственной программы на 2015 - 2025 годы составляет 376 213 606,5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- 25 194 441,4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- 26 044 443,9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- 25 245 572,4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- 30 910 305,6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- 39 360 274,2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- 40 891 881,6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- 42 288 948,7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- 40 218 436,4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- 38 342 525,2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- 34 883 760,3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- 32 833 016,8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источникам финансового обеспечения: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федеральный бюджет, всего - 27 651 305,4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- 921 108,5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- 707 235,6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- 910 792,7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- 1 894 654,9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- 3 659 923,9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- 4 704 177,2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- 5 959 982,7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- 4 360 734,7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- 3 602 161,4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- 930 533,8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- 14 064 300,0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- 24 039,6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- 40 400,3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- 72 335,7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- 190 753,4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- 2 055 424,2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- 4 357 560,4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- 3 904 144,6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- 3 369 708,0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- 49 933,8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строительства Новосибирской области - 13 574 225,4 тыс. рублей, в том числе 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- 908 328,5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- 683 196,0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- 870 392,4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- 1 822 319,2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- 3 469 170,5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- 2 648 753,0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- 1 602 422,3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- 456 590,1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- 232 453,4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- 880 600,0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- 0,0 тыс. рублей;</w:t>
            </w:r>
          </w:p>
        </w:tc>
      </w:tr>
      <w:tr w:rsidR="00646C6D">
        <w:tc>
          <w:tcPr>
            <w:tcW w:w="1870" w:type="dxa"/>
            <w:tcBorders>
              <w:top w:val="nil"/>
              <w:bottom w:val="nil"/>
            </w:tcBorders>
          </w:tcPr>
          <w:p w:rsidR="00646C6D" w:rsidRDefault="00646C6D">
            <w:pPr>
              <w:pStyle w:val="ConsPlusNormal"/>
              <w:jc w:val="both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646C6D" w:rsidRDefault="00646C6D">
            <w:pPr>
              <w:pStyle w:val="ConsPlusNormal"/>
              <w:jc w:val="both"/>
            </w:pPr>
            <w:r>
              <w:t>по министерству сельского хозяйства Новосибирской области - 12 780,0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- 12 780,0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областной бюджет Новосибирской области, всего - 346 807 175,6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- 23 855 173,5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- 25 192 535,0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- 24 017 840,4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- 28 836 653,9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- 35 456 947,3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- 36 070 918,5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2021 год - 36 198 720,0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- 35 800 795,9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- 34 714 806,7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- 33 886 589,6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- 32 776 194,8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- 314 860 649,0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- 20 987 319,4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- 24 138 863,1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- 22 383 003,1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- 26 911 998,9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- 30 935 706,3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- 32 204 810,4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- 32 980 389,2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- 34 571 816,3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- 34 380 121,1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- 27 839 797,4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- 27 526 823,8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строительства Новосибирской области - 31 913 216,1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- 2 849 446,1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- 1 051 671,9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- 1 632 837,3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- 1 922 655,0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- 4 519 241,0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- 3 864 690,7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- 3 217 585,7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- 1 228 979,6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- 334 685,6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- 6 044 422,2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- 5 247 001,0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культуры Новосибирской области - 18 402,5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- 3 500,0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- 1 417,4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- 745,1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- 2 370,0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- 2 370,0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региональной политики Новосибирской области - 51,0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- 51,0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жилищно-коммунального хозяйства и энергетики Новосибирской области - 14 857,0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- 14 857,0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местные бюджеты, всего - 1 743 402,5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2015 год - 418 159,4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- 144 673,3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- 316 939,3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- 178 996,8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- 235 599,0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- 112 866,9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- 130 246,0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- 56 905,8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- 25 557,1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- 66 636,9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- 56 822,0 тыс. рублей,</w:t>
            </w:r>
          </w:p>
        </w:tc>
      </w:tr>
      <w:tr w:rsidR="00646C6D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- 881 578,5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- 133 831,7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- 214 524,4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- 77 633,8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- 135 209,4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- 48 070,7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- 111 979,5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- 39 893,9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- 6 064,1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- 57 549,0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- 56 822,0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строительства Новосибирской области - 854 984,8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- 411 320,2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- 10 841,6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- 102 414,9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- 101 363,0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- 100 389,6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- 64 796,2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- 18 266,5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- 17 011,9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- 19 493,0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- 9 087,9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жилищно-коммунального хозяйства и энергетики Новосибирской области - 6 839,2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- 6 839,2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2016 - 2025 годах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внебюджетные источники, всего - 11 723,0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в 2015 - 2018 годах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- 7 804,0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- 3 919,0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2021 - 2025 годах - 0,0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- 11 723,0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2015 - 2018 годах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в 2019 году - 7 804,0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- 3 919,0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2021 - 2025 годах - 0,0 тыс. рублей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в) </w:t>
      </w:r>
      <w:hyperlink r:id="rId15" w:history="1">
        <w:r>
          <w:rPr>
            <w:color w:val="0000FF"/>
          </w:rPr>
          <w:t>позицию</w:t>
        </w:r>
      </w:hyperlink>
      <w:r>
        <w:t xml:space="preserve"> "Объемы налоговых расходов в рамках государственной программы"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46C6D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Объемы налоговых расходов в рамках государственной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  <w:r>
              <w:t>Прогнозный объем налоговых расходов за период 2015 - 2025 годов составляет 208,2 тыс. руб.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годам реализации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2015 - 2019 годы - 0,0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- 200,0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- 2,0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- 2,0 тыс. руб.,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области, всего - 208,2 тыс. руб.,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2015 - 2019 годы - 0,0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- 200,0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- 2,0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- 2,0 тыс. руб.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г) в </w:t>
      </w:r>
      <w:hyperlink r:id="rId16" w:history="1">
        <w:r>
          <w:rPr>
            <w:color w:val="0000FF"/>
          </w:rPr>
          <w:t>позиции</w:t>
        </w:r>
      </w:hyperlink>
      <w:r>
        <w:t xml:space="preserve"> "Ожидаемые результаты реализации государственной программы, выраженные в количественно измеримых показателях" абзац третий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"2) доля детей в возрасте от 5 до 18 лет, охваченных дополнительным образованием, составит 56,5% (в 2021 году - 49%);";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2) в </w:t>
      </w:r>
      <w:hyperlink r:id="rId17" w:history="1">
        <w:r>
          <w:rPr>
            <w:color w:val="0000FF"/>
          </w:rPr>
          <w:t>разделе IV</w:t>
        </w:r>
      </w:hyperlink>
      <w:r>
        <w:t xml:space="preserve"> "Система основных мероприятий государственной 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пятьдесят восьмом</w:t>
        </w:r>
      </w:hyperlink>
      <w:r>
        <w:t xml:space="preserve"> слова "региональный проект "Учитель будущего"," исключить;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абзац шестьдесят четвертый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"В рамках реализации общепрограммного мероприятия - регионального проекта "Современная школа" будут реализованы мероприятия по строительству новых школ, созданию центров образования естественно-научного и технологического профилей "Точка роста",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программам, созданию на базе общеобразовательных организаций детских технопарков "Кванториум", </w:t>
      </w:r>
      <w:r>
        <w:lastRenderedPageBreak/>
        <w:t>реализующих программы основного общего образования естественно-научной и технологической направленностей и программы дополнительного образования соответствующей направленности, оказанию услуг психолого-педагогической, методической и консультативной помощи родителям (законным представителям) детей, созданию центра непрерывного повышения профессионального мастерства педагогических работников Новосибирской области";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абзацы шестьдесят седьмой</w:t>
        </w:r>
      </w:hyperlink>
      <w:r>
        <w:t xml:space="preserve">, </w:t>
      </w:r>
      <w:hyperlink r:id="rId21" w:history="1">
        <w:r>
          <w:rPr>
            <w:color w:val="0000FF"/>
          </w:rPr>
          <w:t>девяносто пятый</w:t>
        </w:r>
      </w:hyperlink>
      <w:r>
        <w:t xml:space="preserve">, </w:t>
      </w:r>
      <w:hyperlink r:id="rId22" w:history="1">
        <w:r>
          <w:rPr>
            <w:color w:val="0000FF"/>
          </w:rPr>
          <w:t>сто десятый</w:t>
        </w:r>
      </w:hyperlink>
      <w:r>
        <w:t xml:space="preserve"> и </w:t>
      </w:r>
      <w:hyperlink r:id="rId23" w:history="1">
        <w:r>
          <w:rPr>
            <w:color w:val="0000FF"/>
          </w:rPr>
          <w:t>сто двадцать девятый</w:t>
        </w:r>
      </w:hyperlink>
      <w:r>
        <w:t xml:space="preserve"> признать утратившими силу;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абзац сто шестой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"3) создание и обеспечение деятельности центра непрерывного повышения профессионального мастерства педагогических работников Новосибирской области.";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3) в </w:t>
      </w:r>
      <w:hyperlink r:id="rId25" w:history="1">
        <w:r>
          <w:rPr>
            <w:color w:val="0000FF"/>
          </w:rPr>
          <w:t>абзаце втором раздела V</w:t>
        </w:r>
      </w:hyperlink>
      <w:r>
        <w:t xml:space="preserve"> "Механизм реализации и система управления государственной программы" цифры "6, 13, 14, 16, 17" исключить;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4) в </w:t>
      </w:r>
      <w:hyperlink r:id="rId26" w:history="1">
        <w:r>
          <w:rPr>
            <w:color w:val="0000FF"/>
          </w:rPr>
          <w:t>разделе VII</w:t>
        </w:r>
      </w:hyperlink>
      <w:r>
        <w:t xml:space="preserve"> "Ожидаемые результаты реализации государственной 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абзаце четвертом</w:t>
        </w:r>
      </w:hyperlink>
      <w:r>
        <w:t xml:space="preserve"> цифры "82" заменить цифрами "56,5";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абзац двадцать четвертый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составит 40%;";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абзац двадцать пятый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"будет сформирована и начнет функционировать единая федеральная система научно-методического сопровождения педагогических работников и управленческих кадров;";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5) в </w:t>
      </w:r>
      <w:hyperlink r:id="rId30" w:history="1">
        <w:r>
          <w:rPr>
            <w:color w:val="0000FF"/>
          </w:rPr>
          <w:t>приложение N 1</w:t>
        </w:r>
      </w:hyperlink>
      <w:r>
        <w:t xml:space="preserve"> к государственной программе "Цели, задачи и целевые индикаторы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</w:t>
      </w:r>
      <w:hyperlink r:id="rId31" w:history="1">
        <w:r>
          <w:rPr>
            <w:color w:val="0000FF"/>
          </w:rPr>
          <w:t>строку 4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ectPr w:rsidR="00646C6D" w:rsidSect="003262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lastRenderedPageBreak/>
              <w:t>4) доля детей в возрасте от 5 до 18 лет, охваченных дополнительным образованием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 xml:space="preserve">РП "Успех каждого ребенка", целевой индикатор введен с 2019 года, на 2018 год указано базовое значение, с 2021 года изменилась методика расчета целевого индикатора (в соответствии с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01.02.2021 N 37 "Об утверждении методик расчета показателей федеральных проектов национального проекта "Образование")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б) в </w:t>
      </w:r>
      <w:hyperlink r:id="rId33" w:history="1">
        <w:r>
          <w:rPr>
            <w:color w:val="0000FF"/>
          </w:rPr>
          <w:t>задаче 2</w:t>
        </w:r>
      </w:hyperlink>
      <w:r>
        <w:t xml:space="preserve"> государственной программы: обеспечение равных возможностей для детей в получении качественного образования и позитивной социализации независимо от их места жительства, состояния здоровья и социально-экономического положения их семей: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строку 16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lastRenderedPageBreak/>
              <w:t>16)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естественно-научного и гуманитарного профилей, нарастающим итогом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РП "Современная школа", целевой индикатор введен с 2020 года, базовое значение отсутствует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задаче 4</w:t>
        </w:r>
      </w:hyperlink>
      <w:r>
        <w:t xml:space="preserve"> государственной программы: развитие кадрового потенциала системы образования Новосибирской области: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строки 21</w:t>
        </w:r>
      </w:hyperlink>
      <w:r>
        <w:t xml:space="preserve"> - </w:t>
      </w:r>
      <w:hyperlink r:id="rId37" w:history="1">
        <w:r>
          <w:rPr>
            <w:color w:val="0000FF"/>
          </w:rPr>
          <w:t>24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</w:tcPr>
          <w:p w:rsidR="00646C6D" w:rsidRDefault="00646C6D">
            <w:pPr>
              <w:pStyle w:val="ConsPlusNormal"/>
            </w:pPr>
            <w:r>
              <w:t>21)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46C6D" w:rsidRDefault="00646C6D">
            <w:pPr>
              <w:pStyle w:val="ConsPlusNormal"/>
            </w:pPr>
            <w:r>
              <w:t>Целевой индикатор исключен с 2021 года</w:t>
            </w:r>
          </w:p>
        </w:tc>
      </w:tr>
      <w:tr w:rsidR="00646C6D">
        <w:tc>
          <w:tcPr>
            <w:tcW w:w="4138" w:type="dxa"/>
          </w:tcPr>
          <w:p w:rsidR="00646C6D" w:rsidRDefault="00646C6D">
            <w:pPr>
              <w:pStyle w:val="ConsPlusNormal"/>
            </w:pPr>
            <w:r>
              <w:t xml:space="preserve">22) доля педагогических работников общеобразовательных организаций, прошедших повышение квалификации, в </w:t>
            </w:r>
            <w:r>
              <w:lastRenderedPageBreak/>
              <w:t>том числе в центрах непрерывного повышения профессионального мастерства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646C6D" w:rsidRDefault="00646C6D">
            <w:pPr>
              <w:pStyle w:val="ConsPlusNormal"/>
            </w:pPr>
            <w:r>
              <w:t xml:space="preserve">РП "Современная школа", целевой индикатор введен </w:t>
            </w:r>
            <w:r>
              <w:lastRenderedPageBreak/>
              <w:t>с 2021 года, базовое значение отсутствует</w:t>
            </w:r>
          </w:p>
        </w:tc>
      </w:tr>
      <w:tr w:rsidR="00646C6D">
        <w:tc>
          <w:tcPr>
            <w:tcW w:w="4138" w:type="dxa"/>
          </w:tcPr>
          <w:p w:rsidR="00646C6D" w:rsidRDefault="00646C6D">
            <w:pPr>
              <w:pStyle w:val="ConsPlusNormal"/>
            </w:pPr>
            <w:r>
              <w:lastRenderedPageBreak/>
              <w:t>23) сформирована и функционирует единая федеральная система научно-методического сопровождения педагогических работников и управленческих кадров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46C6D" w:rsidRDefault="00646C6D">
            <w:pPr>
              <w:pStyle w:val="ConsPlusNormal"/>
            </w:pPr>
            <w:r>
              <w:t>РП "Современная школа", целевой индикатор введен с 2021 года, базовое значение отсутствует</w:t>
            </w:r>
          </w:p>
        </w:tc>
      </w:tr>
      <w:tr w:rsidR="00646C6D">
        <w:tc>
          <w:tcPr>
            <w:tcW w:w="4138" w:type="dxa"/>
          </w:tcPr>
          <w:p w:rsidR="00646C6D" w:rsidRDefault="00646C6D">
            <w:pPr>
              <w:pStyle w:val="ConsPlusNormal"/>
            </w:pPr>
            <w:r>
              <w:t>24) доля педагогических работников, прошедших добровольную оценку квалификации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46C6D" w:rsidRDefault="00646C6D">
            <w:pPr>
              <w:pStyle w:val="ConsPlusNormal"/>
            </w:pPr>
            <w:r>
              <w:t>Целевой индикатор исключен с 2021 года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г) в </w:t>
      </w:r>
      <w:hyperlink r:id="rId38" w:history="1">
        <w:r>
          <w:rPr>
            <w:color w:val="0000FF"/>
          </w:rPr>
          <w:t>задаче 5</w:t>
        </w:r>
      </w:hyperlink>
      <w:r>
        <w:t xml:space="preserve"> государственной программы: создание условий для выявления и развития одаренных детей и учащейся молодежи, способствующих их профессиональному и личностному становлению: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строку 28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28) 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будущее"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РП "Успех каждого ребенка", целевой индикатор введен с 2019 года, базовое значение отсутствует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д) в </w:t>
      </w:r>
      <w:hyperlink r:id="rId40" w:history="1">
        <w:r>
          <w:rPr>
            <w:color w:val="0000FF"/>
          </w:rPr>
          <w:t>задаче 1 подпрограммы 1</w:t>
        </w:r>
      </w:hyperlink>
      <w:r>
        <w:t>: развитие сети муниципальных и государственных дошкольных образовательных организаций, удовлетворяющей совместно с негосударственным сектором дошкольного образования потребности населения Новосибирской области в дошкольном образовании, уходе и присмотре за детьми: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строку 35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35) число новых мест в образовательных организациях, осуществляющих образовательную деятельность по образовательным программам дошкольного образования, введенных путем строительства, модернизации, приобретения (выкупа), реконструкции, капитального ремонта объектов инфраструктуры системы образования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4184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4818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Целевой индикатор введен с 2018 года, на 2017 год указано базовое значение (справочно)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е) в </w:t>
      </w:r>
      <w:hyperlink r:id="rId42" w:history="1">
        <w:r>
          <w:rPr>
            <w:color w:val="0000FF"/>
          </w:rPr>
          <w:t>задаче 2 подпрограммы 1</w:t>
        </w:r>
      </w:hyperlink>
      <w:r>
        <w:t>: приведение базовой инфраструктуры системы образования в соответствие с требованиями санитарных норм и правил путем реконструкции, капитального ремонта, материального и технологического оснащения действующих и строительства новых объектов образования: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строки 36</w:t>
        </w:r>
      </w:hyperlink>
      <w:r>
        <w:t xml:space="preserve"> и </w:t>
      </w:r>
      <w:hyperlink r:id="rId44" w:history="1">
        <w:r>
          <w:rPr>
            <w:color w:val="0000FF"/>
          </w:rPr>
          <w:t>37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</w:tcPr>
          <w:p w:rsidR="00646C6D" w:rsidRDefault="00646C6D">
            <w:pPr>
              <w:pStyle w:val="ConsPlusNormal"/>
            </w:pPr>
            <w:r>
              <w:t xml:space="preserve">36) удельный вес численности обучающихся, занимающихся в первую смену, в общей численности </w:t>
            </w:r>
            <w:r>
              <w:lastRenderedPageBreak/>
              <w:t>обучающихся общеобразовательных организаций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84,1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84" w:type="dxa"/>
          </w:tcPr>
          <w:p w:rsidR="00646C6D" w:rsidRDefault="00646C6D">
            <w:pPr>
              <w:pStyle w:val="ConsPlusNormal"/>
            </w:pPr>
            <w:r>
              <w:t>ГП, ССЭР</w:t>
            </w:r>
          </w:p>
        </w:tc>
      </w:tr>
      <w:tr w:rsidR="00646C6D">
        <w:tc>
          <w:tcPr>
            <w:tcW w:w="4138" w:type="dxa"/>
          </w:tcPr>
          <w:p w:rsidR="00646C6D" w:rsidRDefault="00646C6D">
            <w:pPr>
              <w:pStyle w:val="ConsPlusNormal"/>
            </w:pPr>
            <w:r>
              <w:lastRenderedPageBreak/>
              <w:t>37) число новых мест в общеобразовательных организациях Новосибирской области, введенных путем строительства, приобретения (выкупа), реконструкции объектов инфраструктуры общего образования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793" w:type="dxa"/>
          </w:tcPr>
          <w:p w:rsidR="00646C6D" w:rsidRDefault="00646C6D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56011</w:t>
            </w:r>
          </w:p>
        </w:tc>
        <w:tc>
          <w:tcPr>
            <w:tcW w:w="850" w:type="dxa"/>
          </w:tcPr>
          <w:p w:rsidR="00646C6D" w:rsidRDefault="00646C6D">
            <w:pPr>
              <w:pStyle w:val="ConsPlusNormal"/>
              <w:jc w:val="center"/>
            </w:pPr>
            <w:r>
              <w:t>57560</w:t>
            </w:r>
          </w:p>
        </w:tc>
        <w:tc>
          <w:tcPr>
            <w:tcW w:w="1984" w:type="dxa"/>
          </w:tcPr>
          <w:p w:rsidR="00646C6D" w:rsidRDefault="00646C6D">
            <w:pPr>
              <w:pStyle w:val="ConsPlusNormal"/>
            </w:pPr>
            <w:r>
              <w:t>СС, целевой индикатор введен с 2016 года, на 2015 год указано базовое значение (справочно)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ж) в </w:t>
      </w:r>
      <w:hyperlink r:id="rId45" w:history="1">
        <w:r>
          <w:rPr>
            <w:color w:val="0000FF"/>
          </w:rPr>
          <w:t>задаче 5 подпрограммы 1</w:t>
        </w:r>
      </w:hyperlink>
      <w:r>
        <w:t>: обеспечение равного доступа детей к услугам, оказываемым дошкольными образовательными организациями, общеобразовательными организациями и организациями дополнительного образования: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строку 45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45)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ДС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строку 59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623"/>
        <w:gridCol w:w="793"/>
        <w:gridCol w:w="793"/>
        <w:gridCol w:w="793"/>
        <w:gridCol w:w="793"/>
        <w:gridCol w:w="793"/>
        <w:gridCol w:w="793"/>
        <w:gridCol w:w="793"/>
        <w:gridCol w:w="793"/>
        <w:gridCol w:w="850"/>
        <w:gridCol w:w="850"/>
        <w:gridCol w:w="850"/>
        <w:gridCol w:w="850"/>
        <w:gridCol w:w="1984"/>
      </w:tblGrid>
      <w:tr w:rsidR="00646C6D"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lastRenderedPageBreak/>
              <w:t>59) охват обучающихся горячим питанием к общему числу обучающихся в общеобразовательных организациях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целевой индикатор введен с 2018 года, на 2017 год указано базовое значение</w:t>
            </w:r>
          </w:p>
        </w:tc>
      </w:tr>
    </w:tbl>
    <w:p w:rsidR="00646C6D" w:rsidRDefault="00646C6D">
      <w:pPr>
        <w:sectPr w:rsidR="00646C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з) в </w:t>
      </w:r>
      <w:hyperlink r:id="rId48" w:history="1">
        <w:r>
          <w:rPr>
            <w:color w:val="0000FF"/>
          </w:rPr>
          <w:t>абзаце десятом</w:t>
        </w:r>
      </w:hyperlink>
      <w:r>
        <w:t xml:space="preserve"> применяемых сокращений слова "государственное бюджетное учреждение дополнительного профессионального образования Новосибирской области "Областной центр информационных технологий" исключить;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6) </w:t>
      </w:r>
      <w:hyperlink r:id="rId49" w:history="1">
        <w:r>
          <w:rPr>
            <w:color w:val="0000FF"/>
          </w:rPr>
          <w:t>приложение N 2.1</w:t>
        </w:r>
      </w:hyperlink>
      <w:r>
        <w:t xml:space="preserve"> к государственной программе "Основные мероприятия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редакции согласно </w:t>
      </w:r>
      <w:hyperlink w:anchor="P987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7) </w:t>
      </w:r>
      <w:hyperlink r:id="rId50" w:history="1">
        <w:r>
          <w:rPr>
            <w:color w:val="0000FF"/>
          </w:rPr>
          <w:t>приложение N 3</w:t>
        </w:r>
      </w:hyperlink>
      <w:r>
        <w:t xml:space="preserve"> к государственной программе "Сводные финансовые затраты и налоговые расходы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редакции согласно </w:t>
      </w:r>
      <w:hyperlink w:anchor="P4668" w:history="1">
        <w:r>
          <w:rPr>
            <w:color w:val="0000FF"/>
          </w:rPr>
          <w:t>приложению N 2</w:t>
        </w:r>
      </w:hyperlink>
      <w:r>
        <w:t xml:space="preserve"> к настоящему постановлению;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8) в </w:t>
      </w:r>
      <w:hyperlink r:id="rId51" w:history="1">
        <w:r>
          <w:rPr>
            <w:color w:val="0000FF"/>
          </w:rPr>
          <w:t>приложении N 4</w:t>
        </w:r>
      </w:hyperlink>
      <w:r>
        <w:t xml:space="preserve"> к государственной программе "Подпрограмма "Развитие дошкольного, общего и дополнительного образования детей в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</w:t>
      </w:r>
      <w:hyperlink r:id="rId52" w:history="1">
        <w:r>
          <w:rPr>
            <w:color w:val="0000FF"/>
          </w:rPr>
          <w:t>разделе I</w:t>
        </w:r>
      </w:hyperlink>
      <w:r>
        <w:t xml:space="preserve"> "Паспорт":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позицию</w:t>
        </w:r>
      </w:hyperlink>
      <w:r>
        <w:t xml:space="preserve"> "Объемы финансирования подпрограммы (с расшифровкой по источникам и годам финансирования)"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46C6D"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:rsidR="00646C6D" w:rsidRDefault="00646C6D">
            <w:pPr>
              <w:pStyle w:val="ConsPlusNormal"/>
            </w:pPr>
            <w: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646C6D" w:rsidRDefault="00646C6D">
            <w:pPr>
              <w:pStyle w:val="ConsPlusNormal"/>
              <w:jc w:val="both"/>
            </w:pPr>
            <w:r>
              <w:t>Прогнозный объем финансового обеспечения подпрограммы составит 360 154 828,7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- 24 640 118,2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- 25 561 051,3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- 24 735 813,4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- 30 385 708,9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- 39 028 634,8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- 36 316 507,7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- 37 623 577,0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- 38 180 478,1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- 37 300 886,8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- 33 424 400,2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- 32 657 652,3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федеральный бюджет Новосибирской области, всего - 20 762 775,2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- 921 108,5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- 704 965,6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- 908 319,7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- 1 892 210,9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- 3 657 196,9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- 2 308 798,5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- 3 819 953,7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- 3 292 459,3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- 3 257 762,1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2024 - 2025 годах - 0,0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- 11 065 971,4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- 21 769,6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- 37 927,3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- 69 891,7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- 188 026,4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- 1 236 607,1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- 3 209 484,4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- 3 184 053,2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- 3 118 211,7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2024 - 2025 годах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строительства Новосибирской области - 9 684 023,8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- 908 328,5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- 683 196,0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- 870 392,4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- 1 822 319,2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- 3 469 170,5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- 1 072 191,4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- 610 469,3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- 108 406,1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- 139 550,4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2024 - 2025 годах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сельского хозяйства Новосибирской области - 12 780,0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- 12 780,0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Из областного бюджета Новосибирской области, всего - 337 732 911,7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- 23 300 850,3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- 24 711 662,4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- 23 510 804,4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- 28 314 751,2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- 35 128 284,9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- 34 234 852,2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- 33 694 989,6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- 34 844 182,1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- 34 023 630,1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- 33 367 826,2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- 32 601 078,3 тыс. рублей,</w:t>
            </w:r>
          </w:p>
        </w:tc>
      </w:tr>
      <w:tr w:rsidR="00646C6D">
        <w:tc>
          <w:tcPr>
            <w:tcW w:w="1870" w:type="dxa"/>
            <w:tcBorders>
              <w:top w:val="nil"/>
              <w:bottom w:val="nil"/>
            </w:tcBorders>
          </w:tcPr>
          <w:p w:rsidR="00646C6D" w:rsidRDefault="00646C6D">
            <w:pPr>
              <w:pStyle w:val="ConsPlusNormal"/>
              <w:jc w:val="both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- 308 887 432,8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- 20 436 547,2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- 23 659 990,5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- 21 877 967,1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- 26 392 096,2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- 30 609 043,9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- 31 650 439,6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- 32 072 241,7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- 33 782 116,5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в 2023 году - 33 692 815,5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- 27 360 097,3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- 27 354 077,3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строительства Новосибирской области - 28 830 621,9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- 2 849 446,1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- 1 051 671,9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- 1 632 837,3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- 1 922 655,0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- 4 519 241,0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- 2 584 412,6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- 1 622 747,9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- 1 062 065,6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- 330 814,6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- 6 007 728,9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- 5 247 001,0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жилищно-коммунального хозяйства и энергетики Новосибирской области - 14 857,0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- 14 857,0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2016 - 2025 годах - 0,0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Местные бюджеты, всего - 1 647 210,6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- 418 159,4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- 144 423,3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- 316 689,3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- 178 746,8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- 235 349,0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- 68 738,0 тыс. рублей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- 108 632,7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- 43 835,1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- 19 493,0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- 56 572,0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- 56 572,0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- 843 416,1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- 133 581,7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- 214 274,4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- 77 383,8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- 134 959,4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- 41 583,4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- 97 966,2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- 30 523,2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- 56 572,0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- 56 572,0 тыс. рублей;</w:t>
            </w:r>
          </w:p>
        </w:tc>
      </w:tr>
      <w:tr w:rsidR="00646C6D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  <w:r>
              <w:t>по министерству строительства Новосибирской области - 796 955,3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- 411 320,2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- 10 841,6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- 102 414,9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- 101 363,0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в 2019 году - 100 389,6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- 27 154,6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- 10 666,5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- 13 311,9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- 19 493,0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2024 - 2025 годах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жилищно-коммунального хозяйства и энергетики Новосибирской области - 6 839,2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- 6 839,2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2016 - 2025 годах - 0,0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Внебюджетные источники, всего - 11 723,0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2015 - 2018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- 7 804,0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- 3 919,0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2021 - 2025 годы - 0,0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- 11 723,0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2015 - 2018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- 7 804,0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- 3 919,0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2021 - 2025 годы - 0,0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Налоговые расходы, всего - 208,2 тыс. руб.,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2015 - 2019 годы - 0,0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- 200,0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- 2,0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- 2,0 тыс. руб.,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области, всего - 208,2 тыс. руб.,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2015 - 2019 годы - 0,0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- 200,0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- 1,6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- 2,0 тыс. руб.;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- 2,0 тыс. руб.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б) в </w:t>
      </w:r>
      <w:hyperlink r:id="rId54" w:history="1">
        <w:r>
          <w:rPr>
            <w:color w:val="0000FF"/>
          </w:rPr>
          <w:t>позиции</w:t>
        </w:r>
      </w:hyperlink>
      <w:r>
        <w:t xml:space="preserve"> "Ожидаемые результаты реализации государственной программы, выраженные в количественно измеримых показателях":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пункт 2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"2. Удельный вес численности обучающихся, занимающихся в первую смену, в общей численности обучающихся общеобразовательных организаций составит 77% (в 2014 году - 83%).";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в) в </w:t>
      </w:r>
      <w:hyperlink r:id="rId55" w:history="1">
        <w:r>
          <w:rPr>
            <w:color w:val="0000FF"/>
          </w:rPr>
          <w:t>разделе IV</w:t>
        </w:r>
      </w:hyperlink>
      <w:r>
        <w:t xml:space="preserve"> "Характеристика мероприятий подпрограммы":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абзацы тринадцатый</w:t>
        </w:r>
      </w:hyperlink>
      <w:r>
        <w:t xml:space="preserve">, </w:t>
      </w:r>
      <w:hyperlink r:id="rId57" w:history="1">
        <w:r>
          <w:rPr>
            <w:color w:val="0000FF"/>
          </w:rPr>
          <w:t>семнадцатый</w:t>
        </w:r>
      </w:hyperlink>
      <w:r>
        <w:t xml:space="preserve"> признать утратившими силу;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абзацы сто третий</w:t>
        </w:r>
      </w:hyperlink>
      <w:r>
        <w:t xml:space="preserve"> и </w:t>
      </w:r>
      <w:hyperlink r:id="rId59" w:history="1">
        <w:r>
          <w:rPr>
            <w:color w:val="0000FF"/>
          </w:rPr>
          <w:t>сто четвертый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"5) организацию и проведение областного конкурса между муниципальными образованиями Новосибирской области на лучшую подготовку граждан Российской Федерации к военной службе;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6) проведение мероприятий, направленных на военно-патриотическое воспитание обучающихся, укрепление их здоровья, увеличение охвата молодежи, занимающейся военно-прикладными видами спорта.";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абзац сто семнадцатый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"Реализуется посредством мер государственной поддержки муниципальных образований Новосибирской области, обеспечивающих строительство и ввод новых мест для детей дошкольного возраста. Предусмотрено предоставление субсидий из областного бюджета бюджетам муниципальных образований.";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абзацы сто двадцать четвертый</w:t>
        </w:r>
      </w:hyperlink>
      <w:r>
        <w:t xml:space="preserve">, </w:t>
      </w:r>
      <w:hyperlink r:id="rId62" w:history="1">
        <w:r>
          <w:rPr>
            <w:color w:val="0000FF"/>
          </w:rPr>
          <w:t>сто двадцать восьмой</w:t>
        </w:r>
      </w:hyperlink>
      <w:r>
        <w:t xml:space="preserve">, </w:t>
      </w:r>
      <w:hyperlink r:id="rId63" w:history="1">
        <w:r>
          <w:rPr>
            <w:color w:val="0000FF"/>
          </w:rPr>
          <w:t>сто тридцать третий</w:t>
        </w:r>
      </w:hyperlink>
      <w:r>
        <w:t xml:space="preserve">, </w:t>
      </w:r>
      <w:hyperlink r:id="rId64" w:history="1">
        <w:r>
          <w:rPr>
            <w:color w:val="0000FF"/>
          </w:rPr>
          <w:t>сто тридцать девятый</w:t>
        </w:r>
      </w:hyperlink>
      <w:r>
        <w:t xml:space="preserve">, </w:t>
      </w:r>
      <w:hyperlink r:id="rId65" w:history="1">
        <w:r>
          <w:rPr>
            <w:color w:val="0000FF"/>
          </w:rPr>
          <w:t>сто сорок третий</w:t>
        </w:r>
      </w:hyperlink>
      <w:r>
        <w:t xml:space="preserve">, </w:t>
      </w:r>
      <w:hyperlink r:id="rId66" w:history="1">
        <w:r>
          <w:rPr>
            <w:color w:val="0000FF"/>
          </w:rPr>
          <w:t>сто пятьдесят третий</w:t>
        </w:r>
      </w:hyperlink>
      <w:r>
        <w:t xml:space="preserve"> признать утратившими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67" w:history="1">
        <w:r>
          <w:rPr>
            <w:color w:val="0000FF"/>
          </w:rPr>
          <w:t>абзаце сто двадцать пятом</w:t>
        </w:r>
      </w:hyperlink>
      <w:r>
        <w:t xml:space="preserve"> цифры "22" заменить цифрами "30";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68" w:history="1">
        <w:r>
          <w:rPr>
            <w:color w:val="0000FF"/>
          </w:rPr>
          <w:t>абзаце сто сороковом</w:t>
        </w:r>
      </w:hyperlink>
      <w:r>
        <w:t xml:space="preserve"> слова "Методика распределения иных межбюджетных трансфертов и правила их предоставления местным бюджетам муниципальных образований из областного бюджета Новосибирской области на реализацию мероприятий по ресурсному обеспечению модернизации образования Новосибирской области в рамках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приведены в приложении N 21 к государственной программе." заменить словами "Методика распределения иных межбюджетных трансфертов и правила их предоставления местным бюджетам муниципальных образований из областного бюджета Новосибирской области на реализацию мероприятий по ресурсному обеспечению модернизации образования Новосибирской области в рамках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приведены в приложении N 29 к государственной программе.";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69" w:history="1">
        <w:r>
          <w:rPr>
            <w:color w:val="0000FF"/>
          </w:rPr>
          <w:t>абзаце сто семьдесят пятом</w:t>
        </w:r>
      </w:hyperlink>
      <w:r>
        <w:t xml:space="preserve"> цифры "23" заменить цифрами "31";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9) в </w:t>
      </w:r>
      <w:hyperlink r:id="rId70" w:history="1">
        <w:r>
          <w:rPr>
            <w:color w:val="0000FF"/>
          </w:rPr>
          <w:t>приложении N 5</w:t>
        </w:r>
      </w:hyperlink>
      <w:r>
        <w:t xml:space="preserve"> к государственной программе "Подпрограмма "Развитие кадрового потенциала системы дошкольного, общего и дополнительного образования детей в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разделе I "Паспорт" </w:t>
      </w:r>
      <w:hyperlink r:id="rId71" w:history="1">
        <w:r>
          <w:rPr>
            <w:color w:val="0000FF"/>
          </w:rPr>
          <w:t>позицию</w:t>
        </w:r>
      </w:hyperlink>
      <w:r>
        <w:t xml:space="preserve"> "Объемы финансирования подпрограммы (с расшифровкой по источникам и годам финансирования)"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46C6D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 xml:space="preserve">Объемы финансирования подпрограммы (с расшифровкой по </w:t>
            </w:r>
            <w:r>
              <w:lastRenderedPageBreak/>
              <w:t>источникам и годам финансирования)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  <w:r>
              <w:lastRenderedPageBreak/>
              <w:t>Прогнозный объем финансового обеспечения мероприятий подпрограммы на 2015 - 2025 годы составляет 2 885 893,3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- 401 255,7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2016 год - 389 071,8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- 398 144,2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- 429 100,0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- 187 117,1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- 211 095,6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- 233 390,9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- 219 456,4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- 237 160,8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- 90 050,4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- 90 050,4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источникам финансового обеспечения:</w:t>
            </w:r>
          </w:p>
          <w:p w:rsidR="00646C6D" w:rsidRDefault="00646C6D">
            <w:pPr>
              <w:pStyle w:val="ConsPlusNormal"/>
              <w:jc w:val="both"/>
            </w:pPr>
            <w:r>
              <w:t>федеральный бюджет Новосибирской области, всего - 165 360,0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2015 - 2019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- 61 620,0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- 32 760,0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- 28 860,0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- 42 120,0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2024 - 2025 годы - 0,0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- 165 360,0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2015 - 2019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- 61 620,0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- 32 760,0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- 28 860,0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- 42 120,0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2024 - 2025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из областного бюджета Новосибирской области, всего - 2 720 533,3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- 401 255,7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- 389 071,8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- 398 144,2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- 429 100,0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- 187 117,1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- 149 475,6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- 200 630,9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- 190 596,4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- 195 040,8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- 90 050,4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- 90 050,4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- 2 720 533,3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- 401 255,7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- 389 071,8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- 398 144,2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- 429 100,0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- 187 117,1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- 149 475,6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- 200 630,9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- 190 596,4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- 195 040,8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2024 год - 90 050,4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- 90 050,4 тыс. рублей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б) в </w:t>
      </w:r>
      <w:hyperlink r:id="rId72" w:history="1">
        <w:r>
          <w:rPr>
            <w:color w:val="0000FF"/>
          </w:rPr>
          <w:t>позиции</w:t>
        </w:r>
      </w:hyperlink>
      <w:r>
        <w:t xml:space="preserve"> "Основные целевые индикаторы подпрограммы":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пункт 6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"6. Сформирована и функционирует единая федеральная система научно-методического сопровождения педагогических работников и управленческих кадров.";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в) в </w:t>
      </w:r>
      <w:hyperlink r:id="rId73" w:history="1">
        <w:r>
          <w:rPr>
            <w:color w:val="0000FF"/>
          </w:rPr>
          <w:t>позиции</w:t>
        </w:r>
      </w:hyperlink>
      <w:r>
        <w:t xml:space="preserve"> "Ожидаемые результаты реализации государственной программы, выраженные в количественно измеримых показателях":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в пункте 5 цифры "50" заменить цифрами "40";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пункт 6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"6. Сформирована и функционирует единая федеральная система научно-методического сопровождения педагогических работников и управленческих кадров.";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г) в </w:t>
      </w:r>
      <w:hyperlink r:id="rId74" w:history="1">
        <w:r>
          <w:rPr>
            <w:color w:val="0000FF"/>
          </w:rPr>
          <w:t>разделе III</w:t>
        </w:r>
      </w:hyperlink>
      <w:r>
        <w:t xml:space="preserve"> "Цели и задачи, целевые индикаторы подпрограммы":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75" w:history="1">
        <w:r>
          <w:rPr>
            <w:color w:val="0000FF"/>
          </w:rPr>
          <w:t>абзац одиннадцатый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"сформирована и функционирует единая федеральная система научно-методического сопровождения педагогических работников и управленческих кадров.";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76" w:history="1">
        <w:r>
          <w:rPr>
            <w:color w:val="0000FF"/>
          </w:rPr>
          <w:t>абзац двенадцатый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"Значения целевых индикаторов определены по результатам анализа данных показателей за прошлые годы, сложившихся тенденций, факторов и условий, определяющих их динамику.";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д) в </w:t>
      </w:r>
      <w:hyperlink r:id="rId77" w:history="1">
        <w:r>
          <w:rPr>
            <w:color w:val="0000FF"/>
          </w:rPr>
          <w:t>разделе IV</w:t>
        </w:r>
      </w:hyperlink>
      <w:r>
        <w:t xml:space="preserve"> "Характеристика мероприятий подпрограммы":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абзацы с тридцать третьего</w:t>
        </w:r>
      </w:hyperlink>
      <w:r>
        <w:t xml:space="preserve"> по </w:t>
      </w:r>
      <w:hyperlink r:id="rId79" w:history="1">
        <w:r>
          <w:rPr>
            <w:color w:val="0000FF"/>
          </w:rPr>
          <w:t>сороковой</w:t>
        </w:r>
      </w:hyperlink>
      <w:r>
        <w:t xml:space="preserve">, </w:t>
      </w:r>
      <w:hyperlink r:id="rId80" w:history="1">
        <w:r>
          <w:rPr>
            <w:color w:val="0000FF"/>
          </w:rPr>
          <w:t>сорок второй</w:t>
        </w:r>
      </w:hyperlink>
      <w:r>
        <w:t xml:space="preserve"> признать утратившими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е) в </w:t>
      </w:r>
      <w:hyperlink r:id="rId81" w:history="1">
        <w:r>
          <w:rPr>
            <w:color w:val="0000FF"/>
          </w:rPr>
          <w:t>разделе V</w:t>
        </w:r>
      </w:hyperlink>
      <w:r>
        <w:t xml:space="preserve"> "Ожидаемые и конечные результаты":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82" w:history="1">
        <w:r>
          <w:rPr>
            <w:color w:val="0000FF"/>
          </w:rPr>
          <w:t>абзаце шестом</w:t>
        </w:r>
      </w:hyperlink>
      <w:r>
        <w:t xml:space="preserve"> цифры "50" заменить цифрами "40";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83" w:history="1">
        <w:r>
          <w:rPr>
            <w:color w:val="0000FF"/>
          </w:rPr>
          <w:t>абзац седьмой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"будет сформирована и начнет функционировать единая федеральная система научно-методического сопровождения педагогических работников и управленческих кадров.";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10) в </w:t>
      </w:r>
      <w:hyperlink r:id="rId84" w:history="1">
        <w:r>
          <w:rPr>
            <w:color w:val="0000FF"/>
          </w:rPr>
          <w:t>приложении N 6</w:t>
        </w:r>
      </w:hyperlink>
      <w:r>
        <w:t xml:space="preserve"> к государственной программе "Подпрограмма "Выявление и поддержка одаренных детей и талантливой учащейся молодежи в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</w:t>
      </w:r>
      <w:hyperlink r:id="rId85" w:history="1">
        <w:r>
          <w:rPr>
            <w:color w:val="0000FF"/>
          </w:rPr>
          <w:t>разделе I</w:t>
        </w:r>
      </w:hyperlink>
      <w:r>
        <w:t xml:space="preserve"> "Паспорт":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86" w:history="1">
        <w:r>
          <w:rPr>
            <w:color w:val="0000FF"/>
          </w:rPr>
          <w:t>позицию</w:t>
        </w:r>
      </w:hyperlink>
      <w:r>
        <w:t xml:space="preserve"> "Объемы финансирования подпрограммы (с расшифровкой по годам и источникам финансирования)"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lastRenderedPageBreak/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46C6D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Объемы финансирования подпрограммы (с расшифровкой по годам и источникам финансирования)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  <w:r>
              <w:t>Прогнозный объем финансового обеспечения мероприятий подпрограммы на 2015 - 2025 годы составляет 584 354,2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- 90 222,9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- 57 762,0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- 79 360,6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- 68 217,3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- 108 314,5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- 21 501,8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- 42 225,1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- 4 149,8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- 4 150,0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- 54 575,1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- 53 875,1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источникам финансового обеспечения:</w:t>
            </w:r>
          </w:p>
          <w:p w:rsidR="00646C6D" w:rsidRDefault="00646C6D">
            <w:pPr>
              <w:pStyle w:val="ConsPlusNormal"/>
              <w:jc w:val="both"/>
            </w:pPr>
            <w:r>
              <w:t>федеральный бюджет Новосибирской области - 350,0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2015 - 2023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- 350,0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2015 - 2023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из областного бюджета Новосибирской области - 582 404,2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- 90 222,9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- 57 512,0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- 79 110,6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- 67 967,3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- 108 064,5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- 21 501,8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- 42 125,1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- 4 149,8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- 4 150,0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- 53 975,1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- 53 625,1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- 563 950,7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- 86 671,9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- 55 512,0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- 77 110,6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- 65 967,3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- 106 064,5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- 20 084,4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- 41 380,0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- 4 149,8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- 4 150,0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в 2024 году - 51 605,1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- 51 255,1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культуры Новосибирской области - 18 402,5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- 3 500,0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2016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2017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2018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2019 году - 2 000,0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2020 году - 1 417,4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2021 году - 745,1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2022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2023 году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2024 году - 2 370,0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2025 году - 2 370,0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региональной политики Новосибирской области - 51,0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в 2015 году - 51,0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местные бюджеты Новосибирской области - 1 600,0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2022 - 2023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- 250,0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- 1 600,0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- 100,0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2022 - 2023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- 250,0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- 250,0 тыс. рублей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б) в </w:t>
      </w:r>
      <w:hyperlink r:id="rId87" w:history="1">
        <w:r>
          <w:rPr>
            <w:color w:val="0000FF"/>
          </w:rPr>
          <w:t>разделе IV</w:t>
        </w:r>
      </w:hyperlink>
      <w:r>
        <w:t xml:space="preserve"> "Характеристика мероприятий подпрограммы":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88" w:history="1">
        <w:r>
          <w:rPr>
            <w:color w:val="0000FF"/>
          </w:rPr>
          <w:t>абзац девятый</w:t>
        </w:r>
      </w:hyperlink>
      <w:r>
        <w:t xml:space="preserve"> признать утратившим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11) в </w:t>
      </w:r>
      <w:hyperlink r:id="rId89" w:history="1">
        <w:r>
          <w:rPr>
            <w:color w:val="0000FF"/>
          </w:rPr>
          <w:t>приложении N 7</w:t>
        </w:r>
      </w:hyperlink>
      <w:r>
        <w:t xml:space="preserve"> к государственной программе "Подпрограмма "Государственная поддержка развития образовательных организаций высшего образования, расположенных на </w:t>
      </w:r>
      <w:r>
        <w:lastRenderedPageBreak/>
        <w:t>территории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разделе I "Паспорт" </w:t>
      </w:r>
      <w:hyperlink r:id="rId90" w:history="1">
        <w:r>
          <w:rPr>
            <w:color w:val="0000FF"/>
          </w:rPr>
          <w:t>позицию</w:t>
        </w:r>
      </w:hyperlink>
      <w:r>
        <w:t xml:space="preserve"> "Объемы финансирования подпрограммы (с расшифровкой по источникам и годам финансирования)" изложить в следующей редакции: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</w:pPr>
      <w:r>
        <w:t>"</w:t>
      </w:r>
    </w:p>
    <w:p w:rsidR="00646C6D" w:rsidRDefault="00646C6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646C6D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</w:pPr>
            <w: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46C6D" w:rsidRDefault="00646C6D">
            <w:pPr>
              <w:pStyle w:val="ConsPlusNormal"/>
              <w:jc w:val="both"/>
            </w:pPr>
            <w:r>
              <w:t>Прогнозный объем финансового обеспечения мероприятий подпрограммы на 2015 - 2025 годы составляет 523 219,7 тыс. рублей.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годам: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- 62 844,6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- 36 558,8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- 32 254,2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- 27 279,4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- 36 207,8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- 58 450,3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- 71 817,4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- 67 414,8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- 67 510,4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- 31 441,0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- 31 441,0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по источникам финансового обеспечения:</w:t>
            </w:r>
          </w:p>
          <w:p w:rsidR="00646C6D" w:rsidRDefault="00646C6D">
            <w:pPr>
              <w:pStyle w:val="ConsPlusNormal"/>
              <w:jc w:val="both"/>
            </w:pPr>
            <w:r>
              <w:t>областной бюджет Новосибирской области, всего - 503 567,6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- 62 844,6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- 34 288,8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- 29 781,2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- 24 835,4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- 33 480,8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- 55 872,6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- 69 430,6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- 65 028,0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- 65 123,6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- 31 441,0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- 31 441,0 тыс. рублей,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- 503 567,6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- 62 844,6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- 34 288,8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- 29 781,2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- 24 835,4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- 33 480,8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- 55 872,6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- 69 430,6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- 65 028,0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- 65 123,6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год - 31 441,0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2025 год - 31 441,0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федеральный бюджет Новосибирской области, всего - 19 652,1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lastRenderedPageBreak/>
              <w:t>2015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- 2 270,0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- 2 473,0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- 2 444,0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- 2 727,0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- 2 577,7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- 2 386,8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- 2 386,8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- 2 386,8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2024 - 2025 годы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в том числе по исполнителям мероприятий государственной программы:</w:t>
            </w:r>
          </w:p>
          <w:p w:rsidR="00646C6D" w:rsidRDefault="00646C6D">
            <w:pPr>
              <w:pStyle w:val="ConsPlusNormal"/>
              <w:jc w:val="both"/>
            </w:pPr>
            <w:r>
              <w:t>по министерству образования Новосибирской области - 19 652,1 тыс. рублей, в том числе:</w:t>
            </w:r>
          </w:p>
          <w:p w:rsidR="00646C6D" w:rsidRDefault="00646C6D">
            <w:pPr>
              <w:pStyle w:val="ConsPlusNormal"/>
              <w:jc w:val="both"/>
            </w:pPr>
            <w:r>
              <w:t>2015 год - 0,0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2016 год - 2 270,0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2017 год - 2 473,0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2018 год - 2 444,0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2019 год - 2 727,0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2020 год - 2 577,7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2021 год - 2 386,8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2022 год - 2 386,8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2023 год - 2 386,8 тыс. рублей;</w:t>
            </w:r>
          </w:p>
          <w:p w:rsidR="00646C6D" w:rsidRDefault="00646C6D">
            <w:pPr>
              <w:pStyle w:val="ConsPlusNormal"/>
              <w:jc w:val="both"/>
            </w:pPr>
            <w:r>
              <w:t>2024 - 2025 годы - 0,0 тыс. рублей</w:t>
            </w:r>
          </w:p>
        </w:tc>
      </w:tr>
    </w:tbl>
    <w:p w:rsidR="00646C6D" w:rsidRDefault="00646C6D">
      <w:pPr>
        <w:pStyle w:val="ConsPlusNormal"/>
        <w:spacing w:before="220"/>
        <w:jc w:val="right"/>
      </w:pPr>
      <w:r>
        <w:lastRenderedPageBreak/>
        <w:t>";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 xml:space="preserve">б) в </w:t>
      </w:r>
      <w:hyperlink r:id="rId91" w:history="1">
        <w:r>
          <w:rPr>
            <w:color w:val="0000FF"/>
          </w:rPr>
          <w:t>разделе IV</w:t>
        </w:r>
      </w:hyperlink>
      <w:r>
        <w:t xml:space="preserve"> "Характеристика мероприятий подпрограммы":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92" w:history="1">
        <w:r>
          <w:rPr>
            <w:color w:val="0000FF"/>
          </w:rPr>
          <w:t>абзацы двадцатый</w:t>
        </w:r>
      </w:hyperlink>
      <w:r>
        <w:t xml:space="preserve">, </w:t>
      </w:r>
      <w:hyperlink r:id="rId93" w:history="1">
        <w:r>
          <w:rPr>
            <w:color w:val="0000FF"/>
          </w:rPr>
          <w:t>двадцать первый</w:t>
        </w:r>
      </w:hyperlink>
      <w:r>
        <w:t xml:space="preserve">, </w:t>
      </w:r>
      <w:hyperlink r:id="rId94" w:history="1">
        <w:r>
          <w:rPr>
            <w:color w:val="0000FF"/>
          </w:rPr>
          <w:t>двадцать второй</w:t>
        </w:r>
      </w:hyperlink>
      <w:r>
        <w:t xml:space="preserve">, </w:t>
      </w:r>
      <w:hyperlink r:id="rId95" w:history="1">
        <w:r>
          <w:rPr>
            <w:color w:val="0000FF"/>
          </w:rPr>
          <w:t>двадцать третий</w:t>
        </w:r>
      </w:hyperlink>
      <w:r>
        <w:t xml:space="preserve"> признать утратившими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12) </w:t>
      </w:r>
      <w:hyperlink r:id="rId96" w:history="1">
        <w:r>
          <w:rPr>
            <w:color w:val="0000FF"/>
          </w:rPr>
          <w:t>приложение N 12</w:t>
        </w:r>
      </w:hyperlink>
      <w:r>
        <w:t xml:space="preserve"> к государственной программе "Целевые показатели (индикаторы) задачи 2 подпрограммы 1: приведение базовой инфраструктуры системы образования в соответствие с требованиями санитарных норм и правил путем реконструкции, капитального ремонта, материального и технологического оснащения действующих и строительства новых объектов образования" признать утратившим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13) </w:t>
      </w:r>
      <w:hyperlink r:id="rId97" w:history="1">
        <w:r>
          <w:rPr>
            <w:color w:val="0000FF"/>
          </w:rPr>
          <w:t>приложение N 15</w:t>
        </w:r>
      </w:hyperlink>
      <w:r>
        <w:t xml:space="preserve"> к государственной программе "Целевые показатели (индикаторы) задачи 1 подпрограммы 1: развитие сети муниципальных и государственных дошкольных образовательных организаций, удовлетворяющей, совместно с негосударственным сектором дошкольного образования, потребности населения Новосибирской области в дошкольном образовании, уходе и присмотре за детьми" признать утратившим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14) </w:t>
      </w:r>
      <w:hyperlink r:id="rId98" w:history="1">
        <w:r>
          <w:rPr>
            <w:color w:val="0000FF"/>
          </w:rPr>
          <w:t>пункт 6</w:t>
        </w:r>
      </w:hyperlink>
      <w:r>
        <w:t xml:space="preserve"> приложения N 20 к государственной программе "Порядок предоставления и распределения субсидий местным бюджетам на реализацию мероприятий по ресурсному обеспечению модернизации образования Новосибирской области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"6.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lastRenderedPageBreak/>
        <w:t xml:space="preserve">15) в </w:t>
      </w:r>
      <w:hyperlink r:id="rId99" w:history="1">
        <w:r>
          <w:rPr>
            <w:color w:val="0000FF"/>
          </w:rPr>
          <w:t>пункте 7</w:t>
        </w:r>
      </w:hyperlink>
      <w:r>
        <w:t xml:space="preserve"> приложения N 21 к государственной программе "Порядок предоставления и распределения субсидий местным бюджетам на реализацию мероприятий по строительству, реконструкции, ремонту, приобретению (выкупу) зданий (помещений) образовательных организаций, реализующих программы дошкольного образования на территории Новосибирской области, и строительству, реконструкции, ремонту, приобретению (выкупу) зданий (помещений) муниципальных образовательных организаций и иных организаций, обеспечивающих функционирование системы образования Новосибирской области,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</w:t>
      </w:r>
      <w:hyperlink r:id="rId100" w:history="1">
        <w:r>
          <w:rPr>
            <w:color w:val="0000FF"/>
          </w:rPr>
          <w:t>подпункт 1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"1) наличие независимой оценки рыночной стоимости движимого и недвижимого имущества;";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б) </w:t>
      </w:r>
      <w:hyperlink r:id="rId101" w:history="1">
        <w:r>
          <w:rPr>
            <w:color w:val="0000FF"/>
          </w:rPr>
          <w:t>подпункт 5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"5)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16) </w:t>
      </w:r>
      <w:hyperlink r:id="rId102" w:history="1">
        <w:r>
          <w:rPr>
            <w:color w:val="0000FF"/>
          </w:rPr>
          <w:t>пункт 4</w:t>
        </w:r>
      </w:hyperlink>
      <w:r>
        <w:t xml:space="preserve"> приложения N 22 к государственной программе "Порядок предоставления и распределения субсидий местным бюджетам на реализацию подпрограммы "Выявление и поддержка одаренных детей и талантливой учащейся молодежи в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"4.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17) </w:t>
      </w:r>
      <w:hyperlink r:id="rId103" w:history="1">
        <w:r>
          <w:rPr>
            <w:color w:val="0000FF"/>
          </w:rPr>
          <w:t>пункт 4</w:t>
        </w:r>
      </w:hyperlink>
      <w:r>
        <w:t xml:space="preserve"> приложения N 23 к государственной программе "Порядок предоставления и распределения субсидий местным бюджетам на организацию бесплатного горячего питания обучающихся, получающих начальное общее образование в муниципальных общеобразовательных организациях Новосибирской области, в рамках реализации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"4.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18) </w:t>
      </w:r>
      <w:hyperlink r:id="rId104" w:history="1">
        <w:r>
          <w:rPr>
            <w:color w:val="0000FF"/>
          </w:rPr>
          <w:t>пункт 4</w:t>
        </w:r>
      </w:hyperlink>
      <w:r>
        <w:t xml:space="preserve"> приложения N 24 к государственной программе "Порядок предоставления и распределения субсидий местным бюджетам на реализацию мероприятий по содействию созданию новых мест в образовательных организациях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"4. Предельный уровень софинансирования расходных обязательств муниципального </w:t>
      </w:r>
      <w:r>
        <w:lastRenderedPageBreak/>
        <w:t>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19) </w:t>
      </w:r>
      <w:hyperlink r:id="rId105" w:history="1">
        <w:r>
          <w:rPr>
            <w:color w:val="0000FF"/>
          </w:rPr>
          <w:t>пункт 4</w:t>
        </w:r>
      </w:hyperlink>
      <w:r>
        <w:t xml:space="preserve"> приложения N 25 к государственной программе "Порядок предоставления и распределения субсидий местным бюджетам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"4.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20) в </w:t>
      </w:r>
      <w:hyperlink r:id="rId106" w:history="1">
        <w:r>
          <w:rPr>
            <w:color w:val="0000FF"/>
          </w:rPr>
          <w:t>приложении N 26</w:t>
        </w:r>
      </w:hyperlink>
      <w:r>
        <w:t xml:space="preserve"> к государственной программе "Порядок предоставления и распределения субсидий местным бюджетам на реализацию региональных проектов, направленных на достижение целей, показателей и результатов федеральных проектов национального проекта "Образование", в рамках реализации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</w:t>
      </w:r>
      <w:hyperlink r:id="rId107" w:history="1">
        <w:r>
          <w:rPr>
            <w:color w:val="0000FF"/>
          </w:rPr>
          <w:t>абзац второй пункта 5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"Соглашение заключается в форме электронного документа с использованием государственной интегрированной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б) </w:t>
      </w:r>
      <w:hyperlink r:id="rId108" w:history="1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"6.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в) в </w:t>
      </w:r>
      <w:hyperlink r:id="rId109" w:history="1">
        <w:r>
          <w:rPr>
            <w:color w:val="0000FF"/>
          </w:rPr>
          <w:t>пункте 8</w:t>
        </w:r>
      </w:hyperlink>
      <w:r>
        <w:t>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10" w:history="1">
        <w:r>
          <w:rPr>
            <w:color w:val="0000FF"/>
          </w:rPr>
          <w:t>подпункте 3</w:t>
        </w:r>
      </w:hyperlink>
      <w:r>
        <w:t>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11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112" w:history="1">
        <w:r>
          <w:rPr>
            <w:color w:val="0000FF"/>
          </w:rPr>
          <w:t>втором</w:t>
        </w:r>
      </w:hyperlink>
      <w:r>
        <w:t xml:space="preserve"> слова "внедрение целевой модели цифровой образовательной среды" заменить словами "реализацию эксперимента по модернизации начального общего, основного общего и среднего общего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13" w:history="1">
        <w:r>
          <w:rPr>
            <w:color w:val="0000FF"/>
          </w:rPr>
          <w:t>абзаце третьем</w:t>
        </w:r>
      </w:hyperlink>
      <w:r>
        <w:t xml:space="preserve"> слова "внедрения целевой модели цифровой образовательной среды" заменить словами "реализации эксперимента по модернизации начального общего, основного общего и среднего общего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14" w:history="1">
        <w:r>
          <w:rPr>
            <w:color w:val="0000FF"/>
          </w:rPr>
          <w:t>подпункте 4 в абзацах первом</w:t>
        </w:r>
      </w:hyperlink>
      <w:r>
        <w:t xml:space="preserve"> и </w:t>
      </w:r>
      <w:hyperlink r:id="rId115" w:history="1">
        <w:r>
          <w:rPr>
            <w:color w:val="0000FF"/>
          </w:rPr>
          <w:t>втором</w:t>
        </w:r>
      </w:hyperlink>
      <w:r>
        <w:t xml:space="preserve"> слова "цифрового и гуманитарного профиля" заменить словами "естественно-научной и технологической направленностей";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116" w:history="1">
        <w:r>
          <w:rPr>
            <w:color w:val="0000FF"/>
          </w:rPr>
          <w:t>дополнить</w:t>
        </w:r>
      </w:hyperlink>
      <w:r>
        <w:t xml:space="preserve"> подпунктом 7 следующего содержания: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"7) методика определения размера субсидии на создание на базе общеобразовательных </w:t>
      </w:r>
      <w:r>
        <w:lastRenderedPageBreak/>
        <w:t>организаций детских технопарков "Кванториум":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а) настоящая методика определяет порядок расчета субсидии на создание детских технопарков "Кванториум" в рамках реализации общепрограммного мероприятия - регионального проекта "Современная школа";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б) размер субсидии, предоставляемой местному бюджету, определяется исходя из сметной стоимости мероприятий по созданию на базе общеобразовательных организаций детских технопарков "Кванториум" по формуле: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jc w:val="center"/>
      </w:pPr>
      <w:r w:rsidRPr="00C87EA7">
        <w:rPr>
          <w:position w:val="-26"/>
        </w:rPr>
        <w:pict>
          <v:shape id="_x0000_i1025" style="width:77.4pt;height:37.8pt" coordsize="" o:spt="100" adj="0,,0" path="" filled="f" stroked="f">
            <v:stroke joinstyle="miter"/>
            <v:imagedata r:id="rId117" o:title="base_23601_140026_32768"/>
            <v:formulas/>
            <v:path o:connecttype="segments"/>
          </v:shape>
        </w:pic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>где: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Si осн - предельный объем субсидии, предоставляемой местному бюджету i-го муниципального образования Новосибирской области в расчетном году;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Wn - стоимость: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услуг по разработке проектно-сметной документации, ее экспертизе;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проведения капитального и текущего ремонта зданий и сооружений, включая приобретение сопутствующих товаров (работ, услуг) в образовательных организациях, являющихся участниками государственной программы;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приобретения мебели, оборудования и средств обучения, необходимых для создания на базе общеобразовательных организаций детских технопарков "Кванториум".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Состав расходов определяется в соответствии с методическими рекомендациями, утверждаемыми Министерством просвещения Российской Федерации, и комплексом мер ("дорожной картой"), утверждаемым Правительством Новосибирской области;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k - количество образовательных организаций, в которых созданы детские технопарки "Кванториум", в i-м муниципальном образовании Новосибирской области.";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г) в </w:t>
      </w:r>
      <w:hyperlink r:id="rId118" w:history="1">
        <w:r>
          <w:rPr>
            <w:color w:val="0000FF"/>
          </w:rPr>
          <w:t>пункте 11</w:t>
        </w:r>
      </w:hyperlink>
      <w:r>
        <w:t>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19" w:history="1">
        <w:r>
          <w:rPr>
            <w:color w:val="0000FF"/>
          </w:rPr>
          <w:t>подпункте 2</w:t>
        </w:r>
      </w:hyperlink>
      <w:r>
        <w:t xml:space="preserve"> слова "внедрение целевой модели цифровой образовательной среды" заменить словами "реализацию эксперимента по модернизации начального общего, основного общего и среднего общего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20" w:history="1">
        <w:r>
          <w:rPr>
            <w:color w:val="0000FF"/>
          </w:rPr>
          <w:t>подпункте 3</w:t>
        </w:r>
      </w:hyperlink>
      <w:r>
        <w:t>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21" w:history="1">
        <w:r>
          <w:rPr>
            <w:color w:val="0000FF"/>
          </w:rPr>
          <w:t>абзаце первом</w:t>
        </w:r>
      </w:hyperlink>
      <w:r>
        <w:t xml:space="preserve"> слова "цифрового и гуманитарного профиля" заменить словами "естественно-научной и технологической направленностей";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22" w:history="1">
        <w:r>
          <w:rPr>
            <w:color w:val="0000FF"/>
          </w:rPr>
          <w:t>абзаце втором</w:t>
        </w:r>
      </w:hyperlink>
      <w:r>
        <w:t xml:space="preserve"> слова "цифрового, естественно-научного и гуманитарного профилей" заменить словами "естественно-научной и технологической направленностей";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123" w:history="1">
        <w:r>
          <w:rPr>
            <w:color w:val="0000FF"/>
          </w:rPr>
          <w:t>дополнить</w:t>
        </w:r>
      </w:hyperlink>
      <w:r>
        <w:t xml:space="preserve"> подпунктом 6 следующего содержания: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"6) для субсидии на создание на базе общеобразовательных организаций детских технопарков "Кванториум":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численность обучающихся общеобразовательной организации, осваивающих два и более </w:t>
      </w:r>
      <w:r>
        <w:lastRenderedPageBreak/>
        <w:t>учебных предмета из числа предметных областей "Естественно-научные предметы", "Естественные науки", "Математика и информатика", "Обществознание и естествознание", "Технология" и (или) курса внеурочной деятельности общеинтеллектуальной направленности с использованием средств обучения и воспитания школьного кванториума (человек в год);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численность детей, осваивающих дополнительные общеобразовательные программы технической и естественно-научной направленности с использованием средств обучения и воспитания школьного кванториума (человек в год);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численность детей от 5 до 18 лет, принявших участие в проведенных школьным канториумом внеклассных мероприятиях (в том числе дистанционных), тематика которых соответствует направлениям деятельности школьного кванториума (человек в год);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количество проведенных внеклассных мероприятий (в том числе дистанционных) для детей от 5 до 18 лет, тематика которых соответствует направлениям деятельности школьного кванториума (единиц в год);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количество обучающихся 5 - 11 классов, принявших участие во всероссийской олимпиаде школьников или олимпиадах.";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21) в </w:t>
      </w:r>
      <w:hyperlink r:id="rId124" w:history="1">
        <w:r>
          <w:rPr>
            <w:color w:val="0000FF"/>
          </w:rPr>
          <w:t>приложении N 27</w:t>
        </w:r>
      </w:hyperlink>
      <w:r>
        <w:t xml:space="preserve"> к государственной программе "Порядок предоставления и распределения субсидий местным бюджетам на реализацию мероприятий по благоустройству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в рамках реализации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</w:t>
      </w:r>
      <w:hyperlink r:id="rId125" w:history="1">
        <w:r>
          <w:rPr>
            <w:color w:val="0000FF"/>
          </w:rPr>
          <w:t>пункте 2</w:t>
        </w:r>
      </w:hyperlink>
      <w:r>
        <w:t>:</w:t>
      </w:r>
    </w:p>
    <w:p w:rsidR="00646C6D" w:rsidRDefault="00646C6D">
      <w:pPr>
        <w:pStyle w:val="ConsPlusNormal"/>
        <w:spacing w:before="220"/>
        <w:ind w:firstLine="540"/>
        <w:jc w:val="both"/>
      </w:pPr>
      <w:hyperlink r:id="rId126" w:history="1">
        <w:r>
          <w:rPr>
            <w:color w:val="0000FF"/>
          </w:rPr>
          <w:t>подпункт 1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"1) проведение капитального ремонта зданий, включая приобретение сопутствующих товаров (работ, услуг), в целях соблюдения требований к воздушно-тепловому режиму, водоснабжению и канализации, предусмотренных </w:t>
      </w:r>
      <w:hyperlink r:id="rId127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СП 2.4.3648-20);";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 </w:t>
      </w:r>
      <w:hyperlink r:id="rId128" w:history="1">
        <w:r>
          <w:rPr>
            <w:color w:val="0000FF"/>
          </w:rPr>
          <w:t>подпунктах 2</w:t>
        </w:r>
      </w:hyperlink>
      <w:r>
        <w:t xml:space="preserve"> и </w:t>
      </w:r>
      <w:hyperlink r:id="rId129" w:history="1">
        <w:r>
          <w:rPr>
            <w:color w:val="0000FF"/>
          </w:rPr>
          <w:t>3</w:t>
        </w:r>
      </w:hyperlink>
      <w:r>
        <w:t xml:space="preserve"> слова "СанПиН 2.4.2.2821-10" заменить словами </w:t>
      </w:r>
      <w:hyperlink r:id="rId130" w:history="1">
        <w:r>
          <w:rPr>
            <w:color w:val="0000FF"/>
          </w:rPr>
          <w:t>"СП 2.4.3648-20"</w:t>
        </w:r>
      </w:hyperlink>
      <w:r>
        <w:t>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б) </w:t>
      </w:r>
      <w:hyperlink r:id="rId131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"4.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в) в </w:t>
      </w:r>
      <w:hyperlink r:id="rId132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133" w:history="1">
        <w:r>
          <w:rPr>
            <w:color w:val="0000FF"/>
          </w:rPr>
          <w:t>четвертом пункта 5</w:t>
        </w:r>
      </w:hyperlink>
      <w:r>
        <w:t xml:space="preserve"> слова "СанПиН 2.4.2.2821-10" заменить словами </w:t>
      </w:r>
      <w:hyperlink r:id="rId134" w:history="1">
        <w:r>
          <w:rPr>
            <w:color w:val="0000FF"/>
          </w:rPr>
          <w:t>"СП 2.4.3648-20"</w:t>
        </w:r>
      </w:hyperlink>
      <w:r>
        <w:t>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г) в </w:t>
      </w:r>
      <w:hyperlink r:id="rId135" w:history="1">
        <w:r>
          <w:rPr>
            <w:color w:val="0000FF"/>
          </w:rPr>
          <w:t>абзаце четвертом пункта 14</w:t>
        </w:r>
      </w:hyperlink>
      <w:r>
        <w:t xml:space="preserve"> слова "СанПиН 2.4.2.2821-10" заменить словами </w:t>
      </w:r>
      <w:hyperlink r:id="rId136" w:history="1">
        <w:r>
          <w:rPr>
            <w:color w:val="0000FF"/>
          </w:rPr>
          <w:t>"СП 2.4.3648-20"</w:t>
        </w:r>
      </w:hyperlink>
      <w:r>
        <w:t>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22) </w:t>
      </w:r>
      <w:hyperlink r:id="rId137" w:history="1">
        <w:r>
          <w:rPr>
            <w:color w:val="0000FF"/>
          </w:rPr>
          <w:t>пункт 4</w:t>
        </w:r>
      </w:hyperlink>
      <w:r>
        <w:t xml:space="preserve"> приложения N 28 к государственной программе "Порядок предоставления и </w:t>
      </w:r>
      <w:r>
        <w:lastRenderedPageBreak/>
        <w:t>распределения субсидий местным бюджетам на реализацию мероприятия по повышению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"4. Предельный уровень софинансирования расходных обязательств муниципального образования, в целях софинансирования которых предоставляется субсидия,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округа.".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3. В </w:t>
      </w:r>
      <w:hyperlink r:id="rId138" w:history="1">
        <w:r>
          <w:rPr>
            <w:color w:val="0000FF"/>
          </w:rPr>
          <w:t>пункте 29</w:t>
        </w:r>
      </w:hyperlink>
      <w:r>
        <w:t xml:space="preserve"> приложения N 2 к постановлению "Порядок предоставления и расходования субвенций из 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цифры "07.05.2014" заменить цифрами "07.05.2012".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4. В </w:t>
      </w:r>
      <w:hyperlink r:id="rId139" w:history="1">
        <w:r>
          <w:rPr>
            <w:color w:val="0000FF"/>
          </w:rPr>
          <w:t>приложении N 5</w:t>
        </w:r>
      </w:hyperlink>
      <w:r>
        <w:t xml:space="preserve"> к постановлению "Порядок предоставления субсидий частным дошкольным образовательным организациям, частным общеобразовательным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реализацию мероприятий подпрограммы "Развитие дошкольного, общего и дополнительного образования детей":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1) </w:t>
      </w:r>
      <w:hyperlink r:id="rId140" w:history="1">
        <w:r>
          <w:rPr>
            <w:color w:val="0000FF"/>
          </w:rPr>
          <w:t>подпункт 4 пункта 5</w:t>
        </w:r>
      </w:hyperlink>
      <w:r>
        <w:t xml:space="preserve"> после слов "иной просроченной" дополнить словом "(неурегулированной)";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2) </w:t>
      </w:r>
      <w:hyperlink r:id="rId141" w:history="1">
        <w:r>
          <w:rPr>
            <w:color w:val="0000FF"/>
          </w:rPr>
          <w:t>подпункт 5 пункта 5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"5) организации не находятся в процессе реорганизации (за исключением реорганизации в форме присоединения к организации другого юридического лица), ликвидации, банкротства, а также деятельность организации не приостановлена в порядке, предусмотренном законодательством Российской Федерации;";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3) в </w:t>
      </w:r>
      <w:hyperlink r:id="rId142" w:history="1">
        <w:r>
          <w:rPr>
            <w:color w:val="0000FF"/>
          </w:rPr>
          <w:t>пункте 7</w:t>
        </w:r>
      </w:hyperlink>
      <w:r>
        <w:t>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а) в </w:t>
      </w:r>
      <w:hyperlink r:id="rId143" w:history="1">
        <w:r>
          <w:rPr>
            <w:color w:val="0000FF"/>
          </w:rPr>
          <w:t>абзаце первом</w:t>
        </w:r>
      </w:hyperlink>
      <w:r>
        <w:t xml:space="preserve"> слова "10 сентября" заменить словами "25 декабря";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б) в </w:t>
      </w:r>
      <w:hyperlink r:id="rId144" w:history="1">
        <w:r>
          <w:rPr>
            <w:color w:val="0000FF"/>
          </w:rPr>
          <w:t>подпункте 4</w:t>
        </w:r>
      </w:hyperlink>
      <w:r>
        <w:t xml:space="preserve"> слова "1 сентября текущего года" заменить словами "текущий учебный год";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в) в </w:t>
      </w:r>
      <w:hyperlink r:id="rId145" w:history="1">
        <w:r>
          <w:rPr>
            <w:color w:val="0000FF"/>
          </w:rPr>
          <w:t>подпункте 5</w:t>
        </w:r>
      </w:hyperlink>
      <w:r>
        <w:t xml:space="preserve"> слова "1 сентября" заменить словами "15 декабря";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г) </w:t>
      </w:r>
      <w:hyperlink r:id="rId146" w:history="1">
        <w:r>
          <w:rPr>
            <w:color w:val="0000FF"/>
          </w:rPr>
          <w:t>подпункт 6</w:t>
        </w:r>
      </w:hyperlink>
      <w:r>
        <w:t xml:space="preserve"> изложить в следующей редакции: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"6) расчет размера субсидии на год по действующим нормативам финансового обеспечения текущего года;";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д) в </w:t>
      </w:r>
      <w:hyperlink r:id="rId147" w:history="1">
        <w:r>
          <w:rPr>
            <w:color w:val="0000FF"/>
          </w:rPr>
          <w:t>подпункте 7</w:t>
        </w:r>
      </w:hyperlink>
      <w:r>
        <w:t xml:space="preserve"> слова "1 сентября" заменить словами "15 декабря";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4) </w:t>
      </w:r>
      <w:hyperlink r:id="rId148" w:history="1">
        <w:r>
          <w:rPr>
            <w:color w:val="0000FF"/>
          </w:rPr>
          <w:t>пункт 11</w:t>
        </w:r>
      </w:hyperlink>
      <w:r>
        <w:t xml:space="preserve"> дополнить абзацами: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"В случае уменьшения Министерству как получателю бюджетных средств ранее доведенных </w:t>
      </w:r>
      <w:r>
        <w:lastRenderedPageBreak/>
        <w:t>лимитов бюджетных обязательств, приводящего к невозможности предоставления субсидии в размере, определенном в соглашении, вносить изменения в соглашение или расторгать при недостижении согласия по новым условиям.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"Интернет" (далее - единый портал), который является частью государственной интегрированной информационной системы управления общественными финансами "Электронный бюджет", при формировании проекта закона о бюджете (проекта закона о внесении изменений в закон о бюджете).";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5) </w:t>
      </w:r>
      <w:hyperlink r:id="rId149" w:history="1">
        <w:r>
          <w:rPr>
            <w:color w:val="0000FF"/>
          </w:rPr>
          <w:t>подпункт 8 пункта 12</w:t>
        </w:r>
      </w:hyperlink>
      <w:r>
        <w:t xml:space="preserve"> признать утратившим силу;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6) </w:t>
      </w:r>
      <w:hyperlink r:id="rId150" w:history="1">
        <w:r>
          <w:rPr>
            <w:color w:val="0000FF"/>
          </w:rPr>
          <w:t>пункт 15</w:t>
        </w:r>
      </w:hyperlink>
      <w:r>
        <w:t xml:space="preserve"> после слова "осуществляется" дополнить словами "не позднее 10-го рабочего дня, следующего за днем принятия решения о предоставлении субсидии, далее".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5. </w:t>
      </w:r>
      <w:hyperlink r:id="rId151" w:history="1">
        <w:r>
          <w:rPr>
            <w:color w:val="0000FF"/>
          </w:rPr>
          <w:t>Приложение N 6</w:t>
        </w:r>
      </w:hyperlink>
      <w:r>
        <w:t xml:space="preserve"> к постановлению "Порядок предоставления субсидий юридическим лицам (за исключением субсидий государственным (муниципальным) учреждениям) на возмещение затрат на оплату обучения студентам по целевой контрактной подготовке за счет средств, предусмотренных в областном бюджете Новосибирской области на реализацию мероприятий подпрограммы 4 "Государственная поддержка развития образовательных организаций высшего образования, расположенных на территории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признать утратившим силу.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6. </w:t>
      </w:r>
      <w:hyperlink r:id="rId152" w:history="1">
        <w:r>
          <w:rPr>
            <w:color w:val="0000FF"/>
          </w:rPr>
          <w:t>Приложение N 13</w:t>
        </w:r>
      </w:hyperlink>
      <w:r>
        <w:t xml:space="preserve"> к постановлению "Порядок предоставления грантов в форме субсидий образовательным организациям высшего образования, расположенным на территории Новосибирской области, на разработку и реализацию образовательных программ подготовки, переподготовки и повышения квалификации кадров для инновационной деятельности в рамках подпрограммы "Государственная поддержка развития образовательных организаций высшего образования, расположенных на территории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признать утратившим силу.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7. </w:t>
      </w:r>
      <w:hyperlink r:id="rId153" w:history="1">
        <w:r>
          <w:rPr>
            <w:color w:val="0000FF"/>
          </w:rPr>
          <w:t>Приложение N 14</w:t>
        </w:r>
      </w:hyperlink>
      <w:r>
        <w:t xml:space="preserve"> к постановлению "Порядок предоставления за счет средств областного бюджета Новосибирской области грантов в форме субсидий государственным и муниципальным общеобразовательным организациям, расположенным на территории Новосибирской области, на реализацию проектов, направленных на оснащение образовательных организаций современным оборудованием и создание условий для профессиональной ориентации содержания общего образования в рамках подпрограммы "Выявление и поддержка одаренных детей и талантливой учащейся молодежи в Новосибирской области"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признать утратившим силу.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8. </w:t>
      </w:r>
      <w:hyperlink r:id="rId154" w:history="1">
        <w:r>
          <w:rPr>
            <w:color w:val="0000FF"/>
          </w:rPr>
          <w:t>Приложение N 16</w:t>
        </w:r>
      </w:hyperlink>
      <w:r>
        <w:t xml:space="preserve"> к государственной программе "Порядок предоставления грантов в форме субсидии частным образовательным организациям, реализующим образовательные программы дошкольного образования на территории Новосибирской области, на создание новых дошкольных мест" признать утратившим силу.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 xml:space="preserve">9. </w:t>
      </w:r>
      <w:hyperlink r:id="rId155" w:history="1">
        <w:r>
          <w:rPr>
            <w:color w:val="0000FF"/>
          </w:rPr>
          <w:t>Приложение N 17</w:t>
        </w:r>
      </w:hyperlink>
      <w:r>
        <w:t xml:space="preserve"> к постановлению "Порядок предоставления грантов в форме субсидии из областного бюджета, софинансируемых за счет субсидии из федерального бюджета бюджетам субъектов Российской Федерации, организациям, осуществляющим образовательную деятельность (за исключением государственных, муниципальных), и индивидуальным предпринимателям, осуществляющим образовательную деятельность по образовательным программам дошкольного образования, в том числе адаптированным, и присмотр и уход за </w:t>
      </w:r>
      <w:r>
        <w:lastRenderedPageBreak/>
        <w:t>детьми, на реализацию мероприятий по созданию дополнительных мест для детей в возрасте от 1,5 до 3 лет любой направленности" признать утратившим силу.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jc w:val="right"/>
      </w:pPr>
      <w:r>
        <w:t>И.о. Губернатора Новосибирской области</w:t>
      </w:r>
    </w:p>
    <w:p w:rsidR="00646C6D" w:rsidRDefault="00646C6D">
      <w:pPr>
        <w:pStyle w:val="ConsPlusNormal"/>
        <w:jc w:val="right"/>
      </w:pPr>
      <w:r>
        <w:t>В.М.ЗНАТКОВ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jc w:val="right"/>
        <w:outlineLvl w:val="0"/>
      </w:pPr>
      <w:r>
        <w:t>Приложение N 1</w:t>
      </w:r>
    </w:p>
    <w:p w:rsidR="00646C6D" w:rsidRDefault="00646C6D">
      <w:pPr>
        <w:pStyle w:val="ConsPlusNormal"/>
        <w:jc w:val="right"/>
      </w:pPr>
      <w:r>
        <w:t>к постановлению</w:t>
      </w:r>
    </w:p>
    <w:p w:rsidR="00646C6D" w:rsidRDefault="00646C6D">
      <w:pPr>
        <w:pStyle w:val="ConsPlusNormal"/>
        <w:jc w:val="right"/>
      </w:pPr>
      <w:r>
        <w:t>Правительства Новосибирской области</w:t>
      </w:r>
    </w:p>
    <w:p w:rsidR="00646C6D" w:rsidRDefault="00646C6D">
      <w:pPr>
        <w:pStyle w:val="ConsPlusNormal"/>
        <w:jc w:val="right"/>
      </w:pPr>
      <w:r>
        <w:t>от 02.06.2021 N 210-п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jc w:val="right"/>
      </w:pPr>
      <w:r>
        <w:t>"Приложение N 2.1</w:t>
      </w:r>
    </w:p>
    <w:p w:rsidR="00646C6D" w:rsidRDefault="00646C6D">
      <w:pPr>
        <w:pStyle w:val="ConsPlusNormal"/>
        <w:jc w:val="right"/>
      </w:pPr>
      <w:r>
        <w:t>к государственной программе</w:t>
      </w:r>
    </w:p>
    <w:p w:rsidR="00646C6D" w:rsidRDefault="00646C6D">
      <w:pPr>
        <w:pStyle w:val="ConsPlusNormal"/>
        <w:jc w:val="right"/>
      </w:pPr>
      <w:r>
        <w:t>Новосибирской области "Развитие</w:t>
      </w:r>
    </w:p>
    <w:p w:rsidR="00646C6D" w:rsidRDefault="00646C6D">
      <w:pPr>
        <w:pStyle w:val="ConsPlusNormal"/>
        <w:jc w:val="right"/>
      </w:pPr>
      <w:r>
        <w:t>образования, создание условий для</w:t>
      </w:r>
    </w:p>
    <w:p w:rsidR="00646C6D" w:rsidRDefault="00646C6D">
      <w:pPr>
        <w:pStyle w:val="ConsPlusNormal"/>
        <w:jc w:val="right"/>
      </w:pPr>
      <w:r>
        <w:t>социализации детей и учащейся</w:t>
      </w:r>
    </w:p>
    <w:p w:rsidR="00646C6D" w:rsidRDefault="00646C6D">
      <w:pPr>
        <w:pStyle w:val="ConsPlusNormal"/>
        <w:jc w:val="right"/>
      </w:pPr>
      <w:r>
        <w:t>молодежи в Новосибирской области"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Title"/>
        <w:jc w:val="center"/>
      </w:pPr>
      <w:bookmarkStart w:id="0" w:name="P987"/>
      <w:bookmarkEnd w:id="0"/>
      <w:r>
        <w:t>ОСНОВНЫЕ МЕРОПРИЯТИЯ</w:t>
      </w:r>
    </w:p>
    <w:p w:rsidR="00646C6D" w:rsidRDefault="00646C6D">
      <w:pPr>
        <w:pStyle w:val="ConsPlusTitle"/>
        <w:jc w:val="center"/>
      </w:pPr>
      <w:r>
        <w:t>государственной программы Новосибирской области</w:t>
      </w:r>
    </w:p>
    <w:p w:rsidR="00646C6D" w:rsidRDefault="00646C6D">
      <w:pPr>
        <w:pStyle w:val="ConsPlusTitle"/>
        <w:jc w:val="center"/>
      </w:pPr>
      <w:r>
        <w:t>"Развитие образования, создание условий для социализации</w:t>
      </w:r>
    </w:p>
    <w:p w:rsidR="00646C6D" w:rsidRDefault="00646C6D">
      <w:pPr>
        <w:pStyle w:val="ConsPlusTitle"/>
        <w:jc w:val="center"/>
      </w:pPr>
      <w:r>
        <w:t>детей и учащейся молодежи в Новосибирской области"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sectPr w:rsidR="00646C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587"/>
        <w:gridCol w:w="737"/>
        <w:gridCol w:w="566"/>
        <w:gridCol w:w="623"/>
        <w:gridCol w:w="566"/>
        <w:gridCol w:w="1701"/>
        <w:gridCol w:w="1701"/>
        <w:gridCol w:w="1701"/>
        <w:gridCol w:w="1701"/>
        <w:gridCol w:w="1701"/>
        <w:gridCol w:w="1701"/>
        <w:gridCol w:w="1701"/>
        <w:gridCol w:w="2324"/>
        <w:gridCol w:w="2835"/>
      </w:tblGrid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399" w:type="dxa"/>
            <w:gridSpan w:val="11"/>
          </w:tcPr>
          <w:p w:rsidR="00646C6D" w:rsidRDefault="00646C6D">
            <w:pPr>
              <w:pStyle w:val="ConsPlusNormal"/>
              <w:jc w:val="center"/>
            </w:pPr>
            <w:r>
              <w:t>Ресурсное обеспечение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ГРБС (ответственный исполнитель)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2492" w:type="dxa"/>
            <w:gridSpan w:val="4"/>
          </w:tcPr>
          <w:p w:rsidR="00646C6D" w:rsidRDefault="00646C6D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1907" w:type="dxa"/>
            <w:gridSpan w:val="7"/>
          </w:tcPr>
          <w:p w:rsidR="00646C6D" w:rsidRDefault="00646C6D">
            <w:pPr>
              <w:pStyle w:val="ConsPlusNormal"/>
              <w:jc w:val="center"/>
            </w:pPr>
            <w:r>
              <w:t>по годам реализации, тыс. руб.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пГП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646C6D" w:rsidRDefault="00646C6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646C6D" w:rsidRDefault="00646C6D">
            <w:pPr>
              <w:pStyle w:val="ConsPlusNormal"/>
              <w:jc w:val="center"/>
            </w:pPr>
            <w:r>
              <w:t>15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1"/>
            </w:pPr>
            <w:r>
              <w:t>Цель: обеспечение соответствия высокого качества образования меняющимся запросам населения и перспективным задачам социально-экономического развития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Общепрограммное мероприятие 1. Региональный проект "Современная школа"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69 701,9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235 263,2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258 818,9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124 288,6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2 084,0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 министерство строительства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ЦРМТБО;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ГБУ НСО ОЦДК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реализованы мероприятия регионального проекта "Современная школа": строительство новых школ, создание центров образования цифрового и гуманитарного профилей "Точка роста",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программам, будут обеспечены современные условия предоставления общего образования в соответствии с ФГОС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455 088,0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389 933,3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84 031,1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3 871,0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36 693,3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60 044,7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203 342,9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173 393,2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186 699,1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214 175,7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253 490,9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348 184,0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92 903,0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880 600,0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7 641,6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7 600,0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3 700,0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9 087,9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6 487,3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6 748,6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9 370,7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6 064,1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Общепрограммное </w:t>
            </w:r>
            <w:r>
              <w:lastRenderedPageBreak/>
              <w:t>мероприятие 2. Региональный проект "Успех каждого ребенка"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166 620,8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282 780,2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164 049,9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213 693,2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147 493,1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обеспечение для детей в </w:t>
            </w:r>
            <w:r>
              <w:lastRenderedPageBreak/>
              <w:t>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76%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462 791,0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242 028,7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36 522,7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20 290,4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49 583,8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7 164,7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727,0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Общепрограммное мероприятие 3. Региональный проект "Цифровая образовательная среда"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39 652,6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78 662,6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107 056,8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85 009,4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157 026,5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образовательные организации, расположенные на территории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lastRenderedPageBreak/>
              <w:t>государственные организации Новосибирской области, подведомственные министерству образования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будут реализованы мероприятия регионального проекта "Цифровая образовательная среда": обновлена материально-техническая база для внедрения целевой модели цифровой образовательной среды; созданы центры цифрового образования детей "IT-куб"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231 783,7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667 557,6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478 928,7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Общепрограммное мероприятие 4. Региональный проект "Учитель будущего"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52 962,9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НИМРО;</w:t>
            </w:r>
          </w:p>
          <w:p w:rsidR="00646C6D" w:rsidRDefault="00646C6D">
            <w:pPr>
              <w:pStyle w:val="ConsPlusNormal"/>
              <w:jc w:val="center"/>
            </w:pPr>
            <w:r>
              <w:t>ГАУ НСО АРИС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 (дистанционные образовательные технологии и электронные образовательные ресурсы),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стажировок; создание </w:t>
            </w:r>
            <w:r>
              <w:lastRenderedPageBreak/>
              <w:t>автоматизированной системы для проведения аттестации педагогических работников Новосибирской области в целях установления им квалификационных категорий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Общепрограммное мероприятие 5. Региональный проект "Жилье"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825 190,1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1 204 904,5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82 882,9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строительства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созданы новые дополнительные места для детей дошкольного возраста на территории новых жилых массивов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1 362 385,9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738 462,1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30 000,0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2"/>
            </w:pPr>
            <w:r>
              <w:t>Подпрограмма 1 "Развитие дошкольного, общего и дополнительного образования детей"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Цель подпрограммы 1: обеспечение равных возможностей и условий получения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1 подпрограммы 1: развитие сети муниципальных и государственных дошкольных образовательных организаций, удовлетворяющей совместно с негосударственным сектором дошкольного образования потребности населения Новосибирской области в дошкольном образовании, уходе и присмотре за детьми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1.1. Строительство, приобретение (выкуп), </w:t>
            </w:r>
            <w:r>
              <w:lastRenderedPageBreak/>
              <w:t>реконструкция и ремонт зданий образовательных организаций, реализующих программы дошкольного образования на территории Новосибирской области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75 262,0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25 590,4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11 865,6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образования </w:t>
            </w:r>
            <w:r>
              <w:lastRenderedPageBreak/>
              <w:t>Новосибирской области,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строительства Новосибирской области</w:t>
            </w:r>
          </w:p>
          <w:p w:rsidR="00646C6D" w:rsidRDefault="00646C6D">
            <w:pPr>
              <w:pStyle w:val="ConsPlusNormal"/>
              <w:jc w:val="center"/>
            </w:pPr>
            <w:r>
              <w:t>во взаимодействии с 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будут созданы новые дополнительные места для </w:t>
            </w:r>
            <w:r>
              <w:lastRenderedPageBreak/>
              <w:t>детей дошкольного возраста и обеспечены современные условия предоставления дошкольного образования в соответствии с ФГОС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457 054,6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139 905,9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262 670,8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135 600,0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11 616,6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3 776,3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6 895,1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3 865,9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1.2. 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1 423 477,2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1 979 252,2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613 582,0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4 517,0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5 814,6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области,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строительства Новосибирской области</w:t>
            </w:r>
          </w:p>
          <w:p w:rsidR="00646C6D" w:rsidRDefault="00646C6D">
            <w:pPr>
              <w:pStyle w:val="ConsPlusNormal"/>
              <w:jc w:val="center"/>
            </w:pPr>
            <w:r>
              <w:t>во взаимодействии с 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созданы новые дополнительные места для детей дошкольного возраста и обеспечены современные условия предоставления дошкольного образования в соответствии с ФГОС, в том числе и для детей в возрасте до 3-х лет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78 620,4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2 080 574,0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1 072 191,4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610 469,3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108 406,1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139 550,4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P2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149 395,1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5 922,2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34 938,9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27 154,6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8 034,9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5 943,4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7 650,8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4 960,3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1.3. Региональный проект "Жилье"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64 740,4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lastRenderedPageBreak/>
              <w:t>министерство строительства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будут созданы новые дополнительные места для детей дошкольного возраста на территории </w:t>
            </w:r>
            <w:r>
              <w:lastRenderedPageBreak/>
              <w:t>новых жилых массивов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111 717,7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2 подпрограммы 1: приведение базовой инфраструктуры системы образования в соответствие с требованиями санитарных норм и правил путем реконструкции, капитального ремонта, материального и технологического оснащения действующих и строительства новых объектов образования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1.4. Модернизация инфраструктуры общего образования (проведение капитального ремонта, реконструкции, строительства зданий, пристроя к зданиям общеобразовательных организаций, возврат в систему общего образования зданий, используемых не по назначению, приобретение (выкуп), аренда зданий и помещений, в том числе оснащение новых мест в общеобразовательных организациях средствами обучения </w:t>
            </w:r>
            <w:r>
              <w:lastRenderedPageBreak/>
              <w:t>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2 032 489,2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579 570,0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997 300,3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1 057 548,6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325 000,0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6 007 728,9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области,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строительства Новосибирской области</w:t>
            </w:r>
          </w:p>
          <w:p w:rsidR="00646C6D" w:rsidRDefault="00646C6D">
            <w:pPr>
              <w:pStyle w:val="ConsPlusNormal"/>
              <w:jc w:val="center"/>
            </w:pPr>
            <w:r>
              <w:t>во взаимодействии с 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обеспечены современные условия предоставления общего образования в соответствии с ФГОС с учетом прогнозируемого увеличения численности детей школьного возраста и задач сокращения практики обучения в 2 смены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1 869 923,4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770 314,8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490 860,0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784 571,8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1 214 150,0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1 214 150,0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52 149,3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110 042,3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6 242,3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2 631,6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7 368,5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11 842,2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117 858,9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37 289,0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15 949,1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26 657,3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56 572,0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56 572,0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1.5. Региональный проект "Современная школа"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108 500,0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области,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строительства Новосибирской области</w:t>
            </w:r>
          </w:p>
          <w:p w:rsidR="00646C6D" w:rsidRDefault="00646C6D">
            <w:pPr>
              <w:pStyle w:val="ConsPlusNormal"/>
              <w:jc w:val="center"/>
            </w:pPr>
            <w:r>
              <w:t>во взаимодействии с 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реализованы мероприятия регионального проекта "Современная школа". Будут построены новые школы в городской местности и в сельской местности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375 285,1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5 737,4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1.6. Модернизация технологической и материально-технической оснащенности государственных и муниципальных образовательных организаций и иных организаций, </w:t>
            </w:r>
            <w:r>
              <w:lastRenderedPageBreak/>
              <w:t>обеспечивающих функционирование системы образования Новосибирской области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13 457,9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6 531,5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13 168,6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15 197,9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15 197,9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 xml:space="preserve">государственные образовательные организации Новосибирской </w:t>
            </w:r>
            <w:r>
              <w:lastRenderedPageBreak/>
              <w:t>области, подведомственные министерству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муниципальные 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будут созданы условия для проведения государственной итоговой аттестации. Будет улучшена материально-техническая база общеобразовательных организаций в целях улучшения качества школьного питания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1.7. Региональный проект "Жилье"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809 772,2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строительства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построены новые школы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901 593,7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53 207,8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3 подпрограммы 1: развитие системы обеспечения безопасности функционирования и охраны здоровья в образовательных организациях в Новосибирской области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Задача 2 государственной программы: обеспечение равных возможностей для детей в получении качественного образования и позитивной социализации независимо от их места жительства, состояния здоровья и социально-экономического положения их семей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 xml:space="preserve">Задача 4 подпрограммы 1: модернизация содержания дошкольного и общего образования в соответствии с требованиями ФГОС и законодательства в сфере образования, поддержка инновационных практик обучения и воспитания, повышение </w:t>
            </w:r>
            <w:r>
              <w:lastRenderedPageBreak/>
              <w:t>эффективности управления системой образования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2.1. Организационно-правовое, информационно-методическое сопровождение перехода образовательных организаций Новосибирской области к реализации основных образовательных программ дошкольного и общего образования в соответствии с ФГОС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дошкольные образовательные организации и общеобразовательные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реализация данного мероприятия начиная с 2023 года будет осуществляться при условии 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5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2.2. Развитие и распространение </w:t>
            </w:r>
            <w:r>
              <w:lastRenderedPageBreak/>
              <w:t>инновационных практик в системе образования Новосибирской области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образования </w:t>
            </w:r>
            <w:r>
              <w:lastRenderedPageBreak/>
              <w:t>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образовательные организации, расположенные на территории Новосибирской области, составляющие сеть региональных инновационных площадок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общественные и научные организации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реализация данного мероприятия начиная с </w:t>
            </w:r>
            <w:r>
              <w:lastRenderedPageBreak/>
              <w:t xml:space="preserve">2023 года будет осуществляться при условии 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5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2.3. Развитие национально-региональной системы независимой оценки качества общего образования через </w:t>
            </w:r>
            <w:r>
              <w:lastRenderedPageBreak/>
              <w:t>реализацию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1 101,0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617,0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501,0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501,0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образования Новосибирской области во взаимодействии с ОМС Новосибирской </w:t>
            </w:r>
            <w:r>
              <w:lastRenderedPageBreak/>
              <w:t>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НИМРО;</w:t>
            </w:r>
          </w:p>
          <w:p w:rsidR="00646C6D" w:rsidRDefault="00646C6D">
            <w:pPr>
              <w:pStyle w:val="ConsPlusNormal"/>
              <w:jc w:val="center"/>
            </w:pPr>
            <w:r>
              <w:t>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обеспечение функционирования системы мониторинга оценки образовательных результатов на региональном и </w:t>
            </w:r>
            <w:r>
              <w:lastRenderedPageBreak/>
              <w:t>муниципальном уровнях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2.4. Обеспечение функционирования информационно-технологической инфраструктуры сферы образования и информационной открытости образовательных организаций и органов управления образованием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и муниципальные дошкольные образовательные организации и общеобразовательные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реализация данного мероприятия начиная с 2023 года будет осуществляться при условии 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5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</w:t>
            </w:r>
            <w:r>
              <w:lastRenderedPageBreak/>
              <w:t>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2.5. Развитие институтов общественного участия в оценке и повышении качества образования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реализация данного мероприятия начиная с 2023 года будет осуществляться при условии 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5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5 подпрограммы 1: обеспечение равного доступа детей к услугам, оказываемым дошкольными образовательными организациями, общеобразовательными организациями и организациями дополнительного образования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2.6. Финансовое обеспечение деятельности учреждений (государственных и муниципальных заданий, смет казенных организаций, предоставление мер социальной поддержки детей)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27 816 519,4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30 444 736,0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31 076 560,4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32 590 570,3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33 404 368,5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25 736 002,3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25 736 002,3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организации, подведомственные министерству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ЦРМТБО;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формирование и финансовое обеспечение государственных (муниципальных) заданий на реализацию образовательных программ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1 136 952,5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3 099 442,1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3 184 053,2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3 118 211,7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75 122,0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2.7. Государственная поддержка негосударственных организаций, реализующих программы дошкольного и общего образования в соответствии с федеральными государственными образовательными стандартами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225 997,6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237 283,6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200 380,3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261 925,3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278 997,9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266 613,0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266 613,0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обеспечена государственная поддержка реализации образовательных программ в негосударственных образовательных организациях на основе принципов нормативно-подушевого финансирования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2.8. Обеспечение инфраструктурной доступности </w:t>
            </w:r>
            <w:r>
              <w:lastRenderedPageBreak/>
              <w:t>качественных образовательных услуг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108 500,7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29 523,0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23 524,8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108 500,700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108 500,700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образования Новосибирской </w:t>
            </w:r>
            <w:r>
              <w:lastRenderedPageBreak/>
              <w:t>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будет обеспечена возможность обучаться по индивидуальным </w:t>
            </w:r>
            <w:r>
              <w:lastRenderedPageBreak/>
              <w:t>образовательным траекториям, в том числе в условиях сетевого взаимодействия всем обучающимся.</w:t>
            </w:r>
          </w:p>
          <w:p w:rsidR="00646C6D" w:rsidRDefault="00646C6D">
            <w:pPr>
              <w:pStyle w:val="ConsPlusNormal"/>
            </w:pPr>
            <w:r>
              <w:t>Будут созданы условия по обеспечению равных возможностей в доступности качественного образования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2.9. Развитие вариативных форм организации образования детей с ограниченными возможностями здоровья и детей-инвалидов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6 886,2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7 479,4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3 000,0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7 573,3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7 573,3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ГБОУ НСО ОЦО;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создана безбарьерная образовательная среда, необходимая для обеспечения полноценной интеграции детей-инвалидов, которым показана такая возможность, в образовательный процесс; всем детям-инвалидам и детям с ОВЗ, их родителям (законным представителям) будет обеспечена свобода выбора форм обучения, включая дистанционное и электронное обучение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7 751,0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8 081,6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523,6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2.10. Развитие системы психолого-педагогической, медико-социальной, </w:t>
            </w:r>
            <w:r>
              <w:lastRenderedPageBreak/>
              <w:t>информационной и научно-методической поддержки общеобразовательных и дошкольных образовательных организаций и педагогических работников, работающих с детьми-инвалидами и детьми с ОВЗ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lastRenderedPageBreak/>
              <w:t>ГБУ НСО ОЦДК;</w:t>
            </w:r>
          </w:p>
          <w:p w:rsidR="00646C6D" w:rsidRDefault="00646C6D">
            <w:pPr>
              <w:pStyle w:val="ConsPlusNormal"/>
              <w:jc w:val="center"/>
            </w:pPr>
            <w:r>
              <w:t>ГБОУ НСО ОЦО;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реализация данного мероприятия начиная с 2023 года будет осуществляться при условии </w:t>
            </w:r>
            <w:r>
              <w:lastRenderedPageBreak/>
              <w:t xml:space="preserve">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6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2.11. Повышение качества образования в школах с низкими результатами обучения и в школах, функционирующих в неблагоприятных </w:t>
            </w:r>
            <w:r>
              <w:lastRenderedPageBreak/>
              <w:t>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3 732,9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940,6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3 732,9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3 732,9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1 130,1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1 130,1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lastRenderedPageBreak/>
              <w:t>ГБУ НСО ОЦДК;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будет сокращен разрыв в образовательных результатах между обучающимися за счет повышения эффективности и качества работы школ с низкими образовательными </w:t>
            </w:r>
            <w:r>
              <w:lastRenderedPageBreak/>
              <w:t>результатами обучающихся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10 848,1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13 234,8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2.12.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5 650,1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8 231,3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436,2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5 716,3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5 716,3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2 891,0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2 891,0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ГБУ НСО ОЦДК;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созданы условия для системной модернизации технологий и содержания обучения в соответствии с ФГОС по формированию предметных, метапредметных и личностных результатов в рамках обучения различным предметным областям с учетом требований ФГОС, в том числе для обучающихся с ОВЗ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20 032,2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20 266,7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2.13. Региональный проект "Поддержка семей, имеющих детей"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1 733,4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1 837,4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ГБУ НСО ОЦДК;</w:t>
            </w:r>
          </w:p>
          <w:p w:rsidR="00646C6D" w:rsidRDefault="00646C6D">
            <w:pPr>
              <w:pStyle w:val="ConsPlusNormal"/>
              <w:jc w:val="center"/>
            </w:pPr>
            <w:r>
              <w:t>ГБОУ НСО ОЦО;</w:t>
            </w:r>
          </w:p>
          <w:p w:rsidR="00646C6D" w:rsidRDefault="00646C6D">
            <w:pPr>
              <w:pStyle w:val="ConsPlusNormal"/>
              <w:jc w:val="center"/>
            </w:pPr>
            <w:r>
              <w:lastRenderedPageBreak/>
              <w:t>государственные (муниципальные) 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будут оказаны услуги психолого-педагогической информационно-просветительской, методической и консультативной помощи </w:t>
            </w:r>
            <w:r>
              <w:lastRenderedPageBreak/>
              <w:t xml:space="preserve">родителям (законным представителям) детей и начиная с 2023 года реализация мероприятия будет осуществляться при условии 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6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2.14. Региональный проект "Успех каждого </w:t>
            </w:r>
            <w:r>
              <w:lastRenderedPageBreak/>
              <w:t>ребенка"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19 021,5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образования </w:t>
            </w:r>
            <w:r>
              <w:lastRenderedPageBreak/>
              <w:t>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увеличение охвата детей в возрасте от 5 до 18 лет </w:t>
            </w:r>
            <w:r>
              <w:lastRenderedPageBreak/>
              <w:t>дополнительным образованием, обновление содержания и методов дополнительного образования детей, развитие кадрового потенциала и модернизация инфраструктуры системы дополнительного образования детей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Задача 3 государственной программы: формирование условий для активного включения обучающихся в социальную и экономическую жизнь общества, популяризации здорового образа жизни, развития нравственных и духовных ценностей, занятий творчеством, развития системы профессиональной ориентации, повышения активности школьников в освоении и получении новых знаний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6 подпрограммы 1: модернизация дополнительного образования, обеспечивающего условия и ресурсы для развития, социальной адаптации и самореализации детей, формирование ценностей и компетенций для профессионального и жизненного самоопределения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3.1. Государственная поддержка муниципальных организаций дополнительного образования, обеспечивающих условия и ресурсы для развития, социальной адаптации и самореализации детей, формирование ценностей и компетенций для профессионального и жизненного </w:t>
            </w:r>
            <w:r>
              <w:lastRenderedPageBreak/>
              <w:t>самоопределения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реализация данного мероприятия начиная с 2023 года будет осуществляться при условии получения субсидии из федерального бюджета 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6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3.2. Мероприятия по допризывной подготовке граждан Российской Федерации в Новосибирской области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1 518,0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1 518,0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1 518,0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обеспечено проведение мероприятий по содействию патриотическому воспитанию обучающихся Российской Федерации, проживающих на территории Новосибирской области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3.3. Поддержка общественных и образовательных организаций, реализующих эффективные модели </w:t>
            </w:r>
            <w:r>
              <w:lastRenderedPageBreak/>
              <w:t>формирования здорового образа жизни, духовно-нравственного воспитания и профориентации обучающихся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 xml:space="preserve">общественные и образовательные </w:t>
            </w:r>
            <w:r>
              <w:lastRenderedPageBreak/>
              <w:t>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реализация данного мероприятия начиная с 2023 года будет осуществляться при условии получения субсидии из федерального бюджета </w:t>
            </w:r>
            <w:r>
              <w:lastRenderedPageBreak/>
              <w:t xml:space="preserve">Российской Федерации по результатам участия министерства образования Новосибирской области в конкурсных отборах, проводимых Министерством просвещения Российской Федерации в рамках государственной </w:t>
            </w:r>
            <w:hyperlink r:id="rId16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образования", утвержденной постановлением Правительства Российской Федерации от 26.12.2017 N 1642 "Об утверждении государственной программы Российской Федерации "Развитие образования"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Итого по подпрограмме 1 государственной программы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35 128 284,9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34 234 852,2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33 694 989,6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34 844 182,1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34 023 630,1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33 361 806,2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32 601 078,3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3 657 196,9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2 308 798,5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3 819 953,7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3 292 459,3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3 257 762,1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235 349,0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68 738,0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108 632,7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43 835,1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19 493,0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56 572,0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56 572,0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Задача 4 государственной программы: развитие кадрового потенциала системы образования Новосибирской области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2"/>
            </w:pPr>
            <w:r>
              <w:t>Подпрограмма 2 "Развитие кадрового потенциала системы дошкольного, общего и дополнительного образования детей в Новосибирской области"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Цель подпрограммы 2: обеспечение системы образования Новосибирской области высококвалифицированными кадрами, обладающими компетенциями по реализации основных образовательных программ дошкольного и общего образования в соответствии с ФГОС, а также формированию и распространению инновационных педагогических практик обучения и развития детей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1 подпрограммы 2: совершенствование региональной системы профессионального обучения и дополнительного профессионального образования в сфере педагогической деятельности, аттестации работников системы образования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4.1. Совершенствование финансово-экономических механизмов профессиональной подготовки, повышения квалификации и переподготовки работников образования Новосибирской области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30 847,9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27 935,6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103 010,9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105 766,4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107 340,8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27 900,4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27 900,4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образовательные организации,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обеспечена подготовка, переподготовка и повышение квалификации педагогических и управленческих кадров для системы образования.</w:t>
            </w:r>
          </w:p>
          <w:p w:rsidR="00646C6D" w:rsidRDefault="00646C6D">
            <w:pPr>
              <w:pStyle w:val="ConsPlusNormal"/>
            </w:pPr>
            <w:r>
              <w:t>Будет осуществлено повышение квалификации работников системы образования в соответствии с требованиями ФГОС и профессиональных стандартов педагогов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4.2. Разработка и реализация инновационных образовательных программ для руководителей органов управления </w:t>
            </w:r>
            <w:r>
              <w:lastRenderedPageBreak/>
              <w:t>образованием, государственных и муниципальных образовательных организаций, кадрового резерва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07" w:type="dxa"/>
            <w:gridSpan w:val="7"/>
          </w:tcPr>
          <w:p w:rsidR="00646C6D" w:rsidRDefault="00646C6D">
            <w:pPr>
              <w:pStyle w:val="ConsPlusNormal"/>
              <w:jc w:val="center"/>
            </w:pPr>
            <w:r>
              <w:t>финансовое обеспечение основного мероприятия осуществляется в рамках основной деятельности государственных организаций Новосибирской области, подведомственных министерству образования Новосибирской области, осуществляющих деятельность по программам дополнительного профессионального образования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будут реализованы мероприятия по подготовке, переподготовке и повышению квалификации руководителей органов управления образованием, руководителей </w:t>
            </w:r>
            <w:r>
              <w:lastRenderedPageBreak/>
              <w:t>государственных и муниципальных образовательных организаций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4.3. Региональный проект "Учитель будущего"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39 176,7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НИМРО;</w:t>
            </w:r>
          </w:p>
          <w:p w:rsidR="00646C6D" w:rsidRDefault="00646C6D">
            <w:pPr>
              <w:pStyle w:val="ConsPlusNormal"/>
              <w:jc w:val="center"/>
            </w:pPr>
            <w:r>
              <w:t>ГАУ НСО АРИС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 (дистанционные образовательные технологии и электронные образовательные ресурсы),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стажировок; создание автоматизированной системы для проведения </w:t>
            </w:r>
            <w:r>
              <w:lastRenderedPageBreak/>
              <w:t>аттестации педагогических работников Новосибирской области в целях установления им квалификационных категорий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lastRenderedPageBreak/>
              <w:t>Задача 2 подпрограммы 2: формирование и закрепление высокого социально-экономического статуса, реализация системы мер по привлечению и закреплению квалифицированных кадров в системе образования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4.4. Обеспечение социальных гарантий и льгот педагогическим работникам государственных и муниципальных образовательных организаций Новосибирской области и приравненным к ним лицам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111 072,5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118 780,0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80 240,0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79 140,0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82 880,0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62 000,0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62 000,0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ЦРМТБО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выполнены социальные обязательства со стороны государства по обеспечению социальных гарантий и льгот педагогическим работникам областных государственных и муниципальных образовательных организаций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61 620,0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32 760,0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28 860,0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42 120,0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4.5. Выявление, поощрение и распространение лучших практик и образцов деятельности образовательных организаций и педагогов Новосибирской </w:t>
            </w:r>
            <w:r>
              <w:lastRenderedPageBreak/>
              <w:t>области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5 420,0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5 690,0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4 820,0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6 170,0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обеспечены выплаты на поощрение лучших учителей, реализация иных мер поддержки развития кадрового потенциала, проведение социально значимых мероприятий с педагогическими работниками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4.6. Региональный проект "Учитель будущего"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5 870,0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ГКУ НСО НИМРО;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внедрена национальная система учительского роста педагогических работников;</w:t>
            </w:r>
          </w:p>
          <w:p w:rsidR="00646C6D" w:rsidRDefault="00646C6D">
            <w:pPr>
              <w:pStyle w:val="ConsPlusNormal"/>
            </w:pPr>
            <w:r>
              <w:t>будут созданы центры непрерывного повышения профессионального мастерства педагогических работников и центр оценки профессионального мастерства и квалификации педагогов Новосибирской области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4.7. Государственная поддержка (стипендии) по программе "Учитель для России"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2 760,0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11 960,0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будут осуществляться меры финансовой поддержки (в форме стипендии) в период профессиональной переподготовки участникам программы "Учитель для России", изъявившим желание трудоустроиться на вакансии в общеобразовательные организации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Итого по подпрограмме 2 </w:t>
            </w:r>
            <w:r>
              <w:lastRenderedPageBreak/>
              <w:t>государственной программы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187 117,1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149 475,6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200 630,9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190 596,4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195 040,8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96 070,4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90 050,4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61 620,0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32 760,0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28 860,0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42 120,0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Задача 5 государственной программы: создание условий для выявления и развития одаренных детей и учащейся молодежи, способствующих их профессиональному и личностному становлению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2"/>
            </w:pPr>
            <w:r>
              <w:t>Подпрограмма 3 "Выявление и поддержка одаренных детей и талантливой учащейся молодежи в Новосибирской области"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Цель подпрограммы 3: создание условий для выявления и развития одаренных детей и учащейся молодежи в Новосибирской области, оказание поддержки и сопровождение одаренных детей и талантливой учащейся молодежи, способствующие их профессиональному и личностному становлению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1 подпрограммы 3: 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5.1. Создание региональных ресурсных центров развития и поддержки молодых талантов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33 360,6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33 360,6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культуры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ГАПОУ НСО НМК им. А.Ф. Мурова;</w:t>
            </w:r>
          </w:p>
          <w:p w:rsidR="00646C6D" w:rsidRDefault="00646C6D">
            <w:pPr>
              <w:pStyle w:val="ConsPlusNormal"/>
              <w:jc w:val="center"/>
            </w:pPr>
            <w:r>
              <w:t>ГБУ НСО "Центр молодежного творчества";</w:t>
            </w:r>
          </w:p>
          <w:p w:rsidR="00646C6D" w:rsidRDefault="00646C6D">
            <w:pPr>
              <w:pStyle w:val="ConsPlusNormal"/>
              <w:jc w:val="center"/>
            </w:pPr>
            <w:r>
              <w:t xml:space="preserve">государственные </w:t>
            </w:r>
            <w:r>
              <w:lastRenderedPageBreak/>
              <w:t>(муниципальные) образовательные организации Новосибирской области, расположенные на территории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создание необходимых условий для выявления, развития и поддержки молодых талантов по различным видам деятельности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145,1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5.2. Государственная поддержка реализации муниципальных программ по выявлению и развитию молодых талантов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5 300,0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5 300,0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5 300,0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 во взаимодействии с ОМС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государственные (муниципальные) образовательные организации Новосибирской области, расположенные на территории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повышение эффективности работы с одаренными детьми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2 подпрограммы 3: совершенствование и реализация системы мероприятий, направленных на выявление и развитие способностей одаренных детей и талантливой учащейся молодежи в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5.3. Организация и </w:t>
            </w:r>
            <w:r>
              <w:lastRenderedPageBreak/>
              <w:t>проведение мероприятий в сфере образования, культуры, спорта, молодежной политики, направленных на выявление и развитие молодых талантов в разных сферах и на разных ступенях образования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30 009,1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9 232,0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15 820,0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культуры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организации, подведомственные министерству культуры;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ОЦРТДиЮ;</w:t>
            </w:r>
          </w:p>
          <w:p w:rsidR="00646C6D" w:rsidRDefault="00646C6D">
            <w:pPr>
              <w:pStyle w:val="ConsPlusNormal"/>
              <w:jc w:val="center"/>
            </w:pPr>
            <w:r>
              <w:t>ГБУ ДО НСО "Автомотоцентр"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будет обеспечено развитие </w:t>
            </w:r>
            <w:r>
              <w:lastRenderedPageBreak/>
              <w:t>и совершенствование организации и проведения интеллектуальных, творческих и спортивных состязаний, проведение на регулярной основе олимпиад различного уровня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510,0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770,0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5.4. Участие одаренных детей и талантливой учащейся молодежи в мероприятиях всероссийского и международного уровней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33 056,3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5 496,7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16 180,0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469,8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6 894,5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6 894,5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ОЦРТДиЮ;</w:t>
            </w:r>
          </w:p>
          <w:p w:rsidR="00646C6D" w:rsidRDefault="00646C6D">
            <w:pPr>
              <w:pStyle w:val="ConsPlusNormal"/>
              <w:jc w:val="center"/>
            </w:pPr>
            <w:r>
              <w:t>министерство культуры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организации, подведомственные министерству культуры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организационное и финансовое обеспечение участия во всероссийских и международных олимпиадах, конкурсах, соревнованиях школьников и студентов и иных мероприятиях по выявлению молодых талантов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626,0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5.5. Региональный проект "Успех каждого ребенка"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27 249,2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 xml:space="preserve">министерство образования Новосибирской </w:t>
            </w:r>
            <w:r>
              <w:lastRenderedPageBreak/>
              <w:t>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 xml:space="preserve">обновление содержания и методов дополнительного образования детей, </w:t>
            </w:r>
            <w:r>
              <w:lastRenderedPageBreak/>
              <w:t>модернизация инфраструктуры системы дополнительного образования детей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3 подпрограммы 3: развитие и реализация системы мер адресной поддержки и психолого-педагогического сопровождения одаренных детей и талантливой учащейся молодежи в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5.6. Поддержка и поощрение молодых талантов и специалистов, работающих с ними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3 330,0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обеспечена финансовая и материальная поддержка талантливой молодежи в форме предоставления премий и стипендий за счет средств областного бюджета, а также наставников молодых талантов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5.7. Поддержка образовательных организаций, обеспечивающих психолого-педагогическое, информационное и </w:t>
            </w:r>
            <w:r>
              <w:lastRenderedPageBreak/>
              <w:t>научно-методическое сопровождение одаренных детей</w:t>
            </w:r>
          </w:p>
        </w:tc>
        <w:tc>
          <w:tcPr>
            <w:tcW w:w="1587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 xml:space="preserve">министерство культуры Новосибирской </w:t>
            </w:r>
            <w:r>
              <w:lastRenderedPageBreak/>
              <w:t>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организации, подведомственные министерству культуры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ДО НСО ОЦРТДиЮ;</w:t>
            </w:r>
          </w:p>
          <w:p w:rsidR="00646C6D" w:rsidRDefault="00646C6D">
            <w:pPr>
              <w:pStyle w:val="ConsPlusNormal"/>
              <w:jc w:val="center"/>
            </w:pPr>
            <w:r>
              <w:t>ГБУ НСО ОЦДК;</w:t>
            </w:r>
          </w:p>
          <w:p w:rsidR="00646C6D" w:rsidRDefault="00646C6D">
            <w:pPr>
              <w:pStyle w:val="ConsPlusNormal"/>
              <w:jc w:val="center"/>
            </w:pPr>
            <w:r>
              <w:t>ГАУ ДПО НСО НИПКиПРО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повышение эффективности работы с одаренными детьми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  <w:vMerge/>
          </w:tcPr>
          <w:p w:rsidR="00646C6D" w:rsidRDefault="00646C6D"/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4 770,0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1 675,7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3 700,0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5.8. 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Е6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участие студентов в международных конференциях, семинарах, конкурсах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Итого по подпрограмме 3 государственной программы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108 064,55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21 501,8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42 125,1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4 149,8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4 150,0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53 975,1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53 625,1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Задача 6 государственной программы: повышение конкурентоспособности образовательных организаций высшего образования, расположенных на территории Новосибирской области, и существенное увеличение их вклада в социально-экономическое развитие Новосибирской области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2"/>
            </w:pPr>
            <w:r>
              <w:t>Подпрограмма 4 "Государственная поддержка развития образовательных организаций высшего образования, расположенных на территории Новосибирской области"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3"/>
            </w:pPr>
            <w:r>
              <w:t>Цель подпрограммы 4: повышение конкурентоспособности образовательных организаций высшего образования, расположенных на территории Новосибирской области, и существенное увеличение их вклада в социально-экономическое развитие Новосибирской области</w:t>
            </w:r>
          </w:p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1 подпрограммы 4: активизация интеграционных процессов образовательных организаций высшего образования, расположенных на территории Новосибирской области, с областными исполнительными органами государственной власти Новосибирской области, научными организациями, промышленными предприятиями, общеобразовательными организациями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6.1. Организация взаимодействия образовательных организаций высшего образования, расположенных на территории Новосибирской области, с областными исполнительными органами государственной власти, научными организациями, промышленными предприятиями, общеобразовательными организациями в </w:t>
            </w:r>
            <w:r>
              <w:lastRenderedPageBreak/>
              <w:t>Новосибирской области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296,0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образовательные организации высшего образования,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увеличится вклад образовательных организаций высшего образования, расположенных на территории Новосибирской области, в решение прикладных задач по заданиям организаций и органов власти.</w:t>
            </w:r>
          </w:p>
          <w:p w:rsidR="00646C6D" w:rsidRDefault="00646C6D">
            <w:pPr>
              <w:pStyle w:val="ConsPlusNormal"/>
            </w:pPr>
            <w:r>
              <w:t xml:space="preserve">Повысится включенность образовательных организаций высшего образования, расположенных на территории Новосибирской области, в решение задач социально-экономического </w:t>
            </w:r>
            <w:r>
              <w:lastRenderedPageBreak/>
              <w:t>развития региона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lastRenderedPageBreak/>
              <w:t>Задача 2 подпрограммы 4: повышение качества подготовки высококвалифицированных кадров и обеспечение потребности Новосибирской области в кадрах с высшим образованием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6.2. Создание на базе образовательных организаций высшего образования, расположенных на территории Новосибирской области, современной системы непрерывного образования, профессионального обучения и дополнительного профессионального образования высококвалифицированных кадров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30 444,8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55 872,6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69 430,6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65 028,0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65 123,6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31 441,0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31 441,0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образовательные организации высшего образования,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будет обеспечена потребность экономики и социальной сферы Новосибирской области в кадрах высокой квалификации, в том числе по приоритетным направлениям модернизации и технологического развития.</w:t>
            </w:r>
          </w:p>
          <w:p w:rsidR="00646C6D" w:rsidRDefault="00646C6D">
            <w:pPr>
              <w:pStyle w:val="ConsPlusNormal"/>
            </w:pPr>
            <w:r>
              <w:t>Для всех студентов будет обеспечена возможность участвовать в исследованиях и разработках по специальности на старших курсах бакалавриата и при обучении на программах подготовки специалистов и магистров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2 727,0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2 577,7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2 386,8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2 386,8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2 386,8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6.3. Региональный проект "Учитель будущего"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E5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2 740,0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ГАУ НСО АРИС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 xml:space="preserve">будет осуществлена поддержка молодежи, мотивированной к освоению педагогической профессии, вовлечение в различные формы сопровождения в первые </w:t>
            </w:r>
            <w:r>
              <w:lastRenderedPageBreak/>
              <w:t>три года работы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469" w:type="dxa"/>
            <w:gridSpan w:val="15"/>
          </w:tcPr>
          <w:p w:rsidR="00646C6D" w:rsidRDefault="00646C6D">
            <w:pPr>
              <w:pStyle w:val="ConsPlusNormal"/>
              <w:outlineLvl w:val="4"/>
            </w:pPr>
            <w:r>
              <w:t>Задача 3 подпрограммы 4: развитие научной, инновационной и предпринимательской деятельности в образовательных организациях высшего образования, расположенных на территории Новосибирской области</w:t>
            </w:r>
          </w:p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6.4. Создание на базе образовательных организаций высшего образования, расположенных на территории Новосибирской области, научной и инновационной инфраструктуры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министерство образования Новосибирской области;</w:t>
            </w:r>
          </w:p>
          <w:p w:rsidR="00646C6D" w:rsidRDefault="00646C6D">
            <w:pPr>
              <w:pStyle w:val="ConsPlusNormal"/>
              <w:jc w:val="center"/>
            </w:pPr>
            <w:r>
              <w:t>образовательные организации высшего образования, расположенные на территории Новосибирской области</w:t>
            </w: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  <w:r>
              <w:t>начиная с 2023 года будут созданы условия для повышения конкурентоспособности образовательных организаций высшего образования, расположенных на территории Новосибирской области, на российском и международном уровнях, повысится привлекательность научно-образовательного комплекса Новосибирской области для активной талантливой молодежи. Реализация мероприятия осуществляется за счет собственных средств образовательных организаций высшего образования, расположенных на территории Новосибирской области</w:t>
            </w: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lastRenderedPageBreak/>
              <w:t>Итого по подпрограмме 4 государственной программы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33 480,8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55 872,6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69 430,6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65 028,0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65 123,6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31 441,0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31 441,0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2 727,0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2 577,7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2 386,8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2 386,8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2 386,8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  <w:r>
              <w:t>Итого по государственной программе</w:t>
            </w:r>
          </w:p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областной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35 456 947,3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36 070 918,5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36 198 720,0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35 800 795,9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34 714 806,7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33 886 589,6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32 776 194,8</w:t>
            </w:r>
          </w:p>
        </w:tc>
        <w:tc>
          <w:tcPr>
            <w:tcW w:w="2324" w:type="dxa"/>
            <w:vMerge w:val="restart"/>
          </w:tcPr>
          <w:p w:rsidR="00646C6D" w:rsidRDefault="00646C6D">
            <w:pPr>
              <w:pStyle w:val="ConsPlusNormal"/>
            </w:pPr>
          </w:p>
        </w:tc>
        <w:tc>
          <w:tcPr>
            <w:tcW w:w="2835" w:type="dxa"/>
            <w:vMerge w:val="restart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3 659 923,9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4 704 177,2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5 959 982,7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4 360 734,7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3 602 161,4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930 533,8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местные бюджеты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235 599,0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112 866,9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130 245,9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56 905,8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25 557,1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66 636,9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56 822,0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3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6" w:type="dxa"/>
          </w:tcPr>
          <w:p w:rsidR="00646C6D" w:rsidRDefault="00646C6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  <w:tr w:rsidR="00646C6D">
        <w:tc>
          <w:tcPr>
            <w:tcW w:w="2324" w:type="dxa"/>
            <w:vMerge/>
          </w:tcPr>
          <w:p w:rsidR="00646C6D" w:rsidRDefault="00646C6D"/>
        </w:tc>
        <w:tc>
          <w:tcPr>
            <w:tcW w:w="1587" w:type="dxa"/>
          </w:tcPr>
          <w:p w:rsidR="00646C6D" w:rsidRDefault="00646C6D">
            <w:pPr>
              <w:pStyle w:val="ConsPlusNormal"/>
            </w:pPr>
            <w:r>
              <w:t>налоговые расходы</w:t>
            </w:r>
          </w:p>
        </w:tc>
        <w:tc>
          <w:tcPr>
            <w:tcW w:w="737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623" w:type="dxa"/>
          </w:tcPr>
          <w:p w:rsidR="00646C6D" w:rsidRDefault="00646C6D">
            <w:pPr>
              <w:pStyle w:val="ConsPlusNormal"/>
            </w:pPr>
          </w:p>
        </w:tc>
        <w:tc>
          <w:tcPr>
            <w:tcW w:w="566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701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324" w:type="dxa"/>
            <w:vMerge/>
          </w:tcPr>
          <w:p w:rsidR="00646C6D" w:rsidRDefault="00646C6D"/>
        </w:tc>
        <w:tc>
          <w:tcPr>
            <w:tcW w:w="2835" w:type="dxa"/>
            <w:vMerge/>
          </w:tcPr>
          <w:p w:rsidR="00646C6D" w:rsidRDefault="00646C6D"/>
        </w:tc>
      </w:tr>
    </w:tbl>
    <w:p w:rsidR="00646C6D" w:rsidRDefault="00646C6D">
      <w:pPr>
        <w:sectPr w:rsidR="00646C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>Применяемые сокращения: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ГАПОУ НСО НМУ им А.Ф. Мурова - государственное автономное профессиональное образовательное учреждение Новосибирской области "Новосибирский музыкальный колледж имени А.Ф. Мурова";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ГАУ ДО НСО ОЦРТДиЮ - государственное автономное учреждение дополнительного образования Новосибирской области "Областной центр развития творчества детей и юношества";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ГАУ ДПО НСО НИПКиПРО - государственное автономное учреждение дополнительного профессионального образования Новосибирской области "Новосибирский институт повышения квалификации и переподготовки работников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ГАУ НСО АРИС - государственное автономное учреждение Новосибирской области "Арис";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ГБОУ НСО ОЦО - государственное бюджетное общеобразовательное учреждение Новосибирской области "Областной центр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ГБУ ДО НСО "Автомотоцентр" - государственное бюджетное учреждение дополнительного образования Новосибирской области "Областной центр детского (юношеского) технического творчества "Автомотоцентр";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ГБУ НСО ОЦДК - государственное бюджетное учреждение Новосибирской области - Центр психолого-педагогической, медицинской и социальной помощи детям "Областной центр диагностики и консультирования";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ГКУ НСО НИМРО - государственное казенное учреждение Новосибирской области "Новосибирский институт мониторинга и развития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ГКУ НСО ЦРМТБО - государственное казенное учреждение Новосибирской области "Центр развития материально-технической базы образования";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ОВЗ - ограниченные возможности здоровья;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ОМС - органы местного самоуправления;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ФГОС - федеральный государственный образовательный стандарт.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".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jc w:val="right"/>
        <w:outlineLvl w:val="0"/>
      </w:pPr>
      <w:r>
        <w:t>Приложение N 2</w:t>
      </w:r>
    </w:p>
    <w:p w:rsidR="00646C6D" w:rsidRDefault="00646C6D">
      <w:pPr>
        <w:pStyle w:val="ConsPlusNormal"/>
        <w:jc w:val="right"/>
      </w:pPr>
      <w:r>
        <w:t>к постановлению</w:t>
      </w:r>
    </w:p>
    <w:p w:rsidR="00646C6D" w:rsidRDefault="00646C6D">
      <w:pPr>
        <w:pStyle w:val="ConsPlusNormal"/>
        <w:jc w:val="right"/>
      </w:pPr>
      <w:r>
        <w:t>Правительства Новосибирской области</w:t>
      </w:r>
    </w:p>
    <w:p w:rsidR="00646C6D" w:rsidRDefault="00646C6D">
      <w:pPr>
        <w:pStyle w:val="ConsPlusNormal"/>
        <w:jc w:val="right"/>
      </w:pPr>
      <w:r>
        <w:t>от 02.06.2021 N 210-п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jc w:val="right"/>
      </w:pPr>
      <w:r>
        <w:t>"Приложение N 3</w:t>
      </w:r>
    </w:p>
    <w:p w:rsidR="00646C6D" w:rsidRDefault="00646C6D">
      <w:pPr>
        <w:pStyle w:val="ConsPlusNormal"/>
        <w:jc w:val="right"/>
      </w:pPr>
      <w:r>
        <w:t>к государственной программе</w:t>
      </w:r>
    </w:p>
    <w:p w:rsidR="00646C6D" w:rsidRDefault="00646C6D">
      <w:pPr>
        <w:pStyle w:val="ConsPlusNormal"/>
        <w:jc w:val="right"/>
      </w:pPr>
      <w:r>
        <w:t>Новосибирской области "Развитие</w:t>
      </w:r>
    </w:p>
    <w:p w:rsidR="00646C6D" w:rsidRDefault="00646C6D">
      <w:pPr>
        <w:pStyle w:val="ConsPlusNormal"/>
        <w:jc w:val="right"/>
      </w:pPr>
      <w:r>
        <w:t>образования, создание условий для</w:t>
      </w:r>
    </w:p>
    <w:p w:rsidR="00646C6D" w:rsidRDefault="00646C6D">
      <w:pPr>
        <w:pStyle w:val="ConsPlusNormal"/>
        <w:jc w:val="right"/>
      </w:pPr>
      <w:r>
        <w:t>социализации детей и учащейся</w:t>
      </w:r>
    </w:p>
    <w:p w:rsidR="00646C6D" w:rsidRDefault="00646C6D">
      <w:pPr>
        <w:pStyle w:val="ConsPlusNormal"/>
        <w:jc w:val="right"/>
      </w:pPr>
      <w:r>
        <w:t>молодежи в Новосибирской области"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Title"/>
        <w:jc w:val="center"/>
      </w:pPr>
      <w:bookmarkStart w:id="1" w:name="P4668"/>
      <w:bookmarkEnd w:id="1"/>
      <w:r>
        <w:t>СВОДНЫЕ ФИНАНСОВЫЕ ЗАТРАТЫ И НАЛОГОВЫЕ РАСХОДЫ</w:t>
      </w:r>
    </w:p>
    <w:p w:rsidR="00646C6D" w:rsidRDefault="00646C6D">
      <w:pPr>
        <w:pStyle w:val="ConsPlusTitle"/>
        <w:jc w:val="center"/>
      </w:pPr>
      <w:r>
        <w:t>государственной программы Новосибирской области</w:t>
      </w:r>
    </w:p>
    <w:p w:rsidR="00646C6D" w:rsidRDefault="00646C6D">
      <w:pPr>
        <w:pStyle w:val="ConsPlusTitle"/>
        <w:jc w:val="center"/>
      </w:pPr>
      <w:r>
        <w:t>"Развитие образования, создание условий для социализации</w:t>
      </w:r>
    </w:p>
    <w:p w:rsidR="00646C6D" w:rsidRDefault="00646C6D">
      <w:pPr>
        <w:pStyle w:val="ConsPlusTitle"/>
        <w:jc w:val="center"/>
      </w:pPr>
      <w:r>
        <w:t>детей и учащейся молодежи в Новосибирской области"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sectPr w:rsidR="00646C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644"/>
        <w:gridCol w:w="1531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624"/>
      </w:tblGrid>
      <w:tr w:rsidR="00646C6D">
        <w:tc>
          <w:tcPr>
            <w:tcW w:w="2438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расходов)</w:t>
            </w:r>
          </w:p>
        </w:tc>
        <w:tc>
          <w:tcPr>
            <w:tcW w:w="18475" w:type="dxa"/>
            <w:gridSpan w:val="12"/>
          </w:tcPr>
          <w:p w:rsidR="00646C6D" w:rsidRDefault="00646C6D">
            <w:pPr>
              <w:pStyle w:val="ConsPlusNormal"/>
              <w:jc w:val="center"/>
            </w:pPr>
            <w:r>
              <w:t>Ресурсное обеспечение</w:t>
            </w:r>
          </w:p>
        </w:tc>
        <w:tc>
          <w:tcPr>
            <w:tcW w:w="62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46C6D">
        <w:tc>
          <w:tcPr>
            <w:tcW w:w="2438" w:type="dxa"/>
            <w:vMerge/>
          </w:tcPr>
          <w:p w:rsidR="00646C6D" w:rsidRDefault="00646C6D"/>
        </w:tc>
        <w:tc>
          <w:tcPr>
            <w:tcW w:w="1644" w:type="dxa"/>
            <w:vMerge w:val="restart"/>
          </w:tcPr>
          <w:p w:rsidR="00646C6D" w:rsidRDefault="00646C6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831" w:type="dxa"/>
            <w:gridSpan w:val="11"/>
          </w:tcPr>
          <w:p w:rsidR="00646C6D" w:rsidRDefault="00646C6D">
            <w:pPr>
              <w:pStyle w:val="ConsPlusNormal"/>
              <w:jc w:val="center"/>
            </w:pPr>
            <w:r>
              <w:t>по годам реализации, тыс. руб.</w:t>
            </w:r>
          </w:p>
        </w:tc>
        <w:tc>
          <w:tcPr>
            <w:tcW w:w="624" w:type="dxa"/>
            <w:vMerge/>
          </w:tcPr>
          <w:p w:rsidR="00646C6D" w:rsidRDefault="00646C6D"/>
        </w:tc>
      </w:tr>
      <w:tr w:rsidR="00646C6D">
        <w:tc>
          <w:tcPr>
            <w:tcW w:w="2438" w:type="dxa"/>
            <w:vMerge/>
          </w:tcPr>
          <w:p w:rsidR="00646C6D" w:rsidRDefault="00646C6D"/>
        </w:tc>
        <w:tc>
          <w:tcPr>
            <w:tcW w:w="1644" w:type="dxa"/>
            <w:vMerge/>
          </w:tcPr>
          <w:p w:rsidR="00646C6D" w:rsidRDefault="00646C6D"/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24" w:type="dxa"/>
            <w:vMerge/>
          </w:tcPr>
          <w:p w:rsidR="00646C6D" w:rsidRDefault="00646C6D"/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  <w:jc w:val="center"/>
            </w:pPr>
            <w:r>
              <w:t>14</w:t>
            </w: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  <w:outlineLvl w:val="1"/>
            </w:pPr>
            <w:r>
              <w:t>Министерство образования Новосибирской области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329 818 458,7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20 987 319,4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24 296 734,4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22 637 927,8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27 061 968,4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31 269 473,1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34 312 424,3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37 449 930,1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38 515 856,4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37 755 894,8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27 947 282,2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27 583 647,8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14 064 300,0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24 039,6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40 400,3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72 335,7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190 753,4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2 055 424,2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4 357 560,4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3 904 144,6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3 369 708,0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49 933,8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314 860 649,0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20 987 319,4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24 138 863,1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22 383 003,1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26 911 998,9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30 935 706,3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32 204 810,4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32 980 389,2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34 571 816,3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34 380 121,1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27 839 797,4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27 526 823,8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881 578,5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133 831,7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214 524,4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77 633,8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135 209,4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48 070,7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111 979,5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39 893,9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6 064,1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57 549,0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56 822,0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11 723,0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329 818 250,5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20 987 319,4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24 296 734,4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22 637 927,8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27 061 968,4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31 269 473,1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34 312 224,3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37 449 929,1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38 515 854,8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37 755 893,2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27 947 280,2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27 583 645,8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14 064 300,0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</w:pP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24 039,6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40 400,3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72 335,7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190 753,4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2 055 424,2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4 357 560,4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3 904 144,6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3 369 708,0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49 933,8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314 860 649,0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20 987 319,4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24 138 863,1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22 383 003,1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26 911 998,9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30 935 706,3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32 204 810,4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32 980 389,2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34 571 816,3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34 380 121,1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27 839 797,4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27 526 823,8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881 578,5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133 831,7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214 524,4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77 633,8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135 209,4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48 070,7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111 979,5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39 893,9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6 064,1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57 549,0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56 822,0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11 723,0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208,2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  <w:outlineLvl w:val="1"/>
            </w:pPr>
            <w:r>
              <w:t>Министерство культуры Новосибирской области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18 402,5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1 417,4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745,1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18 402,5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1 417,4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745,1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18 402,5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1 417,4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745,1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18 402,5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1 417,4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745,1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2 370,0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  <w:outlineLvl w:val="1"/>
            </w:pPr>
            <w:r>
              <w:t>Министерство региональной политики Новосибирской области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  <w:outlineLvl w:val="1"/>
            </w:pPr>
            <w:r>
              <w:t>Министерство строительства Новосибирской области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46 342 426,3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4 169 094,8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1 745 709,5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2 605 644,6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3 846 337,2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8 088 801,1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6 578 239,9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4 838 274,5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1 702 581,6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586 632,0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6 934 110,1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13 574 225,4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908 328,5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683 196,0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870 392,4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1 822 319,2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3 469 170,5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2 648 753,0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1 602 422,3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456 590,1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232 453,4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880 600,0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31 913 216,1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2 849 446,1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1 051 671,9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1 632 837,3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1 922 655,0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4 519 241,0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3 864 690,7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3 217 585,7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1 228 979,6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334 685,6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6 044 422,2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854 984,8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411 320,2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10 841,6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102 414,9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101 363,0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100 389,6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64 796,2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18 266,5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17 011,9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19 493,0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9 087,9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46 011 481,6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4 035 137,6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1 745 709,5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2 517 884,5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3 846 337,2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7 979 573,7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6 578 239,9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4 838 274,5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1 702 581,6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586 632,0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6 934 110,1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13 522 193,6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908 328,5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683 196,0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818 360,6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1 822 319,2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3 469 170,5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2 648 753,0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1 602 422,3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456 590,1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232 453,4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880 600,0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31 640 917,5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2 719 116,1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1 051 671,9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1 598 161,7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1 922 655,0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4 411 948,0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3 864 690,7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3 217 585,7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1 228 979,6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334 685,6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6 044 422,2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848 370,6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407 693,0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10 841,6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101 362,3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101 363,0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98 455,2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64 796,2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18 266,5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17 011,9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19 493,0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9 087,9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330 944,7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133 957,2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87 760,1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109 227,4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52 031,8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52 031,8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272 298,6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130 330,0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34 675,6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107 293,0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6 614,2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3 627,2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1 052,6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1 934,4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  <w:outlineLvl w:val="1"/>
            </w:pPr>
            <w:r>
              <w:t>Министерство сельского хозяйства Новосибирской области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</w:t>
            </w:r>
            <w:r>
              <w:lastRenderedPageBreak/>
              <w:t xml:space="preserve">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12 780,0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  <w:outlineLvl w:val="1"/>
            </w:pPr>
            <w:r>
              <w:t>Министерство жилищно-коммунального хозяйства и энергетики Новосибирской области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21 696,2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21 696,2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14 857,0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14 857,0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6 839,2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6 839,2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21 696,2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21 696,2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14 857,0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14 857,0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6 839,2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6 839,2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1537" w:type="dxa"/>
            <w:gridSpan w:val="14"/>
          </w:tcPr>
          <w:p w:rsidR="00646C6D" w:rsidRDefault="00646C6D">
            <w:pPr>
              <w:pStyle w:val="ConsPlusNormal"/>
              <w:jc w:val="center"/>
            </w:pPr>
            <w:r>
              <w:t>ВСЕГО ПО ПРОГРАММЕ:</w:t>
            </w: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финансовых затрат,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376 213 814,7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25 194 441,4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26 044 443,9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25 245 572,4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30 910 305,6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39 360 274,2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40 892 081,6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42 288 949,7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40 218 438,0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38 342 526,8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34 883 762,3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32 833 018,8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27 651 305,4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921 108,5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707 235,6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910 792,7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1 894 654,9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3 659 923,9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4 704 177,2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5 959 982,7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4 360 734,7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3 602 161,4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930 533,8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346 807 175,6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23 855 173,5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25 192 535,0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24 017 840,4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28 836 653,9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35 456 947,3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36 070 918,5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36 198 720,0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35 800 795,9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34 714 806,7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33 886 589,6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32 776 194,8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1 743 402,5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418 159,4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144 673,3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316 939,3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178 996,8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235 599,0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112 866,9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130 246,0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56 905,8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25 557,1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66 636,9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56 822,0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11 723,0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Капитальные вложения,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46 024 261,6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4 047 917,6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1 745 709,5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2 517 884,5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3 846 337,2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7 979 573,7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6 578 239,9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4 838 274,5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1 702 581,6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586 632,0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6 934 110,1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13 534 973,6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921 108,5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683 196,0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818 360,6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1 822 319,2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3 469 170,5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2 648 753,0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1 602 422,3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456 590,1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232 453,4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880 600,0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31 640 917,5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2 719 116,1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1 051 671,9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1 598 161,7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1 922 655,0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4 411 948,0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3 864 690,7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3 217 585,7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1 228 979,6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334 685,6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6 044 422,2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5 247 001,0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848 370,6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407 693,0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10 841,6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101 362,3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101 363,0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98 455,2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64 796,2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18 266,5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17 011,9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19 493,0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9 087,9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НИОКР </w:t>
            </w:r>
            <w:hyperlink w:anchor="P6771" w:history="1">
              <w:r>
                <w:rPr>
                  <w:color w:val="0000FF"/>
                </w:rPr>
                <w:t>&lt;**&gt;</w:t>
              </w:r>
            </w:hyperlink>
            <w:r>
              <w:t>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Прочие расходы, в том числе из: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330 189 344,9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21 146 523,8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24 298 734,4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22 727 687,9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27 063 968,4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31 380 700,5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34 313 641,7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37 450 674,2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38 515 854,8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37 755 893,2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27 949 650,2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27 586 015,8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lastRenderedPageBreak/>
              <w:t xml:space="preserve">федерального бюджета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14 116 331,8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24 039,6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92 432,1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72 335,7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190 753,4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2 055 424,2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4 357 560,4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3 904 144,6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3 369 708,0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49 933,8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областного бюджета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315 166 258,2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21 136 057,4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24 140 863,1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22 419 678,7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26 913 998,9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31 044 999,3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32 206 227,8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32 981 134,3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34 571 816,3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34 380 121,1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27 842 167,4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27 529 193,8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местных бюджетов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895 031,9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10 466,4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133 831,7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215 577,0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77 633,8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137 143,8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48 070,7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111 979,5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39 893,9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6 064,1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57 549,0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56 822,0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 xml:space="preserve">внебюджетных источников </w:t>
            </w:r>
            <w:hyperlink w:anchor="P67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11 723,0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7 804,0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3 919,0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  <w:tr w:rsidR="00646C6D">
        <w:tc>
          <w:tcPr>
            <w:tcW w:w="2438" w:type="dxa"/>
          </w:tcPr>
          <w:p w:rsidR="00646C6D" w:rsidRDefault="00646C6D">
            <w:pPr>
              <w:pStyle w:val="ConsPlusNormal"/>
            </w:pPr>
            <w:r>
              <w:t>Всего налоговых расходов</w:t>
            </w:r>
          </w:p>
        </w:tc>
        <w:tc>
          <w:tcPr>
            <w:tcW w:w="1644" w:type="dxa"/>
          </w:tcPr>
          <w:p w:rsidR="00646C6D" w:rsidRDefault="00646C6D">
            <w:pPr>
              <w:pStyle w:val="ConsPlusNormal"/>
              <w:jc w:val="center"/>
            </w:pPr>
            <w:r>
              <w:t>208,2</w:t>
            </w:r>
          </w:p>
        </w:tc>
        <w:tc>
          <w:tcPr>
            <w:tcW w:w="1531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530" w:type="dxa"/>
          </w:tcPr>
          <w:p w:rsidR="00646C6D" w:rsidRDefault="00646C6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646C6D" w:rsidRDefault="00646C6D">
            <w:pPr>
              <w:pStyle w:val="ConsPlusNormal"/>
            </w:pPr>
          </w:p>
        </w:tc>
      </w:tr>
    </w:tbl>
    <w:p w:rsidR="00646C6D" w:rsidRDefault="00646C6D">
      <w:pPr>
        <w:sectPr w:rsidR="00646C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  <w:r>
        <w:t>--------------------------------</w:t>
      </w:r>
    </w:p>
    <w:p w:rsidR="00646C6D" w:rsidRDefault="00646C6D">
      <w:pPr>
        <w:pStyle w:val="ConsPlusNormal"/>
        <w:spacing w:before="220"/>
        <w:ind w:firstLine="540"/>
        <w:jc w:val="both"/>
      </w:pPr>
      <w:bookmarkStart w:id="2" w:name="P6770"/>
      <w:bookmarkEnd w:id="2"/>
      <w:r>
        <w:t>&lt;*&gt; Указываются прогнозные объемы.</w:t>
      </w:r>
    </w:p>
    <w:p w:rsidR="00646C6D" w:rsidRDefault="00646C6D">
      <w:pPr>
        <w:pStyle w:val="ConsPlusNormal"/>
        <w:spacing w:before="220"/>
        <w:ind w:firstLine="540"/>
        <w:jc w:val="both"/>
      </w:pPr>
      <w:bookmarkStart w:id="3" w:name="P6771"/>
      <w:bookmarkEnd w:id="3"/>
      <w:r>
        <w:t>&lt;**&gt; Научно-исследовательские и опытно-конструкторские работы.</w:t>
      </w:r>
    </w:p>
    <w:p w:rsidR="00646C6D" w:rsidRDefault="00646C6D">
      <w:pPr>
        <w:pStyle w:val="ConsPlusNormal"/>
        <w:spacing w:before="220"/>
        <w:ind w:firstLine="540"/>
        <w:jc w:val="both"/>
      </w:pPr>
      <w:r>
        <w:t>".</w:t>
      </w: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ind w:firstLine="540"/>
        <w:jc w:val="both"/>
      </w:pPr>
    </w:p>
    <w:p w:rsidR="00646C6D" w:rsidRDefault="00646C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DA4" w:rsidRDefault="004B1DA4">
      <w:bookmarkStart w:id="4" w:name="_GoBack"/>
      <w:bookmarkEnd w:id="4"/>
    </w:p>
    <w:sectPr w:rsidR="004B1DA4" w:rsidSect="00C87EA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D"/>
    <w:rsid w:val="004B1DA4"/>
    <w:rsid w:val="006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C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6C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6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6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6C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C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6C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6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6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6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6C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D3D53F1357F8F3CD30F7B4F4B5232FA40A27EFF3011D9DA996A2308747738B0900277B5D94FD19495C9F4BE1FC305BCC25A9B9F76B9DBDEBB9E6B901FxDG" TargetMode="External"/><Relationship Id="rId117" Type="http://schemas.openxmlformats.org/officeDocument/2006/relationships/image" Target="media/image1.wmf"/><Relationship Id="rId21" Type="http://schemas.openxmlformats.org/officeDocument/2006/relationships/hyperlink" Target="consultantplus://offline/ref=8D3D53F1357F8F3CD30F7B4F4B5232FA40A27EFF3011D9DA996A2308747738B0900277B5D94FD19497C9F8BC18C305BCC25A9B9F76B9DBDEBB9E6B901FxDG" TargetMode="External"/><Relationship Id="rId42" Type="http://schemas.openxmlformats.org/officeDocument/2006/relationships/hyperlink" Target="consultantplus://offline/ref=8D3D53F1357F8F3CD30F7B4F4B5232FA40A27EFF3011D9DA996A2308747738B0900277B5D94FD19490C8F9B61EC305BCC25A9B9F76B9DBDEBB9E6B901FxDG" TargetMode="External"/><Relationship Id="rId47" Type="http://schemas.openxmlformats.org/officeDocument/2006/relationships/hyperlink" Target="consultantplus://offline/ref=8D3D53F1357F8F3CD30F7B4F4B5232FA40A27EFF3011D9DA996A2308747738B0900277B5D94FD19490C9F3B91AC305BCC25A9B9F76B9DBDEBB9E6B901FxDG" TargetMode="External"/><Relationship Id="rId63" Type="http://schemas.openxmlformats.org/officeDocument/2006/relationships/hyperlink" Target="consultantplus://offline/ref=8D3D53F1357F8F3CD30F7B4F4B5232FA40A27EFF3011D9DA996A2308747738B0900277B5D94FD19497C8F8B618C305BCC25A9B9F76B9DBDEBB9E6B901FxDG" TargetMode="External"/><Relationship Id="rId68" Type="http://schemas.openxmlformats.org/officeDocument/2006/relationships/hyperlink" Target="consultantplus://offline/ref=8D3D53F1357F8F3CD30F7B4F4B5232FA40A27EFF3011D9DA996A2308747738B0900277B5D94FD19491CFF6BA1DC305BCC25A9B9F76B9DBDEBB9E6B901FxDG" TargetMode="External"/><Relationship Id="rId84" Type="http://schemas.openxmlformats.org/officeDocument/2006/relationships/hyperlink" Target="consultantplus://offline/ref=8D3D53F1357F8F3CD30F7B4F4B5232FA40A27EFF3011D9DA996A2308747738B0900277B5D94FD19497C9F0BE1BC305BCC25A9B9F76B9DBDEBB9E6B901FxDG" TargetMode="External"/><Relationship Id="rId89" Type="http://schemas.openxmlformats.org/officeDocument/2006/relationships/hyperlink" Target="consultantplus://offline/ref=8D3D53F1357F8F3CD30F7B4F4B5232FA40A27EFF3011D9DA996A2308747738B0900277B5D94FD19497C9F0B71FC305BCC25A9B9F76B9DBDEBB9E6B901FxDG" TargetMode="External"/><Relationship Id="rId112" Type="http://schemas.openxmlformats.org/officeDocument/2006/relationships/hyperlink" Target="consultantplus://offline/ref=8D3D53F1357F8F3CD30F7B4F4B5232FA40A27EFF3011D9DA996A2308747738B0900277B5D94FD19491CCF1BF1BC305BCC25A9B9F76B9DBDEBB9E6B901FxDG" TargetMode="External"/><Relationship Id="rId133" Type="http://schemas.openxmlformats.org/officeDocument/2006/relationships/hyperlink" Target="consultantplus://offline/ref=8D3D53F1357F8F3CD30F7B4F4B5232FA40A27EFF3011D9DA996A2308747738B0900277B5D94FD19491CCF1B618C305BCC25A9B9F76B9DBDEBB9E6B901FxDG" TargetMode="External"/><Relationship Id="rId138" Type="http://schemas.openxmlformats.org/officeDocument/2006/relationships/hyperlink" Target="consultantplus://offline/ref=8D3D53F1357F8F3CD30F7B4F4B5232FA40A27EFF3011D9DA996A2308747738B0900277B5D94FD19494C8F2BD18C305BCC25A9B9F76B9DBDEBB9E6B901FxDG" TargetMode="External"/><Relationship Id="rId154" Type="http://schemas.openxmlformats.org/officeDocument/2006/relationships/hyperlink" Target="consultantplus://offline/ref=8D3D53F1357F8F3CD30F7B4F4B5232FA40A27EFF3011D9DA996A2308747738B0900277B5D94FD19497C2F2BD14C305BCC25A9B9F76B9DBDEBB9E6B901FxDG" TargetMode="External"/><Relationship Id="rId159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16" Type="http://schemas.openxmlformats.org/officeDocument/2006/relationships/hyperlink" Target="consultantplus://offline/ref=8D3D53F1357F8F3CD30F7B4F4B5232FA40A27EFF3011D9DA996A2308747738B0900277B5D94FD19490C8F4BE1DC305BCC25A9B9F76B9DBDEBB9E6B901FxDG" TargetMode="External"/><Relationship Id="rId107" Type="http://schemas.openxmlformats.org/officeDocument/2006/relationships/hyperlink" Target="consultantplus://offline/ref=8D3D53F1357F8F3CD30F7B4F4B5232FA40A27EFF3011D9DA996A2308747738B0900277B5D94FD19491CCF0B814C305BCC25A9B9F76B9DBDEBB9E6B901FxDG" TargetMode="External"/><Relationship Id="rId11" Type="http://schemas.openxmlformats.org/officeDocument/2006/relationships/hyperlink" Target="consultantplus://offline/ref=8D3D53F1357F8F3CD30F7B4F4B5232FA40A27EFF3011D9DA996A2308747738B0900277B5D94FD19496C2F1BF19C305BCC25A9B9F76B9DBDEBB9E6B901FxDG" TargetMode="External"/><Relationship Id="rId32" Type="http://schemas.openxmlformats.org/officeDocument/2006/relationships/hyperlink" Target="consultantplus://offline/ref=8D3D53F1357F8F3CD30F65425D3E6CF34AAE27F03110D784C136255F2B273EE5C24229EC9B02C29495D4F2BF1F1Cx9G" TargetMode="External"/><Relationship Id="rId37" Type="http://schemas.openxmlformats.org/officeDocument/2006/relationships/hyperlink" Target="consultantplus://offline/ref=8D3D53F1357F8F3CD30F7B4F4B5232FA40A27EFF3011D9DA996A2308747738B0900277B5D94FD19490C8F8BF14C305BCC25A9B9F76B9DBDEBB9E6B901FxDG" TargetMode="External"/><Relationship Id="rId53" Type="http://schemas.openxmlformats.org/officeDocument/2006/relationships/hyperlink" Target="consultantplus://offline/ref=8D3D53F1357F8F3CD30F7B4F4B5232FA40A27EFF3011D9DA996A2308747738B0900277B5D94FD19491CFF6BB1EC305BCC25A9B9F76B9DBDEBB9E6B901FxDG" TargetMode="External"/><Relationship Id="rId58" Type="http://schemas.openxmlformats.org/officeDocument/2006/relationships/hyperlink" Target="consultantplus://offline/ref=8D3D53F1357F8F3CD30F7B4F4B5232FA40A27EFF3011D9DA996A2308747738B0900277B5D94FD19495CFF8BD1FC305BCC25A9B9F76B9DBDEBB9E6B901FxDG" TargetMode="External"/><Relationship Id="rId74" Type="http://schemas.openxmlformats.org/officeDocument/2006/relationships/hyperlink" Target="consultantplus://offline/ref=8D3D53F1357F8F3CD30F7B4F4B5232FA40A27EFF3011D9DA996A2308747738B0900277B5D94FD19495CFF8B815C305BCC25A9B9F76B9DBDEBB9E6B901FxDG" TargetMode="External"/><Relationship Id="rId79" Type="http://schemas.openxmlformats.org/officeDocument/2006/relationships/hyperlink" Target="consultantplus://offline/ref=8D3D53F1357F8F3CD30F7B4F4B5232FA40A27EFF3011D9DA996A2308747738B0900277B5D94FD19497C9F0BE1DC305BCC25A9B9F76B9DBDEBB9E6B901FxDG" TargetMode="External"/><Relationship Id="rId102" Type="http://schemas.openxmlformats.org/officeDocument/2006/relationships/hyperlink" Target="consultantplus://offline/ref=8D3D53F1357F8F3CD30F7B4F4B5232FA40A27EFF3011D9DA996A2308747738B0900277B5D94FD19491CFF8BB18C305BCC25A9B9F76B9DBDEBB9E6B901FxDG" TargetMode="External"/><Relationship Id="rId123" Type="http://schemas.openxmlformats.org/officeDocument/2006/relationships/hyperlink" Target="consultantplus://offline/ref=8D3D53F1357F8F3CD30F7B4F4B5232FA40A27EFF3011D9DA996A2308747738B0900277B5D94FD19491CCF1BA18C305BCC25A9B9F76B9DBDEBB9E6B901FxDG" TargetMode="External"/><Relationship Id="rId128" Type="http://schemas.openxmlformats.org/officeDocument/2006/relationships/hyperlink" Target="consultantplus://offline/ref=8D3D53F1357F8F3CD30F7B4F4B5232FA40A27EFF3011D9DA996A2308747738B0900277B5D94FD19491CCF1B715C305BCC25A9B9F76B9DBDEBB9E6B901FxDG" TargetMode="External"/><Relationship Id="rId144" Type="http://schemas.openxmlformats.org/officeDocument/2006/relationships/hyperlink" Target="consultantplus://offline/ref=8D3D53F1357F8F3CD30F7B4F4B5232FA40A27EFF3011D9DA996A2308747738B0900277B5D94FD19497C2F2BF14C305BCC25A9B9F76B9DBDEBB9E6B901FxDG" TargetMode="External"/><Relationship Id="rId149" Type="http://schemas.openxmlformats.org/officeDocument/2006/relationships/hyperlink" Target="consultantplus://offline/ref=8D3D53F1357F8F3CD30F7B4F4B5232FA40A27EFF3011D9DA996A2308747738B0900277B5D94FD19495C8F8BB1AC305BCC25A9B9F76B9DBDEBB9E6B901FxDG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8D3D53F1357F8F3CD30F7B4F4B5232FA40A27EFF3011D9DA996A2308747738B0900277B5D94FD19491CFF6B919C305BCC25A9B9F76B9DBDEBB9E6B901FxDG" TargetMode="External"/><Relationship Id="rId95" Type="http://schemas.openxmlformats.org/officeDocument/2006/relationships/hyperlink" Target="consultantplus://offline/ref=8D3D53F1357F8F3CD30F7B4F4B5232FA40A27EFF3011D9DA996A2308747738B0900277B5D94FD19490C3F2B815C305BCC25A9B9F76B9DBDEBB9E6B901FxDG" TargetMode="External"/><Relationship Id="rId160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165" Type="http://schemas.openxmlformats.org/officeDocument/2006/relationships/theme" Target="theme/theme1.xml"/><Relationship Id="rId22" Type="http://schemas.openxmlformats.org/officeDocument/2006/relationships/hyperlink" Target="consultantplus://offline/ref=8D3D53F1357F8F3CD30F7B4F4B5232FA40A27EFF3011D9DA996A2308747738B0900277B5D94FD19496C2F1B91AC305BCC25A9B9F76B9DBDEBB9E6B901FxDG" TargetMode="External"/><Relationship Id="rId27" Type="http://schemas.openxmlformats.org/officeDocument/2006/relationships/hyperlink" Target="consultantplus://offline/ref=8D3D53F1357F8F3CD30F7B4F4B5232FA40A27EFF3011D9DA996A2308747738B0900277B5D94FD19496C2F1B71AC305BCC25A9B9F76B9DBDEBB9E6B901FxDG" TargetMode="External"/><Relationship Id="rId43" Type="http://schemas.openxmlformats.org/officeDocument/2006/relationships/hyperlink" Target="consultantplus://offline/ref=8D3D53F1357F8F3CD30F7B4F4B5232FA40A27EFF3011D9DA996A2308747738B0900277B5D94FD19490C8F9B619C305BCC25A9B9F76B9DBDEBB9E6B901FxDG" TargetMode="External"/><Relationship Id="rId48" Type="http://schemas.openxmlformats.org/officeDocument/2006/relationships/hyperlink" Target="consultantplus://offline/ref=8D3D53F1357F8F3CD30F7B4F4B5232FA40A27EFF3011D9DA996A2308747738B0900277B5D94FD19490C9F5B71CC305BCC25A9B9F76B9DBDEBB9E6B901FxDG" TargetMode="External"/><Relationship Id="rId64" Type="http://schemas.openxmlformats.org/officeDocument/2006/relationships/hyperlink" Target="consultantplus://offline/ref=8D3D53F1357F8F3CD30F7B4F4B5232FA40A27EFF3011D9DA996A2308747738B0900277B5D94FD19497C8F9BF1DC305BCC25A9B9F76B9DBDEBB9E6B901FxDG" TargetMode="External"/><Relationship Id="rId69" Type="http://schemas.openxmlformats.org/officeDocument/2006/relationships/hyperlink" Target="consultantplus://offline/ref=8D3D53F1357F8F3CD30F7B4F4B5232FA40A27EFF3011D9DA996A2308747738B0900277B5D94FD19491CFF6BA1EC305BCC25A9B9F76B9DBDEBB9E6B901FxDG" TargetMode="External"/><Relationship Id="rId113" Type="http://schemas.openxmlformats.org/officeDocument/2006/relationships/hyperlink" Target="consultantplus://offline/ref=8D3D53F1357F8F3CD30F7B4F4B5232FA40A27EFF3011D9DA996A2308747738B0900277B5D94FD19491CCF1BF1AC305BCC25A9B9F76B9DBDEBB9E6B901FxDG" TargetMode="External"/><Relationship Id="rId118" Type="http://schemas.openxmlformats.org/officeDocument/2006/relationships/hyperlink" Target="consultantplus://offline/ref=8D3D53F1357F8F3CD30F7B4F4B5232FA40A27EFF3011D9DA996A2308747738B0900277B5D94FD19491CCF1BA18C305BCC25A9B9F76B9DBDEBB9E6B901FxDG" TargetMode="External"/><Relationship Id="rId134" Type="http://schemas.openxmlformats.org/officeDocument/2006/relationships/hyperlink" Target="consultantplus://offline/ref=8D3D53F1357F8F3CD30F65425D3E6CF34AAE21F73816D784C136255F2B273EE5D04271E09A0BDC9193C1A4EE599D5CEC8F11979F61A5DADD1Ax4G" TargetMode="External"/><Relationship Id="rId139" Type="http://schemas.openxmlformats.org/officeDocument/2006/relationships/hyperlink" Target="consultantplus://offline/ref=8D3D53F1357F8F3CD30F7B4F4B5232FA40A27EFF3011D9DA996A2308747738B0900277B5D94FD19497C9F8BE1CC305BCC25A9B9F76B9DBDEBB9E6B901FxDG" TargetMode="External"/><Relationship Id="rId80" Type="http://schemas.openxmlformats.org/officeDocument/2006/relationships/hyperlink" Target="consultantplus://offline/ref=8D3D53F1357F8F3CD30F7B4F4B5232FA40A27EFF3011D9DA996A2308747738B0900277B5D94FD19490C3F2B91FC305BCC25A9B9F76B9DBDEBB9E6B901FxDG" TargetMode="External"/><Relationship Id="rId85" Type="http://schemas.openxmlformats.org/officeDocument/2006/relationships/hyperlink" Target="consultantplus://offline/ref=8D3D53F1357F8F3CD30F7B4F4B5232FA40A27EFF3011D9DA996A2308747738B0900277B5D94FD19495CFF9BE1BC305BCC25A9B9F76B9DBDEBB9E6B901FxDG" TargetMode="External"/><Relationship Id="rId150" Type="http://schemas.openxmlformats.org/officeDocument/2006/relationships/hyperlink" Target="consultantplus://offline/ref=8D3D53F1357F8F3CD30F7B4F4B5232FA40A27EFF3011D9DA996A2308747738B0900277B5D94FD19497C2F2BD1DC305BCC25A9B9F76B9DBDEBB9E6B901FxDG" TargetMode="External"/><Relationship Id="rId155" Type="http://schemas.openxmlformats.org/officeDocument/2006/relationships/hyperlink" Target="consultantplus://offline/ref=8D3D53F1357F8F3CD30F7B4F4B5232FA40A27EFF3011D9DA996A2308747738B0900277B5D94FD19491CAF0B61FC305BCC25A9B9F76B9DBDEBB9E6B901FxDG" TargetMode="External"/><Relationship Id="rId12" Type="http://schemas.openxmlformats.org/officeDocument/2006/relationships/hyperlink" Target="consultantplus://offline/ref=8D3D53F1357F8F3CD30F7B4F4B5232FA40A27EFF3011D9DA996A2308747738B0900277B5D94FD19496C2F1BF18C305BCC25A9B9F76B9DBDEBB9E6B901FxDG" TargetMode="External"/><Relationship Id="rId17" Type="http://schemas.openxmlformats.org/officeDocument/2006/relationships/hyperlink" Target="consultantplus://offline/ref=8D3D53F1357F8F3CD30F7B4F4B5232FA40A27EFF3011D9DA996A2308747738B0900277B5D94FD19495C9F2BD1CC305BCC25A9B9F76B9DBDEBB9E6B901FxDG" TargetMode="External"/><Relationship Id="rId33" Type="http://schemas.openxmlformats.org/officeDocument/2006/relationships/hyperlink" Target="consultantplus://offline/ref=8D3D53F1357F8F3CD30F7B4F4B5232FA40A27EFF3011D9DA996A2308747738B0900277B5D94FD19490C8F6BC1DC305BCC25A9B9F76B9DBDEBB9E6B901FxDG" TargetMode="External"/><Relationship Id="rId38" Type="http://schemas.openxmlformats.org/officeDocument/2006/relationships/hyperlink" Target="consultantplus://offline/ref=8D3D53F1357F8F3CD30F7B4F4B5232FA40A27EFF3011D9DA996A2308747738B0900277B5D94FD19490C8F8BD19C305BCC25A9B9F76B9DBDEBB9E6B901FxDG" TargetMode="External"/><Relationship Id="rId59" Type="http://schemas.openxmlformats.org/officeDocument/2006/relationships/hyperlink" Target="consultantplus://offline/ref=8D3D53F1357F8F3CD30F7B4F4B5232FA40A27EFF3011D9DA996A2308747738B0900277B5D94FD19495CFF8BD1EC305BCC25A9B9F76B9DBDEBB9E6B901FxDG" TargetMode="External"/><Relationship Id="rId103" Type="http://schemas.openxmlformats.org/officeDocument/2006/relationships/hyperlink" Target="consultantplus://offline/ref=8D3D53F1357F8F3CD30F7B4F4B5232FA40A27EFF3011D9DA996A2308747738B0900277B5D94FD19491CFF9BF18C305BCC25A9B9F76B9DBDEBB9E6B901FxDG" TargetMode="External"/><Relationship Id="rId108" Type="http://schemas.openxmlformats.org/officeDocument/2006/relationships/hyperlink" Target="consultantplus://offline/ref=8D3D53F1357F8F3CD30F7B4F4B5232FA40A27EFF3011D9DA996A2308747738B0900277B5D94FD19491CCF0B71DC305BCC25A9B9F76B9DBDEBB9E6B901FxDG" TargetMode="External"/><Relationship Id="rId124" Type="http://schemas.openxmlformats.org/officeDocument/2006/relationships/hyperlink" Target="consultantplus://offline/ref=8D3D53F1357F8F3CD30F7B4F4B5232FA40A27EFF3011D9DA996A2308747738B0900277B5D94FD19491CCF1B719C305BCC25A9B9F76B9DBDEBB9E6B901FxDG" TargetMode="External"/><Relationship Id="rId129" Type="http://schemas.openxmlformats.org/officeDocument/2006/relationships/hyperlink" Target="consultantplus://offline/ref=8D3D53F1357F8F3CD30F7B4F4B5232FA40A27EFF3011D9DA996A2308747738B0900277B5D94FD19491CCF1B714C305BCC25A9B9F76B9DBDEBB9E6B901FxDG" TargetMode="External"/><Relationship Id="rId54" Type="http://schemas.openxmlformats.org/officeDocument/2006/relationships/hyperlink" Target="consultantplus://offline/ref=8D3D53F1357F8F3CD30F7B4F4B5232FA40A27EFF3011D9DA996A2308747738B0900277B5D94FD19490C3F2BA1CC305BCC25A9B9F76B9DBDEBB9E6B901FxDG" TargetMode="External"/><Relationship Id="rId70" Type="http://schemas.openxmlformats.org/officeDocument/2006/relationships/hyperlink" Target="consultantplus://offline/ref=8D3D53F1357F8F3CD30F7B4F4B5232FA40A27EFF3011D9DA996A2308747738B0900277B5D94FD19497C8F9B818C305BCC25A9B9F76B9DBDEBB9E6B901FxDG" TargetMode="External"/><Relationship Id="rId75" Type="http://schemas.openxmlformats.org/officeDocument/2006/relationships/hyperlink" Target="consultantplus://offline/ref=8D3D53F1357F8F3CD30F7B4F4B5232FA40A27EFF3011D9DA996A2308747738B0900277B5D94FD19497C8F9B71EC305BCC25A9B9F76B9DBDEBB9E6B901FxDG" TargetMode="External"/><Relationship Id="rId91" Type="http://schemas.openxmlformats.org/officeDocument/2006/relationships/hyperlink" Target="consultantplus://offline/ref=8D3D53F1357F8F3CD30F7B4F4B5232FA40A27EFF3011D9DA996A2308747738B0900277B5D94FD19495CCF1BF15C305BCC25A9B9F76B9DBDEBB9E6B901FxDG" TargetMode="External"/><Relationship Id="rId96" Type="http://schemas.openxmlformats.org/officeDocument/2006/relationships/hyperlink" Target="consultantplus://offline/ref=8D3D53F1357F8F3CD30F7B4F4B5232FA40A27EFF3011D9DA996A2308747738B0900277B5D94FD19490C3F2B71FC305BCC25A9B9F76B9DBDEBB9E6B901FxDG" TargetMode="External"/><Relationship Id="rId140" Type="http://schemas.openxmlformats.org/officeDocument/2006/relationships/hyperlink" Target="consultantplus://offline/ref=8D3D53F1357F8F3CD30F7B4F4B5232FA40A27EFF3011D9DA996A2308747738B0900277B5D94FD19495C8F8BF1BC305BCC25A9B9F76B9DBDEBB9E6B901FxDG" TargetMode="External"/><Relationship Id="rId145" Type="http://schemas.openxmlformats.org/officeDocument/2006/relationships/hyperlink" Target="consultantplus://offline/ref=8D3D53F1357F8F3CD30F7B4F4B5232FA40A27EFF3011D9DA996A2308747738B0900277B5D94FD19497C2F2BE1DC305BCC25A9B9F76B9DBDEBB9E6B901FxDG" TargetMode="External"/><Relationship Id="rId161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3D53F1357F8F3CD30F7B4F4B5232FA40A27EFF3011D9DA996A2308747738B0900277B5CB4F899895C3EEBE1CD653ED8410xEG" TargetMode="External"/><Relationship Id="rId15" Type="http://schemas.openxmlformats.org/officeDocument/2006/relationships/hyperlink" Target="consultantplus://offline/ref=8D3D53F1357F8F3CD30F7B4F4B5232FA40A27EFF3011D9DA996A2308747738B0900277B5D94FD19490C8F4BF1AC305BCC25A9B9F76B9DBDEBB9E6B901FxDG" TargetMode="External"/><Relationship Id="rId23" Type="http://schemas.openxmlformats.org/officeDocument/2006/relationships/hyperlink" Target="consultantplus://offline/ref=8D3D53F1357F8F3CD30F7B4F4B5232FA40A27EFF3011D9DA996A2308747738B0900277B5D94FD19497C9F8BC14C305BCC25A9B9F76B9DBDEBB9E6B901FxDG" TargetMode="External"/><Relationship Id="rId28" Type="http://schemas.openxmlformats.org/officeDocument/2006/relationships/hyperlink" Target="consultantplus://offline/ref=8D3D53F1357F8F3CD30F7B4F4B5232FA40A27EFF3011D9DA996A2308747738B0900277B5D94FD19496C2F1B61CC305BCC25A9B9F76B9DBDEBB9E6B901FxDG" TargetMode="External"/><Relationship Id="rId36" Type="http://schemas.openxmlformats.org/officeDocument/2006/relationships/hyperlink" Target="consultantplus://offline/ref=8D3D53F1357F8F3CD30F7B4F4B5232FA40A27EFF3011D9DA996A2308747738B0900277B5D94FD19490C8F7B919C305BCC25A9B9F76B9DBDEBB9E6B901FxDG" TargetMode="External"/><Relationship Id="rId49" Type="http://schemas.openxmlformats.org/officeDocument/2006/relationships/hyperlink" Target="consultantplus://offline/ref=8D3D53F1357F8F3CD30F7B4F4B5232FA40A27EFF3011D9DA996A2308747738B0900277B5D94FD19491CAF2BD1AC305BCC25A9B9F76B9DBDEBB9E6B901FxDG" TargetMode="External"/><Relationship Id="rId57" Type="http://schemas.openxmlformats.org/officeDocument/2006/relationships/hyperlink" Target="consultantplus://offline/ref=8D3D53F1357F8F3CD30F7B4F4B5232FA40A27EFF3011D9DA996A2308747738B0900277B5D94FD19496CAF2B91AC305BCC25A9B9F76B9DBDEBB9E6B901FxDG" TargetMode="External"/><Relationship Id="rId106" Type="http://schemas.openxmlformats.org/officeDocument/2006/relationships/hyperlink" Target="consultantplus://offline/ref=8D3D53F1357F8F3CD30F7B4F4B5232FA40A27EFF3011D9DA996A2308747738B0900277B5D94FD19491CCF0B919C305BCC25A9B9F76B9DBDEBB9E6B901FxDG" TargetMode="External"/><Relationship Id="rId114" Type="http://schemas.openxmlformats.org/officeDocument/2006/relationships/hyperlink" Target="consultantplus://offline/ref=8D3D53F1357F8F3CD30F7B4F4B5232FA40A27EFF3011D9DA996A2308747738B0900277B5D94FD19491CCF1BE1BC305BCC25A9B9F76B9DBDEBB9E6B901FxDG" TargetMode="External"/><Relationship Id="rId119" Type="http://schemas.openxmlformats.org/officeDocument/2006/relationships/hyperlink" Target="consultantplus://offline/ref=8D3D53F1357F8F3CD30F7B4F4B5232FA40A27EFF3011D9DA996A2308747738B0900277B5D94FD19491CCF1B91FC305BCC25A9B9F76B9DBDEBB9E6B901FxDG" TargetMode="External"/><Relationship Id="rId127" Type="http://schemas.openxmlformats.org/officeDocument/2006/relationships/hyperlink" Target="consultantplus://offline/ref=8D3D53F1357F8F3CD30F65425D3E6CF34AAE21F73816D784C136255F2B273EE5D04271E09A0BDC9193C1A4EE599D5CEC8F11979F61A5DADD1Ax4G" TargetMode="External"/><Relationship Id="rId10" Type="http://schemas.openxmlformats.org/officeDocument/2006/relationships/hyperlink" Target="consultantplus://offline/ref=8D3D53F1357F8F3CD30F7B4F4B5232FA40A27EFF3011D9DA996A2308747738B0900277B5D94FD19490C8F4BF1DC305BCC25A9B9F76B9DBDEBB9E6B901FxDG" TargetMode="External"/><Relationship Id="rId31" Type="http://schemas.openxmlformats.org/officeDocument/2006/relationships/hyperlink" Target="consultantplus://offline/ref=8D3D53F1357F8F3CD30F7B4F4B5232FA40A27EFF3011D9DA996A2308747738B0900277B5D94FD19490C8F4B618C305BCC25A9B9F76B9DBDEBB9E6B901FxDG" TargetMode="External"/><Relationship Id="rId44" Type="http://schemas.openxmlformats.org/officeDocument/2006/relationships/hyperlink" Target="consultantplus://offline/ref=8D3D53F1357F8F3CD30F7B4F4B5232FA40A27EFF3011D9DA996A2308747738B0900277B5D94FD19490C9F0BF14C305BCC25A9B9F76B9DBDEBB9E6B901FxDG" TargetMode="External"/><Relationship Id="rId52" Type="http://schemas.openxmlformats.org/officeDocument/2006/relationships/hyperlink" Target="consultantplus://offline/ref=8D3D53F1357F8F3CD30F7B4F4B5232FA40A27EFF3011D9DA996A2308747738B0900277B5D94FD19495CFF5BB15C305BCC25A9B9F76B9DBDEBB9E6B901FxDG" TargetMode="External"/><Relationship Id="rId60" Type="http://schemas.openxmlformats.org/officeDocument/2006/relationships/hyperlink" Target="consultantplus://offline/ref=8D3D53F1357F8F3CD30F7B4F4B5232FA40A27EFF3011D9DA996A2308747738B0900277B5D94FD19490C3F2BA1FC305BCC25A9B9F76B9DBDEBB9E6B901FxDG" TargetMode="External"/><Relationship Id="rId65" Type="http://schemas.openxmlformats.org/officeDocument/2006/relationships/hyperlink" Target="consultantplus://offline/ref=8D3D53F1357F8F3CD30F7B4F4B5232FA40A27EFF3011D9DA996A2308747738B0900277B5D94FD19497C8F9BF19C305BCC25A9B9F76B9DBDEBB9E6B901FxDG" TargetMode="External"/><Relationship Id="rId73" Type="http://schemas.openxmlformats.org/officeDocument/2006/relationships/hyperlink" Target="consultantplus://offline/ref=8D3D53F1357F8F3CD30F7B4F4B5232FA40A27EFF3011D9DA996A2308747738B0900277B5D94FD19490C3F2B91CC305BCC25A9B9F76B9DBDEBB9E6B901FxDG" TargetMode="External"/><Relationship Id="rId78" Type="http://schemas.openxmlformats.org/officeDocument/2006/relationships/hyperlink" Target="consultantplus://offline/ref=8D3D53F1357F8F3CD30F7B4F4B5232FA40A27EFF3011D9DA996A2308747738B0900277B5D94FD19497C9F0BF1EC305BCC25A9B9F76B9DBDEBB9E6B901FxDG" TargetMode="External"/><Relationship Id="rId81" Type="http://schemas.openxmlformats.org/officeDocument/2006/relationships/hyperlink" Target="consultantplus://offline/ref=8D3D53F1357F8F3CD30F7B4F4B5232FA40A27EFF3011D9DA996A2308747738B0900277B5D94FD19495CFF9BF19C305BCC25A9B9F76B9DBDEBB9E6B901FxDG" TargetMode="External"/><Relationship Id="rId86" Type="http://schemas.openxmlformats.org/officeDocument/2006/relationships/hyperlink" Target="consultantplus://offline/ref=8D3D53F1357F8F3CD30F7B4F4B5232FA40A27EFF3011D9DA996A2308747738B0900277B5D94FD19491CFF6B91DC305BCC25A9B9F76B9DBDEBB9E6B901FxDG" TargetMode="External"/><Relationship Id="rId94" Type="http://schemas.openxmlformats.org/officeDocument/2006/relationships/hyperlink" Target="consultantplus://offline/ref=8D3D53F1357F8F3CD30F7B4F4B5232FA40A27EFF3011D9DA996A2308747738B0900277B5D94FD19497CDF6BF19C305BCC25A9B9F76B9DBDEBB9E6B901FxDG" TargetMode="External"/><Relationship Id="rId99" Type="http://schemas.openxmlformats.org/officeDocument/2006/relationships/hyperlink" Target="consultantplus://offline/ref=8D3D53F1357F8F3CD30F7B4F4B5232FA40A27EFF3011D9DA996A2308747738B0900277B5D94FD19491CFF7B615C305BCC25A9B9F76B9DBDEBB9E6B901FxDG" TargetMode="External"/><Relationship Id="rId101" Type="http://schemas.openxmlformats.org/officeDocument/2006/relationships/hyperlink" Target="consultantplus://offline/ref=8D3D53F1357F8F3CD30F7B4F4B5232FA40A27EFF3011D9DA996A2308747738B0900277B5D94FD19491CFF8BF1EC305BCC25A9B9F76B9DBDEBB9E6B901FxDG" TargetMode="External"/><Relationship Id="rId122" Type="http://schemas.openxmlformats.org/officeDocument/2006/relationships/hyperlink" Target="consultantplus://offline/ref=8D3D53F1357F8F3CD30F7B4F4B5232FA40A27EFF3011D9DA996A2308747738B0900277B5D94FD19491CCF1B918C305BCC25A9B9F76B9DBDEBB9E6B901FxDG" TargetMode="External"/><Relationship Id="rId130" Type="http://schemas.openxmlformats.org/officeDocument/2006/relationships/hyperlink" Target="consultantplus://offline/ref=8D3D53F1357F8F3CD30F65425D3E6CF34AAE21F73816D784C136255F2B273EE5D04271E09A0BDC9193C1A4EE599D5CEC8F11979F61A5DADD1Ax4G" TargetMode="External"/><Relationship Id="rId135" Type="http://schemas.openxmlformats.org/officeDocument/2006/relationships/hyperlink" Target="consultantplus://offline/ref=8D3D53F1357F8F3CD30F7B4F4B5232FA40A27EFF3011D9DA996A2308747738B0900277B5D94FD19491CCF2BD1DC305BCC25A9B9F76B9DBDEBB9E6B901FxDG" TargetMode="External"/><Relationship Id="rId143" Type="http://schemas.openxmlformats.org/officeDocument/2006/relationships/hyperlink" Target="consultantplus://offline/ref=8D3D53F1357F8F3CD30F7B4F4B5232FA40A27EFF3011D9DA996A2308747738B0900277B5D94FD19497C2F2BF18C305BCC25A9B9F76B9DBDEBB9E6B901FxDG" TargetMode="External"/><Relationship Id="rId148" Type="http://schemas.openxmlformats.org/officeDocument/2006/relationships/hyperlink" Target="consultantplus://offline/ref=8D3D53F1357F8F3CD30F7B4F4B5232FA40A27EFF3011D9DA996A2308747738B0900277B5D94FD19495C8F8BC19C305BCC25A9B9F76B9DBDEBB9E6B901FxDG" TargetMode="External"/><Relationship Id="rId151" Type="http://schemas.openxmlformats.org/officeDocument/2006/relationships/hyperlink" Target="consultantplus://offline/ref=8D3D53F1357F8F3CD30F7B4F4B5232FA40A27EFF3011D9DA996A2308747738B0900277B5D94FD19497C9F8BE1FC305BCC25A9B9F76B9DBDEBB9E6B901FxDG" TargetMode="External"/><Relationship Id="rId156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3D53F1357F8F3CD30F7B4F4B5232FA40A27EFF3011D9DA996A2308747738B0900277B5D94FD19497C9F8BD1AC305BCC25A9B9F76B9DBDEBB9E6B901FxDG" TargetMode="External"/><Relationship Id="rId13" Type="http://schemas.openxmlformats.org/officeDocument/2006/relationships/hyperlink" Target="consultantplus://offline/ref=8D3D53F1357F8F3CD30F7B4F4B5232FA40A27EFF3011D9DA996A2308747738B0900277B5D94FD19495C2F9BD19C305BCC25A9B9F76B9DBDEBB9E6B901FxDG" TargetMode="External"/><Relationship Id="rId18" Type="http://schemas.openxmlformats.org/officeDocument/2006/relationships/hyperlink" Target="consultantplus://offline/ref=8D3D53F1357F8F3CD30F7B4F4B5232FA40A27EFF3011D9DA996A2308747738B0900277B5D94FD19490C8F4BE1CC305BCC25A9B9F76B9DBDEBB9E6B901FxDG" TargetMode="External"/><Relationship Id="rId39" Type="http://schemas.openxmlformats.org/officeDocument/2006/relationships/hyperlink" Target="consultantplus://offline/ref=8D3D53F1357F8F3CD30F7B4F4B5232FA40A27EFF3011D9DA996A2308747738B0900277B5D94FD19490C8F8B81DC305BCC25A9B9F76B9DBDEBB9E6B901FxDG" TargetMode="External"/><Relationship Id="rId109" Type="http://schemas.openxmlformats.org/officeDocument/2006/relationships/hyperlink" Target="consultantplus://offline/ref=8D3D53F1357F8F3CD30F7B4F4B5232FA40A27EFF3011D9DA996A2308747738B0900277B5D94FD19491CCF0B715C305BCC25A9B9F76B9DBDEBB9E6B901FxDG" TargetMode="External"/><Relationship Id="rId34" Type="http://schemas.openxmlformats.org/officeDocument/2006/relationships/hyperlink" Target="consultantplus://offline/ref=8D3D53F1357F8F3CD30F7B4F4B5232FA40A27EFF3011D9DA996A2308747738B0900277B5D94FD19490C8F6B81BC305BCC25A9B9F76B9DBDEBB9E6B901FxDG" TargetMode="External"/><Relationship Id="rId50" Type="http://schemas.openxmlformats.org/officeDocument/2006/relationships/hyperlink" Target="consultantplus://offline/ref=8D3D53F1357F8F3CD30F7B4F4B5232FA40A27EFF3011D9DA996A2308747738B0900277B5D94FD19491C9F7BF18C305BCC25A9B9F76B9DBDEBB9E6B901FxDG" TargetMode="External"/><Relationship Id="rId55" Type="http://schemas.openxmlformats.org/officeDocument/2006/relationships/hyperlink" Target="consultantplus://offline/ref=8D3D53F1357F8F3CD30F7B4F4B5232FA40A27EFF3011D9DA996A2308747738B0900277B5D94FD19495CFF7BE14C305BCC25A9B9F76B9DBDEBB9E6B901FxDG" TargetMode="External"/><Relationship Id="rId76" Type="http://schemas.openxmlformats.org/officeDocument/2006/relationships/hyperlink" Target="consultantplus://offline/ref=8D3D53F1357F8F3CD30F7B4F4B5232FA40A27EFF3011D9DA996A2308747738B0900277B5D94FD19497C8F9B719C305BCC25A9B9F76B9DBDEBB9E6B901FxDG" TargetMode="External"/><Relationship Id="rId97" Type="http://schemas.openxmlformats.org/officeDocument/2006/relationships/hyperlink" Target="consultantplus://offline/ref=8D3D53F1357F8F3CD30F7B4F4B5232FA40A27EFF3011D9DA996A2308747738B0900277B5D94FD19490C3F5B918C305BCC25A9B9F76B9DBDEBB9E6B901FxDG" TargetMode="External"/><Relationship Id="rId104" Type="http://schemas.openxmlformats.org/officeDocument/2006/relationships/hyperlink" Target="consultantplus://offline/ref=8D3D53F1357F8F3CD30F7B4F4B5232FA40A27EFF3011D9DA996A2308747738B0900277B5D94FD19491CFF9BA1DC305BCC25A9B9F76B9DBDEBB9E6B901FxDG" TargetMode="External"/><Relationship Id="rId120" Type="http://schemas.openxmlformats.org/officeDocument/2006/relationships/hyperlink" Target="consultantplus://offline/ref=8D3D53F1357F8F3CD30F7B4F4B5232FA40A27EFF3011D9DA996A2308747738B0900277B5D94FD19491CCF1B919C305BCC25A9B9F76B9DBDEBB9E6B901FxDG" TargetMode="External"/><Relationship Id="rId125" Type="http://schemas.openxmlformats.org/officeDocument/2006/relationships/hyperlink" Target="consultantplus://offline/ref=8D3D53F1357F8F3CD30F7B4F4B5232FA40A27EFF3011D9DA996A2308747738B0900277B5D94FD19491CCF1B71BC305BCC25A9B9F76B9DBDEBB9E6B901FxDG" TargetMode="External"/><Relationship Id="rId141" Type="http://schemas.openxmlformats.org/officeDocument/2006/relationships/hyperlink" Target="consultantplus://offline/ref=8D3D53F1357F8F3CD30F7B4F4B5232FA40A27EFF3011D9DA996A2308747738B0900277B5D94FD19495C8F8BF1AC305BCC25A9B9F76B9DBDEBB9E6B901FxDG" TargetMode="External"/><Relationship Id="rId146" Type="http://schemas.openxmlformats.org/officeDocument/2006/relationships/hyperlink" Target="consultantplus://offline/ref=8D3D53F1357F8F3CD30F7B4F4B5232FA40A27EFF3011D9DA996A2308747738B0900277B5D94FD19497C2F2BE1CC305BCC25A9B9F76B9DBDEBB9E6B901FxDG" TargetMode="External"/><Relationship Id="rId7" Type="http://schemas.openxmlformats.org/officeDocument/2006/relationships/hyperlink" Target="consultantplus://offline/ref=8D3D53F1357F8F3CD30F7B4F4B5232FA40A27EFF3011D9DA996A2308747738B0900277B5D94FD19496C2F1BF1FC305BCC25A9B9F76B9DBDEBB9E6B901FxDG" TargetMode="External"/><Relationship Id="rId71" Type="http://schemas.openxmlformats.org/officeDocument/2006/relationships/hyperlink" Target="consultantplus://offline/ref=8D3D53F1357F8F3CD30F7B4F4B5232FA40A27EFF3011D9DA996A2308747738B0900277B5D94FD19491CFF6BA15C305BCC25A9B9F76B9DBDEBB9E6B901FxDG" TargetMode="External"/><Relationship Id="rId92" Type="http://schemas.openxmlformats.org/officeDocument/2006/relationships/hyperlink" Target="consultantplus://offline/ref=8D3D53F1357F8F3CD30F7B4F4B5232FA40A27EFF3011D9DA996A2308747738B0900277B5D94FD19497CDF6BF1FC305BCC25A9B9F76B9DBDEBB9E6B901FxDG" TargetMode="External"/><Relationship Id="rId162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D3D53F1357F8F3CD30F7B4F4B5232FA40A27EFF3011D9DA996A2308747738B0900277B5D94FD19496C2F1B61FC305BCC25A9B9F76B9DBDEBB9E6B901FxDG" TargetMode="External"/><Relationship Id="rId24" Type="http://schemas.openxmlformats.org/officeDocument/2006/relationships/hyperlink" Target="consultantplus://offline/ref=8D3D53F1357F8F3CD30F7B4F4B5232FA40A27EFF3011D9DA996A2308747738B0900277B5D94FD19497C9F8BC1AC305BCC25A9B9F76B9DBDEBB9E6B901FxDG" TargetMode="External"/><Relationship Id="rId40" Type="http://schemas.openxmlformats.org/officeDocument/2006/relationships/hyperlink" Target="consultantplus://offline/ref=8D3D53F1357F8F3CD30F7B4F4B5232FA40A27EFF3011D9DA996A2308747738B0900277B5D94FD19490C8F9BF1FC305BCC25A9B9F76B9DBDEBB9E6B901FxDG" TargetMode="External"/><Relationship Id="rId45" Type="http://schemas.openxmlformats.org/officeDocument/2006/relationships/hyperlink" Target="consultantplus://offline/ref=8D3D53F1357F8F3CD30F7B4F4B5232FA40A27EFF3011D9DA996A2308747738B0900277B5D94FD19490C9F1BD14C305BCC25A9B9F76B9DBDEBB9E6B901FxDG" TargetMode="External"/><Relationship Id="rId66" Type="http://schemas.openxmlformats.org/officeDocument/2006/relationships/hyperlink" Target="consultantplus://offline/ref=8D3D53F1357F8F3CD30F7B4F4B5232FA40A27EFF3011D9DA996A2308747738B0900277B5D94FD19497C8F9BE1EC305BCC25A9B9F76B9DBDEBB9E6B901FxDG" TargetMode="External"/><Relationship Id="rId87" Type="http://schemas.openxmlformats.org/officeDocument/2006/relationships/hyperlink" Target="consultantplus://offline/ref=8D3D53F1357F8F3CD30F7B4F4B5232FA40A27EFF3011D9DA996A2308747738B0900277B5D94FD19495CCF0BE1BC305BCC25A9B9F76B9DBDEBB9E6B901FxDG" TargetMode="External"/><Relationship Id="rId110" Type="http://schemas.openxmlformats.org/officeDocument/2006/relationships/hyperlink" Target="consultantplus://offline/ref=8D3D53F1357F8F3CD30F7B4F4B5232FA40A27EFF3011D9DA996A2308747738B0900277B5D94FD19491CCF1BF18C305BCC25A9B9F76B9DBDEBB9E6B901FxDG" TargetMode="External"/><Relationship Id="rId115" Type="http://schemas.openxmlformats.org/officeDocument/2006/relationships/hyperlink" Target="consultantplus://offline/ref=8D3D53F1357F8F3CD30F7B4F4B5232FA40A27EFF3011D9DA996A2308747738B0900277B5D94FD19491CCF1BE1AC305BCC25A9B9F76B9DBDEBB9E6B901FxDG" TargetMode="External"/><Relationship Id="rId131" Type="http://schemas.openxmlformats.org/officeDocument/2006/relationships/hyperlink" Target="consultantplus://offline/ref=8D3D53F1357F8F3CD30F7B4F4B5232FA40A27EFF3011D9DA996A2308747738B0900277B5D94FD19491CCF1B61CC305BCC25A9B9F76B9DBDEBB9E6B901FxDG" TargetMode="External"/><Relationship Id="rId136" Type="http://schemas.openxmlformats.org/officeDocument/2006/relationships/hyperlink" Target="consultantplus://offline/ref=8D3D53F1357F8F3CD30F65425D3E6CF34AAE21F73816D784C136255F2B273EE5D04271E09A0BDC9193C1A4EE599D5CEC8F11979F61A5DADD1Ax4G" TargetMode="External"/><Relationship Id="rId157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61" Type="http://schemas.openxmlformats.org/officeDocument/2006/relationships/hyperlink" Target="consultantplus://offline/ref=8D3D53F1357F8F3CD30F7B4F4B5232FA40A27EFF3011D9DA996A2308747738B0900277B5D94FD19497C8F8B71AC305BCC25A9B9F76B9DBDEBB9E6B901FxDG" TargetMode="External"/><Relationship Id="rId82" Type="http://schemas.openxmlformats.org/officeDocument/2006/relationships/hyperlink" Target="consultantplus://offline/ref=8D3D53F1357F8F3CD30F7B4F4B5232FA40A27EFF3011D9DA996A2308747738B0900277B5D94FD19497C9F0BE1EC305BCC25A9B9F76B9DBDEBB9E6B901FxDG" TargetMode="External"/><Relationship Id="rId152" Type="http://schemas.openxmlformats.org/officeDocument/2006/relationships/hyperlink" Target="consultantplus://offline/ref=8D3D53F1357F8F3CD30F7B4F4B5232FA40A27EFF3011D9DA996A2308747738B0900277B5D94FD19497C9F8BD1EC305BCC25A9B9F76B9DBDEBB9E6B901FxDG" TargetMode="External"/><Relationship Id="rId19" Type="http://schemas.openxmlformats.org/officeDocument/2006/relationships/hyperlink" Target="consultantplus://offline/ref=8D3D53F1357F8F3CD30F7B4F4B5232FA40A27EFF3011D9DA996A2308747738B0900277B5D94FD19490C8F4BE1AC305BCC25A9B9F76B9DBDEBB9E6B901FxDG" TargetMode="External"/><Relationship Id="rId14" Type="http://schemas.openxmlformats.org/officeDocument/2006/relationships/hyperlink" Target="consultantplus://offline/ref=8D3D53F1357F8F3CD30F7B4F4B5232FA40A27EFF3011D9DA996A2308747738B0900277B5D94FD19491CAF1B818C305BCC25A9B9F76B9DBDEBB9E6B901FxDG" TargetMode="External"/><Relationship Id="rId30" Type="http://schemas.openxmlformats.org/officeDocument/2006/relationships/hyperlink" Target="consultantplus://offline/ref=8D3D53F1357F8F3CD30F7B4F4B5232FA40A27EFF3011D9DA996A2308747738B0900277B5D94FD19490C8F4BD14C305BCC25A9B9F76B9DBDEBB9E6B901FxDG" TargetMode="External"/><Relationship Id="rId35" Type="http://schemas.openxmlformats.org/officeDocument/2006/relationships/hyperlink" Target="consultantplus://offline/ref=8D3D53F1357F8F3CD30F7B4F4B5232FA40A27EFF3011D9DA996A2308747738B0900277B5D94FD19490C8F7BC19C305BCC25A9B9F76B9DBDEBB9E6B901FxDG" TargetMode="External"/><Relationship Id="rId56" Type="http://schemas.openxmlformats.org/officeDocument/2006/relationships/hyperlink" Target="consultantplus://offline/ref=8D3D53F1357F8F3CD30F7B4F4B5232FA40A27EFF3011D9DA996A2308747738B0900277B5D94FD19496C9F0BC18C305BCC25A9B9F76B9DBDEBB9E6B901FxDG" TargetMode="External"/><Relationship Id="rId77" Type="http://schemas.openxmlformats.org/officeDocument/2006/relationships/hyperlink" Target="consultantplus://offline/ref=8D3D53F1357F8F3CD30F7B4F4B5232FA40A27EFF3011D9DA996A2308747738B0900277B5D94FD19495CFF8B714C305BCC25A9B9F76B9DBDEBB9E6B901FxDG" TargetMode="External"/><Relationship Id="rId100" Type="http://schemas.openxmlformats.org/officeDocument/2006/relationships/hyperlink" Target="consultantplus://offline/ref=8D3D53F1357F8F3CD30F7B4F4B5232FA40A27EFF3011D9DA996A2308747738B0900277B5D94FD19491CFF7B614C305BCC25A9B9F76B9DBDEBB9E6B901FxDG" TargetMode="External"/><Relationship Id="rId105" Type="http://schemas.openxmlformats.org/officeDocument/2006/relationships/hyperlink" Target="consultantplus://offline/ref=8D3D53F1357F8F3CD30F7B4F4B5232FA40A27EFF3011D9DA996A2308747738B0900277B5D94FD19491CCF0BE1FC305BCC25A9B9F76B9DBDEBB9E6B901FxDG" TargetMode="External"/><Relationship Id="rId126" Type="http://schemas.openxmlformats.org/officeDocument/2006/relationships/hyperlink" Target="consultantplus://offline/ref=8D3D53F1357F8F3CD30F7B4F4B5232FA40A27EFF3011D9DA996A2308747738B0900277B5D94FD19491CCF1B71AC305BCC25A9B9F76B9DBDEBB9E6B901FxDG" TargetMode="External"/><Relationship Id="rId147" Type="http://schemas.openxmlformats.org/officeDocument/2006/relationships/hyperlink" Target="consultantplus://offline/ref=8D3D53F1357F8F3CD30F7B4F4B5232FA40A27EFF3011D9DA996A2308747738B0900277B5D94FD19497C2F2BE1FC305BCC25A9B9F76B9DBDEBB9E6B901FxDG" TargetMode="External"/><Relationship Id="rId8" Type="http://schemas.openxmlformats.org/officeDocument/2006/relationships/hyperlink" Target="consultantplus://offline/ref=8D3D53F1357F8F3CD30F7B4F4B5232FA40A27EFF3011D9DA996A2308747738B0900277B5D94FD19496C2F1BF1EC305BCC25A9B9F76B9DBDEBB9E6B901FxDG" TargetMode="External"/><Relationship Id="rId51" Type="http://schemas.openxmlformats.org/officeDocument/2006/relationships/hyperlink" Target="consultantplus://offline/ref=8D3D53F1357F8F3CD30F7B4F4B5232FA40A27EFF3011D9DA996A2308747738B0900277B5D94FD19497C8F8B91FC305BCC25A9B9F76B9DBDEBB9E6B901FxDG" TargetMode="External"/><Relationship Id="rId72" Type="http://schemas.openxmlformats.org/officeDocument/2006/relationships/hyperlink" Target="consultantplus://offline/ref=8D3D53F1357F8F3CD30F7B4F4B5232FA40A27EFF3011D9DA996A2308747738B0900277B5D94FD19497C8F9B814C305BCC25A9B9F76B9DBDEBB9E6B901FxDG" TargetMode="External"/><Relationship Id="rId93" Type="http://schemas.openxmlformats.org/officeDocument/2006/relationships/hyperlink" Target="consultantplus://offline/ref=8D3D53F1357F8F3CD30F7B4F4B5232FA40A27EFF3011D9DA996A2308747738B0900277B5D94FD19497CDF6BF1EC305BCC25A9B9F76B9DBDEBB9E6B901FxDG" TargetMode="External"/><Relationship Id="rId98" Type="http://schemas.openxmlformats.org/officeDocument/2006/relationships/hyperlink" Target="consultantplus://offline/ref=8D3D53F1357F8F3CD30F7B4F4B5232FA40A27EFF3011D9DA996A2308747738B0900277B5D94FD19491CFF7BD1AC305BCC25A9B9F76B9DBDEBB9E6B901FxDG" TargetMode="External"/><Relationship Id="rId121" Type="http://schemas.openxmlformats.org/officeDocument/2006/relationships/hyperlink" Target="consultantplus://offline/ref=8D3D53F1357F8F3CD30F7B4F4B5232FA40A27EFF3011D9DA996A2308747738B0900277B5D94FD19491CCF1B919C305BCC25A9B9F76B9DBDEBB9E6B901FxDG" TargetMode="External"/><Relationship Id="rId142" Type="http://schemas.openxmlformats.org/officeDocument/2006/relationships/hyperlink" Target="consultantplus://offline/ref=8D3D53F1357F8F3CD30F7B4F4B5232FA40A27EFF3011D9DA996A2308747738B0900277B5D94FD19497C2F2BF18C305BCC25A9B9F76B9DBDEBB9E6B901FxDG" TargetMode="External"/><Relationship Id="rId163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D3D53F1357F8F3CD30F7B4F4B5232FA40A27EFF3011D9DA996A2308747738B0900277B5D94FD19491CAF1B71DC305BCC25A9B9F76B9DBDEBB9E6B901FxDG" TargetMode="External"/><Relationship Id="rId46" Type="http://schemas.openxmlformats.org/officeDocument/2006/relationships/hyperlink" Target="consultantplus://offline/ref=8D3D53F1357F8F3CD30F7B4F4B5232FA40A27EFF3011D9DA996A2308747738B0900277B5D94FD19490C9F1BA1AC305BCC25A9B9F76B9DBDEBB9E6B901FxDG" TargetMode="External"/><Relationship Id="rId67" Type="http://schemas.openxmlformats.org/officeDocument/2006/relationships/hyperlink" Target="consultantplus://offline/ref=8D3D53F1357F8F3CD30F7B4F4B5232FA40A27EFF3011D9DA996A2308747738B0900277B5D94FD19491CFF6BB1BC305BCC25A9B9F76B9DBDEBB9E6B901FxDG" TargetMode="External"/><Relationship Id="rId116" Type="http://schemas.openxmlformats.org/officeDocument/2006/relationships/hyperlink" Target="consultantplus://offline/ref=8D3D53F1357F8F3CD30F7B4F4B5232FA40A27EFF3011D9DA996A2308747738B0900277B5D94FD19491CCF0B715C305BCC25A9B9F76B9DBDEBB9E6B901FxDG" TargetMode="External"/><Relationship Id="rId137" Type="http://schemas.openxmlformats.org/officeDocument/2006/relationships/hyperlink" Target="consultantplus://offline/ref=8D3D53F1357F8F3CD30F7B4F4B5232FA40A27EFF3011D9DA996A2308747738B0900277B5D94FD19491CCF2BC18C305BCC25A9B9F76B9DBDEBB9E6B901FxDG" TargetMode="External"/><Relationship Id="rId158" Type="http://schemas.openxmlformats.org/officeDocument/2006/relationships/hyperlink" Target="consultantplus://offline/ref=8D3D53F1357F8F3CD30F65425D3E6CF34AA124F73914D784C136255F2B273EE5D04271E09A0BDC949DC1A4EE599D5CEC8F11979F61A5DADD1Ax4G" TargetMode="External"/><Relationship Id="rId20" Type="http://schemas.openxmlformats.org/officeDocument/2006/relationships/hyperlink" Target="consultantplus://offline/ref=8D3D53F1357F8F3CD30F7B4F4B5232FA40A27EFF3011D9DA996A2308747738B0900277B5D94FD19490C8F4BD1DC305BCC25A9B9F76B9DBDEBB9E6B901FxDG" TargetMode="External"/><Relationship Id="rId41" Type="http://schemas.openxmlformats.org/officeDocument/2006/relationships/hyperlink" Target="consultantplus://offline/ref=8D3D53F1357F8F3CD30F7B4F4B5232FA40A27EFF3011D9DA996A2308747738B0900277B5D94FD19490C8F9B815C305BCC25A9B9F76B9DBDEBB9E6B901FxDG" TargetMode="External"/><Relationship Id="rId62" Type="http://schemas.openxmlformats.org/officeDocument/2006/relationships/hyperlink" Target="consultantplus://offline/ref=8D3D53F1357F8F3CD30F7B4F4B5232FA40A27EFF3011D9DA996A2308747738B0900277B5D94FD19497C8F8B61CC305BCC25A9B9F76B9DBDEBB9E6B901FxDG" TargetMode="External"/><Relationship Id="rId83" Type="http://schemas.openxmlformats.org/officeDocument/2006/relationships/hyperlink" Target="consultantplus://offline/ref=8D3D53F1357F8F3CD30F7B4F4B5232FA40A27EFF3011D9DA996A2308747738B0900277B5D94FD19497C9F0BE19C305BCC25A9B9F76B9DBDEBB9E6B901FxDG" TargetMode="External"/><Relationship Id="rId88" Type="http://schemas.openxmlformats.org/officeDocument/2006/relationships/hyperlink" Target="consultantplus://offline/ref=8D3D53F1357F8F3CD30F7B4F4B5232FA40A27EFF3011D9DA996A2308747738B0900277B5D94FD19497C9F0BD15C305BCC25A9B9F76B9DBDEBB9E6B901FxDG" TargetMode="External"/><Relationship Id="rId111" Type="http://schemas.openxmlformats.org/officeDocument/2006/relationships/hyperlink" Target="consultantplus://offline/ref=8D3D53F1357F8F3CD30F7B4F4B5232FA40A27EFF3011D9DA996A2308747738B0900277B5D94FD19491CCF1BF18C305BCC25A9B9F76B9DBDEBB9E6B901FxDG" TargetMode="External"/><Relationship Id="rId132" Type="http://schemas.openxmlformats.org/officeDocument/2006/relationships/hyperlink" Target="consultantplus://offline/ref=8D3D53F1357F8F3CD30F7B4F4B5232FA40A27EFF3011D9DA996A2308747738B0900277B5D94FD19491CCF1B61FC305BCC25A9B9F76B9DBDEBB9E6B901FxDG" TargetMode="External"/><Relationship Id="rId153" Type="http://schemas.openxmlformats.org/officeDocument/2006/relationships/hyperlink" Target="consultantplus://offline/ref=8D3D53F1357F8F3CD30F7B4F4B5232FA40A27EFF3011D9DA996A2308747738B0900277B5D94FD19497C9F8BD18C305BCC25A9B9F76B9DBDEBB9E6B901F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23635</Words>
  <Characters>134726</Characters>
  <Application>Microsoft Office Word</Application>
  <DocSecurity>0</DocSecurity>
  <Lines>1122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Аничкин Дмитрий Олегович</dc:creator>
  <cp:lastModifiedBy>Аничкин Дмитрий Олегович</cp:lastModifiedBy>
  <cp:revision>1</cp:revision>
  <dcterms:created xsi:type="dcterms:W3CDTF">2021-11-19T06:49:00Z</dcterms:created>
  <dcterms:modified xsi:type="dcterms:W3CDTF">2021-11-19T06:50:00Z</dcterms:modified>
</cp:coreProperties>
</file>