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9A" w:rsidRDefault="003C779A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3C779A" w:rsidRDefault="003C779A">
      <w:pPr>
        <w:spacing w:after="1" w:line="220" w:lineRule="atLeast"/>
        <w:jc w:val="both"/>
        <w:outlineLvl w:val="0"/>
      </w:pPr>
    </w:p>
    <w:p w:rsidR="003C779A" w:rsidRDefault="003C779A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НОВОСИБИРСКОЙ ОБЛАСТИ</w:t>
      </w:r>
    </w:p>
    <w:p w:rsidR="003C779A" w:rsidRDefault="003C779A">
      <w:pPr>
        <w:spacing w:after="1" w:line="220" w:lineRule="atLeast"/>
        <w:jc w:val="center"/>
      </w:pP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16 ноября 2007 г. N 171-па</w:t>
      </w:r>
    </w:p>
    <w:p w:rsidR="003C779A" w:rsidRDefault="003C779A">
      <w:pPr>
        <w:spacing w:after="1" w:line="220" w:lineRule="atLeast"/>
        <w:jc w:val="center"/>
      </w:pP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ГРАНИЦ И ПОЛОЖЕНИЯ О РЕЖИМЕ ОСОБОЙ ОХРАНЫ</w:t>
      </w: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ТЕРРИТОРИИ ПАМЯТНИКА ПРИРОДЫ РЕГИОНАЛЬНОГО ЗНАЧЕНИЯ</w:t>
      </w: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"БЕРДСКАЯ ЛЕСНАЯ ДАЧА" НОВОСИБИРСКОЙ ОБЛАСТИ</w:t>
      </w:r>
    </w:p>
    <w:p w:rsidR="003C779A" w:rsidRDefault="003C779A">
      <w:pPr>
        <w:spacing w:after="1" w:line="220" w:lineRule="atLeast"/>
        <w:jc w:val="center"/>
      </w:pPr>
    </w:p>
    <w:p w:rsidR="003C779A" w:rsidRDefault="003C779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14.03.95 N 33-ФЗ "Об особо охраняемых природных территориях",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Новосибирской области от 26.09.2005 N 325-ОЗ "Об особо охраняемых природных территориях в Новосибирской области" постановляю: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Утвердить прилагаемые </w:t>
      </w:r>
      <w:hyperlink w:anchor="P25" w:history="1">
        <w:r>
          <w:rPr>
            <w:rFonts w:ascii="Calibri" w:hAnsi="Calibri" w:cs="Calibri"/>
            <w:color w:val="0000FF"/>
          </w:rPr>
          <w:t>границы</w:t>
        </w:r>
      </w:hyperlink>
      <w:r>
        <w:rPr>
          <w:rFonts w:ascii="Calibri" w:hAnsi="Calibri" w:cs="Calibri"/>
        </w:rPr>
        <w:t xml:space="preserve"> и </w:t>
      </w:r>
      <w:hyperlink w:anchor="P5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режиме особой охраны территории памятника природы регионального значения "</w:t>
      </w:r>
      <w:proofErr w:type="spellStart"/>
      <w:r>
        <w:rPr>
          <w:rFonts w:ascii="Calibri" w:hAnsi="Calibri" w:cs="Calibri"/>
        </w:rPr>
        <w:t>Бердская</w:t>
      </w:r>
      <w:proofErr w:type="spellEnd"/>
      <w:r>
        <w:rPr>
          <w:rFonts w:ascii="Calibri" w:hAnsi="Calibri" w:cs="Calibri"/>
        </w:rPr>
        <w:t xml:space="preserve"> лесная дача" Новосибирской области.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 области</w:t>
      </w:r>
    </w:p>
    <w:p w:rsidR="003C779A" w:rsidRDefault="003C779A">
      <w:pPr>
        <w:spacing w:after="1" w:line="220" w:lineRule="atLeast"/>
        <w:jc w:val="right"/>
      </w:pPr>
      <w:r>
        <w:rPr>
          <w:rFonts w:ascii="Calibri" w:hAnsi="Calibri" w:cs="Calibri"/>
        </w:rPr>
        <w:t>В.А.ТОЛОКОНСКИЙ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3C779A" w:rsidRDefault="003C779A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3C779A" w:rsidRDefault="003C779A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Новосибирской области</w:t>
      </w:r>
    </w:p>
    <w:p w:rsidR="003C779A" w:rsidRDefault="003C779A">
      <w:pPr>
        <w:spacing w:after="1" w:line="220" w:lineRule="atLeast"/>
        <w:jc w:val="right"/>
      </w:pPr>
      <w:r>
        <w:rPr>
          <w:rFonts w:ascii="Calibri" w:hAnsi="Calibri" w:cs="Calibri"/>
        </w:rPr>
        <w:t>от 16.11.2007 N 171-па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center"/>
      </w:pPr>
      <w:bookmarkStart w:id="0" w:name="P25"/>
      <w:bookmarkEnd w:id="0"/>
      <w:r>
        <w:rPr>
          <w:rFonts w:ascii="Calibri" w:hAnsi="Calibri" w:cs="Calibri"/>
          <w:b/>
        </w:rPr>
        <w:t>ОПИСАНИЕ ГРАНИЦ</w:t>
      </w: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ТЕРРИТОРИИ ПАМЯТНИКА ПРИРОДЫ РЕГИОНАЛЬНОГО ЗНАЧЕНИЯ</w:t>
      </w: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"БЕРДСКАЯ ЛЕСНАЯ ДАЧА" НОВОСИБИРСКОЙ ОБЛАСТИ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Памятник природы регионального значения "</w:t>
      </w:r>
      <w:proofErr w:type="spellStart"/>
      <w:r>
        <w:rPr>
          <w:rFonts w:ascii="Calibri" w:hAnsi="Calibri" w:cs="Calibri"/>
        </w:rPr>
        <w:t>Бердская</w:t>
      </w:r>
      <w:proofErr w:type="spellEnd"/>
      <w:r>
        <w:rPr>
          <w:rFonts w:ascii="Calibri" w:hAnsi="Calibri" w:cs="Calibri"/>
        </w:rPr>
        <w:t xml:space="preserve"> лесная дача" Новосибирской области (далее - памятник природы) находится в 2 км к северо-западу от города Бердска Новосибирской области.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Северная граница территории памятника природы начинается от квартального столба (точка 1) квартала N 25 и проходит по квартальной просеке на запад до точки 68, затем на юго-запад до точки 67 и далее по проселочной дороге до точки 53 на берегу Новосибирского водохранилища.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Восточная граница территории памятника природы проходит от точки 1 на юг по квартальной просеке до пересечения с дорогой лесохозяйственного значения в точке 4.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Южная граница территории памятника природы проходит от точки 4 на запад по дороге до точки 5 на берегу Новосибирского водохранилища.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Западная граница территории памятника природы проходит по берегу Новосибирского водохранилища от точки 5 на север до точки 60, затем, огибая мыс, на юг до точки 53.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Карта-схема границ территории памятника природы регионального значения "</w:t>
      </w:r>
      <w:proofErr w:type="spellStart"/>
      <w:r>
        <w:rPr>
          <w:rFonts w:ascii="Calibri" w:hAnsi="Calibri" w:cs="Calibri"/>
        </w:rPr>
        <w:t>Бердская</w:t>
      </w:r>
      <w:proofErr w:type="spellEnd"/>
      <w:r>
        <w:rPr>
          <w:rFonts w:ascii="Calibri" w:hAnsi="Calibri" w:cs="Calibri"/>
        </w:rPr>
        <w:t xml:space="preserve"> лесная дача" Новосибирской области прилагается (не приводится).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lastRenderedPageBreak/>
        <w:t>Экспликация земель</w:t>
      </w: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</w:rPr>
        <w:t>памятника природы регионального значения</w:t>
      </w: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</w:rPr>
        <w:t>"</w:t>
      </w:r>
      <w:proofErr w:type="spellStart"/>
      <w:r>
        <w:rPr>
          <w:rFonts w:ascii="Calibri" w:hAnsi="Calibri" w:cs="Calibri"/>
        </w:rPr>
        <w:t>Бердская</w:t>
      </w:r>
      <w:proofErr w:type="spellEnd"/>
      <w:r>
        <w:rPr>
          <w:rFonts w:ascii="Calibri" w:hAnsi="Calibri" w:cs="Calibri"/>
        </w:rPr>
        <w:t xml:space="preserve"> лесная дача" Новосибирской области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Категории земель площади памятника природы:</w:t>
      </w:r>
    </w:p>
    <w:p w:rsidR="003C779A" w:rsidRDefault="003C779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 Лес     - 128,0 га.</w:t>
      </w:r>
    </w:p>
    <w:p w:rsidR="003C779A" w:rsidRDefault="003C779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2. </w:t>
      </w:r>
      <w:proofErr w:type="gramStart"/>
      <w:r>
        <w:rPr>
          <w:rFonts w:ascii="Courier New" w:hAnsi="Courier New" w:cs="Courier New"/>
          <w:sz w:val="20"/>
        </w:rPr>
        <w:t>Поляна  -</w:t>
      </w:r>
      <w:proofErr w:type="gramEnd"/>
      <w:r>
        <w:rPr>
          <w:rFonts w:ascii="Courier New" w:hAnsi="Courier New" w:cs="Courier New"/>
          <w:sz w:val="20"/>
        </w:rPr>
        <w:t xml:space="preserve">   6,9 га.</w:t>
      </w:r>
    </w:p>
    <w:p w:rsidR="003C779A" w:rsidRDefault="003C779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3. </w:t>
      </w:r>
      <w:proofErr w:type="gramStart"/>
      <w:r>
        <w:rPr>
          <w:rFonts w:ascii="Courier New" w:hAnsi="Courier New" w:cs="Courier New"/>
          <w:sz w:val="20"/>
        </w:rPr>
        <w:t>Болото  -</w:t>
      </w:r>
      <w:proofErr w:type="gramEnd"/>
      <w:r>
        <w:rPr>
          <w:rFonts w:ascii="Courier New" w:hAnsi="Courier New" w:cs="Courier New"/>
          <w:sz w:val="20"/>
        </w:rPr>
        <w:t xml:space="preserve">   4,7 га.</w:t>
      </w:r>
    </w:p>
    <w:p w:rsidR="003C779A" w:rsidRDefault="003C779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4. Просека -   1,0 га.</w:t>
      </w:r>
    </w:p>
    <w:p w:rsidR="003C779A" w:rsidRDefault="003C779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5. Песок   -   0,7 га.</w:t>
      </w:r>
    </w:p>
    <w:p w:rsidR="003C779A" w:rsidRDefault="003C779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6. </w:t>
      </w:r>
      <w:proofErr w:type="gramStart"/>
      <w:r>
        <w:rPr>
          <w:rFonts w:ascii="Courier New" w:hAnsi="Courier New" w:cs="Courier New"/>
          <w:sz w:val="20"/>
        </w:rPr>
        <w:t>Дорога  -</w:t>
      </w:r>
      <w:proofErr w:type="gramEnd"/>
      <w:r>
        <w:rPr>
          <w:rFonts w:ascii="Courier New" w:hAnsi="Courier New" w:cs="Courier New"/>
          <w:sz w:val="20"/>
        </w:rPr>
        <w:t xml:space="preserve">   0,5 га.</w:t>
      </w:r>
    </w:p>
    <w:p w:rsidR="003C779A" w:rsidRDefault="003C779A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 xml:space="preserve">Итого:   </w:t>
      </w:r>
      <w:proofErr w:type="gramEnd"/>
      <w:r>
        <w:rPr>
          <w:rFonts w:ascii="Courier New" w:hAnsi="Courier New" w:cs="Courier New"/>
          <w:sz w:val="20"/>
        </w:rPr>
        <w:t xml:space="preserve">    141,8 га.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3C779A" w:rsidRDefault="003C779A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3C779A" w:rsidRDefault="003C779A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Новосибирской области</w:t>
      </w:r>
    </w:p>
    <w:p w:rsidR="003C779A" w:rsidRDefault="003C779A">
      <w:pPr>
        <w:spacing w:after="1" w:line="220" w:lineRule="atLeast"/>
        <w:jc w:val="right"/>
      </w:pPr>
      <w:r>
        <w:rPr>
          <w:rFonts w:ascii="Calibri" w:hAnsi="Calibri" w:cs="Calibri"/>
        </w:rPr>
        <w:t>от 16.11.2007 N 171-па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center"/>
      </w:pPr>
      <w:bookmarkStart w:id="1" w:name="P58"/>
      <w:bookmarkEnd w:id="1"/>
      <w:r>
        <w:rPr>
          <w:rFonts w:ascii="Calibri" w:hAnsi="Calibri" w:cs="Calibri"/>
          <w:b/>
        </w:rPr>
        <w:t>ПОЛОЖЕНИЕ</w:t>
      </w: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РЕЖИМЕ ОСОБОЙ ОХРАНЫ ТЕРРИТОРИИ ПАМЯТНИКА ПРИРОДЫ</w:t>
      </w: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РЕГИОНАЛЬНОГО ЗНАЧЕНИЯ "БЕРДСКАЯ ЛЕСНАЯ ДАЧА"</w:t>
      </w:r>
    </w:p>
    <w:p w:rsidR="003C779A" w:rsidRDefault="003C779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НОВОСИБИРСКОЙ ОБЛАСТИ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Настоящее Положение разработано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охране окружающей среды",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особо охраняемых природных территориях", Лесным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Земельным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Новосибирской области "Об особо охраняемых природных территориях в Новосибирской области".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 состав памятника природы регионального значения "</w:t>
      </w:r>
      <w:proofErr w:type="spellStart"/>
      <w:r>
        <w:rPr>
          <w:rFonts w:ascii="Calibri" w:hAnsi="Calibri" w:cs="Calibri"/>
        </w:rPr>
        <w:t>Бердская</w:t>
      </w:r>
      <w:proofErr w:type="spellEnd"/>
      <w:r>
        <w:rPr>
          <w:rFonts w:ascii="Calibri" w:hAnsi="Calibri" w:cs="Calibri"/>
        </w:rPr>
        <w:t xml:space="preserve"> лесная дача" Новосибирской области (далее - памятник природы) входят природные комплексы, имеющие большое научное, природоохранное, эстетическое и эколого-просветительское значение: натурализовавшиеся, естественно возобновляющиеся фрагменты сосновых, сосново-березовых лесов, удивительно красивых полян, вновь созданных лесных культур кедра, ели, лиственницы, ясеня, клена, дуба.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настоящее время здесь зарегистрировано 64 вида птиц, 24 вида млекопитающих, 5 видов земноводных, 2 вида пресмыкающихся, в том числе занесены в Красную книгу Новосибирской области 5 видов растений и 19 видов животных.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Цели и задачи создания памятника природы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Цели: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сохранение естественных природных комплексов;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сохранение и усиление </w:t>
      </w:r>
      <w:proofErr w:type="spellStart"/>
      <w:r>
        <w:rPr>
          <w:rFonts w:ascii="Calibri" w:hAnsi="Calibri" w:cs="Calibri"/>
        </w:rPr>
        <w:t>средообразующих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rPr>
          <w:rFonts w:ascii="Calibri" w:hAnsi="Calibri" w:cs="Calibri"/>
        </w:rPr>
        <w:t>, защитных, санитарно-гигиенических и оздоровительных функций леса;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сохранение редких, исчезающих и </w:t>
      </w:r>
      <w:proofErr w:type="spellStart"/>
      <w:r>
        <w:rPr>
          <w:rFonts w:ascii="Calibri" w:hAnsi="Calibri" w:cs="Calibri"/>
        </w:rPr>
        <w:t>интродуцированных</w:t>
      </w:r>
      <w:proofErr w:type="spellEnd"/>
      <w:r>
        <w:rPr>
          <w:rFonts w:ascii="Calibri" w:hAnsi="Calibri" w:cs="Calibri"/>
        </w:rPr>
        <w:t xml:space="preserve"> видов фауны и флоры;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4) сохранение эстетической ценности естественных природных комплексов;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сохранение условий для проведения научно-познавательных экскурсий;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экологическое воспитание населения.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Задачи: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поддержание целостности экосистемы;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предотвращение дальнейшей деградации уникальной экосистемы;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сохранение растительного и животного мира, представляющего природную модель биоразнообразия, свойственного только этой части Западной Сибири;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сохранение сформированных и натурализовавшихся, естественно возобновляющихся фрагментов соснового, сосново-березового лесов;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сохранение редких видов животных и растений, в том числе занесенных в Красные книги Российской Федерации и Новосибирской области;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обеспечение противопожарной безопасности на территории памятника природы;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обеспечение экологического воспитания, образования и просвещения, обеспечение населения экологической информацией;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проведение учебно-педагогической и научно-просветительской работы.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Порядок образования памятника природы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Памятник природы образован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Новосибирского областного Совета депутатов от 31.10.2002 (третий созыв, 11 сессия) на территории города Бердска Новосибирской области общей площадью 141,8 га.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Изменение границ территории, реорганизация и ликвидация памятника природы осуществляются в том же порядке, что и его образование.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Правовой статус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 Объявление территории памятником природы не влечет за собой изъятия занимаемых им земельных участков у землепользователей, землевладельцев и собственников земель.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Памятник природы находится в ведении областного исполнительного органа государственной власти Новосибирской области, осуществляющего исполнительно-распорядительную деятельность в сфере рационального использования природных ресурсов и охраны окружающей среды (далее - областной исполнительный орган).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Территория памятника природы учитывается при разработке планов и перспектив экономического и социального развития, схем землеустройства и районной планировки, в схемах охраны природы области.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Срок действия - бессрочно.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V. Режим особой охраны территории памятника природы</w:t>
      </w:r>
    </w:p>
    <w:p w:rsidR="003C779A" w:rsidRDefault="003C779A">
      <w:pPr>
        <w:spacing w:after="1" w:line="220" w:lineRule="atLeast"/>
        <w:ind w:firstLine="540"/>
        <w:jc w:val="both"/>
      </w:pPr>
    </w:p>
    <w:p w:rsidR="003C779A" w:rsidRDefault="003C779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11. На территории памятника природы, за исключением части территории, занятой лесом, запрещается любая хозяйственная деятельность, причиняющая вред окружающей среде, в том числе: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предоставление земельных участков под застройку, а также для коллективного садоводства и огородничества;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деятельность, влекущая за собой нарушение почвенного покрова и геологических обнажений;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распашка земель;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заготовка растительной земли;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строительство магистральных дорог, трубопроводов, линий электропередач и других коммуникаций, а также строительство и эксплуатация хозяйственных и жилых объектов;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проведение гидромелиоративных и ирригационных работ, геологоразведочных изысканий и разработка полезных ископаемых;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взрывные работы;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8) движение и стоянка автотранспорта, за исключением случаев, указанных в </w:t>
      </w:r>
      <w:hyperlink w:anchor="P118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устройство привалов, бивуаков, туристических стоянок и лагерей;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самовольное занятие земель;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разведение костров, выжигание луговой растительности;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загрязнение земель химическими и радиоактивными веществами, бытовыми отходами;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пастьба и прогон сельскохозяйственных животных;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14) заготовка лекарственного и технического сырья, добывание объектов животного и растительного мира;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15) сбор редких и исчезающих, а также декоративных видов растений, грибов, уничтожение другой травянистой и древесно-кустарниковой растительности.</w:t>
      </w:r>
    </w:p>
    <w:p w:rsidR="003C779A" w:rsidRDefault="003C779A">
      <w:pPr>
        <w:spacing w:before="220" w:after="1" w:line="220" w:lineRule="atLeast"/>
        <w:ind w:firstLine="540"/>
        <w:jc w:val="both"/>
      </w:pPr>
      <w:bookmarkStart w:id="2" w:name="P118"/>
      <w:bookmarkEnd w:id="2"/>
      <w:r>
        <w:rPr>
          <w:rFonts w:ascii="Calibri" w:hAnsi="Calibri" w:cs="Calibri"/>
        </w:rPr>
        <w:t>12. На территории памятника природы, за исключением части территории, занятой лесом, разрешается без нанесения ущерба охраняемым природным комплексам: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проведение необходимых противопожарных и других профилактических мероприятий для обеспечения противопожарной безопасности на территории памятника природы;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сбор ягод населением, любительское и спортивное рыболовство в соответствии с правилами, регламентирующими добычу (вылов) водных биоресурсов;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проведение научно-исследовательских работ без нанесения ущерба данному природному объекту;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организация экскурсий в воспитательных целях;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проезд транспортных средств специально уполномоченных органов по охране окружающей среды, а также научных сотрудников до места проведения полевых исследований.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13. Разрешается в исключительных случаях отстрел и отлов диких животных при возникновении опасных инфекционных заболеваний.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Особенности использования, охрана, защита, воспроизводство лесов на территории памятника природы осуществляются в соответствии с федеральным законодательством.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Охрана памятника природы, проведение природоохранных мероприятий осуществляются в соответствии с действующим законодательством областным исполнительным органом.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16. Границы территории памятника природы обозначаются на местности предупредительными и информационными знаками по периметру его границ и внутри территории по дорогам общего пользования.</w:t>
      </w:r>
    </w:p>
    <w:p w:rsidR="003C779A" w:rsidRDefault="003C779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Охранная зона для данного памятника природы не устанавливается.</w:t>
      </w:r>
    </w:p>
    <w:p w:rsidR="003C779A" w:rsidRDefault="003C779A">
      <w:pPr>
        <w:spacing w:after="1" w:line="220" w:lineRule="atLeast"/>
        <w:ind w:firstLine="540"/>
        <w:jc w:val="both"/>
      </w:pPr>
      <w:bookmarkStart w:id="3" w:name="_GoBack"/>
      <w:bookmarkEnd w:id="3"/>
    </w:p>
    <w:sectPr w:rsidR="003C779A" w:rsidSect="0021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9A"/>
    <w:rsid w:val="001F2551"/>
    <w:rsid w:val="002F50CA"/>
    <w:rsid w:val="003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E01B-DA86-4051-9AD6-5B8912D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352D3D87F59F932C6103C9B9F9BAE04A2C4CDD96EBF0F4F516D162B9A293ADA7C3CF47F3536B33BA45EAFAE1CBA974CCE290667113A8WA34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08352D3D87F59F932C6103C9B9F9BAE7432F4FD795EBF0F4F516D162B9A293BFA79BC346F24E6F37AF13BBBCWB36G" TargetMode="External"/><Relationship Id="rId12" Type="http://schemas.openxmlformats.org/officeDocument/2006/relationships/hyperlink" Target="consultantplus://offline/ref=0708352D3D87F59F932C7F0EDFD5A7B3EA497345D692E8A6ABAA4D8C35B0A8C4EAE89A9F03A65D6E32AF11BFA0B6C6AAW73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8352D3D87F59F932C7F0EDFD5A7B3EA497345D496E6A7A0A010863DE9A4C6EDE7C59A04B75D6E33B110BDBABF92F93187EF95796D13AEB8D2DEAAW33EG" TargetMode="External"/><Relationship Id="rId11" Type="http://schemas.openxmlformats.org/officeDocument/2006/relationships/hyperlink" Target="consultantplus://offline/ref=0708352D3D87F59F932C7F0EDFD5A7B3EA497345D496E6A7A0A010863DE9A4C6EDE7C59A04B75D6E33B110BDBABF92F93187EF95796D13AEB8D2DEAAW33EG" TargetMode="External"/><Relationship Id="rId5" Type="http://schemas.openxmlformats.org/officeDocument/2006/relationships/hyperlink" Target="consultantplus://offline/ref=0708352D3D87F59F932C6103C9B9F9BAE04A2C4CDD96EBF0F4F516D162B9A293ADA7C3CF47F3536B33BA45EAFAE1CBA974CCE290667113A8WA34G" TargetMode="External"/><Relationship Id="rId10" Type="http://schemas.openxmlformats.org/officeDocument/2006/relationships/hyperlink" Target="consultantplus://offline/ref=0708352D3D87F59F932C6103C9B9F9BAE04B2949D59BEBF0F4F516D162B9A293ADA7C3CF47F3586E37BA45EAFAE1CBA974CCE290667113A8WA3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08352D3D87F59F932C6103C9B9F9BAE04B2949D491EBF0F4F516D162B9A293ADA7C3CF47F3576F36BA45EAFAE1CBA974CCE290667113A8WA3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Татьяна Владимировна</dc:creator>
  <cp:keywords/>
  <dc:description/>
  <cp:lastModifiedBy>Гуляева Татьяна Владимировна</cp:lastModifiedBy>
  <cp:revision>1</cp:revision>
  <dcterms:created xsi:type="dcterms:W3CDTF">2022-04-11T06:54:00Z</dcterms:created>
  <dcterms:modified xsi:type="dcterms:W3CDTF">2022-04-11T06:57:00Z</dcterms:modified>
</cp:coreProperties>
</file>