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A8" w:rsidRPr="00A378A8" w:rsidRDefault="00A378A8" w:rsidP="00A378A8">
      <w:pPr>
        <w:spacing w:after="0" w:line="240" w:lineRule="exact"/>
        <w:ind w:left="40"/>
        <w:jc w:val="center"/>
        <w:rPr>
          <w:rFonts w:ascii="Times New Roman" w:hAnsi="Times New Roman" w:cs="Times New Roman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УВЕДОМЛЕНИЕ</w:t>
      </w:r>
    </w:p>
    <w:p w:rsidR="00A378A8" w:rsidRPr="00A378A8" w:rsidRDefault="00A378A8" w:rsidP="00A378A8">
      <w:pPr>
        <w:spacing w:after="0" w:line="240" w:lineRule="exact"/>
        <w:ind w:left="40"/>
        <w:jc w:val="center"/>
        <w:rPr>
          <w:rFonts w:ascii="Times New Roman" w:hAnsi="Times New Roman" w:cs="Times New Roman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подготовке проекта муниципального нормативного правового акта</w:t>
      </w:r>
    </w:p>
    <w:p w:rsidR="00A378A8" w:rsidRDefault="00A378A8" w:rsidP="00A378A8">
      <w:pPr>
        <w:spacing w:after="0" w:line="240" w:lineRule="auto"/>
        <w:ind w:left="40" w:hanging="40"/>
        <w:jc w:val="center"/>
        <w:rPr>
          <w:rStyle w:val="20"/>
          <w:rFonts w:eastAsiaTheme="minorHAnsi"/>
        </w:rPr>
      </w:pPr>
    </w:p>
    <w:p w:rsid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Вид проекта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Решение Совета депутатов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</w:t>
      </w:r>
      <w:r w:rsidR="00C63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63CA8" w:rsidRPr="00A378A8" w:rsidRDefault="00C63C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C63CA8">
      <w:pPr>
        <w:tabs>
          <w:tab w:val="left" w:pos="2712"/>
        </w:tabs>
        <w:spacing w:after="0" w:line="240" w:lineRule="auto"/>
        <w:ind w:left="4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Наименование проекта</w:t>
      </w:r>
      <w:r w:rsidRPr="00A378A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внесении изменений в решение Совета депутатов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="00C63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района Новосибирской области от 21.02.2017 №100 «Об утверждении положения «О порядке и условиях предоставления в аренду муниципального имущества, включенного в Перечень имущества, находящегося в муниципальной собственности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C63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C63CA8" w:rsidRPr="00A378A8" w:rsidRDefault="00C63CA8" w:rsidP="00C63CA8">
      <w:pPr>
        <w:tabs>
          <w:tab w:val="left" w:pos="2712"/>
        </w:tabs>
        <w:spacing w:after="0" w:line="240" w:lineRule="auto"/>
        <w:ind w:left="4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Style w:val="20"/>
          <w:rFonts w:eastAsiaTheme="minorHAnsi"/>
        </w:rPr>
        <w:t>Планируемый срок вступления в силу акта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июль 2017 года</w:t>
      </w:r>
      <w:r w:rsidR="00C63C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63CA8" w:rsidRPr="00A378A8" w:rsidRDefault="00C63C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Разработчик акта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Управление по имуществу и земельным отношениям администрации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A121B" w:rsidRPr="00A378A8" w:rsidRDefault="008A121B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P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Style w:val="20"/>
          <w:rFonts w:eastAsiaTheme="minorHAnsi"/>
        </w:rPr>
        <w:t>Описание проблемы, на решение которой направлено предполагаемое регулирование и обоснование необходимости подготовки акта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378A8" w:rsidRP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приведения муниципальных правовых актов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овосибирской области в соответствие с действующим постановлением Правительства Российской Федерации от 21.08.2010 №645 «Об имущественной поддержке субъектов малого и среднего предпринимательства при предоставлении федерального имущества» появилась необходимость внесения изменений в действующий нормативный правовой акт. Изменения касаются условий внесения арендной платы по договорам аренды с субъектами малого и среднего предпринимательства при представлении в аренду имущества, находящегося в муниципальной собственности </w:t>
      </w:r>
      <w:proofErr w:type="spellStart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Искитимского</w:t>
      </w:r>
      <w:proofErr w:type="spellEnd"/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Новосибирской области, включенного в перечень,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Подготовка акта направлена на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предоставления в аренду таким организациям имущества, включенного в перечень, в том числе без торгов, долгосрочно, по льготной процентной ставке арендной платы по годам.</w:t>
      </w:r>
    </w:p>
    <w:p w:rsidR="008A121B" w:rsidRPr="00A378A8" w:rsidRDefault="008A121B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P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Style w:val="20"/>
          <w:rFonts w:eastAsiaTheme="minorHAnsi"/>
        </w:rPr>
        <w:t>Круг лиц, на которых будет распространено регулирование:</w:t>
      </w:r>
    </w:p>
    <w:p w:rsidR="00A378A8" w:rsidRPr="00A378A8" w:rsidRDefault="008A121B" w:rsidP="00A378A8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378A8"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субъекты малого и среднего предпринимательства, за исключением субъектов малого и среднего предпринимательства, которым в соответствии с пунктом 3 статьи 14 Федерального </w:t>
      </w:r>
      <w:r w:rsidR="00A378A8" w:rsidRPr="008A121B">
        <w:rPr>
          <w:rStyle w:val="20"/>
          <w:rFonts w:eastAsiaTheme="minorHAnsi"/>
          <w:u w:val="none"/>
        </w:rPr>
        <w:t>закона</w:t>
      </w:r>
      <w:r w:rsidR="00A378A8"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24.07.2007 №209-ФЗ «О развитии малого и среднего предпринимательства в Российской Федерации» не может оказываться поддержка;</w:t>
      </w:r>
    </w:p>
    <w:p w:rsidR="00A378A8" w:rsidRPr="008A121B" w:rsidRDefault="008A121B" w:rsidP="00A378A8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378A8"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организации, образующие инфраструктуру поддержки субъектам малого и среднего предприним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ательства Новосибирской области.</w:t>
      </w:r>
    </w:p>
    <w:p w:rsidR="008A121B" w:rsidRPr="00A378A8" w:rsidRDefault="008A121B" w:rsidP="008A121B">
      <w:pPr>
        <w:widowControl w:val="0"/>
        <w:tabs>
          <w:tab w:val="left" w:pos="1023"/>
        </w:tabs>
        <w:spacing w:after="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Переходный период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0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дней.</w:t>
      </w:r>
    </w:p>
    <w:p w:rsidR="008A121B" w:rsidRPr="00A378A8" w:rsidRDefault="008A121B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P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Style w:val="20"/>
          <w:rFonts w:eastAsiaTheme="minorHAnsi"/>
        </w:rPr>
        <w:t>Краткое изложение цели регулирования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378A8" w:rsidRPr="00A378A8" w:rsidRDefault="00A378A8" w:rsidP="00A378A8">
      <w:pPr>
        <w:spacing w:after="0" w:line="240" w:lineRule="auto"/>
        <w:ind w:left="4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Акт разработан в целях оказания имущественной поддержки субъектам малого и среднего предпринимательства, а также организациям, образующих инфраструктуру поддержки субъектов малого и среднего предпринимательства в соответствии с требованиями</w:t>
      </w:r>
    </w:p>
    <w:p w:rsidR="00A378A8" w:rsidRPr="00A378A8" w:rsidRDefault="00A378A8" w:rsidP="00A378A8">
      <w:pPr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рального закона от 24.07.2007 №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209-ФЗ «О развитии малого и среднего предпринимательства в Российской Федерации», Закона Новосибирской области от 02.07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.2008 №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245-03 «О развитии малого и среднего предпринимательства в Новосибирской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области», постановления Правительства Российской Федерации от 21.08.2010 №645 «Об имущественной поддержке субъектов малого и среднего предпринимательства при предоставлении федерального имущества»</w:t>
      </w:r>
      <w:r w:rsidR="008A121B" w:rsidRPr="008A121B">
        <w:rPr>
          <w:rFonts w:ascii="Times New Roman" w:hAnsi="Times New Roman" w:cs="Times New Roman"/>
          <w:sz w:val="24"/>
          <w:szCs w:val="24"/>
        </w:rPr>
        <w:t>.</w:t>
      </w:r>
    </w:p>
    <w:p w:rsidR="00A378A8" w:rsidRDefault="008A121B" w:rsidP="00A378A8">
      <w:pPr>
        <w:spacing w:after="0" w:line="240" w:lineRule="auto"/>
        <w:ind w:left="40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A378A8"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кт устанавливает порядок предоставления в аренду на долгосрочной основе имущества, включенного в Перечень, в том числе на торгах, по льготной процентной ставке арендной платы по годам субъектам малого и среднего предпринимательства, а также организациям, образующих инфраструктуру поддержки субъектов малого и среднего предпринимательства.</w:t>
      </w:r>
    </w:p>
    <w:p w:rsidR="008A121B" w:rsidRPr="00A378A8" w:rsidRDefault="008A121B" w:rsidP="00A378A8">
      <w:pPr>
        <w:spacing w:after="0" w:line="240" w:lineRule="auto"/>
        <w:ind w:left="40"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8A121B">
      <w:pPr>
        <w:tabs>
          <w:tab w:val="left" w:pos="4978"/>
        </w:tabs>
        <w:spacing w:after="0" w:line="240" w:lineRule="auto"/>
        <w:ind w:left="40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Общая характеристика соответствующих общественных отношений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гражданско-правовые правоотношения: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оказание муниципальным образованием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имущественной поддержки субъектам малого и среднего предпринимательства, а также организациям, образующих инфраструктуру поддержки субъектов малого и среднего предпринимательства.</w:t>
      </w:r>
    </w:p>
    <w:p w:rsidR="008A121B" w:rsidRPr="00A378A8" w:rsidRDefault="008A121B" w:rsidP="008A121B">
      <w:pPr>
        <w:tabs>
          <w:tab w:val="left" w:pos="4978"/>
        </w:tabs>
        <w:spacing w:after="0" w:line="240" w:lineRule="auto"/>
        <w:ind w:left="40"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378A8" w:rsidRDefault="00A378A8" w:rsidP="00A378A8">
      <w:pPr>
        <w:spacing w:after="0" w:line="240" w:lineRule="auto"/>
        <w:ind w:left="40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378A8">
        <w:rPr>
          <w:rStyle w:val="20"/>
          <w:rFonts w:eastAsiaTheme="minorHAnsi"/>
        </w:rPr>
        <w:t>Срок, в течение которого принимаются предложения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15 дней (с 02.05.2017 года по 16.05.2017 года)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378A8" w:rsidRPr="00A378A8" w:rsidRDefault="00A378A8" w:rsidP="008A121B">
      <w:pPr>
        <w:spacing w:after="0" w:line="240" w:lineRule="auto"/>
        <w:ind w:left="40" w:firstLine="811"/>
        <w:jc w:val="both"/>
        <w:rPr>
          <w:rFonts w:ascii="Times New Roman" w:hAnsi="Times New Roman" w:cs="Times New Roman"/>
          <w:sz w:val="24"/>
          <w:szCs w:val="24"/>
        </w:rPr>
      </w:pPr>
      <w:r w:rsidRPr="00A378A8">
        <w:rPr>
          <w:rStyle w:val="20"/>
          <w:rFonts w:eastAsiaTheme="minorHAnsi"/>
        </w:rPr>
        <w:t>Способы представления предложений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8A121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378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электронной почте на адрес: </w:t>
      </w:r>
      <w:hyperlink r:id="rId6" w:history="1">
        <w:r w:rsidRPr="00A378A8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shatohina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-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nv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mail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A378A8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="008A121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337A3" w:rsidRPr="00A378A8" w:rsidRDefault="00E337A3" w:rsidP="00A37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37A3" w:rsidRPr="00A378A8" w:rsidSect="00A378A8">
      <w:pgSz w:w="11900" w:h="16840"/>
      <w:pgMar w:top="1134" w:right="850" w:bottom="1134" w:left="295" w:header="0" w:footer="3" w:gutter="98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76AB6"/>
    <w:multiLevelType w:val="multilevel"/>
    <w:tmpl w:val="4D343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A8"/>
    <w:rsid w:val="008A121B"/>
    <w:rsid w:val="00A378A8"/>
    <w:rsid w:val="00C63CA8"/>
    <w:rsid w:val="00E3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8A8"/>
    <w:rPr>
      <w:color w:val="0066CC"/>
      <w:u w:val="single"/>
    </w:rPr>
  </w:style>
  <w:style w:type="character" w:customStyle="1" w:styleId="2">
    <w:name w:val="Основной текст (2)_"/>
    <w:basedOn w:val="a0"/>
    <w:rsid w:val="00A3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3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8A8"/>
    <w:rPr>
      <w:color w:val="0066CC"/>
      <w:u w:val="single"/>
    </w:rPr>
  </w:style>
  <w:style w:type="character" w:customStyle="1" w:styleId="2">
    <w:name w:val="Основной текст (2)_"/>
    <w:basedOn w:val="a0"/>
    <w:rsid w:val="00A3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3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tohina-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Камышова</cp:lastModifiedBy>
  <cp:revision>3</cp:revision>
  <dcterms:created xsi:type="dcterms:W3CDTF">2017-04-28T04:47:00Z</dcterms:created>
  <dcterms:modified xsi:type="dcterms:W3CDTF">2017-04-28T04:53:00Z</dcterms:modified>
</cp:coreProperties>
</file>