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33" w:rsidRPr="00BE2FE2" w:rsidRDefault="00E5757E" w:rsidP="00E5757E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56233" w:rsidRPr="00BE2FE2" w:rsidRDefault="00FB099A" w:rsidP="00E5757E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956233" w:rsidRDefault="00FB099A" w:rsidP="00E5757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5757E" w:rsidRDefault="00005BE5" w:rsidP="00E5757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05BE5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 №</w:t>
      </w:r>
      <w:proofErr w:type="gramEnd"/>
      <w:r w:rsidRPr="0000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653-п</w:t>
      </w:r>
      <w:bookmarkStart w:id="0" w:name="_GoBack"/>
      <w:bookmarkEnd w:id="0"/>
    </w:p>
    <w:p w:rsidR="00E5757E" w:rsidRDefault="00E5757E" w:rsidP="00E5757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7E" w:rsidRPr="00BE2FE2" w:rsidRDefault="00E5757E" w:rsidP="00E5757E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33" w:rsidRPr="00E5757E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r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установления, изменения, отмены межмуниципальных маршрутов регулярных перевозок (в том числе поряд</w:t>
      </w:r>
      <w:r w:rsidR="004D1846"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</w:t>
      </w:r>
      <w:r w:rsid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отказа в установлении либо изменении данных маршрутов, основани</w:t>
      </w:r>
      <w:r w:rsid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отмены данных маршрутов)</w:t>
      </w:r>
      <w:r w:rsidRPr="00E5757E">
        <w:rPr>
          <w:rFonts w:eastAsia="Times New Roman" w:cs="Calibri"/>
          <w:b/>
          <w:szCs w:val="20"/>
          <w:lang w:eastAsia="ru-RU"/>
        </w:rPr>
        <w:t xml:space="preserve"> </w:t>
      </w:r>
    </w:p>
    <w:p w:rsidR="00956233" w:rsidRPr="00E5757E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Новосибирской области</w:t>
      </w:r>
    </w:p>
    <w:p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7E" w:rsidRPr="00BE2FE2" w:rsidRDefault="00E5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Порядок установления, изменения, отмены межмуниципальных маршрутов регулярных перевозок (в том числе поряд</w:t>
      </w:r>
      <w:r w:rsidR="004D184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</w:t>
      </w:r>
      <w:r w:rsidR="00C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установлении либо изменении данных маршрутов, основани</w:t>
      </w:r>
      <w:r w:rsidR="00C931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отмены данных маршрутов) на территории Новосибирской области (далее </w:t>
      </w:r>
      <w:r w:rsidR="00C931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 разработан в соответствии с</w:t>
      </w:r>
      <w:r w:rsidR="00C93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 w:rsidR="00C931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 220-ФЗ) и Законом Новосибирской области от 05.05.2016 № 55-ОЗ «Об отдельных вопросах организации транспортного обслуживания населения на территории Новосибирской области».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Порядок определяет процедуру установления новых, изменения или отмены действующих межмуниципальных маршрутов регулярных перевозок на территории Новосибирской области (далее </w:t>
      </w:r>
      <w:r w:rsidR="00EB6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межмуниципальный маршрут, регулярные перевозки), а также утверждает форму паспорта межмуниципального маршрута регулярных перевозок.</w:t>
      </w:r>
    </w:p>
    <w:p w:rsidR="00774F96" w:rsidRPr="00BE2FE2" w:rsidRDefault="00774F96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E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Межмуниципальный маршрут устанавливается, изменяется, отменяется решением </w:t>
      </w:r>
      <w:r w:rsidRPr="00BE2FE2">
        <w:rPr>
          <w:rFonts w:ascii="Times New Roman" w:hAnsi="Times New Roman" w:cs="Times New Roman"/>
          <w:sz w:val="28"/>
          <w:szCs w:val="28"/>
        </w:rPr>
        <w:t>областного исполнительного органа Новосибирской области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на осуществление функций по организации регулярных перевозок по межмуниципальным маршрутам регулярных перевозок на</w:t>
      </w:r>
      <w:r w:rsidR="00EB6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Новосибирской области (далее – уполномоченный орган) по</w:t>
      </w:r>
      <w:r w:rsidR="00EB6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инициативе, а также по предложению: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E2FE2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Новосибирской области (далее – орган местного самоуправления) по территории которого проходит действующий или планируется к установлению межмуниципальный маршрут;</w:t>
      </w:r>
    </w:p>
    <w:p w:rsidR="00384DD7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="00384DD7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индивидуальных предпринимателей или уполномоченных участников договора простого товарищества, имеющих намерение осуществлять регулярные перевозки или осуществляющих регулярные перевозки по данному маршруту (далее </w:t>
      </w:r>
      <w:r w:rsidR="00EB6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4DD7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перевозчики), об установлении новых, изменении или отмене действующих межмуниципальных маршрутов.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установлении, изменении, отмен</w:t>
      </w:r>
      <w:r w:rsidR="004D184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маршрута и прилагаемые к нему документы, подлежат регистрации в течение двух рабочих дней после его поступления.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Предложения не являющихся перевозчиками юридических лиц, индивидуальных предпринимателей и физических лиц рассматриваются уполномоченным органом во взаимодействии с органами местного самоуправления, по территории которых проходит действующий или устанавливается межмуниципальный маршрут,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E2FE2">
        <w:rPr>
          <w:rFonts w:ascii="Times New Roman" w:hAnsi="Times New Roman" w:cs="Times New Roman"/>
          <w:sz w:val="28"/>
          <w:szCs w:val="28"/>
        </w:rPr>
        <w:t>5. Уполномоченный орган в соответствии со статьей 25 Федерального закона № 220-ФЗ ведет реестр межмуниципальных маршрутов регулярных перевозок на территории Новосибирской области (далее – реестр межмуниципальных маршрутов).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Сведения, включенные в реестр межмуниципальных маршрутов (за</w:t>
      </w:r>
      <w:r w:rsidR="00AC6F4F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 xml:space="preserve">исключением сведений о месте жительства индивидуального предпринимателя), размещаются на официальном сайте уполномоченного органа в информационно-телекоммуникационной сети «Интернет» (далее </w:t>
      </w:r>
      <w:r w:rsidR="00AC6F4F"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6. Решение об установлении, изменении, отмене межмуниципального маршрута оформляется приказом уполномоченного органа.</w:t>
      </w:r>
    </w:p>
    <w:p w:rsidR="00774F96" w:rsidRPr="00BE2FE2" w:rsidRDefault="00774F96" w:rsidP="00DE1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межмуниципального маршрута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Для рассмотрения вопроса об установлении межмуниципального маршрута орган местного самоуправления и(или) перевозчик представляет в</w:t>
      </w:r>
      <w:r w:rsidR="00AC6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заявление об установлении межмуниципального маршрута, которое должно содержать следующие сведения: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межмуниципального маршрута в виде наименований начального остановочного пункта и конечного остановочного пункта по данному маршруту;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наименования промежуточных остановочных пунктов по маршруту регулярных перевозок c указанием наименования поселений или городских округов, в границах которых расположены соответствующие промежуточные остановочные пункты;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протяженность межмуниципального маршрута в прямом и обратном направлении;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виды и классы транспортных средств, максимальное количество транспортных средств каждого класса, которые планируется задействовать в</w:t>
      </w:r>
      <w:r w:rsidR="00AC6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регулярных перевозок по маршруту;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иные сведения о маршруте, предусмотренные пунктами 3</w:t>
      </w:r>
      <w:r w:rsidR="00AC6F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части 1 статьи 26 Федерального закона № 220-ФЗ.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 заявлению об установлении межмуниципального маршрута прилагается: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результатов обследования пассажиропотока на маршруте регулярных перевозок, проведенного в соответствии с </w:t>
      </w:r>
      <w:r w:rsidR="00D2705E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обследования пассажиропотока на межмуниципальных маршрутах регулярных перевозок на территории Новосибирской области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транспорта и дорожного хозяйства Новосибирской области </w:t>
      </w:r>
      <w:r w:rsidR="00D2705E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18.04.2018 № 61 «Об 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проведения обследования пассажиропотока на межмуниципальных маршрутах регулярных перевозок на территории Новосибирской области»</w:t>
      </w:r>
      <w:r w:rsidR="00D2705E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76953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обследования пассажиропотока)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AD2" w:rsidRPr="00BE2FE2" w:rsidRDefault="00237AD2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расписания по межмуниципальному маршруту.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случае, если инициатива по установлению межмуниципального маршрута исходит от перевозчика, в заявлении об изменении межмуниципального маршрута указывается:</w:t>
      </w:r>
    </w:p>
    <w:p w:rsidR="00774F96" w:rsidRPr="00BE2FE2" w:rsidRDefault="00422EAC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нахождения (для юридического лица), фамилия, имя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 (при наличии)</w:t>
      </w:r>
      <w:r w:rsidR="00DC25A1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перевозчику результата рассмотрения заявления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или по почте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Орган местного самоуправления направляет заявление об установлении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</w:t>
      </w:r>
      <w:r w:rsidR="00D358C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или с нарочным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заявление об установлении межмуниципального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 в форме электронных документов, подписанных электронной подписью любого вида, по электронному адресу </w:t>
      </w:r>
      <w:proofErr w:type="spellStart"/>
      <w:r w:rsidRPr="00B42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grma</w:t>
      </w:r>
      <w:proofErr w:type="spellEnd"/>
      <w:r w:rsidRPr="00B4265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42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B4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</w:t>
      </w:r>
      <w:r w:rsidR="00B42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«</w:t>
      </w:r>
      <w:r w:rsidRPr="00BE2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Уполномоченный орган принимает решение о возврате заявления об установлении межмуниципального маршрута в течение семи дней со дня регистрации заявления об установлении межмуниципального маршрута с указанием причин возврата по следующим основаниям: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и (или) прилагаемые к нему документы не соответствуют требованиям, указанным в пунктах 7 и 8 Порядка;</w:t>
      </w:r>
    </w:p>
    <w:p w:rsidR="00E57126" w:rsidRPr="00BE2FE2" w:rsidRDefault="00E5712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7 Порядка, представлены не в полном объеме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F96" w:rsidRPr="00BE2FE2" w:rsidRDefault="00E5712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hAnsi="Times New Roman" w:cs="Times New Roman"/>
          <w:sz w:val="28"/>
          <w:szCs w:val="28"/>
        </w:rPr>
        <w:t>3) наличия в заявлении об изменении межмуниципального маршрута и прилагаемых к нему документах подчисток, приписок, исправлений, текста, не поддающегося прочтению</w:t>
      </w:r>
      <w:r w:rsidR="00774F96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об установлении межмуниципального маршрута осуществляется в соответствии с пунктом 3 Порядка.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течение пяти дней со дня принятия решения о приеме заявления об установлении межмуниципального маршрута уполномоченный орган направляет уведомление о поступлении такого заявления владельцам автомобильных дорог, включенных в устанавливаемый межмуниципальный маршрут, владельцам автовокзалов и автостанций, на территории которых расположены остановочные пункты, включенные в устанавливаемый межмуниципальный маршрут, органам местного самоуправления, в границах которых данный маршрут проходит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согласующие органы и организации)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Согласующие органы и организации в течение пятнадцати дней со дня направления уведомления, указанного в пункте 11 Порядка, предоставляют в уполномоченный орган информацию о согласовании установления межмуниципального маршрута или об отказе в его согласовании.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течение 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уполномоченный орган не получит информацию от согласующих органов и организаций, считается, что основания для отказа в установлении межмуниципального маршрута, предусмотренные пунктом 17 Порядка, отсутствуют.</w:t>
      </w:r>
    </w:p>
    <w:p w:rsidR="00666094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При рассмотрении заявления об установлении межмуниципального маршрута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в соответствии с </w:t>
      </w:r>
      <w:r w:rsidR="00B76953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обследования межмуниципальных маршрутов регулярных перевозок на территории Новосибирской области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министерства 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426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17.05.2018 № 72 «Об утверждении Порядка обследования межмуниципальных маршрутов регулярных перевозок на территории Новосибирской области</w:t>
      </w:r>
      <w:r w:rsidR="00D2705E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обследования 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666094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подлежат участки 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срок, не превышающий 45 дней со дня поступления заявления об установлении межмуниципального маршрута регулярных перевозок, уполномоченный орган рассматривает указанное заявление в порядке, установленном настоящим постановлением, и с учетом информации, полученной от согласующих органов и организаций, принимает решение об установлении межмуниципального маршрута регулярных перевозок либо об отказе в установлении данного маршрута.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инициатором установления межмуниципального маршрута является уполномоченный орган, в срок не превышающий 45 дней со дня возникновения оснований, указанных в пункте 16 Порядка, уполномоченный орган, с учетом информации, полученной от согласующих органов и организаций, принимает решение о проведении обследования пассажиропотока в соответствии с </w:t>
      </w:r>
      <w:r w:rsidR="00B76953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245A"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обследования пассажиропотока</w:t>
      </w: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В случае если инициатором установления межмуниципального маршрута является уполномоченный орган, маршрут устанавливается не позднее 30 рабочих дней со дня проведения в соответствии с пунктом 13 Порядка уполномоченным органом обследования пассажиропотока, а также при отсутствии обстоятельств, предусмотренных пунктом 17 Порядка.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пассажиропотока уполномоченным органом не проводится в случае, если мероприятие по установлению маршрута предусмотрено документом планирования. В таких случаях решение об установлении межмуниципального маршрута принимается в сроки, установленные документом планирования.</w:t>
      </w:r>
    </w:p>
    <w:p w:rsidR="00774F96" w:rsidRPr="00BE2FE2" w:rsidRDefault="00774F96" w:rsidP="00DE1E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E2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Основаниями для установления межмуниципального маршрута являются: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выполнение мероприятий, предусмотренных документом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(далее </w:t>
      </w:r>
      <w:r w:rsidR="00A51599"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документ планирования), иных мероприятий, предусмотренных нормативными правовыми актами Российской Фе</w:t>
      </w:r>
      <w:r w:rsidR="0091255C">
        <w:rPr>
          <w:rFonts w:ascii="Times New Roman" w:hAnsi="Times New Roman" w:cs="Times New Roman"/>
          <w:sz w:val="28"/>
          <w:szCs w:val="28"/>
        </w:rPr>
        <w:t>дерации и Новосибирской области</w:t>
      </w:r>
      <w:r w:rsidR="00237AD2" w:rsidRPr="00BE2FE2">
        <w:rPr>
          <w:rFonts w:ascii="Times New Roman" w:hAnsi="Times New Roman" w:cs="Times New Roman"/>
          <w:sz w:val="28"/>
          <w:szCs w:val="28"/>
        </w:rPr>
        <w:t>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17. Решение об отказе в установлении межмуниципального маршрута принимается уполномоченным органом при наличии одного из следующих обстоятельств: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1) отсутствие основания для установления межмуниципального маршрута, предусмотренного пунктом 16 Порядка;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2) наличи</w:t>
      </w:r>
      <w:r w:rsidR="00A51599">
        <w:rPr>
          <w:rFonts w:ascii="Times New Roman" w:hAnsi="Times New Roman" w:cs="Times New Roman"/>
          <w:sz w:val="28"/>
          <w:szCs w:val="28"/>
        </w:rPr>
        <w:t>е</w:t>
      </w:r>
      <w:r w:rsidRPr="00BE2FE2">
        <w:rPr>
          <w:rFonts w:ascii="Times New Roman" w:hAnsi="Times New Roman" w:cs="Times New Roman"/>
          <w:sz w:val="28"/>
          <w:szCs w:val="28"/>
        </w:rPr>
        <w:t xml:space="preserve"> альтернативных маршрутов регулярных пассажирских перевозок, обеспечивающих транспортные связи в рамках предлагаемого к установлению межмуниципального маршрута;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3) 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lastRenderedPageBreak/>
        <w:t>18. О принятом решении об установлении межмуниципального маршрута либо об отказе в установлении межмуниципального маршрута уполномоченный орган уведомляет орган местного самоуправления в течение пяти дней со дня принятия соответствующего решения.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19. В случае принятия решения об установлении межмуниципального маршрута уполномоченный орган в течение семи дней со дня принятия такого решения вносит в реестр межмуниципальных маршрутов сведения о данном маршруте, предусмотренные пунктами 1</w:t>
      </w:r>
      <w:r w:rsidR="00DA365C"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 xml:space="preserve">10 части 1 статьи 26 Федерального закона № 220-ФЗ. 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Маршрут считается установленным со дня включения в реестр межмуниципальных маршрутов сведений о маршруте, указанных в абзаце первом настоящего пункта.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15 </w:t>
      </w:r>
      <w:r w:rsidR="00666094" w:rsidRPr="00BE2FE2">
        <w:rPr>
          <w:rFonts w:ascii="Times New Roman" w:hAnsi="Times New Roman" w:cs="Times New Roman"/>
          <w:sz w:val="28"/>
          <w:szCs w:val="28"/>
        </w:rPr>
        <w:t>рабочих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об установлении межмуниципального маршрута утверждает и передает перевозчику расписание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E2">
        <w:rPr>
          <w:rFonts w:ascii="Times New Roman" w:hAnsi="Times New Roman" w:cs="Times New Roman"/>
          <w:b/>
          <w:sz w:val="28"/>
          <w:szCs w:val="28"/>
        </w:rPr>
        <w:t>Изменение межмуниципального маршрута</w:t>
      </w:r>
    </w:p>
    <w:p w:rsidR="00774F96" w:rsidRPr="00BE2FE2" w:rsidRDefault="00774F96" w:rsidP="00DE1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20. Изменением межмуниципального маршрута является изменение сведений о </w:t>
      </w:r>
      <w:r w:rsidR="00E2245A" w:rsidRPr="00BE2FE2">
        <w:rPr>
          <w:rFonts w:ascii="Times New Roman" w:hAnsi="Times New Roman" w:cs="Times New Roman"/>
          <w:sz w:val="28"/>
          <w:szCs w:val="28"/>
        </w:rPr>
        <w:t>межмуниципальном</w:t>
      </w:r>
      <w:r w:rsidRPr="00BE2FE2">
        <w:rPr>
          <w:rFonts w:ascii="Times New Roman" w:hAnsi="Times New Roman" w:cs="Times New Roman"/>
          <w:sz w:val="28"/>
          <w:szCs w:val="28"/>
        </w:rPr>
        <w:t xml:space="preserve"> маршруте, предусмотренных пунктами 3</w:t>
      </w:r>
      <w:r w:rsidR="00DA365C"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>10 части</w:t>
      </w:r>
      <w:r w:rsidR="00DA365C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1 статьи 26 Федерального закона № 220-ФЗ.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21. Для рассмотрения вопроса об изменении межмуниципального маршрута орган местного самоуправления и(или) перевозчик представляет в уполномоченный орган заявление об изменении межмуниципального маршрута, которое должно содержать следующие сведения:</w:t>
      </w:r>
    </w:p>
    <w:p w:rsidR="00774F96" w:rsidRPr="00BE2FE2" w:rsidRDefault="0091255C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74F96" w:rsidRPr="00BE2FE2">
        <w:rPr>
          <w:rFonts w:ascii="Times New Roman" w:hAnsi="Times New Roman" w:cs="Times New Roman"/>
          <w:sz w:val="28"/>
          <w:szCs w:val="28"/>
        </w:rPr>
        <w:t>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:rsidR="00774F96" w:rsidRPr="00BE2FE2" w:rsidRDefault="0091255C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74F96" w:rsidRPr="00BE2FE2">
        <w:rPr>
          <w:rFonts w:ascii="Times New Roman" w:hAnsi="Times New Roman" w:cs="Times New Roman"/>
          <w:sz w:val="28"/>
          <w:szCs w:val="28"/>
        </w:rPr>
        <w:t>сведения, подтверждающие наличие (отсутствие) потребности населения в регулярных перевозках по изменяемому маршруту (участку маршрута);</w:t>
      </w:r>
    </w:p>
    <w:p w:rsidR="00774F96" w:rsidRPr="00BE2FE2" w:rsidRDefault="0091255C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74F96" w:rsidRPr="00BE2FE2">
        <w:rPr>
          <w:rFonts w:ascii="Times New Roman" w:hAnsi="Times New Roman" w:cs="Times New Roman"/>
          <w:sz w:val="28"/>
          <w:szCs w:val="28"/>
        </w:rPr>
        <w:t>предлагаемые изменения сведений о маршруте, предусмотренных пунктами 3</w:t>
      </w:r>
      <w:r w:rsidR="00DA365C">
        <w:rPr>
          <w:rFonts w:ascii="Times New Roman" w:hAnsi="Times New Roman" w:cs="Times New Roman"/>
          <w:sz w:val="28"/>
          <w:szCs w:val="28"/>
        </w:rPr>
        <w:t>–</w:t>
      </w:r>
      <w:r w:rsidR="00774F96" w:rsidRPr="00BE2FE2">
        <w:rPr>
          <w:rFonts w:ascii="Times New Roman" w:hAnsi="Times New Roman" w:cs="Times New Roman"/>
          <w:sz w:val="28"/>
          <w:szCs w:val="28"/>
        </w:rPr>
        <w:t>10 части 1 статьи 26 Федерального закона № 220-ФЗ.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К заявлению об изменении межмуниципального маршрута прилагается: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акт результатов обследования пассажиропотока на маршруте регулярных перевозок, проведенного в соответствии с </w:t>
      </w:r>
      <w:r w:rsidR="00B76953" w:rsidRPr="00BE2FE2">
        <w:rPr>
          <w:rFonts w:ascii="Times New Roman" w:hAnsi="Times New Roman" w:cs="Times New Roman"/>
          <w:sz w:val="28"/>
          <w:szCs w:val="28"/>
        </w:rPr>
        <w:t>П</w:t>
      </w:r>
      <w:r w:rsidRPr="00BE2FE2">
        <w:rPr>
          <w:rFonts w:ascii="Times New Roman" w:hAnsi="Times New Roman" w:cs="Times New Roman"/>
          <w:sz w:val="28"/>
          <w:szCs w:val="28"/>
        </w:rPr>
        <w:t>орядком обследования пассажиропотока;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проект расписания по межмуниципальному маршруту.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22. В случае если инициатива по изменению межмуниципального маршрута исходит от перевозчика: 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1) в заявлении об изменении межмуниципального маршрута указывается:</w:t>
      </w:r>
    </w:p>
    <w:p w:rsidR="00774F96" w:rsidRPr="00BE2FE2" w:rsidRDefault="00DA365C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4F96" w:rsidRPr="00BE2FE2">
        <w:rPr>
          <w:rFonts w:ascii="Times New Roman" w:hAnsi="Times New Roman" w:cs="Times New Roman"/>
          <w:sz w:val="28"/>
          <w:szCs w:val="28"/>
        </w:rPr>
        <w:t>аименование</w:t>
      </w:r>
      <w:r w:rsidR="00E2245A" w:rsidRPr="00BE2FE2">
        <w:rPr>
          <w:rFonts w:ascii="Times New Roman" w:hAnsi="Times New Roman" w:cs="Times New Roman"/>
          <w:sz w:val="28"/>
          <w:szCs w:val="28"/>
        </w:rPr>
        <w:t xml:space="preserve"> и</w:t>
      </w:r>
      <w:r w:rsidR="00774F96" w:rsidRPr="00BE2FE2">
        <w:rPr>
          <w:rFonts w:ascii="Times New Roman" w:hAnsi="Times New Roman" w:cs="Times New Roman"/>
          <w:sz w:val="28"/>
          <w:szCs w:val="28"/>
        </w:rPr>
        <w:t xml:space="preserve"> место нахождения (для юридического лица), фамилия, имя</w:t>
      </w:r>
      <w:r w:rsidR="00E2245A" w:rsidRPr="00BE2FE2">
        <w:rPr>
          <w:rFonts w:ascii="Times New Roman" w:hAnsi="Times New Roman" w:cs="Times New Roman"/>
          <w:sz w:val="28"/>
          <w:szCs w:val="28"/>
        </w:rPr>
        <w:t>, отчество (при наличии) и</w:t>
      </w:r>
      <w:r w:rsidR="00774F96" w:rsidRPr="00BE2FE2">
        <w:rPr>
          <w:rFonts w:ascii="Times New Roman" w:hAnsi="Times New Roman" w:cs="Times New Roman"/>
          <w:sz w:val="28"/>
          <w:szCs w:val="28"/>
        </w:rPr>
        <w:t xml:space="preserve">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способ направления перевозчику результата рассмотрения заявления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</w:t>
      </w:r>
      <w:r w:rsidR="00DA365C">
        <w:rPr>
          <w:rFonts w:ascii="Times New Roman" w:hAnsi="Times New Roman" w:cs="Times New Roman"/>
          <w:sz w:val="28"/>
          <w:szCs w:val="28"/>
        </w:rPr>
        <w:t>–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на электронный адрес или по почте</w:t>
      </w:r>
      <w:r w:rsidR="00DA365C">
        <w:rPr>
          <w:rFonts w:ascii="Times New Roman" w:hAnsi="Times New Roman" w:cs="Times New Roman"/>
          <w:sz w:val="28"/>
          <w:szCs w:val="28"/>
        </w:rPr>
        <w:t>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lastRenderedPageBreak/>
        <w:t>2) к заявлению об изменении межмуниципального маршрута прилагаются: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В случае если перевозчиком является уполномоченный участник договора простого товарищества, сведения, предусмотренные абзацем вторым подпункта первого настоящего пункта, указываются в отношении каждого участника договора простого товарищества.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23. Орган местного самоуправления направляет заявление об изменении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</w:t>
      </w:r>
      <w:r w:rsidR="00E2245A" w:rsidRPr="00BE2FE2">
        <w:rPr>
          <w:rFonts w:ascii="Times New Roman" w:hAnsi="Times New Roman" w:cs="Times New Roman"/>
          <w:sz w:val="28"/>
          <w:szCs w:val="28"/>
        </w:rPr>
        <w:t xml:space="preserve"> по почте или с нарочным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24. Перевозчиком заявление об изменении межмуниципального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grma@nso.ru в форме электронного документа в формате «</w:t>
      </w:r>
      <w:proofErr w:type="spellStart"/>
      <w:r w:rsidRPr="00BE2FE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2FE2">
        <w:rPr>
          <w:rFonts w:ascii="Times New Roman" w:hAnsi="Times New Roman" w:cs="Times New Roman"/>
          <w:sz w:val="28"/>
          <w:szCs w:val="28"/>
        </w:rPr>
        <w:t>».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25. В течение семи дней со дня представления заявления об изменении межмуниципального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21, 22, 24 Порядка, наличия в заявлении об изменении межмуниципального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изменении межмуниципального маршрута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- на электронный адрес или по почте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Регистрация заявления об изменении межмуниципального маршрута осуществляется в соответствии с пунктом 3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26. В течение пяти дней со дня принятия решения о приеме заявления об изменении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27. Согласующие органы и организации в течение </w:t>
      </w:r>
      <w:r w:rsidR="00486AC1">
        <w:rPr>
          <w:rFonts w:ascii="Times New Roman" w:hAnsi="Times New Roman" w:cs="Times New Roman"/>
          <w:sz w:val="28"/>
          <w:szCs w:val="28"/>
        </w:rPr>
        <w:t>15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направления уведомления, указанного в пункте 26 Порядка, предоставляют в уполномоченный орган информацию о допустимости изменения межмуниципального маршрута или об отказе в его согласовании.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В случае если в течение </w:t>
      </w:r>
      <w:r w:rsidR="00E57126" w:rsidRPr="00BE2FE2">
        <w:rPr>
          <w:rFonts w:ascii="Times New Roman" w:hAnsi="Times New Roman" w:cs="Times New Roman"/>
          <w:sz w:val="28"/>
          <w:szCs w:val="28"/>
        </w:rPr>
        <w:t>указанного</w:t>
      </w:r>
      <w:r w:rsidRPr="00BE2FE2">
        <w:rPr>
          <w:rFonts w:ascii="Times New Roman" w:hAnsi="Times New Roman" w:cs="Times New Roman"/>
          <w:sz w:val="28"/>
          <w:szCs w:val="28"/>
        </w:rPr>
        <w:t xml:space="preserve"> срока уполномоченный орган не получит информацию от согласующих органов и организаций, считается, что основания для </w:t>
      </w:r>
      <w:r w:rsidRPr="00BE2FE2">
        <w:rPr>
          <w:rFonts w:ascii="Times New Roman" w:hAnsi="Times New Roman" w:cs="Times New Roman"/>
          <w:sz w:val="28"/>
          <w:szCs w:val="28"/>
        </w:rPr>
        <w:lastRenderedPageBreak/>
        <w:t>отказа в изменении межмуниципального маршрута, предусмотренные в пункте 32 Порядка, отсутствуют.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28. 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в соответствии с </w:t>
      </w:r>
      <w:r w:rsidR="00FF0963" w:rsidRPr="00BE2FE2">
        <w:rPr>
          <w:rFonts w:ascii="Times New Roman" w:hAnsi="Times New Roman" w:cs="Times New Roman"/>
          <w:sz w:val="28"/>
          <w:szCs w:val="28"/>
        </w:rPr>
        <w:t>П</w:t>
      </w:r>
      <w:r w:rsidRPr="00BE2FE2">
        <w:rPr>
          <w:rFonts w:ascii="Times New Roman" w:hAnsi="Times New Roman" w:cs="Times New Roman"/>
          <w:sz w:val="28"/>
          <w:szCs w:val="28"/>
        </w:rPr>
        <w:t xml:space="preserve">орядком обследования маршрутов. 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Обследованию подлежат участки 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29. В срок, не превышающий 45 дней со дня поступления заявления об изменении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с учетом информации, полученной от согласующих органов и организаций, принимает решение об изменении межмуниципального маршрута регулярных перевозок либо об отказе в изменении данного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30. В случае если инициатором изменения межмуниципального маршрута является уполномоченный орган, маршрут изменяется на основании акта результатов обследования пассажиропотока на маршруте регулярных перевозок, проведенного им в соответствии с </w:t>
      </w:r>
      <w:r w:rsidR="00FF0963" w:rsidRPr="00BE2FE2">
        <w:rPr>
          <w:rFonts w:ascii="Times New Roman" w:hAnsi="Times New Roman" w:cs="Times New Roman"/>
          <w:sz w:val="28"/>
          <w:szCs w:val="28"/>
        </w:rPr>
        <w:t>П</w:t>
      </w:r>
      <w:r w:rsidRPr="00BE2FE2">
        <w:rPr>
          <w:rFonts w:ascii="Times New Roman" w:hAnsi="Times New Roman" w:cs="Times New Roman"/>
          <w:sz w:val="28"/>
          <w:szCs w:val="28"/>
        </w:rPr>
        <w:t>орядком обследования пассажиропотока, а также при отсутствии обстоятельств, предусмотренных пунктом 32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изменения межмуниципального маршрута, предусмотренного абзацами третьим, четвертым пункта 31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31. Основаниями для изменения межмуниципального маршрута являются: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наличие или отсутствие потребности населения в регулярных перевозках по изменяемому межмуниципальному маршруту (участку маршрута);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выполнения работ, связанных с осуществлением регулярных перевозок по регулируемым тарифам по маршрутам, несостоявшимся в связи с отсутствием заявок претендентов на участие в нем (при изменении межмуниципального маршрута по инициативе уполномоченного органа).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lastRenderedPageBreak/>
        <w:t>32. Решение об отказе в изменении межмуниципального маршрута принимается уполномоченным органом при наличии одного из следующих обстоятельств: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1) отсутствие основания для изменения межмуниципального маршрута, предусмотренного пунктом 31 Порядка;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2) наличия альтернативных маршрутов регулярных пассажирских перевозок, обеспечивающих транспортные связи в рамках предлагаемого к изменению межмуниципального маршрута;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3) 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изменяемого межмуниципального маршрута;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33. О принятом решении об изменении межмуниципального маршрута либо об отказе в изменении межмуниципального маршрута уполномоченный орган уведомляет инициатора способом, указанным в заявлении об изменении межмуниципального маршрута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</w:t>
      </w:r>
      <w:r w:rsidR="00CE23F2">
        <w:rPr>
          <w:rFonts w:ascii="Times New Roman" w:hAnsi="Times New Roman" w:cs="Times New Roman"/>
          <w:sz w:val="28"/>
          <w:szCs w:val="28"/>
        </w:rPr>
        <w:t>–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на электронный адрес или по почте</w:t>
      </w:r>
      <w:r w:rsidRPr="00BE2FE2">
        <w:rPr>
          <w:rFonts w:ascii="Times New Roman" w:hAnsi="Times New Roman" w:cs="Times New Roman"/>
          <w:sz w:val="28"/>
          <w:szCs w:val="28"/>
        </w:rPr>
        <w:t>, в течение пяти дней со дня принятия соответствующего решения.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34. В случае принятия решения об изменении межмуниципального маршрута уполномоченный орган в течение семи дней со дня принятия такого решения вносит в реестр межмуниципальных маршрутов изменения сведений о данном маршруте, предусмотренных пунктами 3</w:t>
      </w:r>
      <w:r w:rsidR="00CE23F2">
        <w:rPr>
          <w:rFonts w:ascii="Times New Roman" w:hAnsi="Times New Roman" w:cs="Times New Roman"/>
          <w:sz w:val="28"/>
          <w:szCs w:val="28"/>
        </w:rPr>
        <w:t>–</w:t>
      </w:r>
      <w:r w:rsidRPr="00BE2FE2">
        <w:rPr>
          <w:rFonts w:ascii="Times New Roman" w:hAnsi="Times New Roman" w:cs="Times New Roman"/>
          <w:sz w:val="28"/>
          <w:szCs w:val="28"/>
        </w:rPr>
        <w:t>10 части 1 статьи 26 Федерального закона № 220-ФЗ.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Маршрут считается измененным со дня изменения в реестре межмуниципальных маршрутов сведений о маршруте, указанных в абзаце первом настоящего пункта.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35. 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36. При принятии уполномоченным органом решения об изменении межмуниципального маршрута право на осуществление регулярных перевозок сохраняется за перевозчиком.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15 </w:t>
      </w:r>
      <w:r w:rsidR="00666094" w:rsidRPr="00BE2FE2">
        <w:rPr>
          <w:rFonts w:ascii="Times New Roman" w:hAnsi="Times New Roman" w:cs="Times New Roman"/>
          <w:sz w:val="28"/>
          <w:szCs w:val="28"/>
        </w:rPr>
        <w:t>рабочих</w:t>
      </w:r>
      <w:r w:rsidRPr="00BE2FE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об изменении межмуниципального маршрута утверждает и передает перевозчику расписание межмуниципального маршрута.</w:t>
      </w:r>
    </w:p>
    <w:p w:rsidR="00774F96" w:rsidRDefault="00774F96" w:rsidP="00DE1E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3CB7" w:rsidRDefault="00583CB7" w:rsidP="00DE1E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3CB7" w:rsidRPr="00BE2FE2" w:rsidRDefault="00583CB7" w:rsidP="00DE1E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E2">
        <w:rPr>
          <w:rFonts w:ascii="Times New Roman" w:hAnsi="Times New Roman" w:cs="Times New Roman"/>
          <w:b/>
          <w:sz w:val="28"/>
          <w:szCs w:val="28"/>
        </w:rPr>
        <w:lastRenderedPageBreak/>
        <w:t>Отмена межмуниципального маршрута</w:t>
      </w:r>
    </w:p>
    <w:p w:rsidR="00774F96" w:rsidRPr="00BE2FE2" w:rsidRDefault="00774F96" w:rsidP="00DE1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37.</w:t>
      </w:r>
      <w:r w:rsidR="00CE23F2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Для рассмотрения вопроса об отмене межмуниципального маршрута орган местного самоуправления и(или) перевозчик представляет в уполномоченный орган заявление об отмене межмуниципального маршрута, которое должно содержать следующие сведения: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1) 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2) сведения, подтверждающие отсутствие потребности населения в регулярных перевозках по отменяемому маршруту.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38. В случае, если инициатива по отмене межмуниципального маршрута исходит от перевозчика: 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1)</w:t>
      </w:r>
      <w:r w:rsidR="002C673D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заявлении об отмене межмуниципального маршрута указывается:</w:t>
      </w:r>
    </w:p>
    <w:p w:rsidR="00774F96" w:rsidRPr="00BE2FE2" w:rsidRDefault="002C673D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4F96" w:rsidRPr="00BE2FE2">
        <w:rPr>
          <w:rFonts w:ascii="Times New Roman" w:hAnsi="Times New Roman" w:cs="Times New Roman"/>
          <w:sz w:val="28"/>
          <w:szCs w:val="28"/>
        </w:rPr>
        <w:t>аименование</w:t>
      </w:r>
      <w:r w:rsidR="00E94DD4" w:rsidRPr="00BE2FE2">
        <w:rPr>
          <w:rFonts w:ascii="Times New Roman" w:hAnsi="Times New Roman" w:cs="Times New Roman"/>
          <w:sz w:val="28"/>
          <w:szCs w:val="28"/>
        </w:rPr>
        <w:t xml:space="preserve"> и</w:t>
      </w:r>
      <w:r w:rsidR="00774F96" w:rsidRPr="00BE2FE2">
        <w:rPr>
          <w:rFonts w:ascii="Times New Roman" w:hAnsi="Times New Roman" w:cs="Times New Roman"/>
          <w:sz w:val="28"/>
          <w:szCs w:val="28"/>
        </w:rPr>
        <w:t xml:space="preserve"> место нахождения (для юридического лица), фамилия, имя</w:t>
      </w:r>
      <w:r w:rsidR="00E94DD4" w:rsidRPr="00BE2FE2">
        <w:rPr>
          <w:rFonts w:ascii="Times New Roman" w:hAnsi="Times New Roman" w:cs="Times New Roman"/>
          <w:sz w:val="28"/>
          <w:szCs w:val="28"/>
        </w:rPr>
        <w:t>,</w:t>
      </w:r>
      <w:r w:rsidR="00774F96" w:rsidRPr="00BE2FE2">
        <w:rPr>
          <w:rFonts w:ascii="Times New Roman" w:hAnsi="Times New Roman" w:cs="Times New Roman"/>
          <w:sz w:val="28"/>
          <w:szCs w:val="28"/>
        </w:rPr>
        <w:t xml:space="preserve"> отчество (при наличии)</w:t>
      </w:r>
      <w:r w:rsidR="00E94DD4" w:rsidRPr="00BE2FE2">
        <w:rPr>
          <w:rFonts w:ascii="Times New Roman" w:hAnsi="Times New Roman" w:cs="Times New Roman"/>
          <w:sz w:val="28"/>
          <w:szCs w:val="28"/>
        </w:rPr>
        <w:t xml:space="preserve"> и</w:t>
      </w:r>
      <w:r w:rsidR="00774F96" w:rsidRPr="00BE2FE2">
        <w:rPr>
          <w:rFonts w:ascii="Times New Roman" w:hAnsi="Times New Roman" w:cs="Times New Roman"/>
          <w:sz w:val="28"/>
          <w:szCs w:val="28"/>
        </w:rPr>
        <w:t xml:space="preserve">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способ направления перевозчику результата рассмотрения заявления</w:t>
      </w:r>
      <w:r w:rsidR="002C673D">
        <w:rPr>
          <w:rFonts w:ascii="Times New Roman" w:hAnsi="Times New Roman" w:cs="Times New Roman"/>
          <w:sz w:val="28"/>
          <w:szCs w:val="28"/>
        </w:rPr>
        <w:t>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2) к заявлению об отмене межмуниципального маршрута прилагаются: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согласование отмены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акт результатов обследования пассажиропотока на маршруте регулярных перевозок, проведенного в соответствии с </w:t>
      </w:r>
      <w:r w:rsidR="00FF0963" w:rsidRPr="00BE2FE2">
        <w:rPr>
          <w:rFonts w:ascii="Times New Roman" w:hAnsi="Times New Roman" w:cs="Times New Roman"/>
          <w:sz w:val="28"/>
          <w:szCs w:val="28"/>
        </w:rPr>
        <w:t>П</w:t>
      </w:r>
      <w:r w:rsidRPr="00BE2FE2">
        <w:rPr>
          <w:rFonts w:ascii="Times New Roman" w:hAnsi="Times New Roman" w:cs="Times New Roman"/>
          <w:sz w:val="28"/>
          <w:szCs w:val="28"/>
        </w:rPr>
        <w:t>орядком обследования пассажиропотока.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В случае если перевозчиком является уполномоченный участник договора простого товарищества, сведения, предусмотренные абзацем вторым подпункта первого настоящего пункта, указываются в отношении каждого участника договора простого товарищества.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39. Орган местного самоуправления направляет заявление об отмене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</w:t>
      </w:r>
      <w:r w:rsidR="00FF0963" w:rsidRPr="00BE2FE2">
        <w:rPr>
          <w:rFonts w:ascii="Times New Roman" w:hAnsi="Times New Roman" w:cs="Times New Roman"/>
          <w:sz w:val="28"/>
          <w:szCs w:val="28"/>
        </w:rPr>
        <w:t>с последующей досылкой оригиналов документов по почте или с нарочным</w:t>
      </w:r>
      <w:r w:rsidRPr="00BE2FE2">
        <w:rPr>
          <w:rFonts w:ascii="Times New Roman" w:hAnsi="Times New Roman" w:cs="Times New Roman"/>
          <w:sz w:val="28"/>
          <w:szCs w:val="28"/>
        </w:rPr>
        <w:t>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40. Перевозчиком заявление об отмене межмуниципального маршрута и прилагаемые к нему документы предоставляются в уполномоченный орган непосредственно или направляются заказным почтовым отправлением. Допускается направление указанного заявления и прилагаемы</w:t>
      </w:r>
      <w:r w:rsidR="00E94DD4" w:rsidRPr="00BE2FE2">
        <w:rPr>
          <w:rFonts w:ascii="Times New Roman" w:hAnsi="Times New Roman" w:cs="Times New Roman"/>
          <w:sz w:val="28"/>
          <w:szCs w:val="28"/>
        </w:rPr>
        <w:t>х</w:t>
      </w:r>
      <w:r w:rsidRPr="00BE2FE2">
        <w:rPr>
          <w:rFonts w:ascii="Times New Roman" w:hAnsi="Times New Roman" w:cs="Times New Roman"/>
          <w:sz w:val="28"/>
          <w:szCs w:val="28"/>
        </w:rPr>
        <w:t xml:space="preserve"> к нему документов в форме электронных документов, подписанных электронной подписью любого вида, по электронному адресу grma@nso.ru в форме электронного документа в формате «</w:t>
      </w:r>
      <w:proofErr w:type="spellStart"/>
      <w:r w:rsidRPr="00BE2FE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2FE2">
        <w:rPr>
          <w:rFonts w:ascii="Times New Roman" w:hAnsi="Times New Roman" w:cs="Times New Roman"/>
          <w:sz w:val="28"/>
          <w:szCs w:val="28"/>
        </w:rPr>
        <w:t>».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41. В течение семи дней со дня представления заявления об отмене межмуниципального маршрута и прилагаемых к нему документов </w:t>
      </w:r>
      <w:r w:rsidRPr="00BE2FE2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37, 38, 40 Порядка, наличия в заявлении об отмене межмуниципального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отмене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Регистрация заявления об отмене межмуниципального маршрута осуществляется в соответствии с пунктом 3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42. В течение пяти дней со дня принятия решения о приеме заявления об отмене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43. Согласующие органы и организации в течение пятнадцати дней со дня направления уведомления, указанного в пункте 42 Порядка, предоставляют в уполномоченный орган информацию о согласовании отмены межмуниципального маршрута или об отказе в его согласовании.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В случае, если в течение </w:t>
      </w:r>
      <w:r w:rsidR="00E94DD4" w:rsidRPr="00BE2FE2">
        <w:rPr>
          <w:rFonts w:ascii="Times New Roman" w:hAnsi="Times New Roman" w:cs="Times New Roman"/>
          <w:sz w:val="28"/>
          <w:szCs w:val="28"/>
        </w:rPr>
        <w:t>указанного</w:t>
      </w:r>
      <w:r w:rsidRPr="00BE2FE2">
        <w:rPr>
          <w:rFonts w:ascii="Times New Roman" w:hAnsi="Times New Roman" w:cs="Times New Roman"/>
          <w:sz w:val="28"/>
          <w:szCs w:val="28"/>
        </w:rPr>
        <w:t xml:space="preserve"> срока уполномоченный орган не получит информацию от согласующих органов и организаций, считается, что основания для отказа в отмене межмуниципального маршрута, предусмотренные в пункте 48 Порядка, отсутствуют.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44.</w:t>
      </w:r>
      <w:r w:rsidR="002C673D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При рассмотрении заявления об отмене межмуниципального маршрута уполномоченный орган определяет наличие или отсутствие потребности населения в регулярных перевозках по данному маршруту, выявляет наличие или отсутствие по пути следования данного маршрута альтернативных маршрутов всех видов общественного транспорта.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45.</w:t>
      </w:r>
      <w:r w:rsidR="002C673D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срок, не превышающий 45 дней со дня приема заявления об отмене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с учетом информации, полученной от согласующих органов и организаций, принимает решение об отмене межмуниципального маршрута регулярных перевозок либо об отказе в отмене данного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46.</w:t>
      </w:r>
      <w:r w:rsidR="00185547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 xml:space="preserve">В случае если инициатором отмены межмуниципального маршрута является уполномоченный орган, маршрут отменяется на основании акта результатов обследования пассажиропотока на маршруте регулярных перевозок, проведенного им в соответствии с </w:t>
      </w:r>
      <w:r w:rsidR="00FF0963" w:rsidRPr="00BE2FE2">
        <w:rPr>
          <w:rFonts w:ascii="Times New Roman" w:hAnsi="Times New Roman" w:cs="Times New Roman"/>
          <w:sz w:val="28"/>
          <w:szCs w:val="28"/>
        </w:rPr>
        <w:t>П</w:t>
      </w:r>
      <w:r w:rsidRPr="00BE2FE2">
        <w:rPr>
          <w:rFonts w:ascii="Times New Roman" w:hAnsi="Times New Roman" w:cs="Times New Roman"/>
          <w:sz w:val="28"/>
          <w:szCs w:val="28"/>
        </w:rPr>
        <w:t>орядком обследования пассажиропотока, а также при отсутствии обстоятельств, предусмотренных пунктом 48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отмены межмуниципального маршрута, предусмотренного абзацами третьим, четвертым пункта 47 Порядка.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47. Основаниями для отмены межмуниципального маршрута являются: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отсутствие потребности населения в регулярных перевозках по межмуниципальному маршруту;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выполнение работ, связанных с осуществлением регулярных перевозок по регулируемым тарифам по маршруту, несостоявшимся в связи с отсутствием заявок претендентов на участие в нем (при отмене межмуниципального маршрута по инициативе уполномоченного органа);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48.</w:t>
      </w:r>
      <w:r w:rsidR="00185547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Решение об отказе в отмене межмуниципального маршрута принимается уполномоченным органом при наличии одного из следующих обстоятельств: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отсутствие основания для отмены маршрута, предусмотренного пунктом 47 Порядка;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отсутствие по пути следования данного маршрута альтернативных маршрутов всех видов общественного транспорта.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49.</w:t>
      </w:r>
      <w:r w:rsidR="00185547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О принятом решении об отмене межмуниципального маршрута либо об отказе в отмене межмуниципального маршрута уполномоченный орган уведомляет заявителя способом, указанным в заявлении об отмене межмуниципального маршрута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</w:t>
      </w:r>
      <w:r w:rsidR="00185547">
        <w:rPr>
          <w:rFonts w:ascii="Times New Roman" w:hAnsi="Times New Roman" w:cs="Times New Roman"/>
          <w:sz w:val="28"/>
          <w:szCs w:val="28"/>
        </w:rPr>
        <w:t>–</w:t>
      </w:r>
      <w:r w:rsidR="00E57126" w:rsidRPr="00BE2FE2">
        <w:rPr>
          <w:rFonts w:ascii="Times New Roman" w:hAnsi="Times New Roman" w:cs="Times New Roman"/>
          <w:sz w:val="28"/>
          <w:szCs w:val="28"/>
        </w:rPr>
        <w:t xml:space="preserve"> на электронный адрес или по почте</w:t>
      </w:r>
      <w:r w:rsidRPr="00BE2FE2">
        <w:rPr>
          <w:rFonts w:ascii="Times New Roman" w:hAnsi="Times New Roman" w:cs="Times New Roman"/>
          <w:sz w:val="28"/>
          <w:szCs w:val="28"/>
        </w:rPr>
        <w:t>, в течение пяти дней со дня принятия решения.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50.</w:t>
      </w:r>
      <w:r w:rsidR="00185547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>В случае принятия решения об отмене межмуниципального маршрута уполномоченный орган в течение семи дней со дня принятия этого решения исключает из реестра межмуниципального маршрута сведения о данном маршруте.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Маршрут считается отмененным со дня исключения сведений о маршруте из реестра межмуниципального маршрута.</w:t>
      </w:r>
    </w:p>
    <w:p w:rsidR="00774F96" w:rsidRPr="00BE2FE2" w:rsidRDefault="00774F96" w:rsidP="00DE1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51. Если меньшие сроки не согласованы с перевозчиком, которому выдано </w:t>
      </w:r>
      <w:r w:rsidRPr="00721AAD">
        <w:rPr>
          <w:rFonts w:ascii="Times New Roman" w:hAnsi="Times New Roman" w:cs="Times New Roman"/>
          <w:spacing w:val="-4"/>
          <w:sz w:val="28"/>
          <w:szCs w:val="28"/>
        </w:rPr>
        <w:t>свидетельство об осуществлении перевозок по межмуниципальному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774F96" w:rsidRPr="00BE2FE2" w:rsidRDefault="00774F96" w:rsidP="00DE1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b/>
          <w:bCs/>
          <w:sz w:val="28"/>
          <w:szCs w:val="28"/>
        </w:rPr>
        <w:t>Паспорт межмуниципального маршрута регулярных перевозок</w:t>
      </w:r>
    </w:p>
    <w:p w:rsidR="00774F96" w:rsidRPr="00BE2FE2" w:rsidRDefault="00774F96" w:rsidP="00DE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96" w:rsidRPr="00BE2FE2" w:rsidRDefault="00774F96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52. Для каждого межмуниципального маршрута уполномоченным органом формируется и утверждается паспорт межмуниципального маршрута регулярных перевозок по форме согласно приложению к Порядку.</w:t>
      </w:r>
    </w:p>
    <w:p w:rsidR="00774F96" w:rsidRPr="00BE2FE2" w:rsidRDefault="00774F96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>53. Уполномоченный орган в течение десяти дней со дня принятия решения об</w:t>
      </w:r>
      <w:r w:rsidR="00787A42">
        <w:rPr>
          <w:rFonts w:ascii="Times New Roman" w:hAnsi="Times New Roman" w:cs="Times New Roman"/>
          <w:sz w:val="28"/>
          <w:szCs w:val="28"/>
        </w:rPr>
        <w:t> </w:t>
      </w:r>
      <w:r w:rsidRPr="00BE2FE2">
        <w:rPr>
          <w:rFonts w:ascii="Times New Roman" w:hAnsi="Times New Roman" w:cs="Times New Roman"/>
          <w:sz w:val="28"/>
          <w:szCs w:val="28"/>
        </w:rPr>
        <w:t xml:space="preserve">установлении или изменении маршрута утверждает паспорт </w:t>
      </w:r>
      <w:r w:rsidRPr="00BE2FE2">
        <w:rPr>
          <w:rFonts w:ascii="Times New Roman" w:hAnsi="Times New Roman" w:cs="Times New Roman"/>
          <w:sz w:val="28"/>
          <w:szCs w:val="28"/>
        </w:rPr>
        <w:lastRenderedPageBreak/>
        <w:t>межмуниципального маршрута регулярных перевозок или вносит в ранее утвержденный паспорт межмуниципального маршрута регулярных перевозок соответствующие изменения.</w:t>
      </w:r>
    </w:p>
    <w:p w:rsidR="00774F96" w:rsidRDefault="00774F96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E2">
        <w:rPr>
          <w:rFonts w:ascii="Times New Roman" w:hAnsi="Times New Roman" w:cs="Times New Roman"/>
          <w:sz w:val="28"/>
          <w:szCs w:val="28"/>
        </w:rPr>
        <w:t xml:space="preserve">54. Паспорт межмуниципального маршрута регулярных перевозок хранится в уполномоченном органе в период действия межмуниципального маршрута, а также в течение пяти лет с момента отмены межмуниципального маршрута. </w:t>
      </w:r>
    </w:p>
    <w:p w:rsidR="00F47D69" w:rsidRDefault="00F47D69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69" w:rsidRDefault="00F47D69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69" w:rsidRPr="00BE2FE2" w:rsidRDefault="00F47D69" w:rsidP="00DE1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A20" w:rsidRDefault="00950376" w:rsidP="000A4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F7A20" w:rsidSect="00721AAD">
          <w:headerReference w:type="default" r:id="rId1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BE2FE2">
        <w:rPr>
          <w:rFonts w:ascii="Times New Roman" w:hAnsi="Times New Roman" w:cs="Times New Roman"/>
          <w:sz w:val="28"/>
          <w:szCs w:val="28"/>
        </w:rPr>
        <w:t>_________</w:t>
      </w:r>
    </w:p>
    <w:p w:rsidR="00956233" w:rsidRDefault="00DB6A45" w:rsidP="00DB6A45">
      <w:pPr>
        <w:spacing w:after="1" w:line="280" w:lineRule="atLeast"/>
        <w:ind w:left="4536"/>
        <w:jc w:val="center"/>
        <w:outlineLvl w:val="1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956233" w:rsidRDefault="00FB099A" w:rsidP="00DB6A45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  <w:r>
        <w:t xml:space="preserve"> </w:t>
      </w:r>
      <w:r>
        <w:rPr>
          <w:rFonts w:ascii="Times New Roman" w:hAnsi="Times New Roman" w:cs="Times New Roman"/>
          <w:sz w:val="28"/>
        </w:rPr>
        <w:t>установления, изменения, отмены</w:t>
      </w:r>
    </w:p>
    <w:p w:rsidR="00956233" w:rsidRDefault="00FB099A" w:rsidP="00DB6A45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межмуниципальных маршрутов регулярных</w:t>
      </w:r>
    </w:p>
    <w:p w:rsidR="00956233" w:rsidRDefault="00FB099A" w:rsidP="00DB6A45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перевозок (в том числе порядка рассмотрения</w:t>
      </w:r>
      <w:r w:rsidR="00DB6A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заявлений юридических лиц, индивидуальных</w:t>
      </w:r>
      <w:r w:rsidR="00DB6A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предпринимателей, участников договора простого</w:t>
      </w:r>
    </w:p>
    <w:p w:rsidR="00956233" w:rsidRDefault="00FB099A" w:rsidP="00DB6A45">
      <w:pPr>
        <w:spacing w:after="1" w:line="280" w:lineRule="atLeast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товарищества об установлении, изменении либо</w:t>
      </w:r>
      <w:r w:rsidR="00DB6A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отмене данных маршрутов, а также основания</w:t>
      </w:r>
      <w:r w:rsidR="00DB6A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отказа в установлении либо изменении данных</w:t>
      </w:r>
      <w:r w:rsidR="00DB6A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маршрутов, основания для отмены данных маршрутов)</w:t>
      </w:r>
    </w:p>
    <w:p w:rsidR="00956233" w:rsidRDefault="00FB099A" w:rsidP="00DB6A45">
      <w:pPr>
        <w:spacing w:after="1" w:line="280" w:lineRule="atLeast"/>
        <w:ind w:left="4536"/>
        <w:jc w:val="center"/>
      </w:pPr>
      <w:r>
        <w:rPr>
          <w:rFonts w:ascii="Times New Roman" w:hAnsi="Times New Roman" w:cs="Times New Roman"/>
          <w:sz w:val="28"/>
        </w:rPr>
        <w:t>на территории Новосибирской области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 w:rsidP="0064192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межмуниципального маршрута регулярных перевозок состоит из</w:t>
      </w:r>
      <w:r w:rsidR="006419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набора отдельных листов, отпечатанных на плотной бумаге, в соответствии с</w:t>
      </w:r>
      <w:r w:rsidR="006419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приведенной ниже формой.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Pr="00641921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0"/>
      <w:bookmarkEnd w:id="2"/>
      <w:r w:rsidRPr="0064192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56233" w:rsidRPr="00641921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паспорта межмуниципального маршрута регулярных перевозок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1</w:t>
      </w: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56233">
        <w:tc>
          <w:tcPr>
            <w:tcW w:w="4955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56233" w:rsidRDefault="00F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</w:t>
            </w:r>
          </w:p>
          <w:p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Новосибирской области, уполномоченного в сфере транспорта)</w:t>
            </w: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(фамилия, инициалы)  </w:t>
            </w: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«______» _____________ 20____ г.</w:t>
            </w:r>
          </w:p>
          <w:p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Реестр межмуниципальных</w:t>
            </w: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маршрутов регулярных перевозок</w:t>
            </w:r>
          </w:p>
          <w:p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«____» ________ 20___ г. № _____</w:t>
            </w:r>
          </w:p>
          <w:p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Pr="00641921" w:rsidRDefault="00FB099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межмуниципального маршрута регулярных перевозок №</w:t>
      </w:r>
      <w:r>
        <w:rPr>
          <w:rFonts w:ascii="Times New Roman" w:hAnsi="Times New Roman" w:cs="Times New Roman"/>
          <w:sz w:val="28"/>
          <w:szCs w:val="28"/>
        </w:rPr>
        <w:t> _____</w:t>
      </w:r>
    </w:p>
    <w:p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«____________________________________________________________________»</w:t>
      </w: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регулярных перевозок)</w:t>
      </w:r>
    </w:p>
    <w:p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  <w:sectPr w:rsidR="00956233" w:rsidSect="00E837CC"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 Новосибирск</w:t>
      </w:r>
    </w:p>
    <w:p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2</w:t>
      </w:r>
    </w:p>
    <w:p w:rsidR="00956233" w:rsidRDefault="00956233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Pr="00F47D69" w:rsidRDefault="00FB099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69">
        <w:rPr>
          <w:rFonts w:ascii="Times New Roman" w:hAnsi="Times New Roman" w:cs="Times New Roman"/>
          <w:b/>
          <w:sz w:val="28"/>
          <w:szCs w:val="28"/>
        </w:rPr>
        <w:t>ОСНОВНЫЕ ХАРАКТЕРИСТИКИ МЕЖМУНИЦИПАЛЬНОГО МАРШРУТА</w:t>
      </w:r>
      <w:r w:rsidR="00F4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D69"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</w:p>
    <w:p w:rsidR="00956233" w:rsidRPr="00F47D69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</w:rPr>
      </w:pP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Протяженность: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_________ км, в том числе: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прямом направлении __________ км, 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обратном направлении _________ км, 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общая протяженность __________ км.</w:t>
      </w:r>
    </w:p>
    <w:p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сообщения: ________________________________________________________</w:t>
      </w:r>
    </w:p>
    <w:p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(пригородный, внутриобластной)</w:t>
      </w:r>
    </w:p>
    <w:p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образования, по территории которых проходит межмуниципальный маршрут регулярных перевозок: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предъявляемые к транспортным средствам, допускаемым к работе на маршруте: 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установления межмуниципального маршрута регулярных перевозок и основание: _____________________________________________________________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(дата и номер нормативного правового акта органа исполнительной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власти, уполномоченного в сфере транспорта)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отмены межмуниципального маршрута регулярных перевозок и основание: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номер нормативного правового акта органа исполнительной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власти, уполномоченного в сфере транспорта)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Лист 3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Pr="00641921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56233" w:rsidRPr="00641921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остановочных пунктов межмуниципального маршрута регулярных</w:t>
      </w:r>
    </w:p>
    <w:p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921">
        <w:rPr>
          <w:rFonts w:ascii="Times New Roman" w:hAnsi="Times New Roman" w:cs="Times New Roman"/>
          <w:b/>
          <w:sz w:val="28"/>
          <w:szCs w:val="28"/>
        </w:rPr>
        <w:t>перевозок на территории Новосибирской области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1"/>
        <w:gridCol w:w="4424"/>
        <w:gridCol w:w="566"/>
        <w:gridCol w:w="2381"/>
      </w:tblGrid>
      <w:tr w:rsidR="00956233">
        <w:tc>
          <w:tcPr>
            <w:tcW w:w="2547" w:type="dxa"/>
            <w:gridSpan w:val="2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4424" w:type="dxa"/>
            <w:vMerge w:val="restart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947" w:type="dxa"/>
            <w:gridSpan w:val="2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Обратное направление</w:t>
            </w:r>
          </w:p>
        </w:tc>
      </w:tr>
      <w:tr w:rsidR="00956233">
        <w:tc>
          <w:tcPr>
            <w:tcW w:w="566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1" w:type="dxa"/>
          </w:tcPr>
          <w:p w:rsidR="00956233" w:rsidRDefault="00FB099A" w:rsidP="00A7789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эксплуатации*</w:t>
            </w:r>
          </w:p>
        </w:tc>
        <w:tc>
          <w:tcPr>
            <w:tcW w:w="4424" w:type="dxa"/>
            <w:vMerge/>
          </w:tcPr>
          <w:p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эксплуатации*</w:t>
            </w:r>
          </w:p>
        </w:tc>
      </w:tr>
      <w:tr w:rsidR="00956233">
        <w:tc>
          <w:tcPr>
            <w:tcW w:w="56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233"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33" w:rsidRDefault="00FB099A" w:rsidP="0007553B">
      <w:pPr>
        <w:spacing w:before="280" w:after="1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*Остановочные пункты по режиму эксплуатации подразделяются на: постоянный, временный и «по требованию».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A77899" w:rsidRDefault="00A77899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BD7918" w:rsidRDefault="00BD7918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4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уполномоченного лица</w:t>
      </w:r>
    </w:p>
    <w:p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 исполнительной власти,</w:t>
      </w:r>
    </w:p>
    <w:p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в сфере транспорта)</w:t>
      </w:r>
    </w:p>
    <w:p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(фамилия, инициалы)</w:t>
      </w:r>
    </w:p>
    <w:p w:rsidR="00956233" w:rsidRDefault="00956233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«___» __________ 20___ г.</w:t>
      </w:r>
    </w:p>
    <w:p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33" w:rsidRPr="00A77899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ЗАМЕРА</w:t>
      </w:r>
    </w:p>
    <w:p w:rsidR="00956233" w:rsidRPr="00A77899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протяженности межмуниципального маршрута регулярных перевозок</w:t>
      </w:r>
    </w:p>
    <w:p w:rsidR="00956233" w:rsidRPr="00A77899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определения технической возможности движения</w:t>
      </w:r>
    </w:p>
    <w:p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 произвела замер протяженности межмуниципального маршрута регулярных перевозок № _______________________________________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_____________________________________________________________________»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межмуниципального маршрута регулярных перевозок)</w:t>
      </w:r>
    </w:p>
    <w:p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расстояний между остановочными пунктами, расположенными на его трассе.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замера на транспортном средстве __________________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(автомобиль, автобус)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_____________________ государственный номер ______________________,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водителем ___________________________________________________________,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путевому листу № ________, в полном соответствии со схемой маршрута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следующее: __________________________________________________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межмуниципального маршрута согласно показанию одометра, составила: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_________ км, в том числе: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 направлении __________ км,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обратном направлении __________ км,</w:t>
      </w:r>
    </w:p>
    <w:p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общая протяженность _________ км.</w:t>
      </w:r>
    </w:p>
    <w:p w:rsidR="00956233" w:rsidRDefault="00956233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A77899" w:rsidRDefault="00A77899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A77899" w:rsidRDefault="00A77899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A77899" w:rsidRDefault="00A77899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Расстояния между остановочными пунктами на межмуниципальном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маршруте регулярных перевозок, расстояния от начального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межмуниципального маршрута регулярных перевозок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этих остановочных пунктов, а также протяженности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участков межмуниципального маршрута</w:t>
      </w:r>
    </w:p>
    <w:p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составили:</w:t>
      </w:r>
    </w:p>
    <w:p w:rsidR="00A77899" w:rsidRDefault="00A7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303"/>
        <w:gridCol w:w="1303"/>
        <w:gridCol w:w="1303"/>
        <w:gridCol w:w="1247"/>
        <w:gridCol w:w="1303"/>
        <w:gridCol w:w="2156"/>
      </w:tblGrid>
      <w:tr w:rsidR="00956233">
        <w:trPr>
          <w:trHeight w:val="427"/>
        </w:trPr>
        <w:tc>
          <w:tcPr>
            <w:tcW w:w="3914" w:type="dxa"/>
            <w:gridSpan w:val="3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направлении, км</w:t>
            </w:r>
          </w:p>
        </w:tc>
        <w:tc>
          <w:tcPr>
            <w:tcW w:w="1303" w:type="dxa"/>
            <w:vMerge w:val="restart"/>
          </w:tcPr>
          <w:p w:rsidR="00956233" w:rsidRDefault="00FB099A" w:rsidP="00A7789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остано</w:t>
            </w:r>
            <w:r w:rsidR="00A77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4706" w:type="dxa"/>
            <w:gridSpan w:val="3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направлении, км</w:t>
            </w:r>
          </w:p>
        </w:tc>
      </w:tr>
      <w:tr w:rsidR="00956233">
        <w:tc>
          <w:tcPr>
            <w:tcW w:w="1308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:rsidR="00956233" w:rsidRDefault="00FB099A" w:rsidP="00A77899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остано</w:t>
            </w:r>
            <w:r w:rsidR="00A77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пунктами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  <w:tc>
          <w:tcPr>
            <w:tcW w:w="1303" w:type="dxa"/>
            <w:vMerge/>
          </w:tcPr>
          <w:p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2156" w:type="dxa"/>
          </w:tcPr>
          <w:p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  <w:tr w:rsidR="00956233">
        <w:tc>
          <w:tcPr>
            <w:tcW w:w="1308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1308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33" w:rsidRDefault="00956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междугороднем сообщении (расстояние от 50 километров между границами населенных пунктов):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границами населенных пунктов, на территории которых расположены начальный и конечный остановочные пункты межмуниципального маршрута регулярных перевозок, составляет ______ км.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пригородном сообщении (расстояние до 50 километров включительно между границами населенных пунктов):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Расстояние в границах городского(их) округа(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территории(ям)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проходит межмуниципальный маршрут регулярных перевозок, составляет: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в границах пригородной зоны городского(их) округа(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 территории которой проходит межмуниципальный маршрут регулярных перевозок, составляет: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замера дорожные условия отвечают требованиям безопасности дорожного движения, техническая возможность для движения маршрутных транспортных средств имеется.</w:t>
      </w:r>
    </w:p>
    <w:p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757A2" w:rsidRDefault="00FB099A" w:rsidP="00475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757A2" w:rsidRDefault="004757A2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56233" w:rsidRDefault="00FB099A" w:rsidP="004757A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 5</w:t>
      </w:r>
    </w:p>
    <w:p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Характеристика проезжей части на межмуниципальном маршруте</w:t>
      </w: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 w:rsidP="00DE1E2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проезжей части, тип покрытия по участкам с указанием их протяженности:</w:t>
      </w:r>
    </w:p>
    <w:p w:rsidR="00956233" w:rsidRDefault="00956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1134"/>
        <w:gridCol w:w="1390"/>
        <w:gridCol w:w="1757"/>
        <w:gridCol w:w="2003"/>
      </w:tblGrid>
      <w:tr w:rsidR="00956233">
        <w:tc>
          <w:tcPr>
            <w:tcW w:w="6096" w:type="dxa"/>
            <w:gridSpan w:val="4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улично-дорожной сети</w:t>
            </w:r>
          </w:p>
        </w:tc>
        <w:tc>
          <w:tcPr>
            <w:tcW w:w="3760" w:type="dxa"/>
            <w:gridSpan w:val="2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дороги</w:t>
            </w:r>
          </w:p>
        </w:tc>
      </w:tr>
      <w:tr w:rsidR="00956233">
        <w:tc>
          <w:tcPr>
            <w:tcW w:w="1871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(наименование) автомобильной дороги</w:t>
            </w:r>
          </w:p>
        </w:tc>
        <w:tc>
          <w:tcPr>
            <w:tcW w:w="1701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– конечный пункт</w:t>
            </w:r>
          </w:p>
        </w:tc>
        <w:tc>
          <w:tcPr>
            <w:tcW w:w="1134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1390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757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03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</w:p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956233">
        <w:tc>
          <w:tcPr>
            <w:tcW w:w="1871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</w:tcPr>
          <w:p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>
        <w:tc>
          <w:tcPr>
            <w:tcW w:w="187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25" w:rsidRDefault="00DE1E2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6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Сведения о наличии элементов дорожно-транспортной</w:t>
      </w: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инфраструктуры по пути следования межмуниципального</w:t>
      </w: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маршрута регулярных перевозок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rPr>
          <w:trHeight w:val="20"/>
        </w:trPr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 (на каком километре), их вид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тоннелей (на каком километре)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пересечений с трамвайными путями (на каком километре)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с крутым подъемом, спуском (на каком километре, протяженность), значения уклонов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rPr>
          <w:trHeight w:val="458"/>
        </w:trPr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rPr>
          <w:trHeight w:val="281"/>
        </w:trPr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394" w:type="dxa"/>
            <w:vMerge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 w:val="restart"/>
          </w:tcPr>
          <w:p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приоритетного движения маршрутного пассажирского транспорта (на каком километре, протяженность)</w:t>
            </w:r>
          </w:p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/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</w:pPr>
          </w:p>
        </w:tc>
      </w:tr>
      <w:tr w:rsidR="00956233">
        <w:tc>
          <w:tcPr>
            <w:tcW w:w="5382" w:type="dxa"/>
            <w:vMerge/>
          </w:tcPr>
          <w:p w:rsidR="00956233" w:rsidRDefault="00956233"/>
        </w:tc>
        <w:tc>
          <w:tcPr>
            <w:tcW w:w="4394" w:type="dxa"/>
          </w:tcPr>
          <w:p w:rsidR="00956233" w:rsidRDefault="00956233">
            <w:pPr>
              <w:spacing w:after="1" w:line="280" w:lineRule="atLeast"/>
            </w:pPr>
          </w:p>
        </w:tc>
      </w:tr>
    </w:tbl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25" w:rsidRDefault="00DE1E2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25" w:rsidRDefault="00DE1E25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7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Временные изменения на межмуниципальном</w:t>
      </w:r>
    </w:p>
    <w:p w:rsidR="00956233" w:rsidRPr="00DE1E25" w:rsidRDefault="00FB099A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5">
        <w:rPr>
          <w:rFonts w:ascii="Times New Roman" w:hAnsi="Times New Roman" w:cs="Times New Roman"/>
          <w:b/>
          <w:sz w:val="28"/>
          <w:szCs w:val="28"/>
        </w:rPr>
        <w:t>маршруте регулярных перевозок</w:t>
      </w:r>
    </w:p>
    <w:p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0"/>
        <w:gridCol w:w="1701"/>
        <w:gridCol w:w="3986"/>
      </w:tblGrid>
      <w:tr w:rsidR="00956233">
        <w:tc>
          <w:tcPr>
            <w:tcW w:w="255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изменения</w:t>
            </w:r>
          </w:p>
        </w:tc>
        <w:tc>
          <w:tcPr>
            <w:tcW w:w="1680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170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изменения</w:t>
            </w:r>
          </w:p>
        </w:tc>
        <w:tc>
          <w:tcPr>
            <w:tcW w:w="398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956233">
        <w:tc>
          <w:tcPr>
            <w:tcW w:w="255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>
        <w:tc>
          <w:tcPr>
            <w:tcW w:w="255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33" w:rsidRDefault="00956233" w:rsidP="00DE1E25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956233" w:rsidP="00DE1E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956233" w:rsidP="00DE1E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6233" w:rsidRDefault="00FB099A" w:rsidP="00DE1E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56233" w:rsidSect="00A1365F">
      <w:headerReference w:type="default" r:id="rId1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F5" w:rsidRDefault="001979F5">
      <w:pPr>
        <w:spacing w:after="0" w:line="240" w:lineRule="auto"/>
      </w:pPr>
      <w:r>
        <w:separator/>
      </w:r>
    </w:p>
  </w:endnote>
  <w:endnote w:type="continuationSeparator" w:id="0">
    <w:p w:rsidR="001979F5" w:rsidRDefault="0019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F5" w:rsidRDefault="001979F5">
      <w:pPr>
        <w:spacing w:after="0" w:line="240" w:lineRule="auto"/>
      </w:pPr>
      <w:r>
        <w:separator/>
      </w:r>
    </w:p>
  </w:footnote>
  <w:footnote w:type="continuationSeparator" w:id="0">
    <w:p w:rsidR="001979F5" w:rsidRDefault="0019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E4" w:rsidRPr="00721AAD" w:rsidRDefault="00C931E4">
    <w:pPr>
      <w:pStyle w:val="a3"/>
      <w:jc w:val="center"/>
      <w:rPr>
        <w:sz w:val="20"/>
        <w:szCs w:val="20"/>
      </w:rPr>
    </w:pPr>
    <w:r w:rsidRPr="00721AAD">
      <w:rPr>
        <w:rFonts w:ascii="Times New Roman" w:hAnsi="Times New Roman" w:cs="Times New Roman"/>
        <w:sz w:val="20"/>
        <w:szCs w:val="20"/>
      </w:rPr>
      <w:fldChar w:fldCharType="begin"/>
    </w:r>
    <w:r w:rsidRPr="00721AAD">
      <w:rPr>
        <w:rFonts w:ascii="Times New Roman" w:hAnsi="Times New Roman" w:cs="Times New Roman"/>
        <w:sz w:val="20"/>
        <w:szCs w:val="20"/>
      </w:rPr>
      <w:instrText>PAGE   \* MERGEFORMAT</w:instrText>
    </w:r>
    <w:r w:rsidRPr="00721AAD">
      <w:rPr>
        <w:rFonts w:ascii="Times New Roman" w:hAnsi="Times New Roman" w:cs="Times New Roman"/>
        <w:sz w:val="20"/>
        <w:szCs w:val="20"/>
      </w:rPr>
      <w:fldChar w:fldCharType="separate"/>
    </w:r>
    <w:r w:rsidR="00005BE5">
      <w:rPr>
        <w:rFonts w:ascii="Times New Roman" w:hAnsi="Times New Roman" w:cs="Times New Roman"/>
        <w:noProof/>
        <w:sz w:val="20"/>
        <w:szCs w:val="20"/>
      </w:rPr>
      <w:t>13</w:t>
    </w:r>
    <w:r w:rsidRPr="00721AAD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E4" w:rsidRDefault="00C931E4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05BE5">
      <w:rPr>
        <w:rFonts w:ascii="Times New Roman" w:hAnsi="Times New Roman" w:cs="Times New Roman"/>
        <w:noProof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3"/>
    <w:rsid w:val="00005BE5"/>
    <w:rsid w:val="000303FA"/>
    <w:rsid w:val="00032060"/>
    <w:rsid w:val="00060F2E"/>
    <w:rsid w:val="0007553B"/>
    <w:rsid w:val="000A4CF1"/>
    <w:rsid w:val="000B2211"/>
    <w:rsid w:val="000D0E19"/>
    <w:rsid w:val="000E2073"/>
    <w:rsid w:val="001507FC"/>
    <w:rsid w:val="00163AF2"/>
    <w:rsid w:val="00165275"/>
    <w:rsid w:val="00165621"/>
    <w:rsid w:val="00185547"/>
    <w:rsid w:val="001979F5"/>
    <w:rsid w:val="001A15EA"/>
    <w:rsid w:val="001C3A7F"/>
    <w:rsid w:val="00220510"/>
    <w:rsid w:val="0023448D"/>
    <w:rsid w:val="00237AD2"/>
    <w:rsid w:val="00241698"/>
    <w:rsid w:val="002830CD"/>
    <w:rsid w:val="002B39B8"/>
    <w:rsid w:val="002C1D7F"/>
    <w:rsid w:val="002C673D"/>
    <w:rsid w:val="002D236B"/>
    <w:rsid w:val="00372F15"/>
    <w:rsid w:val="00384DD7"/>
    <w:rsid w:val="003E5003"/>
    <w:rsid w:val="00422EAC"/>
    <w:rsid w:val="00423064"/>
    <w:rsid w:val="004306F7"/>
    <w:rsid w:val="00451BA7"/>
    <w:rsid w:val="004611AD"/>
    <w:rsid w:val="004757A2"/>
    <w:rsid w:val="00486AC1"/>
    <w:rsid w:val="004A38C3"/>
    <w:rsid w:val="004B0BB4"/>
    <w:rsid w:val="004D1846"/>
    <w:rsid w:val="00505E59"/>
    <w:rsid w:val="00583CB7"/>
    <w:rsid w:val="00631ABF"/>
    <w:rsid w:val="00635C23"/>
    <w:rsid w:val="00641921"/>
    <w:rsid w:val="0064378B"/>
    <w:rsid w:val="0064643F"/>
    <w:rsid w:val="00653755"/>
    <w:rsid w:val="00662333"/>
    <w:rsid w:val="00666094"/>
    <w:rsid w:val="00666EDD"/>
    <w:rsid w:val="006A1D09"/>
    <w:rsid w:val="006D4BF1"/>
    <w:rsid w:val="00721AAD"/>
    <w:rsid w:val="00743671"/>
    <w:rsid w:val="00774F96"/>
    <w:rsid w:val="00787A42"/>
    <w:rsid w:val="007A05F0"/>
    <w:rsid w:val="007B4483"/>
    <w:rsid w:val="007D7CF7"/>
    <w:rsid w:val="007F7A20"/>
    <w:rsid w:val="008514B7"/>
    <w:rsid w:val="008A2E20"/>
    <w:rsid w:val="008B2E5C"/>
    <w:rsid w:val="008C2BC4"/>
    <w:rsid w:val="008D5EE7"/>
    <w:rsid w:val="008E3880"/>
    <w:rsid w:val="008F1CD3"/>
    <w:rsid w:val="008F3491"/>
    <w:rsid w:val="00907ED1"/>
    <w:rsid w:val="0091255C"/>
    <w:rsid w:val="009236AA"/>
    <w:rsid w:val="009329D7"/>
    <w:rsid w:val="00950376"/>
    <w:rsid w:val="00956233"/>
    <w:rsid w:val="009B7B43"/>
    <w:rsid w:val="00A1365F"/>
    <w:rsid w:val="00A242ED"/>
    <w:rsid w:val="00A51599"/>
    <w:rsid w:val="00A77899"/>
    <w:rsid w:val="00A81B6E"/>
    <w:rsid w:val="00A949FE"/>
    <w:rsid w:val="00AB05FD"/>
    <w:rsid w:val="00AC6F4F"/>
    <w:rsid w:val="00AD392A"/>
    <w:rsid w:val="00B32277"/>
    <w:rsid w:val="00B42655"/>
    <w:rsid w:val="00B76953"/>
    <w:rsid w:val="00B9011F"/>
    <w:rsid w:val="00B93668"/>
    <w:rsid w:val="00BB5C30"/>
    <w:rsid w:val="00BD7918"/>
    <w:rsid w:val="00BE2FE2"/>
    <w:rsid w:val="00BF4F99"/>
    <w:rsid w:val="00C0316E"/>
    <w:rsid w:val="00C0509A"/>
    <w:rsid w:val="00C73F3D"/>
    <w:rsid w:val="00C931E4"/>
    <w:rsid w:val="00C9372D"/>
    <w:rsid w:val="00CA5692"/>
    <w:rsid w:val="00CB58E5"/>
    <w:rsid w:val="00CC0301"/>
    <w:rsid w:val="00CE23F2"/>
    <w:rsid w:val="00CF746B"/>
    <w:rsid w:val="00D26728"/>
    <w:rsid w:val="00D2705E"/>
    <w:rsid w:val="00D358C4"/>
    <w:rsid w:val="00D828AD"/>
    <w:rsid w:val="00D937DE"/>
    <w:rsid w:val="00DA365C"/>
    <w:rsid w:val="00DA7B25"/>
    <w:rsid w:val="00DB6A45"/>
    <w:rsid w:val="00DB7EF7"/>
    <w:rsid w:val="00DC25A1"/>
    <w:rsid w:val="00DC4C85"/>
    <w:rsid w:val="00DE00FC"/>
    <w:rsid w:val="00DE1E25"/>
    <w:rsid w:val="00E20BC0"/>
    <w:rsid w:val="00E2245A"/>
    <w:rsid w:val="00E34CB5"/>
    <w:rsid w:val="00E57126"/>
    <w:rsid w:val="00E5757E"/>
    <w:rsid w:val="00E837CC"/>
    <w:rsid w:val="00E94DD4"/>
    <w:rsid w:val="00EA3473"/>
    <w:rsid w:val="00EB48EF"/>
    <w:rsid w:val="00EB4D82"/>
    <w:rsid w:val="00EB6204"/>
    <w:rsid w:val="00ED51C1"/>
    <w:rsid w:val="00EE1A27"/>
    <w:rsid w:val="00F102D6"/>
    <w:rsid w:val="00F11A70"/>
    <w:rsid w:val="00F47D69"/>
    <w:rsid w:val="00FB099A"/>
    <w:rsid w:val="00FE5D1A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22BE88-A90E-4203-99FE-A59B2731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F7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7D7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CF7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7D7C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CF7"/>
  </w:style>
  <w:style w:type="paragraph" w:styleId="a5">
    <w:name w:val="footer"/>
    <w:basedOn w:val="a"/>
    <w:link w:val="a6"/>
    <w:uiPriority w:val="99"/>
    <w:rsid w:val="007D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CF7"/>
  </w:style>
  <w:style w:type="character" w:styleId="a7">
    <w:name w:val="Hyperlink"/>
    <w:basedOn w:val="a0"/>
    <w:uiPriority w:val="99"/>
    <w:rsid w:val="007D7CF7"/>
    <w:rPr>
      <w:color w:val="0563C1"/>
      <w:u w:val="single"/>
    </w:rPr>
  </w:style>
  <w:style w:type="table" w:styleId="a8">
    <w:name w:val="Table Grid"/>
    <w:basedOn w:val="a1"/>
    <w:uiPriority w:val="39"/>
    <w:rsid w:val="007D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D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7D7CF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7CF7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7D7C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7CF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D7CF7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0D0E19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0D0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5C3E618-F2DE-4A09-A995-9B8262697613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84FB6365-A38A-4E0E-87F9-3FA19989700C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A446FD7B-D258-4EE8-BF49-0D794876A947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4D4E565F-CB97-411D-AFE4-D6BD0FE9D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73224-B683-427E-8AE9-E947F231BE4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50DA2344-36FB-47A5-A397-5E921E1EA8E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71C722D3-F25E-42FC-B6C5-07C5F121830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9FD57EC8-FFFB-42C4-A274-15D27B597E4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52B728B6-8E29-4C2C-829F-54EBA36653CD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DDB4C4D-9836-46C2-9885-5787E72B4D87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D2BED05A-8FF9-4A8A-9E13-E0001C21F0F4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1ACD3DC2-44A8-49A1-B985-C48839DB6967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Белуш Анна Валерьевна</cp:lastModifiedBy>
  <cp:revision>9</cp:revision>
  <cp:lastPrinted>2022-12-29T10:16:00Z</cp:lastPrinted>
  <dcterms:created xsi:type="dcterms:W3CDTF">2022-11-29T08:59:00Z</dcterms:created>
  <dcterms:modified xsi:type="dcterms:W3CDTF">2022-12-29T10:16:00Z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b9c475396bfc47cca1bee73428e0b7fe</vt:lpwstr>
  </property>
</Properties>
</file>