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5F" w:rsidRDefault="007E335F" w:rsidP="00032DC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032DC9" w:rsidRPr="009C15F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2925" cy="609600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АДМИНИСТРАЦИЯ  КОЧКОВСКОГО РАЙОНА</w:t>
      </w:r>
    </w:p>
    <w:p w:rsidR="00032DC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ПОСТАНОВЛЕНИЕ</w:t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__</w:t>
      </w:r>
      <w:r w:rsidRPr="008E1A3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</w:t>
      </w:r>
      <w:r w:rsidRPr="008E1A35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8E1A35">
        <w:rPr>
          <w:rFonts w:ascii="Times New Roman" w:hAnsi="Times New Roman"/>
          <w:b/>
          <w:sz w:val="28"/>
          <w:szCs w:val="28"/>
        </w:rPr>
        <w:t xml:space="preserve">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___-па</w:t>
      </w:r>
      <w:proofErr w:type="spellEnd"/>
    </w:p>
    <w:p w:rsidR="00032DC9" w:rsidRPr="009C15F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9C15F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Default="00032DC9" w:rsidP="00032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335F" w:rsidRDefault="007E335F" w:rsidP="00032DC9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32DC9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отдельных положений Федерального закона от 21.07.2005 № 115-ФЗ «О концессионных соглашениях» на территории </w:t>
      </w:r>
      <w:r w:rsidR="00032DC9" w:rsidRPr="00032DC9">
        <w:rPr>
          <w:rFonts w:ascii="Times New Roman" w:hAnsi="Times New Roman" w:cs="Times New Roman"/>
          <w:b/>
          <w:iCs/>
          <w:sz w:val="28"/>
          <w:szCs w:val="28"/>
        </w:rPr>
        <w:t>Кочковского района Новосибирской области</w:t>
      </w:r>
    </w:p>
    <w:p w:rsidR="00032DC9" w:rsidRPr="00032DC9" w:rsidRDefault="00032DC9" w:rsidP="00032DC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C9" w:rsidRPr="00032DC9" w:rsidRDefault="007E335F" w:rsidP="00032DC9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32D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№ 115-ФЗ «О концессионных соглашениях» и в целях повышения эффективности организации взаимодействия органов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sz w:val="28"/>
          <w:szCs w:val="28"/>
        </w:rPr>
        <w:t>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</w:t>
      </w:r>
      <w:proofErr w:type="gramEnd"/>
      <w:r w:rsidRPr="00032DC9">
        <w:rPr>
          <w:rFonts w:ascii="Times New Roman" w:hAnsi="Times New Roman" w:cs="Times New Roman"/>
          <w:sz w:val="28"/>
          <w:szCs w:val="28"/>
        </w:rPr>
        <w:t xml:space="preserve"> соглашений на территории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</w:p>
    <w:p w:rsidR="007E335F" w:rsidRPr="00032DC9" w:rsidRDefault="00032DC9" w:rsidP="007E33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iCs/>
          <w:sz w:val="28"/>
          <w:szCs w:val="28"/>
        </w:rPr>
        <w:t>ПОСТАНОВЛЯЮ</w:t>
      </w:r>
      <w:r w:rsidR="007E335F" w:rsidRPr="00032D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5F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администрацию Кочковского района Новосибирской области</w:t>
      </w:r>
      <w:r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DC9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 21.07.2005 № 115-ФЗ «О концессионных соглашениях». </w:t>
      </w:r>
    </w:p>
    <w:p w:rsidR="007E335F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7E335F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1) Порядок межведомственного взаимодействия органов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DC9">
        <w:rPr>
          <w:rFonts w:ascii="Times New Roman" w:hAnsi="Times New Roman" w:cs="Times New Roman"/>
          <w:sz w:val="28"/>
          <w:szCs w:val="28"/>
        </w:rPr>
        <w:t xml:space="preserve">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="00032DC9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 1</w:t>
      </w:r>
      <w:r w:rsidR="00032DC9">
        <w:rPr>
          <w:rFonts w:ascii="Times New Roman" w:hAnsi="Times New Roman" w:cs="Times New Roman"/>
          <w:sz w:val="28"/>
          <w:szCs w:val="28"/>
        </w:rPr>
        <w:t>;</w:t>
      </w:r>
      <w:r w:rsidRPr="00032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5F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>1) Порядок рассмотрения предложения лица, выступившего с инициативой заключения концессионного соглашения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DC9">
        <w:rPr>
          <w:rFonts w:ascii="Times New Roman" w:hAnsi="Times New Roman" w:cs="Times New Roman"/>
          <w:iCs/>
          <w:sz w:val="28"/>
          <w:szCs w:val="28"/>
        </w:rPr>
        <w:t>согласно приложению 2</w:t>
      </w:r>
      <w:r w:rsidRPr="00032D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2DC9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lastRenderedPageBreak/>
        <w:t>3) Порядок формирования и утверждения перечня объектов, в отношении которых планируется заключение концессионных соглашений;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DC9">
        <w:rPr>
          <w:rFonts w:ascii="Times New Roman" w:hAnsi="Times New Roman" w:cs="Times New Roman"/>
          <w:iCs/>
          <w:sz w:val="28"/>
          <w:szCs w:val="28"/>
        </w:rPr>
        <w:t>согласно приложению 3</w:t>
      </w:r>
      <w:r w:rsidR="00032DC9" w:rsidRPr="00032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35F" w:rsidRDefault="007E335F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2D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DC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постановления </w:t>
      </w:r>
      <w:r w:rsidRPr="00032DC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заместителя Главы администрации Кочковского района Новосибирской области Белоус М.В.</w:t>
      </w:r>
      <w:r w:rsidRPr="00032D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Кочковского района </w:t>
      </w: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20242 Белоус М.В.</w:t>
      </w:r>
    </w:p>
    <w:p w:rsidR="00812F51" w:rsidRDefault="00812F51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Кочковского района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 №_________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812F51" w:rsidRPr="00812F51" w:rsidRDefault="00812F51" w:rsidP="00812F5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Default="007E335F" w:rsidP="00812F51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межведомственного взаимодействия органов местного самоуправления </w:t>
      </w:r>
      <w:r w:rsidR="00812F51" w:rsidRPr="00812F5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812F51" w:rsidRPr="00812F51">
        <w:rPr>
          <w:rFonts w:ascii="Times New Roman" w:hAnsi="Times New Roman" w:cs="Times New Roman"/>
          <w:b/>
          <w:iCs/>
          <w:color w:val="auto"/>
          <w:sz w:val="28"/>
          <w:szCs w:val="28"/>
        </w:rPr>
        <w:t>Кочковского района Новосибирской области</w:t>
      </w:r>
    </w:p>
    <w:p w:rsidR="00812F51" w:rsidRPr="00812F51" w:rsidRDefault="00812F51" w:rsidP="00812F5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Порядок разработан 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пунктом 6 статьи 78 Бюджетного кодекса Российской Федерации и регулирует взаимодействие органов местного самоуправления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на этапе разработки, рассмотрения и принятия решений о заключении </w:t>
      </w:r>
      <w:r w:rsidR="00812F51"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proofErr w:type="gramEnd"/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концессионных соглашений (в том числе на срок, превышающий срок действия утвержденных лимитов бюджетных обязательств), инициаторами которых являются органы местного самоуправления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2. Решение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администрации Кочковского района Новосибирской области</w:t>
      </w:r>
      <w:r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о заключении концессионного соглашения принимается в форме 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постановления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3. Объектом концессионного соглашения является создаваемое и (или) реконструируемое имущество, право </w:t>
      </w:r>
      <w:proofErr w:type="gramStart"/>
      <w:r w:rsidRPr="00812F51">
        <w:rPr>
          <w:rFonts w:ascii="Times New Roman" w:hAnsi="Times New Roman" w:cs="Times New Roman"/>
          <w:color w:val="auto"/>
          <w:sz w:val="28"/>
          <w:szCs w:val="28"/>
        </w:rPr>
        <w:t>собственности</w:t>
      </w:r>
      <w:proofErr w:type="gramEnd"/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 на которое принадлежит или будет принадлежать </w:t>
      </w:r>
      <w:proofErr w:type="spellStart"/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Кочковскому</w:t>
      </w:r>
      <w:proofErr w:type="spellEnd"/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району Новосибирской области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(далее – объект концессионного соглашения).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Структурное подразделение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812F51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дминистраци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 </w:t>
      </w:r>
      <w:r w:rsidR="00812F51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>, наделенн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специальной компетенцией в сфере деятельности, в которой планируется реализация концессионного соглашения (далее – инициатор проекта), обеспечивает разработку предложения о создании и (или) </w:t>
      </w:r>
      <w:proofErr w:type="spellStart"/>
      <w:r w:rsidRPr="00700807">
        <w:rPr>
          <w:rFonts w:ascii="Times New Roman" w:hAnsi="Times New Roman" w:cs="Times New Roman"/>
          <w:color w:val="auto"/>
          <w:sz w:val="28"/>
          <w:szCs w:val="28"/>
        </w:rPr>
        <w:t>реконструировании</w:t>
      </w:r>
      <w:proofErr w:type="spellEnd"/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имущества в рамках концессионного соглашения (далее – Предложение), в том числе подготовку проекта концессионного соглашения, и направление Предложения на рассмотрение: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1)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возможности и целесообразности реализации предложения;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2)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управление правовых, имущественных и земельных отношений 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сведений о земельных участках, находящихся в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собственности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5. При направлении инициатором проекта Предложения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к нему прилагается технико-экономическое обоснование проекта, включающее в себя: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1) предполагаемый объем инвестиций в создание и (или) реконструкцию объекта концессионного соглашения;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2) срок концессионного соглашения, в том числе срок окупаемости предполагаемых инвестиций;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3)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proofErr w:type="gramStart"/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трех дней со дня получения технико-экономического обоснования проекта направляет его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структурным подразделениям администрации 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осуществляющим управление в смежных отраслях со сферой деятельности, в которой планируется реализация концессионного соглашения,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а также в администрации сельских поселений Кочковского района Новосибирской области, на территории которых планируется реализация концессионного</w:t>
      </w:r>
      <w:proofErr w:type="gramEnd"/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соглашения,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целесообразности реализации концессионного соглашения.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Управление правовых</w:t>
      </w:r>
      <w:proofErr w:type="gramStart"/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,</w:t>
      </w:r>
      <w:proofErr w:type="gramEnd"/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имущественных и земельных отношений администрации Кочковского района новосибирской области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в срок, не превышающий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0 дней со дня получения Предложения, направляет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трации Кочковского района Новос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ибирской области 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и инициатору проекта сведения о земельных участках, находящихся в собственности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Новосибирской области,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proofErr w:type="gramStart"/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Структурные подразделения администрации Кочковского района Новосибирской области, осуществляющие управление в смежных отраслях со сферой деятельности, в которой планируется реализация концессионного соглашения, а также  администрации сельских поселений Кочковского района Новосибирской области, на территории которых планируется реализация концессионного соглашения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 в течение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0 рабочих дней со дня получения технико-экономического обоснования проекта готовят заключения о возможности и целесообразности реализации Предложения и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направляют его в</w:t>
      </w:r>
      <w:proofErr w:type="gramEnd"/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9. На основании полученных документов, указанных в пунктах 7 и 8 настоящего Порядка,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в течение 14 дней со дня получения вышеуказанных документов принимает одно из следующих решений: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1) о признании реализации Предложения возможной и целесообразной;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2) о признании реализации Предложения невозможной и нецелесообразной на представленных инициатором проекта условиях. </w:t>
      </w:r>
    </w:p>
    <w:p w:rsid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10. В течение одного месяца со дня принятия решения о признании реализации Предложения возможной и целесообразной инициатор проекта осуществляет подготовку проекта постановления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о заключении концессионного соглашения в соответствии со статьей 22 Федерального закона от 21.07.2005 № 115-ФЗ «О концессионных соглашениях». </w:t>
      </w:r>
      <w:r w:rsidRPr="001840E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11. 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 определенном главой 39 Федерального закона от 21.07.2005 № 115-ФЗ «О концессионных соглашениях». </w:t>
      </w:r>
    </w:p>
    <w:p w:rsidR="007E335F" w:rsidRDefault="007E335F" w:rsidP="001840E4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_________</w:t>
      </w: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Кочковского района</w:t>
      </w: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 №_________</w:t>
      </w: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7E335F" w:rsidRPr="001840E4" w:rsidRDefault="007E335F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Default="007E335F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b/>
          <w:color w:val="auto"/>
          <w:sz w:val="28"/>
          <w:szCs w:val="28"/>
        </w:rPr>
        <w:t>рассмотрения предложения лица, выступившего с инициативой заключения концессионного соглашения</w:t>
      </w:r>
    </w:p>
    <w:p w:rsidR="001840E4" w:rsidRPr="001840E4" w:rsidRDefault="001840E4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1840E4">
        <w:rPr>
          <w:rFonts w:ascii="Times New Roman" w:hAnsi="Times New Roman" w:cs="Times New Roman"/>
          <w:color w:val="auto"/>
          <w:sz w:val="28"/>
          <w:szCs w:val="28"/>
        </w:rPr>
        <w:t>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от 21.07.2005 № 115-ФЗ «О концессионных соглашениях» (далее – Федеральный закон), о заключении концессионного соглашения, поступившего в соответствии с частью</w:t>
      </w:r>
      <w:proofErr w:type="gramEnd"/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 4.2 статьи 37 Федерального закона, объект которого находится в собственности </w:t>
      </w:r>
      <w:r w:rsidR="00812F51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(далее –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 </w:t>
      </w:r>
    </w:p>
    <w:p w:rsidR="007E335F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Администрация Кочковского района Новосибирской области 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(далее – уполномоченный орган) в 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соглашения, указанного в пункте 1 настоящего Порядка, и принимает решение в форме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постановления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375CF" w:rsidRPr="001840E4" w:rsidRDefault="008375C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Функции уполномоченного органа по организации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рассмотрения предложения</w:t>
      </w:r>
      <w:r w:rsidRPr="008375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>инициатор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 заключения концессионного соглашения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отдел экономического развития и трудовых отношений администрации Кочковского района Новосибирской области.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>3. В целях предварительного рассмотрения предложений о заключении концессионного соглашения уполномоченным ор</w:t>
      </w:r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>ганом образуется рабочая группа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пяти дней со дня поступления предложения о заключении концессионного соглашения направляет в </w:t>
      </w:r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структурные подразделения администрации Кочковского района Новосибирской области, а также  администрации сельских поселений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>в соответствии с отраслевой и территориальной принадлежностью объекта (объектов) концессионного соглашения поступившее предложение и проект концессионного соглашения для предварительного</w:t>
      </w:r>
      <w:proofErr w:type="gramEnd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рассмотрения в соответствии с компетенцией.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пятнадцати дней со дня поступления документов, указанных в абзаце первом настоящего пункта,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структурные подразделения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администрации Кочковского района Новосибирской области и  администрации сельских поселений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>направля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т в адрес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отдела экономического развития и трудовых отношений администрации Кочковского района новосибирской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</w:t>
      </w:r>
      <w:proofErr w:type="gramEnd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условий концессионного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в случае </w:t>
      </w:r>
      <w:proofErr w:type="gramStart"/>
      <w:r w:rsidRPr="00E168AB">
        <w:rPr>
          <w:rFonts w:ascii="Times New Roman" w:hAnsi="Times New Roman" w:cs="Times New Roman"/>
          <w:color w:val="auto"/>
          <w:sz w:val="28"/>
          <w:szCs w:val="28"/>
        </w:rPr>
        <w:t>выполнения корректировки условий проекта концессионного соглашения</w:t>
      </w:r>
      <w:proofErr w:type="gramEnd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организует заседание рабочей группы в течение десяти дней со дня поступления информации, указанной в абзаце втором пункта 4 настоящего Порядка.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proofErr w:type="gramStart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рассмотрения информации, поступившей от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структурных подразделений администрации Кочковского района Новосибирской области и  администраций сельских поселений Кочковского района Новосибирской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, по результатам рассмотрения рабочей группой целесообразности (нецелесообразности) заключения концессионного соглашения или целесообразности заключения концессионного соглашения в случае выполнения корректировки условий концессионного соглашения, уполномоченный орган принимает одно из следующих решений в форме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распоряжения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(далее – решение уполномоченного органа): </w:t>
      </w:r>
      <w:proofErr w:type="gramEnd"/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1) 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2)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3)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дней.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7. 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proofErr w:type="gramStart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заключения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концессионного соглашения условиях уполномоченный орган в течение десяти дней со дня принятия такого решения размещает на официальном сайте в информационно-телекоммуникационной сети Интернет о проведении торгов, определенном Правительством Российской Федерации (далее – официальный сайт), предложение о заключении концессионного соглашения в целях принятия</w:t>
      </w:r>
      <w:proofErr w:type="gramEnd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к лицу, выступающему с инициативой заключения концессионного соглашения (далее – заявка о готовности к участию в конкурсе). </w:t>
      </w:r>
      <w:proofErr w:type="gramEnd"/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9. В случае принятия решения о возможности заключения концессионного соглашения на иных условиях, чем предложено инициатором заключения соглашения, уполномоченный орган организует заседание рабочей группы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трех дней инициатору заключения концессионного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переговоров лицо, выступающее с инициативой заключения концессионного соглашения,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proofErr w:type="gramStart"/>
      <w:r w:rsidRPr="00E168AB">
        <w:rPr>
          <w:rFonts w:ascii="Times New Roman" w:hAnsi="Times New Roman" w:cs="Times New Roman"/>
          <w:color w:val="auto"/>
          <w:sz w:val="28"/>
          <w:szCs w:val="28"/>
        </w:rPr>
        <w:t>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уполномоченный орган в течение десяти дней принимает решение о невозможности заключения концессионного соглашения в соответствии с частями 4.4 и 4.6 статьи 37 Федерального закона и направляет копию такого решения инициатору заключения концессионного</w:t>
      </w:r>
      <w:proofErr w:type="gramEnd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11. В случае согласования проекта концессионного соглашения с 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</w:t>
      </w:r>
      <w:proofErr w:type="gramStart"/>
      <w:r w:rsidRPr="00E168AB">
        <w:rPr>
          <w:rFonts w:ascii="Times New Roman" w:hAnsi="Times New Roman" w:cs="Times New Roman"/>
          <w:color w:val="auto"/>
          <w:sz w:val="28"/>
          <w:szCs w:val="28"/>
        </w:rPr>
        <w:t>в течение десяти дней со дня принятия такого предложения на официальном сайте в целях принятия заявок о готовности</w:t>
      </w:r>
      <w:proofErr w:type="gramEnd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к участию в конкурсе.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12. 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уполномоченный орган обязан </w:t>
      </w:r>
      <w:proofErr w:type="gramStart"/>
      <w:r w:rsidRPr="00E168AB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Подготовка проекта решения о заключении концессионного соглашения осуществляется уполномоченным органом в соответствии со статьей 22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13. </w:t>
      </w:r>
      <w:proofErr w:type="gramStart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 </w:t>
      </w:r>
      <w:proofErr w:type="gramEnd"/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уполномоченный орган осуществляет подготовку проекта решения о заключении концессионного соглашения, предусмотренного статьей 22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Решение о заключении концессионного соглашения принимается в форме постановления </w:t>
      </w:r>
      <w:r w:rsidR="00E168AB" w:rsidRPr="00E168A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тридцати дней после истечения срока, указанного в настоящем пункте.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14. 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один месяц.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15. 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 </w:t>
      </w:r>
    </w:p>
    <w:p w:rsidR="007E335F" w:rsidRDefault="007E335F" w:rsidP="00E168A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</w:t>
      </w: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CB6019" w:rsidRDefault="00CB6019" w:rsidP="00CB601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CB6019" w:rsidRDefault="00CB6019" w:rsidP="00CB601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CB6019" w:rsidRDefault="00CB6019" w:rsidP="00CB601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Кочковского района</w:t>
      </w:r>
    </w:p>
    <w:p w:rsidR="00CB6019" w:rsidRDefault="00CB6019" w:rsidP="00CB601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CB6019" w:rsidRDefault="00CB6019" w:rsidP="00CB6019">
      <w:pPr>
        <w:pStyle w:val="Default"/>
        <w:jc w:val="righ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от__________ №_________</w:t>
      </w:r>
    </w:p>
    <w:p w:rsidR="00CB6019" w:rsidRDefault="00CB6019" w:rsidP="007E335F">
      <w:pPr>
        <w:pStyle w:val="Default"/>
        <w:rPr>
          <w:color w:val="auto"/>
          <w:sz w:val="28"/>
          <w:szCs w:val="28"/>
        </w:rPr>
      </w:pPr>
    </w:p>
    <w:p w:rsidR="007E335F" w:rsidRPr="00CB6019" w:rsidRDefault="007E335F" w:rsidP="00CB601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Pr="00CB6019" w:rsidRDefault="007E335F" w:rsidP="00CB601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b/>
          <w:color w:val="auto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CB6019" w:rsidRDefault="00CB6019" w:rsidP="007E335F">
      <w:pPr>
        <w:pStyle w:val="Default"/>
        <w:rPr>
          <w:color w:val="auto"/>
          <w:sz w:val="28"/>
          <w:szCs w:val="28"/>
        </w:rPr>
      </w:pPr>
    </w:p>
    <w:p w:rsidR="007E335F" w:rsidRPr="00CB6019" w:rsidRDefault="007E335F" w:rsidP="00CB601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устанавливает процедуру формирования и утверждения перечня объектов, право </w:t>
      </w:r>
      <w:proofErr w:type="gramStart"/>
      <w:r w:rsidRPr="00CB6019">
        <w:rPr>
          <w:rFonts w:ascii="Times New Roman" w:hAnsi="Times New Roman" w:cs="Times New Roman"/>
          <w:color w:val="auto"/>
          <w:sz w:val="28"/>
          <w:szCs w:val="28"/>
        </w:rPr>
        <w:t>собственности</w:t>
      </w:r>
      <w:proofErr w:type="gramEnd"/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 на которые принадлежит </w:t>
      </w:r>
      <w:r w:rsidR="00CB6019" w:rsidRPr="00CB60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или будет принадлежать </w:t>
      </w:r>
      <w:proofErr w:type="spellStart"/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Кочковско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му</w:t>
      </w:r>
      <w:proofErr w:type="spellEnd"/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у</w:t>
      </w:r>
      <w:r w:rsid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Новосибирской области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(далее – объекты), в отношении которых планируется заключение концессионных соглашений (далее – Перечень).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Перечня осуществляется </w:t>
      </w:r>
      <w:r w:rsidR="0050061E"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отделом экономического развития и трудовых отношений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администрацией Кочковского района Новосибирской области </w:t>
      </w:r>
      <w:r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ежегодно до 31 декабря года, предшествующего году утверждения Перечня, на основании сведений, представляемых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структурными подразделениями администрации Кочковского района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отраслевой принадлежностью объектов, в отношении которых планируется заключение концессионных соглашений, на основании пункта 3 настоящего Порядка. </w:t>
      </w:r>
      <w:proofErr w:type="gramEnd"/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3. Для формирования Перечня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структурные подразделения  администрации Кочковского района Новосибирской области</w:t>
      </w:r>
      <w:r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ежегодно до 1 декабря года, предшествующего году утверждения Перечня, представляют в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1) сведения об объектах, в отношении которых планируется заключение концессионных соглашений, согласно приложению к настоящему Порядку (далее – сведения об объектах);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2) копии свидетельств о государственной регистрации права собственности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на объекты, в отношении которых планируется заключение концессионных соглашений, или иных документов о праве собственности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, документов, подтверждающих наличие объектов незавершенного строительства (далее - </w:t>
      </w:r>
      <w:proofErr w:type="spellStart"/>
      <w:r w:rsidRPr="0050061E">
        <w:rPr>
          <w:rFonts w:ascii="Times New Roman" w:hAnsi="Times New Roman" w:cs="Times New Roman"/>
          <w:color w:val="auto"/>
          <w:sz w:val="28"/>
          <w:szCs w:val="28"/>
        </w:rPr>
        <w:t>правоудостоверяющие</w:t>
      </w:r>
      <w:proofErr w:type="spellEnd"/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 (правоустанавливающие) документы), при наличии. </w:t>
      </w:r>
    </w:p>
    <w:p w:rsidR="007E335F" w:rsidRPr="00834685" w:rsidRDefault="007E335F" w:rsidP="0083468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50061E" w:rsidRPr="00834685">
        <w:rPr>
          <w:rFonts w:ascii="Times New Roman" w:hAnsi="Times New Roman" w:cs="Times New Roman"/>
          <w:iCs/>
          <w:color w:val="auto"/>
          <w:sz w:val="28"/>
          <w:szCs w:val="28"/>
        </w:rPr>
        <w:t>управление строительства, коммунального, дорожного хозяйства и транспорта администрации Кочковского района Новосибирской области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в 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>[</w:t>
      </w:r>
      <w:r w:rsidR="0050061E" w:rsidRPr="00834685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копию отчета о техническом обследовании имущества, предлагаемого к включению в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Перечень, подготовленного в</w:t>
      </w:r>
      <w:proofErr w:type="gramEnd"/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34685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proofErr w:type="gramEnd"/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 с требованиями нормативных правовых актов Российской Федерации в сфере теплоснабжения, водоснабжения и водоотведения (далее – копия отчета о техническом обследовании имущества).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рассматривает документы, представленные в соответствии с пунктами 3, 4 настоящего Порядка, и включает сведения об объектах в Перечень, за исключением случаев, указанных в пункте 6 настоящего Порядка.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6. Сведения об объектах не включаются в Перечень в случаях, если: </w:t>
      </w:r>
    </w:p>
    <w:p w:rsidR="00350315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1) объект не относится к объектам, указанным в статье 4 Федерального закона от 21.07.2005 N 115-ФЗ «О концессионных соглашениях»;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отделу экономического развития и трудовых отношений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не представлены или представлены не в полном объеме документы, указанные в пунктах 3, 4 настоящего Порядка.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7. В целях подтверждения права собственности </w:t>
      </w:r>
      <w:r w:rsidR="00812F51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на объекты, в отношении которых планируется заключение концессионных соглашений,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</w:t>
      </w:r>
      <w:proofErr w:type="spellStart"/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развититя</w:t>
      </w:r>
      <w:proofErr w:type="spellEnd"/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трудовых отношений администрации Кочковского района Новосибирской области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вправе запрашивать </w:t>
      </w:r>
      <w:proofErr w:type="spellStart"/>
      <w:r w:rsidRPr="00350315">
        <w:rPr>
          <w:rFonts w:ascii="Times New Roman" w:hAnsi="Times New Roman" w:cs="Times New Roman"/>
          <w:color w:val="auto"/>
          <w:sz w:val="28"/>
          <w:szCs w:val="28"/>
        </w:rPr>
        <w:t>правоудостоверяющие</w:t>
      </w:r>
      <w:proofErr w:type="spellEnd"/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 (правоустанавливающие) документы в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управлении правовых, имущественных и земельных отношений администрации Кочковского района Новосибирской области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>. Срок подготовки и направления ответа на указанный запрос не может превышать 15 дней со дня его поступления на рассмотрение в</w:t>
      </w:r>
      <w:r w:rsidR="00350315"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управлении правовых, имущественных и земельных отношений администрации Кочковского района Новосибирской области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21.07.2015 № 115-ФЗ «О концессионных соглашениях».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9. Перечень утверждается </w:t>
      </w:r>
      <w:r w:rsidR="00350315"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распоряжением 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до 1 февраля текущего календарного года.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proofErr w:type="gramStart"/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Перечень и копия отчета о техническом обследовании имущества (при наличии в Перечне объектов, указанных в пункте 4 настоящего Порядка) в течение 30 дней со дня издания постановления об утверждении Перечня подлежат размещению 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>отделом экономического развития и трудовых отношений администрации Кочковского района Новосибирской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ab/>
        <w:t xml:space="preserve"> области 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>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</w:t>
      </w:r>
      <w:proofErr w:type="gramEnd"/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а также на официальном сайте </w:t>
      </w:r>
      <w:r w:rsidR="00812F51" w:rsidRPr="007F7A10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сети. </w:t>
      </w:r>
    </w:p>
    <w:p w:rsidR="00350315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="00350315" w:rsidRPr="007F7A10">
        <w:rPr>
          <w:rFonts w:ascii="Times New Roman" w:hAnsi="Times New Roman" w:cs="Times New Roman"/>
          <w:color w:val="auto"/>
          <w:sz w:val="28"/>
          <w:szCs w:val="28"/>
        </w:rPr>
        <w:t>Администрация Кочковского района Новосибирской области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вправе направить в адрес министерства экономического развития Новосибирской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области копию постановления об утверждении Перечня, а также электронную ссылку на указанный Перечень, размещенный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Федерации. </w:t>
      </w: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ПРИЛОЖЕНИЕ </w:t>
      </w: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к Порядку </w:t>
      </w: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формирования и утверждения </w:t>
      </w: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lastRenderedPageBreak/>
        <w:t xml:space="preserve">перечня объектов, в отношении </w:t>
      </w: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proofErr w:type="gramStart"/>
      <w:r w:rsidRPr="00350315">
        <w:rPr>
          <w:rFonts w:ascii="Times New Roman" w:hAnsi="Times New Roman" w:cs="Times New Roman"/>
          <w:color w:val="auto"/>
        </w:rPr>
        <w:t>которых</w:t>
      </w:r>
      <w:proofErr w:type="gramEnd"/>
      <w:r w:rsidRPr="00350315">
        <w:rPr>
          <w:rFonts w:ascii="Times New Roman" w:hAnsi="Times New Roman" w:cs="Times New Roman"/>
          <w:color w:val="auto"/>
        </w:rPr>
        <w:t xml:space="preserve"> планируется заключение </w:t>
      </w: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концессионных соглашений </w:t>
      </w:r>
    </w:p>
    <w:p w:rsidR="007E335F" w:rsidRPr="00350315" w:rsidRDefault="007E335F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Сведения</w:t>
      </w:r>
    </w:p>
    <w:p w:rsidR="007E335F" w:rsidRPr="00350315" w:rsidRDefault="007E335F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об объектах, в отношении которых планируется</w:t>
      </w:r>
    </w:p>
    <w:p w:rsidR="00350315" w:rsidRPr="00350315" w:rsidRDefault="00350315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заключение концессионных соглашений</w:t>
      </w:r>
    </w:p>
    <w:p w:rsidR="00350315" w:rsidRDefault="00350315" w:rsidP="00350315">
      <w:pPr>
        <w:pStyle w:val="Default"/>
        <w:jc w:val="center"/>
        <w:rPr>
          <w:rFonts w:cstheme="minorBidi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8"/>
        <w:gridCol w:w="1558"/>
        <w:gridCol w:w="1558"/>
        <w:gridCol w:w="1558"/>
        <w:gridCol w:w="1558"/>
        <w:gridCol w:w="1558"/>
      </w:tblGrid>
      <w:tr w:rsidR="007E335F" w:rsidTr="00350315">
        <w:trPr>
          <w:trHeight w:val="999"/>
        </w:trPr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5031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5031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5031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3503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Наименование объекта, адрес объекта </w:t>
            </w:r>
          </w:p>
        </w:tc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Вид работ в рамках концессионного соглашения (создание и (или) реконструкция) </w:t>
            </w:r>
          </w:p>
        </w:tc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Предполагаемая мощность объекта </w:t>
            </w:r>
          </w:p>
        </w:tc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Планируемая сфера применения объекта </w:t>
            </w:r>
          </w:p>
        </w:tc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Оценочный объем требуемых инвестиций, </w:t>
            </w:r>
            <w:proofErr w:type="spellStart"/>
            <w:proofErr w:type="gramStart"/>
            <w:r w:rsidRPr="00350315">
              <w:rPr>
                <w:rFonts w:ascii="Times New Roman" w:hAnsi="Times New Roman" w:cs="Times New Roman"/>
                <w:b/>
              </w:rPr>
              <w:t>млн</w:t>
            </w:r>
            <w:proofErr w:type="spellEnd"/>
            <w:proofErr w:type="gramEnd"/>
            <w:r w:rsidRPr="003503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561D14" w:rsidRDefault="00561D14"/>
    <w:sectPr w:rsidR="00561D14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35F"/>
    <w:rsid w:val="000012EC"/>
    <w:rsid w:val="0001744A"/>
    <w:rsid w:val="000215B5"/>
    <w:rsid w:val="00032DC9"/>
    <w:rsid w:val="00152550"/>
    <w:rsid w:val="001840E4"/>
    <w:rsid w:val="002E10BB"/>
    <w:rsid w:val="00350315"/>
    <w:rsid w:val="00402DDD"/>
    <w:rsid w:val="0050061E"/>
    <w:rsid w:val="005525F2"/>
    <w:rsid w:val="00560C89"/>
    <w:rsid w:val="00561D14"/>
    <w:rsid w:val="006165FB"/>
    <w:rsid w:val="006966FA"/>
    <w:rsid w:val="006A5E17"/>
    <w:rsid w:val="00700807"/>
    <w:rsid w:val="007B6891"/>
    <w:rsid w:val="007E335F"/>
    <w:rsid w:val="007F7A10"/>
    <w:rsid w:val="00812F51"/>
    <w:rsid w:val="00834685"/>
    <w:rsid w:val="008375CF"/>
    <w:rsid w:val="00991892"/>
    <w:rsid w:val="009C69C2"/>
    <w:rsid w:val="00A4043C"/>
    <w:rsid w:val="00AA3F8E"/>
    <w:rsid w:val="00AB7464"/>
    <w:rsid w:val="00BB3922"/>
    <w:rsid w:val="00BE7200"/>
    <w:rsid w:val="00CB6019"/>
    <w:rsid w:val="00D2532C"/>
    <w:rsid w:val="00DE596F"/>
    <w:rsid w:val="00E168AB"/>
    <w:rsid w:val="00E70158"/>
    <w:rsid w:val="00F91EA9"/>
    <w:rsid w:val="00FB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3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99"/>
    <w:qFormat/>
    <w:rsid w:val="00032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63217-BC27-4513-B6B2-30159830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2017-08-07T08:37:00Z</dcterms:created>
  <dcterms:modified xsi:type="dcterms:W3CDTF">2017-08-07T10:27:00Z</dcterms:modified>
</cp:coreProperties>
</file>