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FB" w:rsidRDefault="0016771A" w:rsidP="007717FB">
      <w:pPr>
        <w:tabs>
          <w:tab w:val="left" w:pos="41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Заключение </w:t>
      </w:r>
      <w:r w:rsidR="007717FB">
        <w:rPr>
          <w:rFonts w:ascii="Times New Roman" w:hAnsi="Times New Roman" w:cs="Times New Roman"/>
          <w:b/>
          <w:sz w:val="28"/>
          <w:szCs w:val="28"/>
        </w:rPr>
        <w:t xml:space="preserve"> </w:t>
      </w:r>
    </w:p>
    <w:p w:rsidR="00E22BE5" w:rsidRDefault="00E22BE5" w:rsidP="007717FB">
      <w:pPr>
        <w:tabs>
          <w:tab w:val="left" w:pos="4170"/>
        </w:tabs>
        <w:spacing w:after="0" w:line="240" w:lineRule="auto"/>
        <w:jc w:val="center"/>
        <w:rPr>
          <w:rFonts w:ascii="Times New Roman" w:hAnsi="Times New Roman" w:cs="Times New Roman"/>
          <w:b/>
          <w:sz w:val="28"/>
          <w:szCs w:val="28"/>
        </w:rPr>
      </w:pPr>
    </w:p>
    <w:p w:rsidR="00E22BE5" w:rsidRDefault="00E93581" w:rsidP="00E22BE5">
      <w:pPr>
        <w:tabs>
          <w:tab w:val="left" w:pos="4170"/>
        </w:tabs>
        <w:spacing w:after="0" w:line="240" w:lineRule="auto"/>
        <w:rPr>
          <w:rFonts w:ascii="Times New Roman" w:hAnsi="Times New Roman" w:cs="Times New Roman"/>
          <w:sz w:val="28"/>
          <w:szCs w:val="28"/>
        </w:rPr>
      </w:pPr>
      <w:r>
        <w:rPr>
          <w:rFonts w:ascii="Times New Roman" w:hAnsi="Times New Roman" w:cs="Times New Roman"/>
          <w:sz w:val="28"/>
          <w:szCs w:val="28"/>
        </w:rPr>
        <w:t>0</w:t>
      </w:r>
      <w:r w:rsidR="00E26499">
        <w:rPr>
          <w:rFonts w:ascii="Times New Roman" w:hAnsi="Times New Roman" w:cs="Times New Roman"/>
          <w:sz w:val="28"/>
          <w:szCs w:val="28"/>
        </w:rPr>
        <w:t>6</w:t>
      </w:r>
      <w:r w:rsidR="00E22BE5">
        <w:rPr>
          <w:rFonts w:ascii="Times New Roman" w:hAnsi="Times New Roman" w:cs="Times New Roman"/>
          <w:sz w:val="28"/>
          <w:szCs w:val="28"/>
        </w:rPr>
        <w:t>.1</w:t>
      </w:r>
      <w:r>
        <w:rPr>
          <w:rFonts w:ascii="Times New Roman" w:hAnsi="Times New Roman" w:cs="Times New Roman"/>
          <w:sz w:val="28"/>
          <w:szCs w:val="28"/>
        </w:rPr>
        <w:t>2</w:t>
      </w:r>
      <w:r w:rsidR="00E22BE5">
        <w:rPr>
          <w:rFonts w:ascii="Times New Roman" w:hAnsi="Times New Roman" w:cs="Times New Roman"/>
          <w:sz w:val="28"/>
          <w:szCs w:val="28"/>
        </w:rPr>
        <w:t xml:space="preserve">.2018                                                                                                  № </w:t>
      </w:r>
      <w:r w:rsidR="009F0DB2">
        <w:rPr>
          <w:rFonts w:ascii="Times New Roman" w:hAnsi="Times New Roman" w:cs="Times New Roman"/>
          <w:sz w:val="28"/>
          <w:szCs w:val="28"/>
        </w:rPr>
        <w:t>1</w:t>
      </w:r>
      <w:r w:rsidR="00E22BE5">
        <w:rPr>
          <w:rFonts w:ascii="Times New Roman" w:hAnsi="Times New Roman" w:cs="Times New Roman"/>
          <w:sz w:val="28"/>
          <w:szCs w:val="28"/>
        </w:rPr>
        <w:t xml:space="preserve">    </w:t>
      </w:r>
    </w:p>
    <w:p w:rsidR="00E22BE5" w:rsidRDefault="00E22BE5" w:rsidP="00E22BE5">
      <w:pPr>
        <w:tabs>
          <w:tab w:val="left" w:pos="4170"/>
        </w:tabs>
        <w:spacing w:after="0" w:line="240" w:lineRule="auto"/>
        <w:rPr>
          <w:rFonts w:ascii="Times New Roman" w:hAnsi="Times New Roman" w:cs="Times New Roman"/>
          <w:b/>
          <w:sz w:val="28"/>
          <w:szCs w:val="28"/>
        </w:rPr>
      </w:pPr>
    </w:p>
    <w:p w:rsidR="00E22BE5" w:rsidRDefault="0016771A" w:rsidP="00E22BE5">
      <w:pPr>
        <w:pStyle w:val="a7"/>
        <w:ind w:firstLine="720"/>
        <w:jc w:val="both"/>
        <w:rPr>
          <w:b/>
          <w:sz w:val="28"/>
          <w:szCs w:val="28"/>
        </w:rPr>
      </w:pPr>
      <w:proofErr w:type="gramStart"/>
      <w:r w:rsidRPr="00E22BE5">
        <w:rPr>
          <w:b/>
          <w:sz w:val="28"/>
          <w:szCs w:val="28"/>
        </w:rPr>
        <w:t xml:space="preserve">об </w:t>
      </w:r>
      <w:r w:rsidR="007717FB" w:rsidRPr="00E22BE5">
        <w:rPr>
          <w:b/>
          <w:sz w:val="28"/>
          <w:szCs w:val="28"/>
        </w:rPr>
        <w:t xml:space="preserve"> </w:t>
      </w:r>
      <w:r w:rsidR="00E22BE5" w:rsidRPr="00E22BE5">
        <w:rPr>
          <w:b/>
          <w:sz w:val="28"/>
          <w:szCs w:val="28"/>
        </w:rPr>
        <w:t>экспертизе решения сессии Совета депутатов Купинского района Новосибирской области от 15.11.2005</w:t>
      </w:r>
      <w:r w:rsidR="00164C44">
        <w:rPr>
          <w:b/>
          <w:sz w:val="28"/>
          <w:szCs w:val="28"/>
        </w:rPr>
        <w:t xml:space="preserve">г. </w:t>
      </w:r>
      <w:r w:rsidR="00E22BE5" w:rsidRPr="00E22BE5">
        <w:rPr>
          <w:b/>
          <w:sz w:val="28"/>
          <w:szCs w:val="28"/>
        </w:rPr>
        <w:t>№ 64 «О введении в действие системы налогообложения в виде единого налога на вмененный доход для отдельных видов деятельности на территории Купинского района Новосибирской области» (в ред. Решений  16 сессии от 23.11.2006г. №</w:t>
      </w:r>
      <w:r w:rsidR="00E22BE5">
        <w:rPr>
          <w:b/>
          <w:sz w:val="28"/>
          <w:szCs w:val="28"/>
        </w:rPr>
        <w:t xml:space="preserve"> </w:t>
      </w:r>
      <w:r w:rsidR="00E22BE5" w:rsidRPr="00E22BE5">
        <w:rPr>
          <w:b/>
          <w:sz w:val="28"/>
          <w:szCs w:val="28"/>
        </w:rPr>
        <w:t>135; 22 сессии от 15.11.2007г. №</w:t>
      </w:r>
      <w:r w:rsidR="00E22BE5">
        <w:rPr>
          <w:b/>
          <w:sz w:val="28"/>
          <w:szCs w:val="28"/>
        </w:rPr>
        <w:t xml:space="preserve"> </w:t>
      </w:r>
      <w:r w:rsidR="00E22BE5" w:rsidRPr="00E22BE5">
        <w:rPr>
          <w:b/>
          <w:sz w:val="28"/>
          <w:szCs w:val="28"/>
        </w:rPr>
        <w:t>179;</w:t>
      </w:r>
      <w:proofErr w:type="gramEnd"/>
      <w:r w:rsidR="00E22BE5" w:rsidRPr="00E22BE5">
        <w:rPr>
          <w:b/>
          <w:sz w:val="28"/>
          <w:szCs w:val="28"/>
        </w:rPr>
        <w:t xml:space="preserve"> </w:t>
      </w:r>
      <w:proofErr w:type="gramStart"/>
      <w:r w:rsidR="00E22BE5" w:rsidRPr="00E22BE5">
        <w:rPr>
          <w:b/>
          <w:sz w:val="28"/>
          <w:szCs w:val="28"/>
        </w:rPr>
        <w:t xml:space="preserve">26 сессии от 20.05.2008 г. </w:t>
      </w:r>
      <w:r w:rsidR="00164C44">
        <w:rPr>
          <w:b/>
          <w:sz w:val="28"/>
          <w:szCs w:val="28"/>
        </w:rPr>
        <w:t xml:space="preserve"> </w:t>
      </w:r>
      <w:r w:rsidR="00E22BE5" w:rsidRPr="00E22BE5">
        <w:rPr>
          <w:b/>
          <w:sz w:val="28"/>
          <w:szCs w:val="28"/>
        </w:rPr>
        <w:t>№</w:t>
      </w:r>
      <w:r w:rsidR="00E22BE5">
        <w:rPr>
          <w:b/>
          <w:sz w:val="28"/>
          <w:szCs w:val="28"/>
        </w:rPr>
        <w:t xml:space="preserve"> </w:t>
      </w:r>
      <w:r w:rsidR="00E22BE5" w:rsidRPr="00E22BE5">
        <w:rPr>
          <w:b/>
          <w:sz w:val="28"/>
          <w:szCs w:val="28"/>
        </w:rPr>
        <w:t xml:space="preserve">206; 29 сессии от 25.12.2008 г. </w:t>
      </w:r>
      <w:r w:rsidR="00164C44">
        <w:rPr>
          <w:b/>
          <w:sz w:val="28"/>
          <w:szCs w:val="28"/>
        </w:rPr>
        <w:t xml:space="preserve"> </w:t>
      </w:r>
      <w:r w:rsidR="00E22BE5" w:rsidRPr="00E22BE5">
        <w:rPr>
          <w:b/>
          <w:sz w:val="28"/>
          <w:szCs w:val="28"/>
        </w:rPr>
        <w:t>№</w:t>
      </w:r>
      <w:r w:rsidR="00E22BE5">
        <w:rPr>
          <w:b/>
          <w:sz w:val="28"/>
          <w:szCs w:val="28"/>
        </w:rPr>
        <w:t xml:space="preserve"> </w:t>
      </w:r>
      <w:r w:rsidR="00E22BE5" w:rsidRPr="00E22BE5">
        <w:rPr>
          <w:b/>
          <w:sz w:val="28"/>
          <w:szCs w:val="28"/>
        </w:rPr>
        <w:t>226</w:t>
      </w:r>
      <w:r w:rsidR="00302C34">
        <w:rPr>
          <w:b/>
          <w:sz w:val="28"/>
          <w:szCs w:val="28"/>
        </w:rPr>
        <w:t>; 12 сессии от 20.12.2016</w:t>
      </w:r>
      <w:r w:rsidR="00003511">
        <w:rPr>
          <w:b/>
          <w:sz w:val="28"/>
          <w:szCs w:val="28"/>
        </w:rPr>
        <w:t xml:space="preserve">г. </w:t>
      </w:r>
      <w:r w:rsidR="00302C34">
        <w:rPr>
          <w:b/>
          <w:sz w:val="28"/>
          <w:szCs w:val="28"/>
        </w:rPr>
        <w:t xml:space="preserve"> № 81</w:t>
      </w:r>
      <w:r w:rsidR="00E22BE5" w:rsidRPr="00E22BE5">
        <w:rPr>
          <w:b/>
          <w:sz w:val="28"/>
          <w:szCs w:val="28"/>
        </w:rPr>
        <w:t>).</w:t>
      </w:r>
      <w:proofErr w:type="gramEnd"/>
    </w:p>
    <w:p w:rsidR="00E22BE5" w:rsidRPr="00E22BE5" w:rsidRDefault="00E22BE5" w:rsidP="00E22BE5">
      <w:pPr>
        <w:pStyle w:val="a7"/>
        <w:ind w:firstLine="720"/>
        <w:jc w:val="both"/>
        <w:rPr>
          <w:b/>
          <w:sz w:val="28"/>
          <w:szCs w:val="28"/>
        </w:rPr>
      </w:pPr>
    </w:p>
    <w:p w:rsidR="007717FB" w:rsidRDefault="00CA050C" w:rsidP="00DB5530">
      <w:pPr>
        <w:tabs>
          <w:tab w:val="left" w:pos="4170"/>
        </w:tabs>
        <w:spacing w:after="0" w:line="240" w:lineRule="auto"/>
        <w:ind w:left="-142" w:right="-143"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96836">
        <w:rPr>
          <w:rFonts w:ascii="Times New Roman" w:hAnsi="Times New Roman" w:cs="Times New Roman"/>
          <w:sz w:val="28"/>
          <w:szCs w:val="28"/>
        </w:rPr>
        <w:t>В соответствии с пунктом 3.4 Порядка проведения экспертизы муниципальных правовых актов Купинского района Новосибирской области, затрагивающих вопросы осуществления предпринимательской и инвестиционной деятельности (далее – Порядок проведения экспертизы), а также в соответствии с Планом проведения экспертизы муниципальных правовых актов Купинского района Новосибирской области, затрагивающих вопросы осуществления предпринимательской и инвестиционной деятельности на 2018 год у</w:t>
      </w:r>
      <w:r>
        <w:rPr>
          <w:rFonts w:ascii="Times New Roman" w:hAnsi="Times New Roman" w:cs="Times New Roman"/>
          <w:sz w:val="28"/>
          <w:szCs w:val="28"/>
        </w:rPr>
        <w:t>правление</w:t>
      </w:r>
      <w:r w:rsidR="00496836">
        <w:rPr>
          <w:rFonts w:ascii="Times New Roman" w:hAnsi="Times New Roman" w:cs="Times New Roman"/>
          <w:sz w:val="28"/>
          <w:szCs w:val="28"/>
        </w:rPr>
        <w:t>м</w:t>
      </w:r>
      <w:r>
        <w:rPr>
          <w:rFonts w:ascii="Times New Roman" w:hAnsi="Times New Roman" w:cs="Times New Roman"/>
          <w:sz w:val="28"/>
          <w:szCs w:val="28"/>
        </w:rPr>
        <w:t xml:space="preserve"> экономики, бухгалтерского учета и труда администрации Купинского района</w:t>
      </w:r>
      <w:proofErr w:type="gramEnd"/>
      <w:r>
        <w:rPr>
          <w:rFonts w:ascii="Times New Roman" w:hAnsi="Times New Roman" w:cs="Times New Roman"/>
          <w:sz w:val="28"/>
          <w:szCs w:val="28"/>
        </w:rPr>
        <w:t xml:space="preserve"> Новосибирской области</w:t>
      </w:r>
      <w:r w:rsidR="00496836">
        <w:rPr>
          <w:rFonts w:ascii="Times New Roman" w:hAnsi="Times New Roman" w:cs="Times New Roman"/>
          <w:sz w:val="28"/>
          <w:szCs w:val="28"/>
        </w:rPr>
        <w:t xml:space="preserve"> проведена экспертиза </w:t>
      </w:r>
      <w:r w:rsidR="00496836" w:rsidRPr="00496836">
        <w:rPr>
          <w:rFonts w:ascii="Times New Roman" w:hAnsi="Times New Roman" w:cs="Times New Roman"/>
          <w:sz w:val="28"/>
          <w:szCs w:val="28"/>
        </w:rPr>
        <w:t xml:space="preserve">решения сессии Совета депутатов Купинского района Новосибирской области от 15.11.2005г. № 64 «О введении в действие системы налогообложения в виде единого налога на вмененный доход для отдельных видов деятельности на территории Купинского района Новосибирской области» (в ред. Решений  16 сессии от 23.11.2006г. № 135; 22 сессии от 15.11.2007г. № 179; </w:t>
      </w:r>
      <w:proofErr w:type="gramStart"/>
      <w:r w:rsidR="00496836" w:rsidRPr="00496836">
        <w:rPr>
          <w:rFonts w:ascii="Times New Roman" w:hAnsi="Times New Roman" w:cs="Times New Roman"/>
          <w:sz w:val="28"/>
          <w:szCs w:val="28"/>
        </w:rPr>
        <w:t>26 сессии от 20.05.2008 г.  № 206; 29 сессии от 25.12.2008 г.  № 226</w:t>
      </w:r>
      <w:r w:rsidR="00003511">
        <w:rPr>
          <w:rFonts w:ascii="Times New Roman" w:hAnsi="Times New Roman" w:cs="Times New Roman"/>
          <w:sz w:val="28"/>
          <w:szCs w:val="28"/>
        </w:rPr>
        <w:t>; 12 сессии от 20.12.2016г. № 81</w:t>
      </w:r>
      <w:r w:rsidR="00496836" w:rsidRPr="00496836">
        <w:rPr>
          <w:rFonts w:ascii="Times New Roman" w:hAnsi="Times New Roman" w:cs="Times New Roman"/>
          <w:sz w:val="28"/>
          <w:szCs w:val="28"/>
        </w:rPr>
        <w:t>)</w:t>
      </w:r>
      <w:r w:rsidR="00496836">
        <w:rPr>
          <w:rFonts w:ascii="Times New Roman" w:hAnsi="Times New Roman" w:cs="Times New Roman"/>
          <w:sz w:val="28"/>
          <w:szCs w:val="28"/>
        </w:rPr>
        <w:t xml:space="preserve"> (далее соответственно</w:t>
      </w:r>
      <w:r w:rsidR="006C4997">
        <w:rPr>
          <w:rFonts w:ascii="Times New Roman" w:hAnsi="Times New Roman" w:cs="Times New Roman"/>
          <w:sz w:val="28"/>
          <w:szCs w:val="28"/>
        </w:rPr>
        <w:t xml:space="preserve"> </w:t>
      </w:r>
      <w:r w:rsidR="00496836">
        <w:rPr>
          <w:rFonts w:ascii="Times New Roman" w:hAnsi="Times New Roman" w:cs="Times New Roman"/>
          <w:sz w:val="28"/>
          <w:szCs w:val="28"/>
        </w:rPr>
        <w:t>- решение Совета депутатов)</w:t>
      </w:r>
      <w:r w:rsidR="00FF637A">
        <w:rPr>
          <w:rFonts w:ascii="Times New Roman" w:hAnsi="Times New Roman" w:cs="Times New Roman"/>
          <w:sz w:val="28"/>
          <w:szCs w:val="28"/>
        </w:rPr>
        <w:t xml:space="preserve"> </w:t>
      </w:r>
      <w:r w:rsidR="00ED5AEF">
        <w:rPr>
          <w:rFonts w:ascii="Times New Roman" w:hAnsi="Times New Roman" w:cs="Times New Roman"/>
          <w:sz w:val="28"/>
          <w:szCs w:val="28"/>
        </w:rPr>
        <w:t>и сообщает следующее:</w:t>
      </w:r>
      <w:proofErr w:type="gramEnd"/>
    </w:p>
    <w:p w:rsidR="00A96D53" w:rsidRPr="007717FB" w:rsidRDefault="00A96D53" w:rsidP="00DB5530">
      <w:pPr>
        <w:tabs>
          <w:tab w:val="left" w:pos="4170"/>
        </w:tabs>
        <w:spacing w:after="0" w:line="240" w:lineRule="auto"/>
        <w:ind w:left="-142" w:right="-143" w:firstLine="142"/>
        <w:jc w:val="both"/>
        <w:rPr>
          <w:rFonts w:ascii="Times New Roman" w:hAnsi="Times New Roman" w:cs="Times New Roman"/>
          <w:b/>
          <w:sz w:val="28"/>
          <w:szCs w:val="28"/>
        </w:rPr>
      </w:pPr>
    </w:p>
    <w:p w:rsidR="00A96D53" w:rsidRPr="00DC5E5C" w:rsidRDefault="00DC5E5C" w:rsidP="00DC5E5C">
      <w:pPr>
        <w:pStyle w:val="ConsPlusNonformat"/>
        <w:numPr>
          <w:ilvl w:val="0"/>
          <w:numId w:val="7"/>
        </w:numPr>
        <w:jc w:val="both"/>
        <w:rPr>
          <w:rFonts w:ascii="Times New Roman" w:hAnsi="Times New Roman" w:cs="Times New Roman"/>
          <w:b/>
          <w:sz w:val="28"/>
          <w:szCs w:val="28"/>
        </w:rPr>
      </w:pPr>
      <w:r w:rsidRPr="00DC5E5C">
        <w:rPr>
          <w:rFonts w:ascii="Times New Roman" w:hAnsi="Times New Roman" w:cs="Times New Roman"/>
          <w:b/>
          <w:sz w:val="28"/>
          <w:szCs w:val="28"/>
        </w:rPr>
        <w:t>Информация о нормативном правовом акте и его разработчике</w:t>
      </w:r>
    </w:p>
    <w:p w:rsidR="00DC5E5C" w:rsidRPr="00DC5E5C" w:rsidRDefault="00DC5E5C" w:rsidP="00DC5E5C">
      <w:pPr>
        <w:pStyle w:val="ConsPlusNonformat"/>
        <w:ind w:left="1125"/>
        <w:jc w:val="both"/>
        <w:rPr>
          <w:rFonts w:ascii="Times New Roman" w:hAnsi="Times New Roman" w:cs="Times New Roman"/>
          <w:b/>
          <w:sz w:val="28"/>
          <w:szCs w:val="28"/>
        </w:rPr>
      </w:pPr>
    </w:p>
    <w:p w:rsidR="005B0F9F" w:rsidRDefault="00954F42" w:rsidP="00211D8A">
      <w:pPr>
        <w:pStyle w:val="ConsNormal"/>
        <w:ind w:right="0"/>
        <w:jc w:val="both"/>
        <w:rPr>
          <w:rFonts w:ascii="Times New Roman" w:hAnsi="Times New Roman" w:cs="Times New Roman"/>
          <w:sz w:val="28"/>
          <w:szCs w:val="28"/>
        </w:rPr>
      </w:pPr>
      <w:r>
        <w:rPr>
          <w:rFonts w:ascii="Times New Roman" w:hAnsi="Times New Roman" w:cs="Times New Roman"/>
          <w:sz w:val="28"/>
          <w:szCs w:val="28"/>
        </w:rPr>
        <w:t>Р</w:t>
      </w:r>
      <w:r w:rsidR="006804A7">
        <w:rPr>
          <w:rFonts w:ascii="Times New Roman" w:hAnsi="Times New Roman" w:cs="Times New Roman"/>
          <w:sz w:val="28"/>
          <w:szCs w:val="28"/>
        </w:rPr>
        <w:t>ешени</w:t>
      </w:r>
      <w:r>
        <w:rPr>
          <w:rFonts w:ascii="Times New Roman" w:hAnsi="Times New Roman" w:cs="Times New Roman"/>
          <w:sz w:val="28"/>
          <w:szCs w:val="28"/>
        </w:rPr>
        <w:t>ем</w:t>
      </w:r>
      <w:r w:rsidR="006804A7">
        <w:rPr>
          <w:rFonts w:ascii="Times New Roman" w:hAnsi="Times New Roman" w:cs="Times New Roman"/>
          <w:sz w:val="28"/>
          <w:szCs w:val="28"/>
        </w:rPr>
        <w:t xml:space="preserve"> Совета депутатов </w:t>
      </w:r>
      <w:r>
        <w:rPr>
          <w:rFonts w:ascii="Times New Roman" w:hAnsi="Times New Roman" w:cs="Times New Roman"/>
          <w:sz w:val="28"/>
          <w:szCs w:val="28"/>
        </w:rPr>
        <w:t>установлена</w:t>
      </w:r>
      <w:r w:rsidR="00A96D53">
        <w:rPr>
          <w:rFonts w:ascii="Times New Roman" w:hAnsi="Times New Roman" w:cs="Times New Roman"/>
          <w:sz w:val="28"/>
          <w:szCs w:val="28"/>
        </w:rPr>
        <w:t xml:space="preserve"> система налогообложения в виде единого налога на вмененный доход </w:t>
      </w:r>
      <w:r w:rsidR="00B6239F">
        <w:rPr>
          <w:rFonts w:ascii="Times New Roman" w:hAnsi="Times New Roman" w:cs="Times New Roman"/>
          <w:sz w:val="28"/>
          <w:szCs w:val="28"/>
        </w:rPr>
        <w:t>дл</w:t>
      </w:r>
      <w:r w:rsidR="0005473B">
        <w:rPr>
          <w:rFonts w:ascii="Times New Roman" w:hAnsi="Times New Roman" w:cs="Times New Roman"/>
          <w:sz w:val="28"/>
          <w:szCs w:val="28"/>
        </w:rPr>
        <w:t>я отдельных видов деятельности</w:t>
      </w:r>
      <w:r w:rsidR="002D1E33">
        <w:rPr>
          <w:rFonts w:ascii="Times New Roman" w:hAnsi="Times New Roman" w:cs="Times New Roman"/>
          <w:sz w:val="28"/>
          <w:szCs w:val="28"/>
        </w:rPr>
        <w:t>.</w:t>
      </w:r>
      <w:r w:rsidR="0005473B">
        <w:rPr>
          <w:rFonts w:ascii="Times New Roman" w:hAnsi="Times New Roman" w:cs="Times New Roman"/>
          <w:sz w:val="28"/>
          <w:szCs w:val="28"/>
        </w:rPr>
        <w:t xml:space="preserve"> </w:t>
      </w:r>
      <w:proofErr w:type="gramStart"/>
      <w:r w:rsidR="0005473B">
        <w:rPr>
          <w:rFonts w:ascii="Times New Roman" w:hAnsi="Times New Roman" w:cs="Times New Roman"/>
          <w:sz w:val="28"/>
          <w:szCs w:val="28"/>
        </w:rPr>
        <w:t>В</w:t>
      </w:r>
      <w:r w:rsidR="005B0F9F">
        <w:rPr>
          <w:rFonts w:ascii="Times New Roman" w:hAnsi="Times New Roman" w:cs="Times New Roman"/>
          <w:sz w:val="28"/>
          <w:szCs w:val="28"/>
        </w:rPr>
        <w:t xml:space="preserve"> соответствии с главой 26.3 «Система налогообложения в виде единого налога на вмененный доход для отдельных видов деятельности» Налогового кодекса  Российской Федерации (далее – НК РФ), на основании Федерального закона </w:t>
      </w:r>
      <w:r w:rsidR="00D60C54">
        <w:rPr>
          <w:rFonts w:ascii="Times New Roman" w:hAnsi="Times New Roman" w:cs="Times New Roman"/>
          <w:sz w:val="28"/>
          <w:szCs w:val="28"/>
        </w:rPr>
        <w:t xml:space="preserve">№ 131-ФЗ </w:t>
      </w:r>
      <w:r w:rsidR="005B0F9F">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5A0BFB">
        <w:rPr>
          <w:rFonts w:ascii="Times New Roman" w:hAnsi="Times New Roman" w:cs="Times New Roman"/>
          <w:sz w:val="28"/>
          <w:szCs w:val="28"/>
        </w:rPr>
        <w:t xml:space="preserve">а также </w:t>
      </w:r>
      <w:r w:rsidR="005B0F9F">
        <w:rPr>
          <w:rFonts w:ascii="Times New Roman" w:hAnsi="Times New Roman" w:cs="Times New Roman"/>
          <w:sz w:val="28"/>
          <w:szCs w:val="28"/>
        </w:rPr>
        <w:t>руководствуясь  статьей 14  Устава Купинско</w:t>
      </w:r>
      <w:r w:rsidR="002C7DA5">
        <w:rPr>
          <w:rFonts w:ascii="Times New Roman" w:hAnsi="Times New Roman" w:cs="Times New Roman"/>
          <w:sz w:val="28"/>
          <w:szCs w:val="28"/>
        </w:rPr>
        <w:t xml:space="preserve">го района Новосибирской области управлением </w:t>
      </w:r>
      <w:r w:rsidR="002D1E33" w:rsidRPr="002C7DA5">
        <w:rPr>
          <w:rFonts w:ascii="Times New Roman" w:hAnsi="Times New Roman" w:cs="Times New Roman"/>
          <w:sz w:val="28"/>
          <w:szCs w:val="28"/>
        </w:rPr>
        <w:t>экономи</w:t>
      </w:r>
      <w:r w:rsidR="002C7DA5">
        <w:rPr>
          <w:rFonts w:ascii="Times New Roman" w:hAnsi="Times New Roman" w:cs="Times New Roman"/>
          <w:sz w:val="28"/>
          <w:szCs w:val="28"/>
        </w:rPr>
        <w:t xml:space="preserve">ческого развития, имущества и земельных </w:t>
      </w:r>
      <w:r w:rsidR="002C7DA5">
        <w:rPr>
          <w:rFonts w:ascii="Times New Roman" w:hAnsi="Times New Roman" w:cs="Times New Roman"/>
          <w:sz w:val="28"/>
          <w:szCs w:val="28"/>
        </w:rPr>
        <w:t>отношений</w:t>
      </w:r>
      <w:r w:rsidR="002C7DA5">
        <w:rPr>
          <w:rFonts w:ascii="Times New Roman" w:hAnsi="Times New Roman" w:cs="Times New Roman"/>
          <w:sz w:val="28"/>
          <w:szCs w:val="28"/>
        </w:rPr>
        <w:t xml:space="preserve"> Купинского района Новосибирской области</w:t>
      </w:r>
      <w:proofErr w:type="gramEnd"/>
      <w:r w:rsidR="002C7DA5">
        <w:rPr>
          <w:rFonts w:ascii="Times New Roman" w:hAnsi="Times New Roman" w:cs="Times New Roman"/>
          <w:sz w:val="28"/>
          <w:szCs w:val="28"/>
        </w:rPr>
        <w:t xml:space="preserve"> </w:t>
      </w:r>
      <w:r w:rsidR="0005473B">
        <w:rPr>
          <w:rFonts w:ascii="Times New Roman" w:hAnsi="Times New Roman" w:cs="Times New Roman"/>
          <w:sz w:val="28"/>
          <w:szCs w:val="28"/>
        </w:rPr>
        <w:t xml:space="preserve">разработаны Приложения к решению Совета депутатов, которые </w:t>
      </w:r>
      <w:r w:rsidR="005B0F9F">
        <w:rPr>
          <w:rFonts w:ascii="Times New Roman" w:hAnsi="Times New Roman" w:cs="Times New Roman"/>
          <w:sz w:val="28"/>
          <w:szCs w:val="28"/>
        </w:rPr>
        <w:t>предусматрива</w:t>
      </w:r>
      <w:r w:rsidR="006804A7">
        <w:rPr>
          <w:rFonts w:ascii="Times New Roman" w:hAnsi="Times New Roman" w:cs="Times New Roman"/>
          <w:sz w:val="28"/>
          <w:szCs w:val="28"/>
        </w:rPr>
        <w:t>ю</w:t>
      </w:r>
      <w:r w:rsidR="005B0F9F">
        <w:rPr>
          <w:rFonts w:ascii="Times New Roman" w:hAnsi="Times New Roman" w:cs="Times New Roman"/>
          <w:sz w:val="28"/>
          <w:szCs w:val="28"/>
        </w:rPr>
        <w:t>т</w:t>
      </w:r>
      <w:r w:rsidR="00211D8A">
        <w:rPr>
          <w:rFonts w:ascii="Times New Roman" w:hAnsi="Times New Roman" w:cs="Times New Roman"/>
          <w:sz w:val="28"/>
          <w:szCs w:val="28"/>
        </w:rPr>
        <w:t xml:space="preserve"> </w:t>
      </w:r>
      <w:r w:rsidR="002B04C8">
        <w:rPr>
          <w:rFonts w:ascii="Times New Roman" w:hAnsi="Times New Roman" w:cs="Times New Roman"/>
          <w:sz w:val="28"/>
          <w:szCs w:val="28"/>
        </w:rPr>
        <w:t>виды предпринимательской деятельности, подлежащие налогообло</w:t>
      </w:r>
      <w:r w:rsidR="002B04C8" w:rsidRPr="002C7DA5">
        <w:rPr>
          <w:rFonts w:ascii="Times New Roman" w:hAnsi="Times New Roman" w:cs="Times New Roman"/>
          <w:sz w:val="28"/>
          <w:szCs w:val="28"/>
        </w:rPr>
        <w:t>ж</w:t>
      </w:r>
      <w:r w:rsidR="002B04C8">
        <w:rPr>
          <w:rFonts w:ascii="Times New Roman" w:hAnsi="Times New Roman" w:cs="Times New Roman"/>
          <w:sz w:val="28"/>
          <w:szCs w:val="28"/>
        </w:rPr>
        <w:t>ению единым налогом</w:t>
      </w:r>
      <w:r w:rsidR="006804A7" w:rsidRPr="006804A7">
        <w:rPr>
          <w:rFonts w:ascii="Times New Roman" w:hAnsi="Times New Roman" w:cs="Times New Roman"/>
          <w:sz w:val="28"/>
          <w:szCs w:val="28"/>
        </w:rPr>
        <w:t xml:space="preserve"> </w:t>
      </w:r>
      <w:r w:rsidR="006804A7">
        <w:rPr>
          <w:rFonts w:ascii="Times New Roman" w:hAnsi="Times New Roman" w:cs="Times New Roman"/>
          <w:sz w:val="28"/>
          <w:szCs w:val="28"/>
        </w:rPr>
        <w:t>(Приложение</w:t>
      </w:r>
      <w:r w:rsidR="0005473B">
        <w:rPr>
          <w:rFonts w:ascii="Times New Roman" w:hAnsi="Times New Roman" w:cs="Times New Roman"/>
          <w:sz w:val="28"/>
          <w:szCs w:val="28"/>
        </w:rPr>
        <w:t xml:space="preserve"> </w:t>
      </w:r>
      <w:r w:rsidR="006804A7">
        <w:rPr>
          <w:rFonts w:ascii="Times New Roman" w:hAnsi="Times New Roman" w:cs="Times New Roman"/>
          <w:sz w:val="28"/>
          <w:szCs w:val="28"/>
        </w:rPr>
        <w:t>1)</w:t>
      </w:r>
      <w:r w:rsidR="00211D8A">
        <w:rPr>
          <w:rFonts w:ascii="Times New Roman" w:hAnsi="Times New Roman" w:cs="Times New Roman"/>
          <w:sz w:val="28"/>
          <w:szCs w:val="28"/>
        </w:rPr>
        <w:t xml:space="preserve"> и </w:t>
      </w:r>
      <w:r w:rsidR="002B04C8">
        <w:rPr>
          <w:rFonts w:ascii="Times New Roman" w:hAnsi="Times New Roman" w:cs="Times New Roman"/>
          <w:sz w:val="28"/>
          <w:szCs w:val="28"/>
        </w:rPr>
        <w:t>значения корректирующего коэффициента базовой доходности К</w:t>
      </w:r>
      <w:proofErr w:type="gramStart"/>
      <w:r w:rsidR="002B04C8">
        <w:rPr>
          <w:rFonts w:ascii="Times New Roman" w:hAnsi="Times New Roman" w:cs="Times New Roman"/>
          <w:sz w:val="28"/>
          <w:szCs w:val="28"/>
        </w:rPr>
        <w:t>2</w:t>
      </w:r>
      <w:proofErr w:type="gramEnd"/>
      <w:r>
        <w:rPr>
          <w:rFonts w:ascii="Times New Roman" w:hAnsi="Times New Roman" w:cs="Times New Roman"/>
          <w:sz w:val="28"/>
          <w:szCs w:val="28"/>
        </w:rPr>
        <w:t xml:space="preserve"> (Приложение 2)</w:t>
      </w:r>
      <w:r w:rsidR="002B04C8">
        <w:rPr>
          <w:rFonts w:ascii="Times New Roman" w:hAnsi="Times New Roman" w:cs="Times New Roman"/>
          <w:sz w:val="28"/>
          <w:szCs w:val="28"/>
        </w:rPr>
        <w:t xml:space="preserve"> </w:t>
      </w:r>
      <w:r w:rsidR="005B0F9F">
        <w:rPr>
          <w:rFonts w:ascii="Times New Roman" w:hAnsi="Times New Roman" w:cs="Times New Roman"/>
          <w:sz w:val="28"/>
          <w:szCs w:val="28"/>
        </w:rPr>
        <w:t xml:space="preserve">. </w:t>
      </w:r>
    </w:p>
    <w:p w:rsidR="009D1123" w:rsidRPr="009D1123" w:rsidRDefault="009D1123" w:rsidP="009D1123">
      <w:pPr>
        <w:pStyle w:val="ConsNormal"/>
        <w:ind w:right="0"/>
        <w:jc w:val="both"/>
        <w:rPr>
          <w:rFonts w:ascii="Times New Roman" w:hAnsi="Times New Roman" w:cs="Times New Roman"/>
          <w:sz w:val="28"/>
          <w:szCs w:val="28"/>
        </w:rPr>
      </w:pPr>
      <w:r>
        <w:rPr>
          <w:rFonts w:ascii="Times New Roman" w:hAnsi="Times New Roman" w:cs="Times New Roman"/>
          <w:sz w:val="28"/>
          <w:szCs w:val="28"/>
        </w:rPr>
        <w:lastRenderedPageBreak/>
        <w:t>Согласно Приложению 1</w:t>
      </w:r>
      <w:r w:rsidRPr="009D1123">
        <w:rPr>
          <w:rFonts w:ascii="Times New Roman" w:hAnsi="Times New Roman" w:cs="Times New Roman"/>
          <w:sz w:val="28"/>
          <w:szCs w:val="28"/>
        </w:rPr>
        <w:t xml:space="preserve"> </w:t>
      </w:r>
      <w:r>
        <w:rPr>
          <w:rFonts w:ascii="Times New Roman" w:hAnsi="Times New Roman" w:cs="Times New Roman"/>
          <w:sz w:val="28"/>
          <w:szCs w:val="28"/>
        </w:rPr>
        <w:t>е</w:t>
      </w:r>
      <w:r w:rsidRPr="009D1123">
        <w:rPr>
          <w:rFonts w:ascii="Times New Roman" w:hAnsi="Times New Roman" w:cs="Times New Roman"/>
          <w:sz w:val="28"/>
          <w:szCs w:val="28"/>
        </w:rPr>
        <w:t>диный налог на вмененный  доход для отдельных  видов деятельности применяется в отношении следующих видов предпринимательской деятельности:</w:t>
      </w:r>
    </w:p>
    <w:p w:rsidR="009D1123" w:rsidRPr="000C7310" w:rsidRDefault="009D1123" w:rsidP="000C7310">
      <w:pPr>
        <w:pStyle w:val="a5"/>
        <w:numPr>
          <w:ilvl w:val="0"/>
          <w:numId w:val="4"/>
        </w:numPr>
        <w:tabs>
          <w:tab w:val="clear" w:pos="360"/>
          <w:tab w:val="num" w:pos="-142"/>
        </w:tabs>
        <w:spacing w:after="0" w:line="240" w:lineRule="auto"/>
        <w:ind w:left="142" w:hanging="284"/>
        <w:jc w:val="both"/>
        <w:rPr>
          <w:rFonts w:ascii="Times New Roman" w:eastAsia="Times New Roman" w:hAnsi="Times New Roman" w:cs="Times New Roman"/>
          <w:sz w:val="28"/>
          <w:szCs w:val="28"/>
        </w:rPr>
      </w:pPr>
      <w:r w:rsidRPr="000C7310">
        <w:rPr>
          <w:rFonts w:ascii="Times New Roman" w:eastAsia="Times New Roman" w:hAnsi="Times New Roman" w:cs="Times New Roman"/>
          <w:sz w:val="28"/>
          <w:szCs w:val="28"/>
        </w:rPr>
        <w:t xml:space="preserve">оказания бытовых услуг, </w:t>
      </w:r>
    </w:p>
    <w:p w:rsidR="009D1123" w:rsidRPr="009D1123" w:rsidRDefault="009D1123" w:rsidP="009D1123">
      <w:pPr>
        <w:numPr>
          <w:ilvl w:val="0"/>
          <w:numId w:val="4"/>
        </w:numPr>
        <w:tabs>
          <w:tab w:val="clear" w:pos="360"/>
          <w:tab w:val="num" w:pos="114"/>
        </w:tabs>
        <w:spacing w:after="0" w:line="240" w:lineRule="auto"/>
        <w:ind w:hanging="540"/>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оказания ветеринарных услуг;</w:t>
      </w:r>
    </w:p>
    <w:p w:rsidR="009D1123" w:rsidRPr="009D1123" w:rsidRDefault="009D1123" w:rsidP="009D1123">
      <w:pPr>
        <w:numPr>
          <w:ilvl w:val="0"/>
          <w:numId w:val="4"/>
        </w:numPr>
        <w:tabs>
          <w:tab w:val="clear" w:pos="360"/>
          <w:tab w:val="num" w:pos="-114"/>
          <w:tab w:val="num" w:pos="171"/>
        </w:tabs>
        <w:spacing w:after="0" w:line="240" w:lineRule="auto"/>
        <w:ind w:left="-171" w:hanging="9"/>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оказания услуг по ремонту, техническому обслуживанию и мойке автотранспортных средств;</w:t>
      </w:r>
    </w:p>
    <w:p w:rsidR="009D1123" w:rsidRPr="009D1123" w:rsidRDefault="009D1123" w:rsidP="009D1123">
      <w:pPr>
        <w:numPr>
          <w:ilvl w:val="0"/>
          <w:numId w:val="4"/>
        </w:numPr>
        <w:tabs>
          <w:tab w:val="num" w:pos="171"/>
        </w:tabs>
        <w:spacing w:after="0" w:line="240" w:lineRule="auto"/>
        <w:ind w:left="-171" w:firstLine="0"/>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 xml:space="preserve">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стоянок); </w:t>
      </w:r>
    </w:p>
    <w:p w:rsidR="009D1123" w:rsidRPr="009D1123" w:rsidRDefault="009D1123" w:rsidP="009D1123">
      <w:pPr>
        <w:numPr>
          <w:ilvl w:val="0"/>
          <w:numId w:val="4"/>
        </w:numPr>
        <w:tabs>
          <w:tab w:val="clear" w:pos="360"/>
          <w:tab w:val="num" w:pos="-171"/>
          <w:tab w:val="left" w:pos="180"/>
        </w:tabs>
        <w:spacing w:after="0" w:line="240" w:lineRule="auto"/>
        <w:ind w:left="-171" w:firstLine="0"/>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9D1123" w:rsidRPr="009D1123" w:rsidRDefault="009D1123" w:rsidP="009D1123">
      <w:pPr>
        <w:numPr>
          <w:ilvl w:val="0"/>
          <w:numId w:val="4"/>
        </w:numPr>
        <w:tabs>
          <w:tab w:val="num" w:pos="-114"/>
        </w:tabs>
        <w:spacing w:after="0" w:line="240" w:lineRule="auto"/>
        <w:ind w:left="-228" w:firstLine="0"/>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 xml:space="preserve">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главы 26.3 Налогового кодекса РФ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9D1123" w:rsidRPr="009D1123" w:rsidRDefault="009D1123" w:rsidP="009D1123">
      <w:pPr>
        <w:numPr>
          <w:ilvl w:val="0"/>
          <w:numId w:val="4"/>
        </w:numPr>
        <w:tabs>
          <w:tab w:val="clear" w:pos="360"/>
          <w:tab w:val="num" w:pos="-114"/>
          <w:tab w:val="num" w:pos="171"/>
        </w:tabs>
        <w:spacing w:after="0" w:line="240" w:lineRule="auto"/>
        <w:ind w:left="-171" w:hanging="75"/>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9D1123" w:rsidRPr="009D1123" w:rsidRDefault="009D1123" w:rsidP="009D1123">
      <w:pPr>
        <w:numPr>
          <w:ilvl w:val="0"/>
          <w:numId w:val="4"/>
        </w:numPr>
        <w:tabs>
          <w:tab w:val="clear" w:pos="360"/>
          <w:tab w:val="num" w:pos="171"/>
        </w:tabs>
        <w:spacing w:after="0" w:line="240" w:lineRule="auto"/>
        <w:ind w:left="-171" w:hanging="57"/>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главы 26.3 Налогового кодекса РФ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9D1123" w:rsidRPr="009D1123" w:rsidRDefault="009D1123" w:rsidP="009D1123">
      <w:pPr>
        <w:numPr>
          <w:ilvl w:val="0"/>
          <w:numId w:val="4"/>
        </w:numPr>
        <w:tabs>
          <w:tab w:val="clear" w:pos="360"/>
          <w:tab w:val="num" w:pos="-171"/>
          <w:tab w:val="num" w:pos="-114"/>
          <w:tab w:val="left" w:pos="180"/>
        </w:tabs>
        <w:spacing w:after="0" w:line="240" w:lineRule="auto"/>
        <w:ind w:left="-114" w:hanging="66"/>
        <w:jc w:val="both"/>
        <w:rPr>
          <w:rFonts w:ascii="Times New Roman" w:eastAsia="Times New Roman" w:hAnsi="Times New Roman" w:cs="Times New Roman"/>
          <w:sz w:val="28"/>
          <w:szCs w:val="28"/>
        </w:rPr>
      </w:pPr>
      <w:r w:rsidRPr="009D1123">
        <w:rPr>
          <w:rFonts w:ascii="Times New Roman" w:eastAsia="Times New Roman" w:hAnsi="Times New Roman" w:cs="Times New Roman"/>
          <w:sz w:val="28"/>
          <w:szCs w:val="28"/>
        </w:rPr>
        <w:t>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9D1123" w:rsidRPr="009D1123" w:rsidRDefault="004B547D" w:rsidP="009D1123">
      <w:pPr>
        <w:numPr>
          <w:ilvl w:val="0"/>
          <w:numId w:val="4"/>
        </w:numPr>
        <w:tabs>
          <w:tab w:val="num" w:pos="171"/>
          <w:tab w:val="left" w:pos="1080"/>
          <w:tab w:val="left" w:pos="1620"/>
        </w:tabs>
        <w:spacing w:after="0" w:line="240" w:lineRule="auto"/>
        <w:ind w:hanging="6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1123" w:rsidRPr="009D1123">
        <w:rPr>
          <w:rFonts w:ascii="Times New Roman" w:eastAsia="Times New Roman" w:hAnsi="Times New Roman" w:cs="Times New Roman"/>
          <w:sz w:val="28"/>
          <w:szCs w:val="28"/>
        </w:rPr>
        <w:t>распространения наружной рекламы  с использованием  рекламных конструкций;</w:t>
      </w:r>
    </w:p>
    <w:p w:rsidR="009D1123" w:rsidRPr="009D1123" w:rsidRDefault="004B547D" w:rsidP="009D1123">
      <w:pPr>
        <w:numPr>
          <w:ilvl w:val="0"/>
          <w:numId w:val="4"/>
        </w:numPr>
        <w:tabs>
          <w:tab w:val="num" w:pos="171"/>
          <w:tab w:val="left" w:pos="1080"/>
          <w:tab w:val="left" w:pos="1620"/>
        </w:tabs>
        <w:spacing w:after="0" w:line="240" w:lineRule="auto"/>
        <w:ind w:hanging="6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1123" w:rsidRPr="009D1123">
        <w:rPr>
          <w:rFonts w:ascii="Times New Roman" w:eastAsia="Times New Roman" w:hAnsi="Times New Roman" w:cs="Times New Roman"/>
          <w:sz w:val="28"/>
          <w:szCs w:val="28"/>
        </w:rPr>
        <w:t>размещения рекламы на транспортных средствах;</w:t>
      </w:r>
    </w:p>
    <w:p w:rsidR="009D1123" w:rsidRPr="009D1123" w:rsidRDefault="004B547D" w:rsidP="009D1123">
      <w:pPr>
        <w:numPr>
          <w:ilvl w:val="0"/>
          <w:numId w:val="4"/>
        </w:numPr>
        <w:tabs>
          <w:tab w:val="clear" w:pos="360"/>
          <w:tab w:val="num" w:pos="-171"/>
          <w:tab w:val="num" w:pos="171"/>
          <w:tab w:val="left" w:pos="1080"/>
          <w:tab w:val="left" w:pos="1620"/>
        </w:tabs>
        <w:spacing w:after="0" w:line="240" w:lineRule="auto"/>
        <w:ind w:left="-114" w:hanging="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1123" w:rsidRPr="009D1123">
        <w:rPr>
          <w:rFonts w:ascii="Times New Roman" w:eastAsia="Times New Roman" w:hAnsi="Times New Roman" w:cs="Times New Roman"/>
          <w:sz w:val="28"/>
          <w:szCs w:val="28"/>
        </w:rPr>
        <w:t>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9D1123" w:rsidRPr="009D1123" w:rsidRDefault="004B547D" w:rsidP="009D1123">
      <w:pPr>
        <w:numPr>
          <w:ilvl w:val="0"/>
          <w:numId w:val="4"/>
        </w:numPr>
        <w:tabs>
          <w:tab w:val="clear" w:pos="360"/>
          <w:tab w:val="num" w:pos="-114"/>
          <w:tab w:val="num" w:pos="171"/>
          <w:tab w:val="left" w:pos="1080"/>
          <w:tab w:val="left" w:pos="1620"/>
        </w:tabs>
        <w:spacing w:after="0" w:line="240" w:lineRule="auto"/>
        <w:ind w:left="-114" w:hanging="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1123" w:rsidRPr="009D1123">
        <w:rPr>
          <w:rFonts w:ascii="Times New Roman" w:eastAsia="Times New Roman" w:hAnsi="Times New Roman" w:cs="Times New Roman"/>
          <w:sz w:val="28"/>
          <w:szCs w:val="28"/>
        </w:rPr>
        <w:t xml:space="preserve">оказания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w:t>
      </w:r>
      <w:r w:rsidR="009D1123" w:rsidRPr="009D1123">
        <w:rPr>
          <w:rFonts w:ascii="Times New Roman" w:eastAsia="Times New Roman" w:hAnsi="Times New Roman" w:cs="Times New Roman"/>
          <w:sz w:val="28"/>
          <w:szCs w:val="28"/>
        </w:rPr>
        <w:lastRenderedPageBreak/>
        <w:t>объектов организации общественного питания, не имеющих  зала обслуживания посетителей;</w:t>
      </w:r>
    </w:p>
    <w:p w:rsidR="00583FAC" w:rsidRDefault="004B547D" w:rsidP="00583FAC">
      <w:pPr>
        <w:numPr>
          <w:ilvl w:val="0"/>
          <w:numId w:val="4"/>
        </w:numPr>
        <w:tabs>
          <w:tab w:val="clear" w:pos="360"/>
          <w:tab w:val="num" w:pos="0"/>
          <w:tab w:val="num" w:pos="171"/>
          <w:tab w:val="left" w:pos="1080"/>
          <w:tab w:val="left" w:pos="1620"/>
        </w:tabs>
        <w:spacing w:after="0" w:line="240" w:lineRule="auto"/>
        <w:ind w:left="-171" w:hanging="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1123" w:rsidRPr="009D1123">
        <w:rPr>
          <w:rFonts w:ascii="Times New Roman" w:eastAsia="Times New Roman" w:hAnsi="Times New Roman" w:cs="Times New Roman"/>
          <w:sz w:val="28"/>
          <w:szCs w:val="28"/>
        </w:rPr>
        <w:t>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9D1123" w:rsidRDefault="00D35E43" w:rsidP="00583FAC">
      <w:pPr>
        <w:tabs>
          <w:tab w:val="num" w:pos="171"/>
          <w:tab w:val="left" w:pos="1080"/>
          <w:tab w:val="left" w:pos="1620"/>
        </w:tabs>
        <w:spacing w:after="0" w:line="240" w:lineRule="auto"/>
        <w:ind w:left="-171"/>
        <w:jc w:val="both"/>
        <w:rPr>
          <w:rFonts w:ascii="Times New Roman" w:eastAsia="Times New Roman" w:hAnsi="Times New Roman" w:cs="Times New Roman"/>
          <w:sz w:val="28"/>
          <w:szCs w:val="28"/>
        </w:rPr>
      </w:pPr>
      <w:r w:rsidRPr="00583FAC">
        <w:rPr>
          <w:rFonts w:ascii="Times New Roman" w:eastAsia="Times New Roman" w:hAnsi="Times New Roman" w:cs="Times New Roman"/>
          <w:sz w:val="28"/>
          <w:szCs w:val="28"/>
        </w:rPr>
        <w:t>Данный пункт не противоречит пункту</w:t>
      </w:r>
      <w:r w:rsidR="007134C2" w:rsidRPr="00583FAC">
        <w:rPr>
          <w:rFonts w:ascii="Times New Roman" w:eastAsia="Times New Roman" w:hAnsi="Times New Roman" w:cs="Times New Roman"/>
          <w:sz w:val="28"/>
          <w:szCs w:val="28"/>
        </w:rPr>
        <w:t xml:space="preserve"> </w:t>
      </w:r>
      <w:r w:rsidRPr="00583FAC">
        <w:rPr>
          <w:rFonts w:ascii="Times New Roman" w:eastAsia="Times New Roman" w:hAnsi="Times New Roman" w:cs="Times New Roman"/>
          <w:sz w:val="28"/>
          <w:szCs w:val="28"/>
        </w:rPr>
        <w:t>2 статьи 346.26 НК РФ.</w:t>
      </w:r>
    </w:p>
    <w:p w:rsidR="00583FAC" w:rsidRPr="00583FAC" w:rsidRDefault="00583FAC" w:rsidP="00583FAC">
      <w:pPr>
        <w:tabs>
          <w:tab w:val="num" w:pos="171"/>
          <w:tab w:val="left" w:pos="1080"/>
          <w:tab w:val="left" w:pos="1620"/>
        </w:tabs>
        <w:spacing w:after="0" w:line="240" w:lineRule="auto"/>
        <w:ind w:left="-171"/>
        <w:jc w:val="both"/>
        <w:rPr>
          <w:rFonts w:ascii="Times New Roman" w:eastAsia="Times New Roman" w:hAnsi="Times New Roman" w:cs="Times New Roman"/>
          <w:sz w:val="28"/>
          <w:szCs w:val="28"/>
        </w:rPr>
      </w:pPr>
    </w:p>
    <w:p w:rsidR="00A10D5D" w:rsidRDefault="007134C2" w:rsidP="004822E1">
      <w:pPr>
        <w:spacing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Пунктом 1 Приложения 2 </w:t>
      </w:r>
      <w:r>
        <w:rPr>
          <w:rFonts w:ascii="Times New Roman" w:hAnsi="Times New Roman" w:cs="Times New Roman"/>
          <w:sz w:val="28"/>
          <w:szCs w:val="28"/>
        </w:rPr>
        <w:t>определено, что значение корректирующего коэффициента базовой доходности 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учитывающего совокупность особенностей ведения предпринимательской деятельности, определяется как произведение  установленных  настоящим приложением значений, учитывающих влияние  на результат предпринимательской деятельности факторов, предусмотренных Налоговым кодексом Российской Федерации. </w:t>
      </w:r>
      <w:r>
        <w:rPr>
          <w:rFonts w:ascii="Times New Roman" w:eastAsia="Times New Roman" w:hAnsi="Times New Roman" w:cs="Times New Roman"/>
          <w:sz w:val="28"/>
          <w:szCs w:val="28"/>
        </w:rPr>
        <w:t>Данный пункт не противоречит пункту 6 статьи 346.26 НК РФ.</w:t>
      </w:r>
    </w:p>
    <w:p w:rsidR="00A10D5D" w:rsidRDefault="00583FAC" w:rsidP="004822E1">
      <w:pPr>
        <w:spacing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Пунктом 2 Приложения 2 отмечено, что при </w:t>
      </w:r>
      <w:r>
        <w:rPr>
          <w:rFonts w:ascii="Times New Roman" w:hAnsi="Times New Roman" w:cs="Times New Roman"/>
          <w:sz w:val="28"/>
          <w:szCs w:val="28"/>
        </w:rPr>
        <w:t>отсутствии значений корректирующего коэффициента, соответствующих конкретному виду предпринимательской деятельности, применяется значение коэффициента, равное единице. При значении К</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меньше 0,005 применяется значение, равное 0,005.</w:t>
      </w:r>
      <w:r w:rsidR="00C3176E">
        <w:rPr>
          <w:rFonts w:ascii="Times New Roman" w:eastAsia="Times New Roman" w:hAnsi="Times New Roman" w:cs="Times New Roman"/>
          <w:sz w:val="28"/>
          <w:szCs w:val="28"/>
        </w:rPr>
        <w:t xml:space="preserve"> </w:t>
      </w:r>
    </w:p>
    <w:p w:rsidR="00C3176E" w:rsidRDefault="00C3176E" w:rsidP="004822E1">
      <w:pPr>
        <w:spacing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t xml:space="preserve">        Пунктом 3.1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в зависимости от численности насел</w:t>
      </w:r>
      <w:r>
        <w:rPr>
          <w:rFonts w:ascii="Times New Roman" w:hAnsi="Times New Roman" w:cs="Times New Roman"/>
          <w:sz w:val="28"/>
          <w:szCs w:val="28"/>
        </w:rPr>
        <w:t>енного пункта Купинского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71"/>
        <w:gridCol w:w="2127"/>
      </w:tblGrid>
      <w:tr w:rsidR="00F02EC4" w:rsidRPr="00D713D9" w:rsidTr="00F02EC4">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w:t>
            </w:r>
          </w:p>
          <w:p w:rsidR="00F02EC4" w:rsidRPr="00D713D9" w:rsidRDefault="00F02EC4" w:rsidP="000E43F0">
            <w:pPr>
              <w:pStyle w:val="ConsNormal"/>
              <w:ind w:right="0" w:firstLine="0"/>
              <w:jc w:val="both"/>
              <w:rPr>
                <w:rFonts w:ascii="Times New Roman" w:hAnsi="Times New Roman" w:cs="Times New Roman"/>
                <w:sz w:val="24"/>
                <w:szCs w:val="24"/>
              </w:rPr>
            </w:pPr>
            <w:proofErr w:type="gramStart"/>
            <w:r w:rsidRPr="00D713D9">
              <w:rPr>
                <w:rFonts w:ascii="Times New Roman" w:hAnsi="Times New Roman" w:cs="Times New Roman"/>
                <w:sz w:val="24"/>
                <w:szCs w:val="24"/>
              </w:rPr>
              <w:t>п</w:t>
            </w:r>
            <w:proofErr w:type="gramEnd"/>
            <w:r w:rsidRPr="00D713D9">
              <w:rPr>
                <w:rFonts w:ascii="Times New Roman" w:hAnsi="Times New Roman" w:cs="Times New Roman"/>
                <w:sz w:val="24"/>
                <w:szCs w:val="24"/>
              </w:rPr>
              <w:t>/п</w:t>
            </w:r>
          </w:p>
        </w:tc>
        <w:tc>
          <w:tcPr>
            <w:tcW w:w="6771"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ConsNormal"/>
              <w:ind w:right="0" w:firstLine="0"/>
              <w:jc w:val="center"/>
              <w:rPr>
                <w:rFonts w:ascii="Times New Roman" w:hAnsi="Times New Roman" w:cs="Times New Roman"/>
                <w:sz w:val="24"/>
                <w:szCs w:val="24"/>
              </w:rPr>
            </w:pPr>
            <w:r w:rsidRPr="00D713D9">
              <w:rPr>
                <w:rFonts w:ascii="Times New Roman" w:hAnsi="Times New Roman" w:cs="Times New Roman"/>
                <w:sz w:val="24"/>
                <w:szCs w:val="24"/>
              </w:rPr>
              <w:t>Факторы, влияющие на результат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F02EC4" w:rsidRPr="00D713D9" w:rsidRDefault="00F02EC4" w:rsidP="00A10D5D">
            <w:pPr>
              <w:pStyle w:val="ConsNormal"/>
              <w:ind w:left="-79" w:right="0" w:firstLine="0"/>
              <w:jc w:val="center"/>
              <w:rPr>
                <w:rFonts w:ascii="Times New Roman" w:hAnsi="Times New Roman" w:cs="Times New Roman"/>
                <w:sz w:val="24"/>
                <w:szCs w:val="24"/>
              </w:rPr>
            </w:pPr>
            <w:r w:rsidRPr="00D713D9">
              <w:rPr>
                <w:rFonts w:ascii="Times New Roman" w:hAnsi="Times New Roman" w:cs="Times New Roman"/>
                <w:sz w:val="24"/>
                <w:szCs w:val="24"/>
              </w:rPr>
              <w:t>Значения  корректирующего коэффициента К</w:t>
            </w:r>
            <w:proofErr w:type="gramStart"/>
            <w:r w:rsidRPr="00D713D9">
              <w:rPr>
                <w:rFonts w:ascii="Times New Roman" w:hAnsi="Times New Roman" w:cs="Times New Roman"/>
                <w:sz w:val="24"/>
                <w:szCs w:val="24"/>
              </w:rPr>
              <w:t>2</w:t>
            </w:r>
            <w:proofErr w:type="gramEnd"/>
          </w:p>
        </w:tc>
      </w:tr>
      <w:tr w:rsidR="00F02EC4" w:rsidRPr="00D713D9" w:rsidTr="00F02EC4">
        <w:trPr>
          <w:trHeight w:val="64"/>
          <w:tblHeader/>
        </w:trPr>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1</w:t>
            </w:r>
          </w:p>
        </w:tc>
        <w:tc>
          <w:tcPr>
            <w:tcW w:w="6771" w:type="dxa"/>
            <w:tcBorders>
              <w:top w:val="single" w:sz="4" w:space="0" w:color="auto"/>
              <w:left w:val="single" w:sz="4" w:space="0" w:color="auto"/>
              <w:right w:val="single" w:sz="4" w:space="0" w:color="auto"/>
            </w:tcBorders>
            <w:shd w:val="clear" w:color="auto" w:fill="auto"/>
          </w:tcPr>
          <w:p w:rsidR="00F02EC4" w:rsidRPr="00D713D9" w:rsidRDefault="00F02EC4" w:rsidP="000E43F0">
            <w:pPr>
              <w:pStyle w:val="ConsNormal"/>
              <w:ind w:right="0" w:firstLine="0"/>
              <w:jc w:val="center"/>
              <w:rPr>
                <w:rFonts w:ascii="Times New Roman" w:hAnsi="Times New Roman" w:cs="Times New Roman"/>
                <w:sz w:val="24"/>
                <w:szCs w:val="24"/>
              </w:rPr>
            </w:pPr>
            <w:r w:rsidRPr="00D713D9">
              <w:rPr>
                <w:rFonts w:ascii="Times New Roman" w:hAnsi="Times New Roman" w:cs="Times New Roman"/>
                <w:sz w:val="24"/>
                <w:szCs w:val="24"/>
              </w:rPr>
              <w:t>2</w:t>
            </w:r>
          </w:p>
        </w:tc>
        <w:tc>
          <w:tcPr>
            <w:tcW w:w="2127" w:type="dxa"/>
            <w:tcBorders>
              <w:top w:val="single" w:sz="4" w:space="0" w:color="auto"/>
              <w:left w:val="single" w:sz="4" w:space="0" w:color="auto"/>
              <w:right w:val="single" w:sz="4" w:space="0" w:color="auto"/>
            </w:tcBorders>
            <w:shd w:val="clear" w:color="auto" w:fill="auto"/>
          </w:tcPr>
          <w:p w:rsidR="00F02EC4" w:rsidRPr="00D713D9" w:rsidRDefault="00F02EC4" w:rsidP="000E43F0">
            <w:pPr>
              <w:pStyle w:val="ConsNormal"/>
              <w:ind w:right="0" w:firstLine="0"/>
              <w:jc w:val="center"/>
              <w:rPr>
                <w:rFonts w:ascii="Times New Roman" w:hAnsi="Times New Roman" w:cs="Times New Roman"/>
                <w:sz w:val="24"/>
                <w:szCs w:val="24"/>
              </w:rPr>
            </w:pPr>
            <w:r w:rsidRPr="00D713D9">
              <w:rPr>
                <w:rFonts w:ascii="Times New Roman" w:hAnsi="Times New Roman" w:cs="Times New Roman"/>
                <w:sz w:val="24"/>
                <w:szCs w:val="24"/>
              </w:rPr>
              <w:t>3</w:t>
            </w:r>
          </w:p>
        </w:tc>
      </w:tr>
      <w:tr w:rsidR="00F02EC4" w:rsidRPr="00D713D9" w:rsidTr="00F02EC4">
        <w:trPr>
          <w:trHeight w:val="64"/>
          <w:tblHeader/>
        </w:trPr>
        <w:tc>
          <w:tcPr>
            <w:tcW w:w="708" w:type="dxa"/>
            <w:tcBorders>
              <w:top w:val="single" w:sz="4" w:space="0" w:color="auto"/>
              <w:left w:val="single" w:sz="4" w:space="0" w:color="auto"/>
              <w:bottom w:val="single" w:sz="4" w:space="0" w:color="auto"/>
              <w:right w:val="single" w:sz="4" w:space="0" w:color="auto"/>
            </w:tcBorders>
          </w:tcPr>
          <w:p w:rsidR="00F02EC4" w:rsidRPr="00961210" w:rsidRDefault="00F02EC4" w:rsidP="000E43F0">
            <w:pPr>
              <w:pStyle w:val="ConsNormal"/>
              <w:ind w:right="0" w:firstLine="0"/>
              <w:jc w:val="both"/>
              <w:rPr>
                <w:rFonts w:ascii="Times New Roman" w:hAnsi="Times New Roman" w:cs="Times New Roman"/>
                <w:b/>
                <w:sz w:val="24"/>
                <w:szCs w:val="24"/>
              </w:rPr>
            </w:pPr>
            <w:r>
              <w:rPr>
                <w:rFonts w:ascii="Times New Roman" w:hAnsi="Times New Roman" w:cs="Times New Roman"/>
                <w:b/>
                <w:sz w:val="24"/>
                <w:szCs w:val="24"/>
              </w:rPr>
              <w:t>1</w:t>
            </w:r>
            <w:r w:rsidRPr="00961210">
              <w:rPr>
                <w:rFonts w:ascii="Times New Roman" w:hAnsi="Times New Roman" w:cs="Times New Roman"/>
                <w:b/>
                <w:sz w:val="24"/>
                <w:szCs w:val="24"/>
              </w:rPr>
              <w:t xml:space="preserve"> </w:t>
            </w:r>
          </w:p>
        </w:tc>
        <w:tc>
          <w:tcPr>
            <w:tcW w:w="6771" w:type="dxa"/>
            <w:tcBorders>
              <w:left w:val="single" w:sz="4" w:space="0" w:color="auto"/>
              <w:right w:val="single" w:sz="4" w:space="0" w:color="auto"/>
            </w:tcBorders>
            <w:shd w:val="clear" w:color="auto" w:fill="auto"/>
          </w:tcPr>
          <w:p w:rsidR="00F02EC4" w:rsidRPr="00D713D9" w:rsidRDefault="00F02EC4" w:rsidP="00F02EC4">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Особенности ведения предпринимательской деятельности в зависимости от численности населенного пункта Купинского района:</w:t>
            </w:r>
          </w:p>
        </w:tc>
        <w:tc>
          <w:tcPr>
            <w:tcW w:w="2127" w:type="dxa"/>
            <w:tcBorders>
              <w:left w:val="single" w:sz="4" w:space="0" w:color="auto"/>
              <w:right w:val="single" w:sz="4" w:space="0" w:color="auto"/>
            </w:tcBorders>
            <w:shd w:val="clear" w:color="auto" w:fill="auto"/>
          </w:tcPr>
          <w:p w:rsidR="00F02EC4" w:rsidRPr="00D713D9" w:rsidRDefault="00F02EC4" w:rsidP="000E43F0">
            <w:pPr>
              <w:pStyle w:val="a7"/>
              <w:jc w:val="right"/>
              <w:rPr>
                <w:i/>
                <w:sz w:val="24"/>
                <w:szCs w:val="24"/>
              </w:rPr>
            </w:pPr>
          </w:p>
        </w:tc>
      </w:tr>
      <w:tr w:rsidR="00F02EC4" w:rsidRPr="00D713D9" w:rsidTr="00F02EC4">
        <w:trPr>
          <w:trHeight w:val="160"/>
          <w:tblHeader/>
        </w:trPr>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ConsNormal"/>
              <w:ind w:right="0" w:firstLine="0"/>
              <w:jc w:val="both"/>
              <w:rPr>
                <w:rFonts w:ascii="Times New Roman" w:hAnsi="Times New Roman" w:cs="Times New Roman"/>
                <w:i/>
                <w:sz w:val="24"/>
                <w:szCs w:val="24"/>
              </w:rPr>
            </w:pPr>
            <w:r w:rsidRPr="00D713D9">
              <w:rPr>
                <w:rFonts w:ascii="Times New Roman" w:hAnsi="Times New Roman" w:cs="Times New Roman"/>
                <w:i/>
                <w:sz w:val="24"/>
                <w:szCs w:val="24"/>
              </w:rPr>
              <w:t xml:space="preserve">1.1 </w:t>
            </w:r>
          </w:p>
        </w:tc>
        <w:tc>
          <w:tcPr>
            <w:tcW w:w="6771" w:type="dxa"/>
            <w:tcBorders>
              <w:left w:val="single" w:sz="4" w:space="0" w:color="auto"/>
              <w:right w:val="single" w:sz="4" w:space="0" w:color="auto"/>
            </w:tcBorders>
            <w:shd w:val="clear" w:color="auto" w:fill="auto"/>
          </w:tcPr>
          <w:p w:rsidR="00F02EC4" w:rsidRPr="00D713D9" w:rsidRDefault="00F02EC4"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районный центр г. Купино</w:t>
            </w:r>
          </w:p>
        </w:tc>
        <w:tc>
          <w:tcPr>
            <w:tcW w:w="2127" w:type="dxa"/>
            <w:tcBorders>
              <w:left w:val="single" w:sz="4" w:space="0" w:color="auto"/>
              <w:right w:val="single" w:sz="4" w:space="0" w:color="auto"/>
            </w:tcBorders>
            <w:shd w:val="clear" w:color="auto" w:fill="auto"/>
          </w:tcPr>
          <w:p w:rsidR="00F02EC4" w:rsidRPr="00D713D9" w:rsidRDefault="00F02EC4"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0,5</w:t>
            </w:r>
          </w:p>
        </w:tc>
      </w:tr>
      <w:tr w:rsidR="00F02EC4" w:rsidRPr="00D713D9" w:rsidTr="00F02EC4">
        <w:trPr>
          <w:trHeight w:val="160"/>
          <w:tblHeader/>
        </w:trPr>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a7"/>
              <w:jc w:val="both"/>
              <w:rPr>
                <w:i/>
                <w:sz w:val="24"/>
                <w:szCs w:val="24"/>
              </w:rPr>
            </w:pPr>
            <w:r w:rsidRPr="00D713D9">
              <w:rPr>
                <w:i/>
                <w:sz w:val="24"/>
                <w:szCs w:val="24"/>
              </w:rPr>
              <w:t>1.2</w:t>
            </w:r>
          </w:p>
        </w:tc>
        <w:tc>
          <w:tcPr>
            <w:tcW w:w="6771" w:type="dxa"/>
            <w:tcBorders>
              <w:left w:val="single" w:sz="4" w:space="0" w:color="auto"/>
              <w:right w:val="single" w:sz="4" w:space="0" w:color="auto"/>
            </w:tcBorders>
            <w:shd w:val="clear" w:color="auto" w:fill="auto"/>
          </w:tcPr>
          <w:p w:rsidR="00F02EC4" w:rsidRPr="00D713D9" w:rsidRDefault="00F02EC4"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Населенные пункты с населением от 700  человек</w:t>
            </w:r>
          </w:p>
        </w:tc>
        <w:tc>
          <w:tcPr>
            <w:tcW w:w="2127" w:type="dxa"/>
            <w:tcBorders>
              <w:left w:val="single" w:sz="4" w:space="0" w:color="auto"/>
              <w:right w:val="single" w:sz="4" w:space="0" w:color="auto"/>
            </w:tcBorders>
            <w:shd w:val="clear" w:color="auto" w:fill="auto"/>
          </w:tcPr>
          <w:p w:rsidR="00F02EC4" w:rsidRPr="00D713D9" w:rsidRDefault="00F02EC4" w:rsidP="000E43F0">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0,</w:t>
            </w:r>
            <w:r w:rsidRPr="00D713D9">
              <w:rPr>
                <w:rFonts w:ascii="Times New Roman" w:hAnsi="Times New Roman" w:cs="Times New Roman"/>
                <w:sz w:val="24"/>
                <w:szCs w:val="24"/>
              </w:rPr>
              <w:t>15</w:t>
            </w:r>
          </w:p>
        </w:tc>
      </w:tr>
      <w:tr w:rsidR="00F02EC4" w:rsidRPr="00D713D9" w:rsidTr="00F02EC4">
        <w:trPr>
          <w:trHeight w:val="64"/>
          <w:tblHeader/>
        </w:trPr>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a7"/>
              <w:jc w:val="both"/>
              <w:rPr>
                <w:i/>
                <w:sz w:val="24"/>
                <w:szCs w:val="24"/>
              </w:rPr>
            </w:pPr>
            <w:r w:rsidRPr="00D713D9">
              <w:rPr>
                <w:i/>
                <w:sz w:val="24"/>
                <w:szCs w:val="24"/>
              </w:rPr>
              <w:t>1.3</w:t>
            </w:r>
          </w:p>
        </w:tc>
        <w:tc>
          <w:tcPr>
            <w:tcW w:w="6771" w:type="dxa"/>
            <w:tcBorders>
              <w:left w:val="single" w:sz="4" w:space="0" w:color="auto"/>
              <w:right w:val="single" w:sz="4" w:space="0" w:color="auto"/>
            </w:tcBorders>
            <w:shd w:val="clear" w:color="auto" w:fill="auto"/>
          </w:tcPr>
          <w:p w:rsidR="00F02EC4" w:rsidRPr="00D713D9" w:rsidRDefault="00F02EC4"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Населенные пункты с населением от 500 до 700 человек </w:t>
            </w:r>
          </w:p>
        </w:tc>
        <w:tc>
          <w:tcPr>
            <w:tcW w:w="2127" w:type="dxa"/>
            <w:tcBorders>
              <w:left w:val="single" w:sz="4" w:space="0" w:color="auto"/>
              <w:right w:val="single" w:sz="4" w:space="0" w:color="auto"/>
            </w:tcBorders>
            <w:shd w:val="clear" w:color="auto" w:fill="auto"/>
          </w:tcPr>
          <w:p w:rsidR="00F02EC4" w:rsidRPr="00D713D9" w:rsidRDefault="00F02EC4"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0,1</w:t>
            </w:r>
          </w:p>
        </w:tc>
      </w:tr>
      <w:tr w:rsidR="00F02EC4" w:rsidRPr="00D713D9" w:rsidTr="00F02EC4">
        <w:trPr>
          <w:trHeight w:val="240"/>
          <w:tblHeader/>
        </w:trPr>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a7"/>
              <w:jc w:val="both"/>
              <w:rPr>
                <w:i/>
                <w:sz w:val="24"/>
                <w:szCs w:val="24"/>
              </w:rPr>
            </w:pPr>
            <w:r w:rsidRPr="00D713D9">
              <w:rPr>
                <w:i/>
                <w:sz w:val="24"/>
                <w:szCs w:val="24"/>
              </w:rPr>
              <w:t>1.4</w:t>
            </w:r>
          </w:p>
        </w:tc>
        <w:tc>
          <w:tcPr>
            <w:tcW w:w="6771" w:type="dxa"/>
            <w:tcBorders>
              <w:left w:val="single" w:sz="4" w:space="0" w:color="auto"/>
              <w:bottom w:val="single" w:sz="4" w:space="0" w:color="auto"/>
              <w:right w:val="single" w:sz="4" w:space="0" w:color="auto"/>
            </w:tcBorders>
            <w:shd w:val="clear" w:color="auto" w:fill="auto"/>
          </w:tcPr>
          <w:p w:rsidR="00F02EC4" w:rsidRPr="00D713D9" w:rsidRDefault="00F02EC4"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Населенные пункты с населением от 200 до 500 человек</w:t>
            </w:r>
          </w:p>
        </w:tc>
        <w:tc>
          <w:tcPr>
            <w:tcW w:w="2127" w:type="dxa"/>
            <w:tcBorders>
              <w:left w:val="single" w:sz="4" w:space="0" w:color="auto"/>
              <w:bottom w:val="single" w:sz="4" w:space="0" w:color="auto"/>
              <w:right w:val="single" w:sz="4" w:space="0" w:color="auto"/>
            </w:tcBorders>
            <w:shd w:val="clear" w:color="auto" w:fill="auto"/>
          </w:tcPr>
          <w:p w:rsidR="00F02EC4" w:rsidRPr="00D713D9" w:rsidRDefault="00F02EC4"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0,05</w:t>
            </w:r>
          </w:p>
        </w:tc>
      </w:tr>
      <w:tr w:rsidR="00F02EC4" w:rsidRPr="00D713D9" w:rsidTr="00F02EC4">
        <w:trPr>
          <w:trHeight w:val="207"/>
          <w:tblHeader/>
        </w:trPr>
        <w:tc>
          <w:tcPr>
            <w:tcW w:w="708" w:type="dxa"/>
            <w:tcBorders>
              <w:top w:val="single" w:sz="4" w:space="0" w:color="auto"/>
              <w:left w:val="single" w:sz="4" w:space="0" w:color="auto"/>
              <w:bottom w:val="single" w:sz="4" w:space="0" w:color="auto"/>
              <w:right w:val="single" w:sz="4" w:space="0" w:color="auto"/>
            </w:tcBorders>
          </w:tcPr>
          <w:p w:rsidR="00F02EC4" w:rsidRPr="00D713D9" w:rsidRDefault="00F02EC4" w:rsidP="000E43F0">
            <w:pPr>
              <w:pStyle w:val="a7"/>
              <w:jc w:val="both"/>
              <w:rPr>
                <w:i/>
                <w:sz w:val="24"/>
                <w:szCs w:val="24"/>
              </w:rPr>
            </w:pPr>
            <w:r w:rsidRPr="00D713D9">
              <w:rPr>
                <w:i/>
                <w:sz w:val="24"/>
                <w:szCs w:val="24"/>
              </w:rPr>
              <w:t>1.5</w:t>
            </w:r>
          </w:p>
        </w:tc>
        <w:tc>
          <w:tcPr>
            <w:tcW w:w="6771" w:type="dxa"/>
            <w:tcBorders>
              <w:left w:val="single" w:sz="4" w:space="0" w:color="auto"/>
              <w:bottom w:val="single" w:sz="4" w:space="0" w:color="auto"/>
              <w:right w:val="single" w:sz="4" w:space="0" w:color="auto"/>
            </w:tcBorders>
            <w:shd w:val="clear" w:color="auto" w:fill="auto"/>
          </w:tcPr>
          <w:p w:rsidR="00F02EC4" w:rsidRPr="00D713D9" w:rsidRDefault="00F02EC4" w:rsidP="000E43F0">
            <w:pPr>
              <w:pStyle w:val="ConsNonformat"/>
              <w:ind w:right="0"/>
              <w:jc w:val="both"/>
              <w:rPr>
                <w:rFonts w:ascii="Times New Roman" w:hAnsi="Times New Roman" w:cs="Times New Roman"/>
                <w:sz w:val="24"/>
                <w:szCs w:val="24"/>
              </w:rPr>
            </w:pPr>
            <w:r w:rsidRPr="00D713D9">
              <w:rPr>
                <w:rFonts w:ascii="Times New Roman" w:hAnsi="Times New Roman" w:cs="Times New Roman"/>
                <w:sz w:val="24"/>
                <w:szCs w:val="24"/>
              </w:rPr>
              <w:t>Населенные пункты с населением до 200 человек</w:t>
            </w:r>
          </w:p>
        </w:tc>
        <w:tc>
          <w:tcPr>
            <w:tcW w:w="2127" w:type="dxa"/>
            <w:tcBorders>
              <w:left w:val="single" w:sz="4" w:space="0" w:color="auto"/>
              <w:bottom w:val="single" w:sz="4" w:space="0" w:color="auto"/>
              <w:right w:val="single" w:sz="4" w:space="0" w:color="auto"/>
            </w:tcBorders>
            <w:shd w:val="clear" w:color="auto" w:fill="auto"/>
          </w:tcPr>
          <w:p w:rsidR="00F02EC4" w:rsidRPr="00D713D9" w:rsidRDefault="00F02EC4" w:rsidP="000E43F0">
            <w:pPr>
              <w:pStyle w:val="ConsNonformat"/>
              <w:ind w:right="0"/>
              <w:jc w:val="right"/>
              <w:rPr>
                <w:rFonts w:ascii="Times New Roman" w:hAnsi="Times New Roman" w:cs="Times New Roman"/>
                <w:sz w:val="24"/>
                <w:szCs w:val="24"/>
              </w:rPr>
            </w:pPr>
            <w:r w:rsidRPr="00D713D9">
              <w:rPr>
                <w:rFonts w:ascii="Times New Roman" w:hAnsi="Times New Roman" w:cs="Times New Roman"/>
                <w:sz w:val="24"/>
                <w:szCs w:val="24"/>
              </w:rPr>
              <w:t>0,01</w:t>
            </w:r>
          </w:p>
        </w:tc>
      </w:tr>
    </w:tbl>
    <w:p w:rsidR="001C6728" w:rsidRPr="001C6728" w:rsidRDefault="001C6728" w:rsidP="001C6728">
      <w:pPr>
        <w:spacing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 3.2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 xml:space="preserve">в зависимости от </w:t>
      </w:r>
      <w:r>
        <w:rPr>
          <w:rFonts w:ascii="Times New Roman" w:hAnsi="Times New Roman" w:cs="Times New Roman"/>
          <w:sz w:val="28"/>
          <w:szCs w:val="28"/>
        </w:rPr>
        <w:t>а</w:t>
      </w:r>
      <w:r w:rsidRPr="001C6728">
        <w:rPr>
          <w:rFonts w:ascii="Times New Roman" w:eastAsia="Times New Roman" w:hAnsi="Times New Roman" w:cs="Times New Roman"/>
          <w:sz w:val="28"/>
          <w:szCs w:val="28"/>
        </w:rPr>
        <w:t>ссортимент</w:t>
      </w:r>
      <w:r>
        <w:rPr>
          <w:rFonts w:ascii="Times New Roman" w:eastAsia="Times New Roman" w:hAnsi="Times New Roman" w:cs="Times New Roman"/>
          <w:sz w:val="28"/>
          <w:szCs w:val="28"/>
        </w:rPr>
        <w:t>а</w:t>
      </w:r>
      <w:r w:rsidRPr="001C6728">
        <w:rPr>
          <w:rFonts w:ascii="Times New Roman" w:eastAsia="Times New Roman" w:hAnsi="Times New Roman" w:cs="Times New Roman"/>
          <w:sz w:val="28"/>
          <w:szCs w:val="28"/>
        </w:rPr>
        <w:t xml:space="preserve"> реализуемых товаров при осуществлении розничной торговли: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71"/>
        <w:gridCol w:w="2127"/>
      </w:tblGrid>
      <w:tr w:rsidR="00A10D5D" w:rsidRPr="00D713D9" w:rsidTr="00A10D5D">
        <w:tc>
          <w:tcPr>
            <w:tcW w:w="708"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b/>
                <w:bCs/>
                <w:sz w:val="24"/>
                <w:szCs w:val="24"/>
              </w:rPr>
              <w:t>2</w:t>
            </w:r>
          </w:p>
        </w:tc>
        <w:tc>
          <w:tcPr>
            <w:tcW w:w="6771" w:type="dxa"/>
            <w:tcBorders>
              <w:top w:val="single" w:sz="4" w:space="0" w:color="auto"/>
              <w:left w:val="single" w:sz="4" w:space="0" w:color="auto"/>
              <w:bottom w:val="single" w:sz="4" w:space="0" w:color="auto"/>
              <w:right w:val="single" w:sz="4" w:space="0" w:color="auto"/>
            </w:tcBorders>
          </w:tcPr>
          <w:p w:rsidR="00A10D5D" w:rsidRPr="00D713D9" w:rsidRDefault="00A10D5D" w:rsidP="00A10D5D">
            <w:pPr>
              <w:pStyle w:val="ConsNormal"/>
              <w:ind w:right="0" w:firstLine="0"/>
              <w:jc w:val="both"/>
              <w:rPr>
                <w:rFonts w:ascii="Times New Roman" w:hAnsi="Times New Roman" w:cs="Times New Roman"/>
                <w:bCs/>
                <w:sz w:val="24"/>
                <w:szCs w:val="24"/>
              </w:rPr>
            </w:pPr>
            <w:r w:rsidRPr="00D713D9">
              <w:rPr>
                <w:rFonts w:ascii="Times New Roman" w:hAnsi="Times New Roman" w:cs="Times New Roman"/>
                <w:bCs/>
                <w:sz w:val="24"/>
                <w:szCs w:val="24"/>
              </w:rPr>
              <w:t>Ассортимент реализуемых товаров при осуществлении розничной торговли:</w:t>
            </w:r>
          </w:p>
        </w:tc>
        <w:tc>
          <w:tcPr>
            <w:tcW w:w="2127" w:type="dxa"/>
            <w:tcBorders>
              <w:top w:val="single" w:sz="4" w:space="0" w:color="auto"/>
              <w:left w:val="single" w:sz="4" w:space="0" w:color="auto"/>
              <w:bottom w:val="single" w:sz="4" w:space="0" w:color="auto"/>
              <w:right w:val="single" w:sz="4" w:space="0" w:color="auto"/>
            </w:tcBorders>
          </w:tcPr>
          <w:p w:rsidR="00A10D5D" w:rsidRPr="00D713D9" w:rsidRDefault="00A10D5D" w:rsidP="00A10D5D">
            <w:pPr>
              <w:pStyle w:val="ConsNormal"/>
              <w:ind w:right="0" w:firstLine="0"/>
              <w:jc w:val="center"/>
              <w:rPr>
                <w:rFonts w:ascii="Times New Roman" w:hAnsi="Times New Roman" w:cs="Times New Roman"/>
                <w:sz w:val="24"/>
                <w:szCs w:val="24"/>
              </w:rPr>
            </w:pPr>
            <w:r w:rsidRPr="00D713D9">
              <w:rPr>
                <w:rFonts w:ascii="Times New Roman" w:hAnsi="Times New Roman" w:cs="Times New Roman"/>
                <w:sz w:val="24"/>
                <w:szCs w:val="24"/>
              </w:rPr>
              <w:t>Значения  корректирующего коэффициента К</w:t>
            </w:r>
            <w:proofErr w:type="gramStart"/>
            <w:r w:rsidRPr="00D713D9">
              <w:rPr>
                <w:rFonts w:ascii="Times New Roman" w:hAnsi="Times New Roman" w:cs="Times New Roman"/>
                <w:sz w:val="24"/>
                <w:szCs w:val="24"/>
              </w:rPr>
              <w:t>2</w:t>
            </w:r>
            <w:proofErr w:type="gramEnd"/>
          </w:p>
        </w:tc>
      </w:tr>
      <w:tr w:rsidR="00A10D5D" w:rsidRPr="00D713D9" w:rsidTr="00A10D5D">
        <w:tc>
          <w:tcPr>
            <w:tcW w:w="708"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1.1</w:t>
            </w:r>
          </w:p>
        </w:tc>
        <w:tc>
          <w:tcPr>
            <w:tcW w:w="6771"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хлебобулочные, макаронные изделия, молочная продукция</w:t>
            </w:r>
          </w:p>
        </w:tc>
        <w:tc>
          <w:tcPr>
            <w:tcW w:w="2127"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0,9</w:t>
            </w:r>
          </w:p>
        </w:tc>
      </w:tr>
      <w:tr w:rsidR="00A10D5D" w:rsidRPr="00D713D9" w:rsidTr="00A10D5D">
        <w:tc>
          <w:tcPr>
            <w:tcW w:w="708"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1.2</w:t>
            </w:r>
          </w:p>
        </w:tc>
        <w:tc>
          <w:tcPr>
            <w:tcW w:w="6771"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детские товары</w:t>
            </w:r>
          </w:p>
        </w:tc>
        <w:tc>
          <w:tcPr>
            <w:tcW w:w="2127"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0,9</w:t>
            </w:r>
          </w:p>
        </w:tc>
      </w:tr>
      <w:tr w:rsidR="00A10D5D" w:rsidRPr="00D713D9" w:rsidTr="00A10D5D">
        <w:tc>
          <w:tcPr>
            <w:tcW w:w="708"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1.3</w:t>
            </w:r>
          </w:p>
        </w:tc>
        <w:tc>
          <w:tcPr>
            <w:tcW w:w="6771"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полигра</w:t>
            </w:r>
            <w:r>
              <w:rPr>
                <w:rFonts w:ascii="Times New Roman" w:hAnsi="Times New Roman" w:cs="Times New Roman"/>
                <w:sz w:val="24"/>
                <w:szCs w:val="24"/>
              </w:rPr>
              <w:t>фическая продукция, канцтовары</w:t>
            </w:r>
          </w:p>
        </w:tc>
        <w:tc>
          <w:tcPr>
            <w:tcW w:w="2127"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0,9</w:t>
            </w:r>
          </w:p>
        </w:tc>
      </w:tr>
      <w:tr w:rsidR="00A10D5D" w:rsidRPr="00555EF2" w:rsidTr="00A10D5D">
        <w:tc>
          <w:tcPr>
            <w:tcW w:w="708"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1.4</w:t>
            </w:r>
          </w:p>
        </w:tc>
        <w:tc>
          <w:tcPr>
            <w:tcW w:w="6771" w:type="dxa"/>
            <w:tcBorders>
              <w:top w:val="single" w:sz="4" w:space="0" w:color="auto"/>
              <w:left w:val="single" w:sz="4" w:space="0" w:color="auto"/>
              <w:bottom w:val="single" w:sz="4" w:space="0" w:color="auto"/>
              <w:right w:val="single" w:sz="4" w:space="0" w:color="auto"/>
            </w:tcBorders>
          </w:tcPr>
          <w:p w:rsidR="00A10D5D" w:rsidRPr="00555EF2" w:rsidRDefault="00A10D5D" w:rsidP="000E43F0">
            <w:pPr>
              <w:pStyle w:val="ConsNormal"/>
              <w:ind w:right="0" w:firstLine="0"/>
              <w:rPr>
                <w:rFonts w:ascii="Times New Roman" w:hAnsi="Times New Roman" w:cs="Times New Roman"/>
                <w:sz w:val="24"/>
                <w:szCs w:val="24"/>
              </w:rPr>
            </w:pPr>
            <w:r>
              <w:rPr>
                <w:rFonts w:ascii="Times New Roman" w:hAnsi="Times New Roman" w:cs="Times New Roman"/>
                <w:sz w:val="24"/>
                <w:szCs w:val="24"/>
              </w:rPr>
              <w:t>с</w:t>
            </w:r>
            <w:r w:rsidRPr="00555EF2">
              <w:rPr>
                <w:rFonts w:ascii="Times New Roman" w:hAnsi="Times New Roman" w:cs="Times New Roman"/>
                <w:sz w:val="24"/>
                <w:szCs w:val="24"/>
              </w:rPr>
              <w:t>адово-огородный инвентарь</w:t>
            </w:r>
          </w:p>
        </w:tc>
        <w:tc>
          <w:tcPr>
            <w:tcW w:w="2127" w:type="dxa"/>
            <w:tcBorders>
              <w:top w:val="single" w:sz="4" w:space="0" w:color="auto"/>
              <w:left w:val="single" w:sz="4" w:space="0" w:color="auto"/>
              <w:bottom w:val="single" w:sz="4" w:space="0" w:color="auto"/>
              <w:right w:val="single" w:sz="4" w:space="0" w:color="auto"/>
            </w:tcBorders>
          </w:tcPr>
          <w:p w:rsidR="00A10D5D" w:rsidRPr="00555EF2" w:rsidRDefault="00A10D5D" w:rsidP="000E43F0">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0,8</w:t>
            </w:r>
          </w:p>
        </w:tc>
      </w:tr>
      <w:tr w:rsidR="00A10D5D" w:rsidRPr="00555EF2" w:rsidTr="00A10D5D">
        <w:tc>
          <w:tcPr>
            <w:tcW w:w="708" w:type="dxa"/>
            <w:tcBorders>
              <w:top w:val="single" w:sz="4" w:space="0" w:color="auto"/>
              <w:left w:val="single" w:sz="4" w:space="0" w:color="auto"/>
              <w:bottom w:val="single" w:sz="4" w:space="0" w:color="auto"/>
              <w:right w:val="single" w:sz="4" w:space="0" w:color="auto"/>
            </w:tcBorders>
          </w:tcPr>
          <w:p w:rsidR="00A10D5D" w:rsidRPr="00D713D9" w:rsidRDefault="00A10D5D" w:rsidP="000E43F0">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1.5</w:t>
            </w:r>
          </w:p>
        </w:tc>
        <w:tc>
          <w:tcPr>
            <w:tcW w:w="6771" w:type="dxa"/>
            <w:tcBorders>
              <w:top w:val="single" w:sz="4" w:space="0" w:color="auto"/>
              <w:left w:val="single" w:sz="4" w:space="0" w:color="auto"/>
              <w:bottom w:val="single" w:sz="4" w:space="0" w:color="auto"/>
              <w:right w:val="single" w:sz="4" w:space="0" w:color="auto"/>
            </w:tcBorders>
          </w:tcPr>
          <w:p w:rsidR="00A10D5D" w:rsidRPr="00555EF2" w:rsidRDefault="00A10D5D" w:rsidP="000E43F0">
            <w:pPr>
              <w:pStyle w:val="ConsNormal"/>
              <w:ind w:right="0" w:firstLine="0"/>
              <w:rPr>
                <w:rFonts w:ascii="Times New Roman" w:hAnsi="Times New Roman" w:cs="Times New Roman"/>
                <w:sz w:val="24"/>
                <w:szCs w:val="24"/>
              </w:rPr>
            </w:pPr>
            <w:r>
              <w:rPr>
                <w:rFonts w:ascii="Times New Roman" w:hAnsi="Times New Roman" w:cs="Times New Roman"/>
                <w:sz w:val="24"/>
                <w:szCs w:val="24"/>
              </w:rPr>
              <w:t>корм для животных, птиц и рыб</w:t>
            </w:r>
          </w:p>
        </w:tc>
        <w:tc>
          <w:tcPr>
            <w:tcW w:w="2127" w:type="dxa"/>
            <w:tcBorders>
              <w:top w:val="single" w:sz="4" w:space="0" w:color="auto"/>
              <w:left w:val="single" w:sz="4" w:space="0" w:color="auto"/>
              <w:bottom w:val="single" w:sz="4" w:space="0" w:color="auto"/>
              <w:right w:val="single" w:sz="4" w:space="0" w:color="auto"/>
            </w:tcBorders>
          </w:tcPr>
          <w:p w:rsidR="00A10D5D" w:rsidRPr="00555EF2" w:rsidRDefault="00A10D5D" w:rsidP="000E43F0">
            <w:pPr>
              <w:pStyle w:val="ConsNormal"/>
              <w:ind w:right="0" w:firstLine="0"/>
              <w:jc w:val="right"/>
              <w:rPr>
                <w:rFonts w:ascii="Times New Roman" w:hAnsi="Times New Roman" w:cs="Times New Roman"/>
                <w:sz w:val="24"/>
                <w:szCs w:val="24"/>
              </w:rPr>
            </w:pPr>
            <w:r>
              <w:rPr>
                <w:rFonts w:ascii="Times New Roman" w:hAnsi="Times New Roman" w:cs="Times New Roman"/>
                <w:sz w:val="24"/>
                <w:szCs w:val="24"/>
              </w:rPr>
              <w:t>0,8</w:t>
            </w:r>
          </w:p>
        </w:tc>
      </w:tr>
    </w:tbl>
    <w:p w:rsidR="00F02EC4" w:rsidRPr="00C3176E" w:rsidRDefault="00F02EC4" w:rsidP="004822E1">
      <w:pPr>
        <w:spacing w:line="240" w:lineRule="atLeast"/>
        <w:jc w:val="both"/>
        <w:rPr>
          <w:rFonts w:ascii="Times New Roman" w:hAnsi="Times New Roman" w:cs="Times New Roman"/>
          <w:sz w:val="28"/>
          <w:szCs w:val="28"/>
        </w:rPr>
      </w:pPr>
    </w:p>
    <w:p w:rsidR="002A5F5F" w:rsidRPr="00CA63DC" w:rsidRDefault="002A5F5F" w:rsidP="002A5F5F">
      <w:pPr>
        <w:spacing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Пунктом 3.3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 xml:space="preserve">в зависимости от </w:t>
      </w:r>
      <w:r>
        <w:rPr>
          <w:rFonts w:ascii="Times New Roman" w:hAnsi="Times New Roman" w:cs="Times New Roman"/>
          <w:sz w:val="28"/>
          <w:szCs w:val="28"/>
        </w:rPr>
        <w:t>а</w:t>
      </w:r>
      <w:r w:rsidRPr="001C6728">
        <w:rPr>
          <w:rFonts w:ascii="Times New Roman" w:eastAsia="Times New Roman" w:hAnsi="Times New Roman" w:cs="Times New Roman"/>
          <w:sz w:val="28"/>
          <w:szCs w:val="28"/>
        </w:rPr>
        <w:t>ссортимент</w:t>
      </w:r>
      <w:r>
        <w:rPr>
          <w:rFonts w:ascii="Times New Roman" w:eastAsia="Times New Roman" w:hAnsi="Times New Roman" w:cs="Times New Roman"/>
          <w:sz w:val="28"/>
          <w:szCs w:val="28"/>
        </w:rPr>
        <w:t>а</w:t>
      </w:r>
      <w:r w:rsidRPr="001C6728">
        <w:rPr>
          <w:rFonts w:ascii="Times New Roman" w:eastAsia="Times New Roman" w:hAnsi="Times New Roman" w:cs="Times New Roman"/>
          <w:sz w:val="28"/>
          <w:szCs w:val="28"/>
        </w:rPr>
        <w:t xml:space="preserve"> реализуем</w:t>
      </w:r>
      <w:r w:rsidR="00CA63DC">
        <w:rPr>
          <w:rFonts w:ascii="Times New Roman" w:eastAsia="Times New Roman" w:hAnsi="Times New Roman" w:cs="Times New Roman"/>
          <w:sz w:val="28"/>
          <w:szCs w:val="28"/>
        </w:rPr>
        <w:t>ой</w:t>
      </w:r>
      <w:r w:rsidRPr="001C6728">
        <w:rPr>
          <w:rFonts w:ascii="Times New Roman" w:eastAsia="Times New Roman" w:hAnsi="Times New Roman" w:cs="Times New Roman"/>
          <w:sz w:val="28"/>
          <w:szCs w:val="28"/>
        </w:rPr>
        <w:t xml:space="preserve"> </w:t>
      </w:r>
      <w:r w:rsidR="00CA63DC" w:rsidRPr="00CA63DC">
        <w:rPr>
          <w:rFonts w:ascii="Times New Roman" w:hAnsi="Times New Roman" w:cs="Times New Roman"/>
          <w:sz w:val="28"/>
          <w:szCs w:val="28"/>
        </w:rPr>
        <w:t>продукции при оказании услуг общественного  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71"/>
        <w:gridCol w:w="2127"/>
      </w:tblGrid>
      <w:tr w:rsidR="00CA63DC" w:rsidRPr="00D713D9" w:rsidTr="00CA63DC">
        <w:tc>
          <w:tcPr>
            <w:tcW w:w="708" w:type="dxa"/>
            <w:tcBorders>
              <w:top w:val="single" w:sz="4" w:space="0" w:color="auto"/>
              <w:left w:val="single" w:sz="4" w:space="0" w:color="auto"/>
              <w:bottom w:val="single" w:sz="4" w:space="0" w:color="auto"/>
              <w:right w:val="single" w:sz="4" w:space="0" w:color="auto"/>
            </w:tcBorders>
          </w:tcPr>
          <w:p w:rsidR="00CA63DC" w:rsidRPr="00D713D9" w:rsidRDefault="00CA63DC"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b/>
                <w:bCs/>
                <w:sz w:val="24"/>
                <w:szCs w:val="24"/>
              </w:rPr>
              <w:t>3</w:t>
            </w:r>
          </w:p>
        </w:tc>
        <w:tc>
          <w:tcPr>
            <w:tcW w:w="6771" w:type="dxa"/>
            <w:tcBorders>
              <w:top w:val="single" w:sz="4" w:space="0" w:color="auto"/>
              <w:left w:val="single" w:sz="4" w:space="0" w:color="auto"/>
              <w:bottom w:val="single" w:sz="4" w:space="0" w:color="auto"/>
              <w:right w:val="single" w:sz="4" w:space="0" w:color="auto"/>
            </w:tcBorders>
          </w:tcPr>
          <w:p w:rsidR="00CA63DC" w:rsidRPr="00D713D9" w:rsidRDefault="00CA63DC" w:rsidP="000E43F0">
            <w:pPr>
              <w:pStyle w:val="ConsNormal"/>
              <w:ind w:right="0" w:firstLine="0"/>
              <w:jc w:val="both"/>
              <w:rPr>
                <w:rFonts w:ascii="Times New Roman" w:hAnsi="Times New Roman" w:cs="Times New Roman"/>
                <w:bCs/>
                <w:sz w:val="24"/>
                <w:szCs w:val="24"/>
              </w:rPr>
            </w:pPr>
            <w:r w:rsidRPr="00D713D9">
              <w:rPr>
                <w:rFonts w:ascii="Times New Roman" w:hAnsi="Times New Roman" w:cs="Times New Roman"/>
                <w:bCs/>
                <w:sz w:val="24"/>
                <w:szCs w:val="24"/>
              </w:rPr>
              <w:t>Ассортимент реализуемой продукции при оказании услуг общественного  питания:</w:t>
            </w:r>
          </w:p>
        </w:tc>
        <w:tc>
          <w:tcPr>
            <w:tcW w:w="2127" w:type="dxa"/>
            <w:tcBorders>
              <w:top w:val="single" w:sz="4" w:space="0" w:color="auto"/>
              <w:left w:val="single" w:sz="4" w:space="0" w:color="auto"/>
              <w:bottom w:val="single" w:sz="4" w:space="0" w:color="auto"/>
              <w:right w:val="single" w:sz="4" w:space="0" w:color="auto"/>
            </w:tcBorders>
          </w:tcPr>
          <w:p w:rsidR="00CA63DC" w:rsidRPr="00D713D9" w:rsidRDefault="00CA63DC" w:rsidP="00CA63DC">
            <w:pPr>
              <w:pStyle w:val="ConsNormal"/>
              <w:ind w:right="0" w:firstLine="0"/>
              <w:jc w:val="center"/>
              <w:rPr>
                <w:rFonts w:ascii="Times New Roman" w:hAnsi="Times New Roman" w:cs="Times New Roman"/>
                <w:sz w:val="24"/>
                <w:szCs w:val="24"/>
              </w:rPr>
            </w:pPr>
            <w:r w:rsidRPr="00D713D9">
              <w:rPr>
                <w:rFonts w:ascii="Times New Roman" w:hAnsi="Times New Roman" w:cs="Times New Roman"/>
                <w:sz w:val="24"/>
                <w:szCs w:val="24"/>
              </w:rPr>
              <w:t>Значения  корректирующего коэффициента К</w:t>
            </w:r>
            <w:proofErr w:type="gramStart"/>
            <w:r w:rsidRPr="00D713D9">
              <w:rPr>
                <w:rFonts w:ascii="Times New Roman" w:hAnsi="Times New Roman" w:cs="Times New Roman"/>
                <w:sz w:val="24"/>
                <w:szCs w:val="24"/>
              </w:rPr>
              <w:t>2</w:t>
            </w:r>
            <w:proofErr w:type="gramEnd"/>
          </w:p>
        </w:tc>
      </w:tr>
      <w:tr w:rsidR="00CA63DC" w:rsidRPr="00D713D9" w:rsidTr="00CA63DC">
        <w:tc>
          <w:tcPr>
            <w:tcW w:w="708" w:type="dxa"/>
            <w:tcBorders>
              <w:top w:val="single" w:sz="4" w:space="0" w:color="auto"/>
              <w:left w:val="single" w:sz="4" w:space="0" w:color="auto"/>
              <w:bottom w:val="single" w:sz="4" w:space="0" w:color="auto"/>
              <w:right w:val="single" w:sz="4" w:space="0" w:color="auto"/>
            </w:tcBorders>
          </w:tcPr>
          <w:p w:rsidR="00CA63DC" w:rsidRPr="00D713D9" w:rsidRDefault="00CA63DC"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3.1</w:t>
            </w:r>
          </w:p>
        </w:tc>
        <w:tc>
          <w:tcPr>
            <w:tcW w:w="6771" w:type="dxa"/>
            <w:tcBorders>
              <w:top w:val="single" w:sz="4" w:space="0" w:color="auto"/>
              <w:left w:val="single" w:sz="4" w:space="0" w:color="auto"/>
              <w:bottom w:val="single" w:sz="4" w:space="0" w:color="auto"/>
              <w:right w:val="single" w:sz="4" w:space="0" w:color="auto"/>
            </w:tcBorders>
          </w:tcPr>
          <w:p w:rsidR="00CA63DC" w:rsidRPr="00D713D9" w:rsidRDefault="00CA63DC"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при отсутствии  алкогольной продукции и пива </w:t>
            </w:r>
          </w:p>
        </w:tc>
        <w:tc>
          <w:tcPr>
            <w:tcW w:w="2127" w:type="dxa"/>
            <w:tcBorders>
              <w:top w:val="single" w:sz="4" w:space="0" w:color="auto"/>
              <w:left w:val="single" w:sz="4" w:space="0" w:color="auto"/>
              <w:bottom w:val="single" w:sz="4" w:space="0" w:color="auto"/>
              <w:right w:val="single" w:sz="4" w:space="0" w:color="auto"/>
            </w:tcBorders>
          </w:tcPr>
          <w:p w:rsidR="00CA63DC" w:rsidRPr="00D713D9" w:rsidRDefault="00CA63DC"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0,8</w:t>
            </w:r>
          </w:p>
        </w:tc>
      </w:tr>
    </w:tbl>
    <w:p w:rsidR="00583FAC" w:rsidRDefault="00D8551E" w:rsidP="007134C2">
      <w:pPr>
        <w:spacing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 3.4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 xml:space="preserve">в </w:t>
      </w:r>
      <w:r w:rsidRPr="00D8551E">
        <w:rPr>
          <w:rFonts w:ascii="Times New Roman" w:eastAsia="Times New Roman" w:hAnsi="Times New Roman" w:cs="Times New Roman"/>
          <w:sz w:val="28"/>
          <w:szCs w:val="28"/>
        </w:rPr>
        <w:t>зависимости от места  ведения предпринимательской деятельности при оказании услуг  общественного 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71"/>
        <w:gridCol w:w="2127"/>
      </w:tblGrid>
      <w:tr w:rsidR="00D8551E" w:rsidRPr="00D713D9" w:rsidTr="00D8551E">
        <w:tc>
          <w:tcPr>
            <w:tcW w:w="708" w:type="dxa"/>
            <w:tcBorders>
              <w:top w:val="single" w:sz="4" w:space="0" w:color="auto"/>
              <w:left w:val="single" w:sz="4" w:space="0" w:color="auto"/>
              <w:bottom w:val="single" w:sz="4" w:space="0" w:color="auto"/>
              <w:right w:val="single" w:sz="4" w:space="0" w:color="auto"/>
            </w:tcBorders>
          </w:tcPr>
          <w:p w:rsidR="00D8551E" w:rsidRPr="00D713D9" w:rsidRDefault="00D8551E"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b/>
                <w:bCs/>
                <w:sz w:val="24"/>
                <w:szCs w:val="24"/>
              </w:rPr>
              <w:t>4</w:t>
            </w:r>
          </w:p>
        </w:tc>
        <w:tc>
          <w:tcPr>
            <w:tcW w:w="6771" w:type="dxa"/>
            <w:tcBorders>
              <w:top w:val="single" w:sz="4" w:space="0" w:color="auto"/>
              <w:left w:val="single" w:sz="4" w:space="0" w:color="auto"/>
              <w:bottom w:val="single" w:sz="4" w:space="0" w:color="auto"/>
              <w:right w:val="single" w:sz="4" w:space="0" w:color="auto"/>
            </w:tcBorders>
          </w:tcPr>
          <w:p w:rsidR="00D8551E" w:rsidRPr="00D713D9" w:rsidRDefault="00D8551E"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bCs/>
                <w:sz w:val="24"/>
                <w:szCs w:val="24"/>
              </w:rPr>
              <w:t>Место  ведения предпринимательской деятельности при оказании услуг  общественного питания:</w:t>
            </w:r>
          </w:p>
        </w:tc>
        <w:tc>
          <w:tcPr>
            <w:tcW w:w="2127" w:type="dxa"/>
            <w:tcBorders>
              <w:top w:val="single" w:sz="4" w:space="0" w:color="auto"/>
              <w:left w:val="single" w:sz="4" w:space="0" w:color="auto"/>
              <w:bottom w:val="single" w:sz="4" w:space="0" w:color="auto"/>
              <w:right w:val="single" w:sz="4" w:space="0" w:color="auto"/>
            </w:tcBorders>
          </w:tcPr>
          <w:p w:rsidR="00D8551E" w:rsidRPr="00D713D9" w:rsidRDefault="00D8551E" w:rsidP="00D8551E">
            <w:pPr>
              <w:pStyle w:val="ConsNormal"/>
              <w:ind w:right="0" w:firstLine="0"/>
              <w:jc w:val="center"/>
              <w:rPr>
                <w:rFonts w:ascii="Times New Roman" w:hAnsi="Times New Roman" w:cs="Times New Roman"/>
                <w:sz w:val="24"/>
                <w:szCs w:val="24"/>
              </w:rPr>
            </w:pPr>
            <w:r w:rsidRPr="00D713D9">
              <w:rPr>
                <w:rFonts w:ascii="Times New Roman" w:hAnsi="Times New Roman" w:cs="Times New Roman"/>
                <w:sz w:val="24"/>
                <w:szCs w:val="24"/>
              </w:rPr>
              <w:t>Значения  корректирующего коэффициента К</w:t>
            </w:r>
            <w:proofErr w:type="gramStart"/>
            <w:r w:rsidRPr="00D713D9">
              <w:rPr>
                <w:rFonts w:ascii="Times New Roman" w:hAnsi="Times New Roman" w:cs="Times New Roman"/>
                <w:sz w:val="24"/>
                <w:szCs w:val="24"/>
              </w:rPr>
              <w:t>2</w:t>
            </w:r>
            <w:proofErr w:type="gramEnd"/>
          </w:p>
        </w:tc>
      </w:tr>
      <w:tr w:rsidR="00D8551E" w:rsidRPr="00D713D9" w:rsidTr="00D8551E">
        <w:tc>
          <w:tcPr>
            <w:tcW w:w="708" w:type="dxa"/>
            <w:tcBorders>
              <w:top w:val="single" w:sz="4" w:space="0" w:color="auto"/>
              <w:left w:val="single" w:sz="4" w:space="0" w:color="auto"/>
              <w:bottom w:val="single" w:sz="4" w:space="0" w:color="auto"/>
              <w:right w:val="single" w:sz="4" w:space="0" w:color="auto"/>
            </w:tcBorders>
          </w:tcPr>
          <w:p w:rsidR="00D8551E" w:rsidRPr="00D713D9" w:rsidRDefault="00D8551E"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4.1</w:t>
            </w:r>
          </w:p>
        </w:tc>
        <w:tc>
          <w:tcPr>
            <w:tcW w:w="6771" w:type="dxa"/>
            <w:tcBorders>
              <w:top w:val="single" w:sz="4" w:space="0" w:color="auto"/>
              <w:left w:val="single" w:sz="4" w:space="0" w:color="auto"/>
              <w:bottom w:val="single" w:sz="4" w:space="0" w:color="auto"/>
              <w:right w:val="single" w:sz="4" w:space="0" w:color="auto"/>
            </w:tcBorders>
          </w:tcPr>
          <w:p w:rsidR="00D8551E" w:rsidRPr="00D713D9" w:rsidRDefault="00D8551E"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 в учебных, общеобразовательных, лечебно-профилактических, сельскохозяйственных и промышленных  организациях</w:t>
            </w:r>
          </w:p>
        </w:tc>
        <w:tc>
          <w:tcPr>
            <w:tcW w:w="2127" w:type="dxa"/>
            <w:tcBorders>
              <w:top w:val="single" w:sz="4" w:space="0" w:color="auto"/>
              <w:left w:val="single" w:sz="4" w:space="0" w:color="auto"/>
              <w:bottom w:val="single" w:sz="4" w:space="0" w:color="auto"/>
              <w:right w:val="single" w:sz="4" w:space="0" w:color="auto"/>
            </w:tcBorders>
          </w:tcPr>
          <w:p w:rsidR="00D8551E" w:rsidRPr="00D713D9" w:rsidRDefault="00D8551E"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0,4</w:t>
            </w:r>
          </w:p>
        </w:tc>
      </w:tr>
    </w:tbl>
    <w:p w:rsidR="007134C2" w:rsidRDefault="007134C2" w:rsidP="007134C2">
      <w:pPr>
        <w:pStyle w:val="ConsNormal"/>
        <w:ind w:left="65" w:right="0" w:firstLine="780"/>
        <w:jc w:val="both"/>
        <w:rPr>
          <w:rFonts w:ascii="Times New Roman" w:hAnsi="Times New Roman" w:cs="Times New Roman"/>
          <w:sz w:val="28"/>
          <w:szCs w:val="28"/>
        </w:rPr>
      </w:pPr>
    </w:p>
    <w:p w:rsidR="007134C2" w:rsidRPr="005259C7" w:rsidRDefault="005259C7" w:rsidP="009D1123">
      <w:pPr>
        <w:spacing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t>Пунктом 3.5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 xml:space="preserve">в </w:t>
      </w:r>
      <w:r w:rsidRPr="00D8551E">
        <w:rPr>
          <w:rFonts w:ascii="Times New Roman" w:eastAsia="Times New Roman" w:hAnsi="Times New Roman" w:cs="Times New Roman"/>
          <w:sz w:val="28"/>
          <w:szCs w:val="28"/>
        </w:rPr>
        <w:t>зависимости от</w:t>
      </w:r>
      <w:r w:rsidRPr="005259C7">
        <w:rPr>
          <w:rFonts w:ascii="Times New Roman" w:hAnsi="Times New Roman" w:cs="Times New Roman"/>
          <w:bCs/>
          <w:sz w:val="24"/>
          <w:szCs w:val="24"/>
        </w:rPr>
        <w:t xml:space="preserve"> </w:t>
      </w:r>
      <w:r w:rsidRPr="005259C7">
        <w:rPr>
          <w:rFonts w:ascii="Times New Roman" w:hAnsi="Times New Roman" w:cs="Times New Roman"/>
          <w:sz w:val="28"/>
          <w:szCs w:val="28"/>
        </w:rPr>
        <w:t>вида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71"/>
        <w:gridCol w:w="2127"/>
      </w:tblGrid>
      <w:tr w:rsidR="005259C7" w:rsidRPr="00D713D9" w:rsidTr="005259C7">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b/>
                <w:bCs/>
                <w:sz w:val="24"/>
                <w:szCs w:val="24"/>
              </w:rPr>
              <w:t>5</w:t>
            </w:r>
          </w:p>
        </w:tc>
        <w:tc>
          <w:tcPr>
            <w:tcW w:w="6771"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ConsNormal"/>
              <w:ind w:right="0" w:firstLine="0"/>
              <w:jc w:val="both"/>
              <w:rPr>
                <w:rFonts w:ascii="Times New Roman" w:hAnsi="Times New Roman" w:cs="Times New Roman"/>
                <w:bCs/>
                <w:sz w:val="24"/>
                <w:szCs w:val="24"/>
              </w:rPr>
            </w:pPr>
            <w:r w:rsidRPr="00D713D9">
              <w:rPr>
                <w:rFonts w:ascii="Times New Roman" w:hAnsi="Times New Roman" w:cs="Times New Roman"/>
                <w:bCs/>
                <w:sz w:val="24"/>
                <w:szCs w:val="24"/>
              </w:rPr>
              <w:t>Особенности  предпринимательской деятельности в зависимости от вида деятельности:</w:t>
            </w:r>
          </w:p>
        </w:tc>
        <w:tc>
          <w:tcPr>
            <w:tcW w:w="2127" w:type="dxa"/>
            <w:tcBorders>
              <w:top w:val="single" w:sz="4" w:space="0" w:color="auto"/>
              <w:left w:val="single" w:sz="4" w:space="0" w:color="auto"/>
              <w:bottom w:val="single" w:sz="4" w:space="0" w:color="auto"/>
              <w:right w:val="single" w:sz="4" w:space="0" w:color="auto"/>
            </w:tcBorders>
          </w:tcPr>
          <w:p w:rsidR="005259C7" w:rsidRPr="00D713D9" w:rsidRDefault="005259C7" w:rsidP="005259C7">
            <w:pPr>
              <w:pStyle w:val="ConsNormal"/>
              <w:ind w:right="0" w:firstLine="0"/>
              <w:jc w:val="center"/>
              <w:rPr>
                <w:rFonts w:ascii="Times New Roman" w:hAnsi="Times New Roman" w:cs="Times New Roman"/>
                <w:bCs/>
                <w:sz w:val="24"/>
                <w:szCs w:val="24"/>
              </w:rPr>
            </w:pPr>
            <w:r w:rsidRPr="00D713D9">
              <w:rPr>
                <w:rFonts w:ascii="Times New Roman" w:hAnsi="Times New Roman" w:cs="Times New Roman"/>
                <w:sz w:val="24"/>
                <w:szCs w:val="24"/>
              </w:rPr>
              <w:t>Значения  корректирующего коэффициента К</w:t>
            </w:r>
            <w:proofErr w:type="gramStart"/>
            <w:r w:rsidRPr="00D713D9">
              <w:rPr>
                <w:rFonts w:ascii="Times New Roman" w:hAnsi="Times New Roman" w:cs="Times New Roman"/>
                <w:sz w:val="24"/>
                <w:szCs w:val="24"/>
              </w:rPr>
              <w:t>2</w:t>
            </w:r>
            <w:proofErr w:type="gramEnd"/>
          </w:p>
        </w:tc>
      </w:tr>
      <w:tr w:rsidR="005259C7" w:rsidRPr="00D713D9" w:rsidTr="005259C7">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rPr>
                <w:i/>
              </w:rPr>
            </w:pPr>
            <w:r w:rsidRPr="00D713D9">
              <w:rPr>
                <w:i/>
              </w:rPr>
              <w:t>5.1</w:t>
            </w:r>
          </w:p>
        </w:tc>
        <w:tc>
          <w:tcPr>
            <w:tcW w:w="6771"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ConsNormal"/>
              <w:ind w:right="0" w:firstLine="0"/>
              <w:jc w:val="both"/>
              <w:rPr>
                <w:rFonts w:ascii="Times New Roman" w:hAnsi="Times New Roman" w:cs="Times New Roman"/>
                <w:bCs/>
                <w:sz w:val="24"/>
                <w:szCs w:val="24"/>
              </w:rPr>
            </w:pPr>
            <w:r w:rsidRPr="00D713D9">
              <w:rPr>
                <w:rFonts w:ascii="Times New Roman" w:hAnsi="Times New Roman" w:cs="Times New Roman"/>
                <w:sz w:val="24"/>
                <w:szCs w:val="24"/>
              </w:rPr>
              <w:t xml:space="preserve">ремонт, окраска и пошив обуви  </w:t>
            </w:r>
          </w:p>
        </w:tc>
        <w:tc>
          <w:tcPr>
            <w:tcW w:w="2127"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ConsNormal"/>
              <w:ind w:right="0" w:firstLine="0"/>
              <w:jc w:val="right"/>
              <w:rPr>
                <w:rFonts w:ascii="Times New Roman" w:hAnsi="Times New Roman" w:cs="Times New Roman"/>
                <w:bCs/>
                <w:sz w:val="24"/>
                <w:szCs w:val="24"/>
              </w:rPr>
            </w:pPr>
            <w:r w:rsidRPr="00D713D9">
              <w:rPr>
                <w:rFonts w:ascii="Times New Roman" w:hAnsi="Times New Roman" w:cs="Times New Roman"/>
                <w:sz w:val="24"/>
                <w:szCs w:val="24"/>
              </w:rPr>
              <w:t>0,6</w:t>
            </w:r>
          </w:p>
        </w:tc>
      </w:tr>
      <w:tr w:rsidR="005259C7" w:rsidRPr="00D713D9" w:rsidTr="005259C7">
        <w:trPr>
          <w:trHeight w:val="160"/>
        </w:trPr>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rPr>
                <w:i/>
              </w:rPr>
            </w:pPr>
            <w:r w:rsidRPr="00D713D9">
              <w:rPr>
                <w:i/>
              </w:rPr>
              <w:t>5.2</w:t>
            </w:r>
          </w:p>
        </w:tc>
        <w:tc>
          <w:tcPr>
            <w:tcW w:w="6771" w:type="dxa"/>
            <w:tcBorders>
              <w:top w:val="single" w:sz="4" w:space="0" w:color="auto"/>
              <w:left w:val="single" w:sz="4" w:space="0" w:color="auto"/>
              <w:right w:val="single" w:sz="4" w:space="0" w:color="auto"/>
            </w:tcBorders>
            <w:shd w:val="clear" w:color="auto" w:fill="auto"/>
          </w:tcPr>
          <w:p w:rsidR="005259C7" w:rsidRPr="00D713D9" w:rsidRDefault="005259C7" w:rsidP="000E43F0">
            <w:pPr>
              <w:pStyle w:val="ConsNormal"/>
              <w:ind w:right="0" w:firstLine="0"/>
              <w:jc w:val="both"/>
              <w:rPr>
                <w:rFonts w:ascii="Times New Roman" w:hAnsi="Times New Roman" w:cs="Times New Roman"/>
                <w:i/>
                <w:iCs/>
                <w:sz w:val="24"/>
                <w:szCs w:val="24"/>
              </w:rPr>
            </w:pPr>
            <w:r w:rsidRPr="00D713D9">
              <w:rPr>
                <w:rFonts w:ascii="Times New Roman" w:hAnsi="Times New Roman" w:cs="Times New Roman"/>
                <w:sz w:val="24"/>
                <w:szCs w:val="24"/>
              </w:rPr>
              <w:t>ремонт и пошив швейных, меховых и кожаных изделий, головных уборов и изделий из текстильной галантереи, ремонт, пошив и вязание трикотажных изделий, кроме пошива мужских и женских головных уборов из натурального меха (кода 012223 ОКУН)</w:t>
            </w:r>
          </w:p>
        </w:tc>
        <w:tc>
          <w:tcPr>
            <w:tcW w:w="2127" w:type="dxa"/>
            <w:tcBorders>
              <w:top w:val="single" w:sz="4" w:space="0" w:color="auto"/>
              <w:left w:val="single" w:sz="4" w:space="0" w:color="auto"/>
              <w:right w:val="single" w:sz="4" w:space="0" w:color="auto"/>
            </w:tcBorders>
            <w:shd w:val="clear" w:color="auto" w:fill="auto"/>
          </w:tcPr>
          <w:p w:rsidR="005259C7" w:rsidRPr="00D713D9" w:rsidRDefault="005259C7"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0,6</w:t>
            </w:r>
          </w:p>
        </w:tc>
      </w:tr>
      <w:tr w:rsidR="005259C7" w:rsidRPr="00D713D9" w:rsidTr="005259C7">
        <w:trPr>
          <w:trHeight w:val="485"/>
        </w:trPr>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a7"/>
              <w:jc w:val="both"/>
              <w:rPr>
                <w:i/>
                <w:sz w:val="24"/>
                <w:szCs w:val="24"/>
              </w:rPr>
            </w:pPr>
            <w:r w:rsidRPr="00D713D9">
              <w:rPr>
                <w:i/>
                <w:sz w:val="24"/>
                <w:szCs w:val="24"/>
              </w:rPr>
              <w:t>5.3</w:t>
            </w:r>
          </w:p>
        </w:tc>
        <w:tc>
          <w:tcPr>
            <w:tcW w:w="6771" w:type="dxa"/>
            <w:tcBorders>
              <w:left w:val="single" w:sz="4" w:space="0" w:color="auto"/>
              <w:right w:val="single" w:sz="4" w:space="0" w:color="auto"/>
            </w:tcBorders>
            <w:shd w:val="clear" w:color="auto" w:fill="auto"/>
          </w:tcPr>
          <w:p w:rsidR="005259C7" w:rsidRPr="00D713D9" w:rsidRDefault="005259C7"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услуги фотоателье,  фото и кино лабораторий, </w:t>
            </w:r>
            <w:proofErr w:type="gramStart"/>
            <w:r w:rsidRPr="00D713D9">
              <w:rPr>
                <w:rFonts w:ascii="Times New Roman" w:hAnsi="Times New Roman" w:cs="Times New Roman"/>
                <w:sz w:val="24"/>
                <w:szCs w:val="24"/>
              </w:rPr>
              <w:t>кроме</w:t>
            </w:r>
            <w:proofErr w:type="gramEnd"/>
            <w:r w:rsidRPr="00D713D9">
              <w:rPr>
                <w:rFonts w:ascii="Times New Roman" w:hAnsi="Times New Roman" w:cs="Times New Roman"/>
                <w:sz w:val="24"/>
                <w:szCs w:val="24"/>
              </w:rPr>
              <w:t>:</w:t>
            </w:r>
          </w:p>
          <w:p w:rsidR="005259C7" w:rsidRPr="00D713D9" w:rsidRDefault="005259C7"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 обработки черно-белых и цветных негативных и обращаемых фотопленок фотолюбителей (код 018118 ОКУН); </w:t>
            </w:r>
          </w:p>
          <w:p w:rsidR="005259C7" w:rsidRPr="00D713D9" w:rsidRDefault="005259C7"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контактной и проекционной печати черно-белых и цветных фотоснимков негатива заказчика (код 018121   ОКУН);</w:t>
            </w:r>
          </w:p>
          <w:p w:rsidR="005259C7" w:rsidRPr="00D713D9" w:rsidRDefault="005259C7"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 съемки и изготовления черно-белых и цветных кино и видеофильмов по заказам населения (код 018125 ОКУН) </w:t>
            </w:r>
          </w:p>
        </w:tc>
        <w:tc>
          <w:tcPr>
            <w:tcW w:w="2127" w:type="dxa"/>
            <w:tcBorders>
              <w:left w:val="single" w:sz="4" w:space="0" w:color="auto"/>
              <w:right w:val="single" w:sz="4" w:space="0" w:color="auto"/>
            </w:tcBorders>
            <w:shd w:val="clear" w:color="auto" w:fill="auto"/>
          </w:tcPr>
          <w:p w:rsidR="005259C7" w:rsidRPr="00D713D9" w:rsidRDefault="005259C7"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0,6</w:t>
            </w:r>
          </w:p>
        </w:tc>
      </w:tr>
      <w:tr w:rsidR="005259C7" w:rsidRPr="00D713D9" w:rsidTr="005259C7">
        <w:trPr>
          <w:trHeight w:val="224"/>
        </w:trPr>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a7"/>
              <w:jc w:val="both"/>
              <w:rPr>
                <w:i/>
                <w:sz w:val="24"/>
                <w:szCs w:val="24"/>
              </w:rPr>
            </w:pPr>
            <w:r w:rsidRPr="00D713D9">
              <w:rPr>
                <w:i/>
                <w:sz w:val="24"/>
                <w:szCs w:val="24"/>
              </w:rPr>
              <w:t>5.4</w:t>
            </w:r>
          </w:p>
        </w:tc>
        <w:tc>
          <w:tcPr>
            <w:tcW w:w="6771" w:type="dxa"/>
            <w:tcBorders>
              <w:left w:val="single" w:sz="4" w:space="0" w:color="auto"/>
              <w:right w:val="single" w:sz="4" w:space="0" w:color="auto"/>
            </w:tcBorders>
            <w:shd w:val="clear" w:color="auto" w:fill="auto"/>
          </w:tcPr>
          <w:p w:rsidR="005259C7" w:rsidRPr="00D713D9" w:rsidRDefault="005259C7"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 xml:space="preserve">услуги  парикмахерских </w:t>
            </w:r>
          </w:p>
        </w:tc>
        <w:tc>
          <w:tcPr>
            <w:tcW w:w="2127" w:type="dxa"/>
            <w:tcBorders>
              <w:left w:val="single" w:sz="4" w:space="0" w:color="auto"/>
              <w:right w:val="single" w:sz="4" w:space="0" w:color="auto"/>
            </w:tcBorders>
            <w:shd w:val="clear" w:color="auto" w:fill="auto"/>
          </w:tcPr>
          <w:p w:rsidR="005259C7" w:rsidRPr="00D713D9" w:rsidRDefault="005259C7" w:rsidP="000E43F0">
            <w:pPr>
              <w:pStyle w:val="ConsNormal"/>
              <w:ind w:right="0" w:firstLine="0"/>
              <w:jc w:val="right"/>
              <w:rPr>
                <w:rFonts w:ascii="Times New Roman" w:hAnsi="Times New Roman" w:cs="Times New Roman"/>
                <w:sz w:val="24"/>
                <w:szCs w:val="24"/>
              </w:rPr>
            </w:pPr>
            <w:r w:rsidRPr="00D713D9">
              <w:rPr>
                <w:rFonts w:ascii="Times New Roman" w:hAnsi="Times New Roman" w:cs="Times New Roman"/>
                <w:sz w:val="24"/>
                <w:szCs w:val="24"/>
              </w:rPr>
              <w:t>0,6</w:t>
            </w:r>
          </w:p>
        </w:tc>
      </w:tr>
      <w:tr w:rsidR="005259C7" w:rsidRPr="00D713D9" w:rsidTr="005259C7">
        <w:trPr>
          <w:trHeight w:val="160"/>
        </w:trPr>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pStyle w:val="a7"/>
              <w:jc w:val="both"/>
              <w:rPr>
                <w:i/>
                <w:sz w:val="24"/>
                <w:szCs w:val="24"/>
              </w:rPr>
            </w:pPr>
            <w:r w:rsidRPr="00D713D9">
              <w:rPr>
                <w:i/>
                <w:sz w:val="24"/>
                <w:szCs w:val="24"/>
              </w:rPr>
              <w:t>5.5</w:t>
            </w:r>
          </w:p>
        </w:tc>
        <w:tc>
          <w:tcPr>
            <w:tcW w:w="6771" w:type="dxa"/>
            <w:tcBorders>
              <w:left w:val="single" w:sz="4" w:space="0" w:color="auto"/>
              <w:right w:val="single" w:sz="4" w:space="0" w:color="auto"/>
            </w:tcBorders>
            <w:shd w:val="clear" w:color="auto" w:fill="auto"/>
          </w:tcPr>
          <w:p w:rsidR="005259C7" w:rsidRPr="00D713D9" w:rsidRDefault="005259C7" w:rsidP="000E43F0">
            <w:pPr>
              <w:pStyle w:val="ConsNormal"/>
              <w:ind w:right="0" w:firstLine="0"/>
              <w:jc w:val="both"/>
              <w:rPr>
                <w:rFonts w:ascii="Times New Roman" w:hAnsi="Times New Roman" w:cs="Times New Roman"/>
                <w:sz w:val="24"/>
                <w:szCs w:val="24"/>
              </w:rPr>
            </w:pPr>
            <w:r w:rsidRPr="00D713D9">
              <w:rPr>
                <w:rFonts w:ascii="Times New Roman" w:hAnsi="Times New Roman" w:cs="Times New Roman"/>
                <w:sz w:val="24"/>
                <w:szCs w:val="24"/>
              </w:rPr>
              <w:t>распространение и (или) размещение наружной рекламы</w:t>
            </w:r>
          </w:p>
        </w:tc>
        <w:tc>
          <w:tcPr>
            <w:tcW w:w="2127" w:type="dxa"/>
            <w:tcBorders>
              <w:left w:val="single" w:sz="4" w:space="0" w:color="auto"/>
              <w:right w:val="single" w:sz="4" w:space="0" w:color="auto"/>
            </w:tcBorders>
            <w:shd w:val="clear" w:color="auto" w:fill="auto"/>
          </w:tcPr>
          <w:p w:rsidR="005259C7" w:rsidRPr="00D713D9" w:rsidRDefault="005259C7" w:rsidP="000E43F0">
            <w:pPr>
              <w:pStyle w:val="ConsNormal"/>
              <w:ind w:right="0"/>
              <w:jc w:val="right"/>
              <w:rPr>
                <w:rFonts w:ascii="Times New Roman" w:hAnsi="Times New Roman" w:cs="Times New Roman"/>
                <w:sz w:val="24"/>
                <w:szCs w:val="24"/>
              </w:rPr>
            </w:pPr>
            <w:r w:rsidRPr="00D713D9">
              <w:rPr>
                <w:rFonts w:ascii="Times New Roman" w:hAnsi="Times New Roman" w:cs="Times New Roman"/>
                <w:sz w:val="24"/>
                <w:szCs w:val="24"/>
              </w:rPr>
              <w:t>0,3</w:t>
            </w:r>
          </w:p>
        </w:tc>
      </w:tr>
      <w:tr w:rsidR="005259C7" w:rsidRPr="00D713D9" w:rsidTr="005259C7">
        <w:trPr>
          <w:trHeight w:val="160"/>
        </w:trPr>
        <w:tc>
          <w:tcPr>
            <w:tcW w:w="708" w:type="dxa"/>
            <w:tcBorders>
              <w:top w:val="single" w:sz="4" w:space="0" w:color="auto"/>
              <w:left w:val="single" w:sz="4" w:space="0" w:color="auto"/>
              <w:bottom w:val="single" w:sz="4" w:space="0" w:color="auto"/>
              <w:right w:val="single" w:sz="4" w:space="0" w:color="auto"/>
            </w:tcBorders>
          </w:tcPr>
          <w:p w:rsidR="005259C7" w:rsidRPr="00D713D9" w:rsidRDefault="005259C7" w:rsidP="000E43F0">
            <w:pPr>
              <w:rPr>
                <w:i/>
              </w:rPr>
            </w:pPr>
            <w:r w:rsidRPr="00D713D9">
              <w:rPr>
                <w:i/>
              </w:rPr>
              <w:t>5.5.1</w:t>
            </w:r>
          </w:p>
        </w:tc>
        <w:tc>
          <w:tcPr>
            <w:tcW w:w="6771" w:type="dxa"/>
            <w:tcBorders>
              <w:left w:val="single" w:sz="4" w:space="0" w:color="auto"/>
              <w:bottom w:val="single" w:sz="4" w:space="0" w:color="auto"/>
              <w:right w:val="single" w:sz="4" w:space="0" w:color="auto"/>
            </w:tcBorders>
            <w:shd w:val="clear" w:color="auto" w:fill="auto"/>
          </w:tcPr>
          <w:p w:rsidR="005259C7" w:rsidRPr="00D713D9" w:rsidRDefault="005259C7" w:rsidP="000E43F0">
            <w:pPr>
              <w:pStyle w:val="ConsNonformat"/>
              <w:ind w:right="0"/>
              <w:jc w:val="both"/>
              <w:rPr>
                <w:rFonts w:ascii="Times New Roman" w:hAnsi="Times New Roman" w:cs="Times New Roman"/>
                <w:sz w:val="24"/>
                <w:szCs w:val="24"/>
              </w:rPr>
            </w:pPr>
            <w:r w:rsidRPr="00D713D9">
              <w:rPr>
                <w:rFonts w:ascii="Times New Roman" w:hAnsi="Times New Roman" w:cs="Times New Roman"/>
                <w:sz w:val="24"/>
                <w:szCs w:val="24"/>
              </w:rPr>
              <w:t xml:space="preserve">в части распространения и (или) размещения наружной социальной рекламы, а также социальной рекламы на автобусах любых типов, легковых и грузовых автомобилях, прицепах, полуприцепах и прицепах </w:t>
            </w:r>
          </w:p>
        </w:tc>
        <w:tc>
          <w:tcPr>
            <w:tcW w:w="2127" w:type="dxa"/>
            <w:tcBorders>
              <w:left w:val="single" w:sz="4" w:space="0" w:color="auto"/>
              <w:right w:val="single" w:sz="4" w:space="0" w:color="auto"/>
            </w:tcBorders>
            <w:shd w:val="clear" w:color="auto" w:fill="auto"/>
          </w:tcPr>
          <w:p w:rsidR="005259C7" w:rsidRPr="00D713D9" w:rsidRDefault="005259C7" w:rsidP="000E43F0">
            <w:pPr>
              <w:pStyle w:val="ConsNonformat"/>
              <w:ind w:right="0"/>
              <w:jc w:val="right"/>
              <w:rPr>
                <w:rFonts w:ascii="Times New Roman" w:hAnsi="Times New Roman" w:cs="Times New Roman"/>
                <w:sz w:val="24"/>
                <w:szCs w:val="24"/>
              </w:rPr>
            </w:pPr>
          </w:p>
          <w:p w:rsidR="005259C7" w:rsidRPr="00D713D9" w:rsidRDefault="005259C7" w:rsidP="000E43F0">
            <w:pPr>
              <w:pStyle w:val="ConsNonformat"/>
              <w:ind w:right="0"/>
              <w:jc w:val="right"/>
              <w:rPr>
                <w:rFonts w:ascii="Times New Roman" w:hAnsi="Times New Roman" w:cs="Times New Roman"/>
                <w:sz w:val="24"/>
                <w:szCs w:val="24"/>
              </w:rPr>
            </w:pPr>
          </w:p>
          <w:p w:rsidR="005259C7" w:rsidRPr="00D713D9" w:rsidRDefault="005259C7" w:rsidP="000E43F0">
            <w:pPr>
              <w:pStyle w:val="ConsNonformat"/>
              <w:ind w:right="0"/>
              <w:jc w:val="right"/>
              <w:rPr>
                <w:rFonts w:ascii="Times New Roman" w:hAnsi="Times New Roman" w:cs="Times New Roman"/>
                <w:sz w:val="24"/>
                <w:szCs w:val="24"/>
              </w:rPr>
            </w:pPr>
            <w:r w:rsidRPr="00D713D9">
              <w:rPr>
                <w:rFonts w:ascii="Times New Roman" w:hAnsi="Times New Roman" w:cs="Times New Roman"/>
                <w:sz w:val="24"/>
                <w:szCs w:val="24"/>
              </w:rPr>
              <w:t>0,01</w:t>
            </w:r>
          </w:p>
        </w:tc>
      </w:tr>
    </w:tbl>
    <w:p w:rsidR="00B00BC2" w:rsidRDefault="00B00BC2" w:rsidP="009D1123">
      <w:pPr>
        <w:spacing w:line="240" w:lineRule="atLeast"/>
        <w:jc w:val="both"/>
        <w:rPr>
          <w:rFonts w:ascii="Times New Roman" w:eastAsia="Times New Roman" w:hAnsi="Times New Roman" w:cs="Times New Roman"/>
          <w:sz w:val="28"/>
          <w:szCs w:val="28"/>
        </w:rPr>
      </w:pPr>
    </w:p>
    <w:p w:rsidR="00D35E43" w:rsidRDefault="0053297E" w:rsidP="009D1123">
      <w:pPr>
        <w:spacing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Пунктом 3.6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 xml:space="preserve">в </w:t>
      </w:r>
      <w:r w:rsidRPr="00D8551E">
        <w:rPr>
          <w:rFonts w:ascii="Times New Roman" w:eastAsia="Times New Roman" w:hAnsi="Times New Roman" w:cs="Times New Roman"/>
          <w:sz w:val="28"/>
          <w:szCs w:val="28"/>
        </w:rPr>
        <w:t>зависимости от</w:t>
      </w:r>
      <w:r w:rsidRPr="0053297E">
        <w:rPr>
          <w:rFonts w:ascii="Times New Roman" w:hAnsi="Times New Roman" w:cs="Times New Roman"/>
          <w:bCs/>
          <w:sz w:val="24"/>
          <w:szCs w:val="24"/>
        </w:rPr>
        <w:t xml:space="preserve"> </w:t>
      </w:r>
      <w:r w:rsidRPr="0053297E">
        <w:rPr>
          <w:rFonts w:ascii="Times New Roman" w:eastAsia="Times New Roman" w:hAnsi="Times New Roman" w:cs="Times New Roman"/>
          <w:sz w:val="28"/>
          <w:szCs w:val="28"/>
        </w:rPr>
        <w:t>фактического периода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имеющие залов для обслуживания посетителей</w:t>
      </w:r>
      <w:r>
        <w:rPr>
          <w:rFonts w:ascii="Times New Roman" w:eastAsia="Times New Roman" w:hAnsi="Times New Roman" w:cs="Times New Roman"/>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8"/>
        <w:gridCol w:w="6771"/>
        <w:gridCol w:w="2127"/>
      </w:tblGrid>
      <w:tr w:rsidR="0053297E" w:rsidRPr="00D713D9" w:rsidTr="0053297E">
        <w:trPr>
          <w:trHeight w:val="1079"/>
        </w:trPr>
        <w:tc>
          <w:tcPr>
            <w:tcW w:w="700" w:type="dxa"/>
            <w:tcBorders>
              <w:top w:val="single" w:sz="4" w:space="0" w:color="auto"/>
              <w:left w:val="single" w:sz="4" w:space="0" w:color="auto"/>
              <w:bottom w:val="single" w:sz="4" w:space="0" w:color="auto"/>
              <w:right w:val="single" w:sz="4" w:space="0" w:color="auto"/>
            </w:tcBorders>
          </w:tcPr>
          <w:p w:rsidR="0053297E" w:rsidRPr="00D713D9" w:rsidRDefault="0053297E"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b/>
                <w:bCs/>
                <w:sz w:val="24"/>
                <w:szCs w:val="24"/>
              </w:rPr>
              <w:lastRenderedPageBreak/>
              <w:t>6</w:t>
            </w:r>
          </w:p>
        </w:tc>
        <w:tc>
          <w:tcPr>
            <w:tcW w:w="6779" w:type="dxa"/>
            <w:gridSpan w:val="2"/>
            <w:tcBorders>
              <w:top w:val="single" w:sz="4" w:space="0" w:color="auto"/>
              <w:left w:val="single" w:sz="4" w:space="0" w:color="auto"/>
              <w:bottom w:val="single" w:sz="4" w:space="0" w:color="auto"/>
              <w:right w:val="single" w:sz="4" w:space="0" w:color="auto"/>
            </w:tcBorders>
          </w:tcPr>
          <w:p w:rsidR="0053297E" w:rsidRPr="00D713D9" w:rsidRDefault="0053297E" w:rsidP="000E43F0">
            <w:pPr>
              <w:pStyle w:val="ConsNormal"/>
              <w:ind w:right="0" w:firstLine="0"/>
              <w:jc w:val="both"/>
              <w:rPr>
                <w:rFonts w:ascii="Times New Roman" w:hAnsi="Times New Roman" w:cs="Times New Roman"/>
                <w:bCs/>
                <w:sz w:val="24"/>
                <w:szCs w:val="24"/>
              </w:rPr>
            </w:pPr>
            <w:r w:rsidRPr="00D713D9">
              <w:rPr>
                <w:rFonts w:ascii="Times New Roman" w:hAnsi="Times New Roman" w:cs="Times New Roman"/>
                <w:bCs/>
                <w:sz w:val="24"/>
                <w:szCs w:val="24"/>
              </w:rPr>
              <w:t xml:space="preserve">Фактический период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имеющие залов для обслуживания посетителей </w:t>
            </w:r>
          </w:p>
        </w:tc>
        <w:tc>
          <w:tcPr>
            <w:tcW w:w="2127" w:type="dxa"/>
            <w:tcBorders>
              <w:left w:val="single" w:sz="4" w:space="0" w:color="auto"/>
              <w:bottom w:val="single" w:sz="4" w:space="0" w:color="auto"/>
              <w:right w:val="single" w:sz="4" w:space="0" w:color="auto"/>
            </w:tcBorders>
          </w:tcPr>
          <w:p w:rsidR="0053297E" w:rsidRPr="00D713D9" w:rsidRDefault="0053297E" w:rsidP="0053297E">
            <w:pPr>
              <w:pStyle w:val="ConsNormal"/>
              <w:ind w:right="0" w:firstLine="0"/>
              <w:rPr>
                <w:rFonts w:ascii="Times New Roman" w:hAnsi="Times New Roman" w:cs="Times New Roman"/>
                <w:sz w:val="24"/>
                <w:szCs w:val="24"/>
              </w:rPr>
            </w:pPr>
            <w:r>
              <w:rPr>
                <w:rFonts w:ascii="Times New Roman" w:hAnsi="Times New Roman" w:cs="Times New Roman"/>
                <w:sz w:val="24"/>
                <w:szCs w:val="24"/>
              </w:rPr>
              <w:t xml:space="preserve">      </w:t>
            </w:r>
            <w:r w:rsidRPr="00D713D9">
              <w:rPr>
                <w:rFonts w:ascii="Times New Roman" w:hAnsi="Times New Roman" w:cs="Times New Roman"/>
                <w:sz w:val="24"/>
                <w:szCs w:val="24"/>
              </w:rPr>
              <w:t>Значения  корректирующего коэффициента К</w:t>
            </w:r>
            <w:proofErr w:type="gramStart"/>
            <w:r w:rsidRPr="00D713D9">
              <w:rPr>
                <w:rFonts w:ascii="Times New Roman" w:hAnsi="Times New Roman" w:cs="Times New Roman"/>
                <w:sz w:val="24"/>
                <w:szCs w:val="24"/>
              </w:rPr>
              <w:t>2</w:t>
            </w:r>
            <w:proofErr w:type="gramEnd"/>
          </w:p>
        </w:tc>
      </w:tr>
      <w:tr w:rsidR="0053297E" w:rsidRPr="00D713D9" w:rsidTr="0053297E">
        <w:trPr>
          <w:trHeight w:val="372"/>
        </w:trPr>
        <w:tc>
          <w:tcPr>
            <w:tcW w:w="708" w:type="dxa"/>
            <w:gridSpan w:val="2"/>
            <w:tcBorders>
              <w:top w:val="single" w:sz="4" w:space="0" w:color="auto"/>
              <w:left w:val="single" w:sz="4" w:space="0" w:color="auto"/>
              <w:bottom w:val="single" w:sz="4" w:space="0" w:color="auto"/>
              <w:right w:val="single" w:sz="4" w:space="0" w:color="auto"/>
            </w:tcBorders>
          </w:tcPr>
          <w:p w:rsidR="0053297E" w:rsidRPr="00D713D9" w:rsidRDefault="0053297E"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sz w:val="24"/>
                <w:szCs w:val="24"/>
              </w:rPr>
              <w:t>6.1</w:t>
            </w:r>
          </w:p>
        </w:tc>
        <w:tc>
          <w:tcPr>
            <w:tcW w:w="6771" w:type="dxa"/>
            <w:tcBorders>
              <w:top w:val="single" w:sz="4" w:space="0" w:color="auto"/>
              <w:left w:val="single" w:sz="4" w:space="0" w:color="auto"/>
              <w:bottom w:val="single" w:sz="4" w:space="0" w:color="auto"/>
              <w:right w:val="single" w:sz="4" w:space="0" w:color="auto"/>
            </w:tcBorders>
          </w:tcPr>
          <w:p w:rsidR="0053297E" w:rsidRPr="00D713D9" w:rsidRDefault="0053297E" w:rsidP="000E43F0">
            <w:pPr>
              <w:pStyle w:val="ConsNormal"/>
              <w:ind w:right="0" w:firstLine="0"/>
              <w:jc w:val="both"/>
              <w:rPr>
                <w:rFonts w:ascii="Times New Roman" w:hAnsi="Times New Roman" w:cs="Times New Roman"/>
                <w:b/>
                <w:bCs/>
                <w:sz w:val="24"/>
                <w:szCs w:val="24"/>
              </w:rPr>
            </w:pPr>
            <w:r w:rsidRPr="00D713D9">
              <w:rPr>
                <w:rFonts w:ascii="Times New Roman" w:hAnsi="Times New Roman" w:cs="Times New Roman"/>
                <w:sz w:val="24"/>
                <w:szCs w:val="24"/>
              </w:rPr>
              <w:t>на срок до  10 дней в месяц (включительно)</w:t>
            </w:r>
          </w:p>
        </w:tc>
        <w:tc>
          <w:tcPr>
            <w:tcW w:w="2127" w:type="dxa"/>
            <w:tcBorders>
              <w:top w:val="single" w:sz="4" w:space="0" w:color="auto"/>
              <w:left w:val="single" w:sz="4" w:space="0" w:color="auto"/>
              <w:bottom w:val="single" w:sz="4" w:space="0" w:color="auto"/>
              <w:right w:val="single" w:sz="4" w:space="0" w:color="auto"/>
            </w:tcBorders>
          </w:tcPr>
          <w:p w:rsidR="0053297E" w:rsidRPr="00D713D9" w:rsidRDefault="0053297E" w:rsidP="000E43F0">
            <w:pPr>
              <w:pStyle w:val="ConsNormal"/>
              <w:ind w:right="0"/>
              <w:jc w:val="right"/>
              <w:rPr>
                <w:rFonts w:ascii="Times New Roman" w:hAnsi="Times New Roman" w:cs="Times New Roman"/>
                <w:b/>
                <w:bCs/>
                <w:sz w:val="24"/>
                <w:szCs w:val="24"/>
              </w:rPr>
            </w:pPr>
            <w:r w:rsidRPr="00D713D9">
              <w:rPr>
                <w:rFonts w:ascii="Times New Roman" w:hAnsi="Times New Roman" w:cs="Times New Roman"/>
                <w:sz w:val="24"/>
                <w:szCs w:val="24"/>
              </w:rPr>
              <w:t>0,3</w:t>
            </w:r>
          </w:p>
        </w:tc>
      </w:tr>
    </w:tbl>
    <w:p w:rsidR="0053297E" w:rsidRPr="00300201" w:rsidRDefault="00386D8C" w:rsidP="009D1123">
      <w:pPr>
        <w:spacing w:line="240" w:lineRule="atLeast"/>
        <w:jc w:val="both"/>
        <w:rPr>
          <w:rFonts w:ascii="Times New Roman" w:hAnsi="Times New Roman" w:cs="Times New Roman"/>
          <w:sz w:val="28"/>
          <w:szCs w:val="28"/>
        </w:rPr>
      </w:pPr>
      <w:r>
        <w:rPr>
          <w:rFonts w:ascii="Times New Roman" w:eastAsia="Times New Roman" w:hAnsi="Times New Roman" w:cs="Times New Roman"/>
          <w:sz w:val="28"/>
          <w:szCs w:val="28"/>
        </w:rPr>
        <w:t>Пунктом 3.7 Приложения 2 установлены з</w:t>
      </w:r>
      <w:r>
        <w:rPr>
          <w:rFonts w:ascii="Times New Roman" w:hAnsi="Times New Roman" w:cs="Times New Roman"/>
          <w:sz w:val="28"/>
          <w:szCs w:val="28"/>
        </w:rPr>
        <w:t>начения корректирующего коэффициента К</w:t>
      </w:r>
      <w:proofErr w:type="gramStart"/>
      <w:r>
        <w:rPr>
          <w:rFonts w:ascii="Times New Roman" w:hAnsi="Times New Roman" w:cs="Times New Roman"/>
          <w:sz w:val="28"/>
          <w:szCs w:val="28"/>
        </w:rPr>
        <w:t>2</w:t>
      </w:r>
      <w:proofErr w:type="gramEnd"/>
      <w:r w:rsidRPr="00C3176E">
        <w:rPr>
          <w:rFonts w:ascii="Times New Roman" w:hAnsi="Times New Roman" w:cs="Times New Roman"/>
          <w:sz w:val="24"/>
          <w:szCs w:val="24"/>
        </w:rPr>
        <w:t xml:space="preserve"> </w:t>
      </w:r>
      <w:r w:rsidRPr="00C3176E">
        <w:rPr>
          <w:rFonts w:ascii="Times New Roman" w:hAnsi="Times New Roman" w:cs="Times New Roman"/>
          <w:sz w:val="28"/>
          <w:szCs w:val="28"/>
        </w:rPr>
        <w:t xml:space="preserve">в </w:t>
      </w:r>
      <w:r w:rsidRPr="00D8551E">
        <w:rPr>
          <w:rFonts w:ascii="Times New Roman" w:eastAsia="Times New Roman" w:hAnsi="Times New Roman" w:cs="Times New Roman"/>
          <w:sz w:val="28"/>
          <w:szCs w:val="28"/>
        </w:rPr>
        <w:t>зависимости от</w:t>
      </w:r>
      <w:r w:rsidR="00300201" w:rsidRPr="00300201">
        <w:rPr>
          <w:rFonts w:ascii="Times New Roman" w:hAnsi="Times New Roman" w:cs="Times New Roman"/>
          <w:sz w:val="24"/>
          <w:szCs w:val="24"/>
        </w:rPr>
        <w:t xml:space="preserve"> </w:t>
      </w:r>
      <w:r w:rsidR="00300201" w:rsidRPr="00300201">
        <w:rPr>
          <w:rFonts w:ascii="Times New Roman" w:hAnsi="Times New Roman" w:cs="Times New Roman"/>
          <w:sz w:val="28"/>
          <w:szCs w:val="28"/>
        </w:rPr>
        <w:t>осуществления перевоз</w:t>
      </w:r>
      <w:r w:rsidR="00300201">
        <w:rPr>
          <w:rFonts w:ascii="Times New Roman" w:hAnsi="Times New Roman" w:cs="Times New Roman"/>
          <w:sz w:val="28"/>
          <w:szCs w:val="28"/>
        </w:rPr>
        <w:t>о</w:t>
      </w:r>
      <w:r w:rsidR="00300201" w:rsidRPr="00300201">
        <w:rPr>
          <w:rFonts w:ascii="Times New Roman" w:hAnsi="Times New Roman" w:cs="Times New Roman"/>
          <w:sz w:val="28"/>
          <w:szCs w:val="28"/>
        </w:rPr>
        <w:t>к пассажиров междугородними автобусами</w:t>
      </w:r>
      <w:r w:rsidR="00300201">
        <w:rPr>
          <w:rFonts w:ascii="Times New Roman" w:hAnsi="Times New Roman" w:cs="Times New Roman"/>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771"/>
        <w:gridCol w:w="2127"/>
      </w:tblGrid>
      <w:tr w:rsidR="00300201" w:rsidRPr="00D713D9" w:rsidTr="00300201">
        <w:trPr>
          <w:trHeight w:val="372"/>
        </w:trPr>
        <w:tc>
          <w:tcPr>
            <w:tcW w:w="708" w:type="dxa"/>
            <w:tcBorders>
              <w:top w:val="single" w:sz="4" w:space="0" w:color="auto"/>
              <w:left w:val="single" w:sz="4" w:space="0" w:color="auto"/>
              <w:right w:val="single" w:sz="4" w:space="0" w:color="auto"/>
            </w:tcBorders>
          </w:tcPr>
          <w:p w:rsidR="00300201" w:rsidRPr="00961210" w:rsidRDefault="00300201" w:rsidP="000E43F0">
            <w:pPr>
              <w:pStyle w:val="ConsNormal"/>
              <w:ind w:right="0" w:firstLine="0"/>
              <w:jc w:val="both"/>
              <w:rPr>
                <w:rFonts w:ascii="Times New Roman" w:hAnsi="Times New Roman" w:cs="Times New Roman"/>
                <w:b/>
                <w:sz w:val="24"/>
                <w:szCs w:val="24"/>
              </w:rPr>
            </w:pPr>
            <w:r w:rsidRPr="00961210">
              <w:rPr>
                <w:rFonts w:ascii="Times New Roman" w:hAnsi="Times New Roman" w:cs="Times New Roman"/>
                <w:b/>
                <w:sz w:val="24"/>
                <w:szCs w:val="24"/>
              </w:rPr>
              <w:t>7</w:t>
            </w:r>
          </w:p>
        </w:tc>
        <w:tc>
          <w:tcPr>
            <w:tcW w:w="6771" w:type="dxa"/>
            <w:tcBorders>
              <w:top w:val="single" w:sz="4" w:space="0" w:color="auto"/>
              <w:left w:val="single" w:sz="4" w:space="0" w:color="auto"/>
              <w:right w:val="single" w:sz="4" w:space="0" w:color="auto"/>
            </w:tcBorders>
          </w:tcPr>
          <w:p w:rsidR="00300201" w:rsidRPr="00D713D9" w:rsidRDefault="00300201" w:rsidP="000E43F0">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Осуществление перевозки пассажиров междугородними автобусами</w:t>
            </w:r>
          </w:p>
        </w:tc>
        <w:tc>
          <w:tcPr>
            <w:tcW w:w="2127" w:type="dxa"/>
            <w:tcBorders>
              <w:top w:val="single" w:sz="4" w:space="0" w:color="auto"/>
              <w:left w:val="single" w:sz="4" w:space="0" w:color="auto"/>
              <w:right w:val="single" w:sz="4" w:space="0" w:color="auto"/>
            </w:tcBorders>
          </w:tcPr>
          <w:p w:rsidR="00300201" w:rsidRPr="00D713D9" w:rsidRDefault="00300201" w:rsidP="000E43F0">
            <w:pPr>
              <w:pStyle w:val="ConsNormal"/>
              <w:ind w:right="0"/>
              <w:jc w:val="right"/>
              <w:rPr>
                <w:rFonts w:ascii="Times New Roman" w:hAnsi="Times New Roman" w:cs="Times New Roman"/>
                <w:sz w:val="24"/>
                <w:szCs w:val="24"/>
              </w:rPr>
            </w:pPr>
            <w:r>
              <w:rPr>
                <w:rFonts w:ascii="Times New Roman" w:hAnsi="Times New Roman" w:cs="Times New Roman"/>
                <w:sz w:val="24"/>
                <w:szCs w:val="24"/>
              </w:rPr>
              <w:t>0,5</w:t>
            </w:r>
          </w:p>
        </w:tc>
      </w:tr>
    </w:tbl>
    <w:p w:rsidR="00964061" w:rsidRDefault="00964061" w:rsidP="00964061">
      <w:pPr>
        <w:pStyle w:val="ConsNormal"/>
        <w:ind w:right="0"/>
        <w:jc w:val="both"/>
        <w:rPr>
          <w:rFonts w:ascii="Times New Roman" w:eastAsiaTheme="minorEastAsia" w:hAnsi="Times New Roman" w:cs="Times New Roman"/>
          <w:sz w:val="28"/>
          <w:szCs w:val="28"/>
        </w:rPr>
      </w:pPr>
    </w:p>
    <w:p w:rsidR="00964061" w:rsidRPr="00964061" w:rsidRDefault="00964061" w:rsidP="00964061">
      <w:pPr>
        <w:pStyle w:val="ConsNormal"/>
        <w:ind w:right="0"/>
        <w:jc w:val="both"/>
        <w:rPr>
          <w:rFonts w:ascii="Times New Roman" w:eastAsiaTheme="minorEastAsia" w:hAnsi="Times New Roman" w:cs="Times New Roman"/>
          <w:sz w:val="28"/>
          <w:szCs w:val="28"/>
        </w:rPr>
      </w:pPr>
      <w:r w:rsidRPr="00964061">
        <w:rPr>
          <w:rFonts w:ascii="Times New Roman" w:eastAsiaTheme="minorEastAsia" w:hAnsi="Times New Roman" w:cs="Times New Roman"/>
          <w:sz w:val="28"/>
          <w:szCs w:val="28"/>
        </w:rPr>
        <w:t>Р</w:t>
      </w:r>
      <w:r>
        <w:rPr>
          <w:rFonts w:ascii="Times New Roman" w:eastAsiaTheme="minorEastAsia" w:hAnsi="Times New Roman" w:cs="Times New Roman"/>
          <w:sz w:val="28"/>
          <w:szCs w:val="28"/>
        </w:rPr>
        <w:t xml:space="preserve">ешением </w:t>
      </w:r>
      <w:r w:rsidRPr="00964061">
        <w:rPr>
          <w:rFonts w:ascii="Times New Roman" w:eastAsiaTheme="minorEastAsia" w:hAnsi="Times New Roman" w:cs="Times New Roman"/>
          <w:sz w:val="28"/>
          <w:szCs w:val="28"/>
        </w:rPr>
        <w:t>двадцать второй сессии С</w:t>
      </w:r>
      <w:r>
        <w:rPr>
          <w:rFonts w:ascii="Times New Roman" w:eastAsiaTheme="minorEastAsia" w:hAnsi="Times New Roman" w:cs="Times New Roman"/>
          <w:sz w:val="28"/>
          <w:szCs w:val="28"/>
        </w:rPr>
        <w:t>овета депутатов</w:t>
      </w:r>
      <w:r w:rsidRPr="00964061">
        <w:rPr>
          <w:rFonts w:ascii="Times New Roman" w:eastAsiaTheme="minorEastAsia" w:hAnsi="Times New Roman" w:cs="Times New Roman"/>
          <w:sz w:val="28"/>
          <w:szCs w:val="28"/>
        </w:rPr>
        <w:t xml:space="preserve"> К</w:t>
      </w:r>
      <w:r>
        <w:rPr>
          <w:rFonts w:ascii="Times New Roman" w:eastAsiaTheme="minorEastAsia" w:hAnsi="Times New Roman" w:cs="Times New Roman"/>
          <w:sz w:val="28"/>
          <w:szCs w:val="28"/>
        </w:rPr>
        <w:t xml:space="preserve">упинского района Новосибирской области </w:t>
      </w:r>
      <w:r w:rsidRPr="0096406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первого созыва </w:t>
      </w:r>
      <w:r w:rsidRPr="00964061">
        <w:rPr>
          <w:rFonts w:ascii="Times New Roman" w:eastAsiaTheme="minorEastAsia" w:hAnsi="Times New Roman" w:cs="Times New Roman"/>
          <w:sz w:val="28"/>
          <w:szCs w:val="28"/>
        </w:rPr>
        <w:t>от 15.11.2007 № 179</w:t>
      </w:r>
      <w:r>
        <w:rPr>
          <w:rFonts w:ascii="Times New Roman" w:eastAsiaTheme="minorEastAsia" w:hAnsi="Times New Roman" w:cs="Times New Roman"/>
          <w:sz w:val="28"/>
          <w:szCs w:val="28"/>
        </w:rPr>
        <w:t xml:space="preserve">, пунктом </w:t>
      </w:r>
      <w:r w:rsidRPr="00964061">
        <w:rPr>
          <w:rFonts w:ascii="Times New Roman" w:eastAsiaTheme="minorEastAsia" w:hAnsi="Times New Roman" w:cs="Times New Roman"/>
          <w:sz w:val="28"/>
          <w:szCs w:val="28"/>
        </w:rPr>
        <w:t xml:space="preserve">1.3 </w:t>
      </w:r>
      <w:r>
        <w:rPr>
          <w:rFonts w:ascii="Times New Roman" w:eastAsiaTheme="minorEastAsia" w:hAnsi="Times New Roman" w:cs="Times New Roman"/>
          <w:sz w:val="28"/>
          <w:szCs w:val="28"/>
        </w:rPr>
        <w:t>д</w:t>
      </w:r>
      <w:r w:rsidRPr="00964061">
        <w:rPr>
          <w:rFonts w:ascii="Times New Roman" w:eastAsiaTheme="minorEastAsia" w:hAnsi="Times New Roman" w:cs="Times New Roman"/>
          <w:sz w:val="28"/>
          <w:szCs w:val="28"/>
        </w:rPr>
        <w:t>ополн</w:t>
      </w:r>
      <w:r>
        <w:rPr>
          <w:rFonts w:ascii="Times New Roman" w:eastAsiaTheme="minorEastAsia" w:hAnsi="Times New Roman" w:cs="Times New Roman"/>
          <w:sz w:val="28"/>
          <w:szCs w:val="28"/>
        </w:rPr>
        <w:t>ено</w:t>
      </w:r>
      <w:r w:rsidRPr="00964061">
        <w:rPr>
          <w:rFonts w:ascii="Times New Roman" w:eastAsiaTheme="minorEastAsia" w:hAnsi="Times New Roman" w:cs="Times New Roman"/>
          <w:sz w:val="28"/>
          <w:szCs w:val="28"/>
        </w:rPr>
        <w:t xml:space="preserve"> приложение №</w:t>
      </w:r>
      <w:r w:rsidR="002C7DA5">
        <w:rPr>
          <w:rFonts w:ascii="Times New Roman" w:eastAsiaTheme="minorEastAsia" w:hAnsi="Times New Roman" w:cs="Times New Roman"/>
          <w:sz w:val="28"/>
          <w:szCs w:val="28"/>
        </w:rPr>
        <w:t xml:space="preserve"> </w:t>
      </w:r>
      <w:r w:rsidRPr="00964061">
        <w:rPr>
          <w:rFonts w:ascii="Times New Roman" w:eastAsiaTheme="minorEastAsia" w:hAnsi="Times New Roman" w:cs="Times New Roman"/>
          <w:sz w:val="28"/>
          <w:szCs w:val="28"/>
        </w:rPr>
        <w:t>2 к решению Совета депутатов подпунктами 1.4, 1.5 и 7 пункта 3 следующего содержания: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6772"/>
        <w:gridCol w:w="2127"/>
      </w:tblGrid>
      <w:tr w:rsidR="00964061" w:rsidRPr="00964061" w:rsidTr="00964061">
        <w:tc>
          <w:tcPr>
            <w:tcW w:w="707" w:type="dxa"/>
            <w:tcBorders>
              <w:top w:val="single" w:sz="4" w:space="0" w:color="auto"/>
              <w:left w:val="single" w:sz="4" w:space="0" w:color="auto"/>
              <w:bottom w:val="single" w:sz="4" w:space="0" w:color="auto"/>
              <w:right w:val="single" w:sz="4" w:space="0" w:color="auto"/>
            </w:tcBorders>
          </w:tcPr>
          <w:p w:rsidR="00964061" w:rsidRPr="00964061" w:rsidRDefault="00964061" w:rsidP="00B03541">
            <w:pPr>
              <w:pStyle w:val="ConsNormal"/>
              <w:ind w:right="0" w:firstLine="0"/>
              <w:jc w:val="both"/>
              <w:rPr>
                <w:rFonts w:ascii="Times New Roman" w:hAnsi="Times New Roman" w:cs="Times New Roman"/>
                <w:sz w:val="24"/>
                <w:szCs w:val="24"/>
              </w:rPr>
            </w:pPr>
            <w:r w:rsidRPr="00964061">
              <w:rPr>
                <w:rFonts w:ascii="Times New Roman" w:hAnsi="Times New Roman" w:cs="Times New Roman"/>
                <w:sz w:val="24"/>
                <w:szCs w:val="24"/>
              </w:rPr>
              <w:t>№</w:t>
            </w:r>
          </w:p>
          <w:p w:rsidR="00964061" w:rsidRPr="00964061" w:rsidRDefault="00964061" w:rsidP="00B03541">
            <w:pPr>
              <w:pStyle w:val="ConsNormal"/>
              <w:ind w:right="0" w:firstLine="0"/>
              <w:jc w:val="both"/>
              <w:rPr>
                <w:rFonts w:ascii="Times New Roman" w:hAnsi="Times New Roman" w:cs="Times New Roman"/>
                <w:sz w:val="24"/>
                <w:szCs w:val="24"/>
              </w:rPr>
            </w:pPr>
            <w:proofErr w:type="gramStart"/>
            <w:r w:rsidRPr="00964061">
              <w:rPr>
                <w:rFonts w:ascii="Times New Roman" w:hAnsi="Times New Roman" w:cs="Times New Roman"/>
                <w:sz w:val="24"/>
                <w:szCs w:val="24"/>
              </w:rPr>
              <w:t>п</w:t>
            </w:r>
            <w:proofErr w:type="gramEnd"/>
            <w:r w:rsidRPr="00964061">
              <w:rPr>
                <w:rFonts w:ascii="Times New Roman" w:hAnsi="Times New Roman" w:cs="Times New Roman"/>
                <w:sz w:val="24"/>
                <w:szCs w:val="24"/>
              </w:rPr>
              <w:t>/п</w:t>
            </w:r>
          </w:p>
        </w:tc>
        <w:tc>
          <w:tcPr>
            <w:tcW w:w="6772" w:type="dxa"/>
            <w:tcBorders>
              <w:top w:val="single" w:sz="4" w:space="0" w:color="auto"/>
              <w:left w:val="single" w:sz="4" w:space="0" w:color="auto"/>
              <w:bottom w:val="single" w:sz="4" w:space="0" w:color="auto"/>
              <w:right w:val="single" w:sz="4" w:space="0" w:color="auto"/>
            </w:tcBorders>
          </w:tcPr>
          <w:p w:rsidR="00964061" w:rsidRPr="00964061" w:rsidRDefault="00964061" w:rsidP="00B03541">
            <w:pPr>
              <w:pStyle w:val="ConsNormal"/>
              <w:ind w:right="0" w:firstLine="0"/>
              <w:jc w:val="center"/>
              <w:rPr>
                <w:rFonts w:ascii="Times New Roman" w:hAnsi="Times New Roman" w:cs="Times New Roman"/>
                <w:sz w:val="24"/>
                <w:szCs w:val="24"/>
              </w:rPr>
            </w:pPr>
            <w:r w:rsidRPr="00964061">
              <w:rPr>
                <w:rFonts w:ascii="Times New Roman" w:hAnsi="Times New Roman" w:cs="Times New Roman"/>
                <w:sz w:val="24"/>
                <w:szCs w:val="24"/>
              </w:rPr>
              <w:t>Факторы, влияющие на результат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964061" w:rsidRPr="00964061" w:rsidRDefault="00964061" w:rsidP="00964061">
            <w:pPr>
              <w:pStyle w:val="ConsNormal"/>
              <w:ind w:left="-79" w:right="0" w:firstLine="0"/>
              <w:jc w:val="center"/>
              <w:rPr>
                <w:rFonts w:ascii="Times New Roman" w:hAnsi="Times New Roman" w:cs="Times New Roman"/>
                <w:sz w:val="24"/>
                <w:szCs w:val="24"/>
              </w:rPr>
            </w:pPr>
            <w:r w:rsidRPr="00964061">
              <w:rPr>
                <w:rFonts w:ascii="Times New Roman" w:hAnsi="Times New Roman" w:cs="Times New Roman"/>
                <w:sz w:val="24"/>
                <w:szCs w:val="24"/>
              </w:rPr>
              <w:t>Значения  корректирующего коэффициента К</w:t>
            </w:r>
            <w:proofErr w:type="gramStart"/>
            <w:r w:rsidRPr="00964061">
              <w:rPr>
                <w:rFonts w:ascii="Times New Roman" w:hAnsi="Times New Roman" w:cs="Times New Roman"/>
                <w:sz w:val="24"/>
                <w:szCs w:val="24"/>
              </w:rPr>
              <w:t>2</w:t>
            </w:r>
            <w:proofErr w:type="gramEnd"/>
          </w:p>
        </w:tc>
      </w:tr>
      <w:tr w:rsidR="00964061" w:rsidRPr="00964061" w:rsidTr="00964061">
        <w:trPr>
          <w:trHeight w:val="64"/>
          <w:tblHeader/>
        </w:trPr>
        <w:tc>
          <w:tcPr>
            <w:tcW w:w="707" w:type="dxa"/>
            <w:tcBorders>
              <w:top w:val="single" w:sz="4" w:space="0" w:color="auto"/>
              <w:left w:val="single" w:sz="4" w:space="0" w:color="auto"/>
              <w:bottom w:val="single" w:sz="4" w:space="0" w:color="auto"/>
              <w:right w:val="single" w:sz="4" w:space="0" w:color="auto"/>
            </w:tcBorders>
          </w:tcPr>
          <w:p w:rsidR="00964061" w:rsidRPr="00964061" w:rsidRDefault="00964061" w:rsidP="00B03541">
            <w:pPr>
              <w:pStyle w:val="ConsNormal"/>
              <w:ind w:right="0" w:firstLine="0"/>
              <w:jc w:val="right"/>
              <w:rPr>
                <w:rFonts w:ascii="Times New Roman" w:hAnsi="Times New Roman" w:cs="Times New Roman"/>
                <w:sz w:val="24"/>
                <w:szCs w:val="24"/>
              </w:rPr>
            </w:pPr>
            <w:r w:rsidRPr="00964061">
              <w:rPr>
                <w:rFonts w:ascii="Times New Roman" w:hAnsi="Times New Roman" w:cs="Times New Roman"/>
                <w:sz w:val="24"/>
                <w:szCs w:val="24"/>
              </w:rPr>
              <w:t>1.4</w:t>
            </w:r>
          </w:p>
        </w:tc>
        <w:tc>
          <w:tcPr>
            <w:tcW w:w="6772" w:type="dxa"/>
            <w:tcBorders>
              <w:left w:val="single" w:sz="4" w:space="0" w:color="auto"/>
              <w:right w:val="single" w:sz="4" w:space="0" w:color="auto"/>
            </w:tcBorders>
            <w:shd w:val="clear" w:color="auto" w:fill="auto"/>
          </w:tcPr>
          <w:p w:rsidR="00964061" w:rsidRPr="00964061" w:rsidRDefault="00964061" w:rsidP="00B03541">
            <w:pPr>
              <w:pStyle w:val="ConsNormal"/>
              <w:ind w:right="0" w:firstLine="0"/>
              <w:rPr>
                <w:rFonts w:ascii="Times New Roman" w:hAnsi="Times New Roman" w:cs="Times New Roman"/>
                <w:sz w:val="24"/>
                <w:szCs w:val="24"/>
              </w:rPr>
            </w:pPr>
            <w:r w:rsidRPr="00964061">
              <w:rPr>
                <w:rFonts w:ascii="Times New Roman" w:hAnsi="Times New Roman" w:cs="Times New Roman"/>
                <w:sz w:val="24"/>
                <w:szCs w:val="24"/>
              </w:rPr>
              <w:t>Садово-огородный инвентарь</w:t>
            </w:r>
          </w:p>
        </w:tc>
        <w:tc>
          <w:tcPr>
            <w:tcW w:w="2127" w:type="dxa"/>
            <w:tcBorders>
              <w:left w:val="single" w:sz="4" w:space="0" w:color="auto"/>
              <w:right w:val="single" w:sz="4" w:space="0" w:color="auto"/>
            </w:tcBorders>
            <w:shd w:val="clear" w:color="auto" w:fill="auto"/>
          </w:tcPr>
          <w:p w:rsidR="00964061" w:rsidRPr="00964061" w:rsidRDefault="00964061" w:rsidP="00B03541">
            <w:pPr>
              <w:pStyle w:val="ConsNormal"/>
              <w:ind w:right="0" w:firstLine="0"/>
              <w:jc w:val="right"/>
              <w:rPr>
                <w:rFonts w:ascii="Times New Roman" w:hAnsi="Times New Roman" w:cs="Times New Roman"/>
                <w:sz w:val="24"/>
                <w:szCs w:val="24"/>
              </w:rPr>
            </w:pPr>
            <w:r w:rsidRPr="00964061">
              <w:rPr>
                <w:rFonts w:ascii="Times New Roman" w:hAnsi="Times New Roman" w:cs="Times New Roman"/>
                <w:sz w:val="24"/>
                <w:szCs w:val="24"/>
              </w:rPr>
              <w:t>0,8</w:t>
            </w:r>
          </w:p>
        </w:tc>
      </w:tr>
      <w:tr w:rsidR="00964061" w:rsidRPr="00964061" w:rsidTr="00964061">
        <w:trPr>
          <w:trHeight w:val="160"/>
          <w:tblHeader/>
        </w:trPr>
        <w:tc>
          <w:tcPr>
            <w:tcW w:w="707" w:type="dxa"/>
            <w:tcBorders>
              <w:top w:val="single" w:sz="4" w:space="0" w:color="auto"/>
              <w:left w:val="single" w:sz="4" w:space="0" w:color="auto"/>
              <w:bottom w:val="single" w:sz="4" w:space="0" w:color="auto"/>
              <w:right w:val="single" w:sz="4" w:space="0" w:color="auto"/>
            </w:tcBorders>
          </w:tcPr>
          <w:p w:rsidR="00964061" w:rsidRPr="00964061" w:rsidRDefault="00964061" w:rsidP="00B03541">
            <w:pPr>
              <w:pStyle w:val="ConsNormal"/>
              <w:ind w:right="0" w:firstLine="0"/>
              <w:jc w:val="right"/>
              <w:rPr>
                <w:rFonts w:ascii="Times New Roman" w:hAnsi="Times New Roman" w:cs="Times New Roman"/>
                <w:sz w:val="24"/>
                <w:szCs w:val="24"/>
              </w:rPr>
            </w:pPr>
            <w:r w:rsidRPr="00964061">
              <w:rPr>
                <w:rFonts w:ascii="Times New Roman" w:hAnsi="Times New Roman" w:cs="Times New Roman"/>
                <w:sz w:val="24"/>
                <w:szCs w:val="24"/>
              </w:rPr>
              <w:t>1.5</w:t>
            </w:r>
          </w:p>
        </w:tc>
        <w:tc>
          <w:tcPr>
            <w:tcW w:w="6772" w:type="dxa"/>
            <w:tcBorders>
              <w:left w:val="single" w:sz="4" w:space="0" w:color="auto"/>
              <w:right w:val="single" w:sz="4" w:space="0" w:color="auto"/>
            </w:tcBorders>
            <w:shd w:val="clear" w:color="auto" w:fill="auto"/>
          </w:tcPr>
          <w:p w:rsidR="00964061" w:rsidRPr="00964061" w:rsidRDefault="00964061" w:rsidP="00B03541">
            <w:pPr>
              <w:pStyle w:val="ConsNormal"/>
              <w:ind w:right="0" w:firstLine="0"/>
              <w:rPr>
                <w:rFonts w:ascii="Times New Roman" w:hAnsi="Times New Roman" w:cs="Times New Roman"/>
                <w:sz w:val="24"/>
                <w:szCs w:val="24"/>
              </w:rPr>
            </w:pPr>
            <w:r w:rsidRPr="00964061">
              <w:rPr>
                <w:rFonts w:ascii="Times New Roman" w:hAnsi="Times New Roman" w:cs="Times New Roman"/>
                <w:sz w:val="24"/>
                <w:szCs w:val="24"/>
              </w:rPr>
              <w:t>Корм для животных, птиц и рыб</w:t>
            </w:r>
          </w:p>
        </w:tc>
        <w:tc>
          <w:tcPr>
            <w:tcW w:w="2127" w:type="dxa"/>
            <w:tcBorders>
              <w:left w:val="single" w:sz="4" w:space="0" w:color="auto"/>
              <w:right w:val="single" w:sz="4" w:space="0" w:color="auto"/>
            </w:tcBorders>
            <w:shd w:val="clear" w:color="auto" w:fill="auto"/>
          </w:tcPr>
          <w:p w:rsidR="00964061" w:rsidRPr="00964061" w:rsidRDefault="00964061" w:rsidP="00B03541">
            <w:pPr>
              <w:pStyle w:val="ConsNormal"/>
              <w:ind w:right="0" w:firstLine="0"/>
              <w:jc w:val="right"/>
              <w:rPr>
                <w:rFonts w:ascii="Times New Roman" w:hAnsi="Times New Roman" w:cs="Times New Roman"/>
                <w:sz w:val="24"/>
                <w:szCs w:val="24"/>
              </w:rPr>
            </w:pPr>
            <w:r w:rsidRPr="00964061">
              <w:rPr>
                <w:rFonts w:ascii="Times New Roman" w:hAnsi="Times New Roman" w:cs="Times New Roman"/>
                <w:sz w:val="24"/>
                <w:szCs w:val="24"/>
              </w:rPr>
              <w:t>0,8</w:t>
            </w:r>
          </w:p>
        </w:tc>
      </w:tr>
      <w:tr w:rsidR="00964061" w:rsidRPr="00964061" w:rsidTr="00964061">
        <w:trPr>
          <w:trHeight w:val="160"/>
          <w:tblHeader/>
        </w:trPr>
        <w:tc>
          <w:tcPr>
            <w:tcW w:w="707" w:type="dxa"/>
            <w:tcBorders>
              <w:top w:val="single" w:sz="4" w:space="0" w:color="auto"/>
              <w:left w:val="single" w:sz="4" w:space="0" w:color="auto"/>
              <w:bottom w:val="single" w:sz="4" w:space="0" w:color="auto"/>
              <w:right w:val="single" w:sz="4" w:space="0" w:color="auto"/>
            </w:tcBorders>
          </w:tcPr>
          <w:p w:rsidR="00964061" w:rsidRPr="00964061" w:rsidRDefault="00964061" w:rsidP="00B03541">
            <w:pPr>
              <w:pStyle w:val="ConsNormal"/>
              <w:ind w:right="0" w:firstLine="0"/>
              <w:jc w:val="right"/>
              <w:rPr>
                <w:rFonts w:ascii="Times New Roman" w:hAnsi="Times New Roman" w:cs="Times New Roman"/>
                <w:sz w:val="24"/>
                <w:szCs w:val="24"/>
              </w:rPr>
            </w:pPr>
            <w:r w:rsidRPr="00964061">
              <w:rPr>
                <w:rFonts w:ascii="Times New Roman" w:hAnsi="Times New Roman" w:cs="Times New Roman"/>
                <w:sz w:val="24"/>
                <w:szCs w:val="24"/>
              </w:rPr>
              <w:t>7</w:t>
            </w:r>
          </w:p>
        </w:tc>
        <w:tc>
          <w:tcPr>
            <w:tcW w:w="6772" w:type="dxa"/>
            <w:tcBorders>
              <w:left w:val="single" w:sz="4" w:space="0" w:color="auto"/>
              <w:right w:val="single" w:sz="4" w:space="0" w:color="auto"/>
            </w:tcBorders>
            <w:shd w:val="clear" w:color="auto" w:fill="auto"/>
          </w:tcPr>
          <w:p w:rsidR="00964061" w:rsidRPr="00964061" w:rsidRDefault="00964061" w:rsidP="00B03541">
            <w:pPr>
              <w:pStyle w:val="ConsNormal"/>
              <w:ind w:right="0" w:firstLine="0"/>
              <w:rPr>
                <w:rFonts w:ascii="Times New Roman" w:hAnsi="Times New Roman" w:cs="Times New Roman"/>
                <w:sz w:val="24"/>
                <w:szCs w:val="24"/>
              </w:rPr>
            </w:pPr>
            <w:r w:rsidRPr="00964061">
              <w:rPr>
                <w:rFonts w:ascii="Times New Roman" w:hAnsi="Times New Roman" w:cs="Times New Roman"/>
                <w:sz w:val="24"/>
                <w:szCs w:val="24"/>
              </w:rPr>
              <w:t>Осуществление перевозки пассажиров междугородними автобусами</w:t>
            </w:r>
          </w:p>
        </w:tc>
        <w:tc>
          <w:tcPr>
            <w:tcW w:w="2127" w:type="dxa"/>
            <w:tcBorders>
              <w:left w:val="single" w:sz="4" w:space="0" w:color="auto"/>
              <w:right w:val="single" w:sz="4" w:space="0" w:color="auto"/>
            </w:tcBorders>
            <w:shd w:val="clear" w:color="auto" w:fill="auto"/>
          </w:tcPr>
          <w:p w:rsidR="00964061" w:rsidRPr="00964061" w:rsidRDefault="00964061" w:rsidP="00B03541">
            <w:pPr>
              <w:pStyle w:val="ConsNormal"/>
              <w:ind w:right="0" w:firstLine="0"/>
              <w:jc w:val="right"/>
              <w:rPr>
                <w:rFonts w:ascii="Times New Roman" w:hAnsi="Times New Roman" w:cs="Times New Roman"/>
                <w:sz w:val="24"/>
                <w:szCs w:val="24"/>
              </w:rPr>
            </w:pPr>
            <w:r w:rsidRPr="00964061">
              <w:rPr>
                <w:rFonts w:ascii="Times New Roman" w:hAnsi="Times New Roman" w:cs="Times New Roman"/>
                <w:sz w:val="24"/>
                <w:szCs w:val="24"/>
              </w:rPr>
              <w:t>1</w:t>
            </w:r>
          </w:p>
        </w:tc>
      </w:tr>
    </w:tbl>
    <w:p w:rsidR="00964061" w:rsidRPr="00964061" w:rsidRDefault="00964061" w:rsidP="00964061">
      <w:pPr>
        <w:jc w:val="center"/>
        <w:rPr>
          <w:rFonts w:ascii="Times New Roman" w:hAnsi="Times New Roman" w:cs="Times New Roman"/>
          <w:sz w:val="28"/>
          <w:szCs w:val="28"/>
        </w:rPr>
      </w:pPr>
    </w:p>
    <w:p w:rsidR="00A96D53" w:rsidRDefault="006F404B" w:rsidP="00B6239F">
      <w:pPr>
        <w:pStyle w:val="ConsPlusNonforma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проведения анализа значения корректирующего коэффициента базовой доходности К</w:t>
      </w:r>
      <w:proofErr w:type="gramStart"/>
      <w:r>
        <w:rPr>
          <w:rFonts w:ascii="Times New Roman" w:eastAsia="Times New Roman" w:hAnsi="Times New Roman" w:cs="Times New Roman"/>
          <w:sz w:val="28"/>
          <w:szCs w:val="28"/>
          <w:lang w:eastAsia="ru-RU"/>
        </w:rPr>
        <w:t>2</w:t>
      </w:r>
      <w:proofErr w:type="gramEnd"/>
      <w:r>
        <w:rPr>
          <w:rFonts w:ascii="Times New Roman" w:eastAsia="Times New Roman" w:hAnsi="Times New Roman" w:cs="Times New Roman"/>
          <w:sz w:val="28"/>
          <w:szCs w:val="28"/>
          <w:lang w:eastAsia="ru-RU"/>
        </w:rPr>
        <w:t>, учитывающего особенности ведения предпринимательской деятельности можно сделать следующие выводы:  данные значения определены в диапазоне от 0,01 до 0,9, что соответс</w:t>
      </w:r>
      <w:r w:rsidR="009B7BB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вует требованиям пункта </w:t>
      </w:r>
      <w:r w:rsidR="009B7BB9">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статьи </w:t>
      </w:r>
      <w:r w:rsidR="009B7BB9">
        <w:rPr>
          <w:rFonts w:ascii="Times New Roman" w:eastAsia="Times New Roman" w:hAnsi="Times New Roman" w:cs="Times New Roman"/>
          <w:sz w:val="28"/>
          <w:szCs w:val="28"/>
          <w:lang w:eastAsia="ru-RU"/>
        </w:rPr>
        <w:t>346.29 НК РФ, который устанавливает данный предел от 0,005 до 1 включительно.</w:t>
      </w:r>
    </w:p>
    <w:p w:rsidR="00FD7E40" w:rsidRDefault="00FD7E40" w:rsidP="00B6239F">
      <w:pPr>
        <w:pStyle w:val="ConsPlusNonformat"/>
        <w:ind w:left="-142"/>
        <w:jc w:val="both"/>
        <w:rPr>
          <w:rFonts w:ascii="Times New Roman" w:eastAsia="Times New Roman" w:hAnsi="Times New Roman" w:cs="Times New Roman"/>
          <w:sz w:val="28"/>
          <w:szCs w:val="28"/>
          <w:lang w:eastAsia="ru-RU"/>
        </w:rPr>
      </w:pPr>
    </w:p>
    <w:p w:rsidR="00717A06" w:rsidRDefault="00FD7E40" w:rsidP="00DE79A2">
      <w:pPr>
        <w:pStyle w:val="ConsPlusNonformat"/>
        <w:numPr>
          <w:ilvl w:val="0"/>
          <w:numId w:val="7"/>
        </w:numPr>
        <w:jc w:val="both"/>
        <w:rPr>
          <w:rFonts w:ascii="Times New Roman" w:hAnsi="Times New Roman" w:cs="Times New Roman"/>
          <w:b/>
          <w:sz w:val="28"/>
          <w:szCs w:val="28"/>
        </w:rPr>
      </w:pPr>
      <w:r w:rsidRPr="00205F8B">
        <w:rPr>
          <w:rFonts w:ascii="Times New Roman" w:hAnsi="Times New Roman" w:cs="Times New Roman"/>
          <w:b/>
          <w:sz w:val="28"/>
          <w:szCs w:val="28"/>
        </w:rPr>
        <w:t>Информация о проведенных публичных консультациях</w:t>
      </w:r>
    </w:p>
    <w:p w:rsidR="00205F8B" w:rsidRPr="00205F8B" w:rsidRDefault="00205F8B" w:rsidP="00205F8B">
      <w:pPr>
        <w:pStyle w:val="ConsPlusNonformat"/>
        <w:ind w:left="786"/>
        <w:jc w:val="both"/>
        <w:rPr>
          <w:rFonts w:ascii="Times New Roman" w:hAnsi="Times New Roman" w:cs="Times New Roman"/>
          <w:b/>
          <w:sz w:val="28"/>
          <w:szCs w:val="28"/>
        </w:rPr>
      </w:pPr>
    </w:p>
    <w:p w:rsidR="00F24B6C" w:rsidRDefault="00900935" w:rsidP="00F24B6C">
      <w:pPr>
        <w:shd w:val="clear" w:color="auto" w:fill="FFFFFF"/>
        <w:spacing w:line="273" w:lineRule="atLeast"/>
        <w:textAlignment w:val="baseline"/>
        <w:rPr>
          <w:rFonts w:ascii="Times New Roman" w:hAnsi="Times New Roman" w:cs="Times New Roman"/>
          <w:sz w:val="28"/>
          <w:szCs w:val="28"/>
        </w:rPr>
      </w:pPr>
      <w:r>
        <w:rPr>
          <w:rFonts w:ascii="Times New Roman" w:hAnsi="Times New Roman" w:cs="Times New Roman"/>
          <w:sz w:val="28"/>
          <w:szCs w:val="28"/>
        </w:rPr>
        <w:t>Публичные консультации по решению Совета депутатов проводились в период с</w:t>
      </w:r>
      <w:r w:rsidR="005E0856">
        <w:rPr>
          <w:rFonts w:ascii="PT Sans" w:eastAsia="Times New Roman" w:hAnsi="PT Sans" w:cs="Times New Roman"/>
          <w:color w:val="666666"/>
          <w:sz w:val="21"/>
          <w:szCs w:val="21"/>
        </w:rPr>
        <w:t xml:space="preserve"> </w:t>
      </w:r>
      <w:r w:rsidR="005E0856">
        <w:rPr>
          <w:rFonts w:ascii="Times New Roman" w:hAnsi="Times New Roman" w:cs="Times New Roman"/>
          <w:sz w:val="28"/>
          <w:szCs w:val="28"/>
        </w:rPr>
        <w:t>21.09.</w:t>
      </w:r>
      <w:r w:rsidR="005E0856" w:rsidRPr="005E0856">
        <w:rPr>
          <w:rFonts w:ascii="Times New Roman" w:hAnsi="Times New Roman" w:cs="Times New Roman"/>
          <w:sz w:val="28"/>
          <w:szCs w:val="28"/>
        </w:rPr>
        <w:t>2018</w:t>
      </w:r>
      <w:r w:rsidR="005E0856">
        <w:rPr>
          <w:rFonts w:ascii="Times New Roman" w:hAnsi="Times New Roman" w:cs="Times New Roman"/>
          <w:sz w:val="28"/>
          <w:szCs w:val="28"/>
        </w:rPr>
        <w:t xml:space="preserve">г. </w:t>
      </w:r>
      <w:r w:rsidR="005E0856" w:rsidRPr="005E0856">
        <w:rPr>
          <w:rFonts w:ascii="Times New Roman" w:hAnsi="Times New Roman" w:cs="Times New Roman"/>
          <w:sz w:val="28"/>
          <w:szCs w:val="28"/>
        </w:rPr>
        <w:t>по 20</w:t>
      </w:r>
      <w:r w:rsidR="005E0856">
        <w:rPr>
          <w:rFonts w:ascii="Times New Roman" w:hAnsi="Times New Roman" w:cs="Times New Roman"/>
          <w:sz w:val="28"/>
          <w:szCs w:val="28"/>
        </w:rPr>
        <w:t>.10.</w:t>
      </w:r>
      <w:r w:rsidR="005E0856" w:rsidRPr="005E0856">
        <w:rPr>
          <w:rFonts w:ascii="Times New Roman" w:hAnsi="Times New Roman" w:cs="Times New Roman"/>
          <w:sz w:val="28"/>
          <w:szCs w:val="28"/>
        </w:rPr>
        <w:t>2018</w:t>
      </w:r>
      <w:r w:rsidR="005E0856">
        <w:rPr>
          <w:rFonts w:ascii="Times New Roman" w:hAnsi="Times New Roman" w:cs="Times New Roman"/>
          <w:sz w:val="28"/>
          <w:szCs w:val="28"/>
        </w:rPr>
        <w:t>г.</w:t>
      </w:r>
    </w:p>
    <w:p w:rsidR="00417EC9" w:rsidRDefault="00F24B6C" w:rsidP="00417EC9">
      <w:pPr>
        <w:shd w:val="clear" w:color="auto" w:fill="FFFFFF"/>
        <w:spacing w:line="273" w:lineRule="atLeast"/>
        <w:textAlignment w:val="baseline"/>
      </w:pPr>
      <w:r>
        <w:rPr>
          <w:rFonts w:ascii="Times New Roman" w:hAnsi="Times New Roman" w:cs="Times New Roman"/>
          <w:sz w:val="28"/>
          <w:szCs w:val="28"/>
        </w:rPr>
        <w:t>Уведомление о проведении экспертизы, опросный лист, решение Совета депутатов были размещены в государственной информационной системе Новосибирской области (ГИС НСО) «Электронная демократия»</w:t>
      </w:r>
      <w:r w:rsidR="00417EC9">
        <w:rPr>
          <w:rFonts w:ascii="Times New Roman" w:hAnsi="Times New Roman" w:cs="Times New Roman"/>
          <w:sz w:val="28"/>
          <w:szCs w:val="28"/>
        </w:rPr>
        <w:t xml:space="preserve"> по следующей гиперссылке:</w:t>
      </w:r>
      <w:r w:rsidR="00417EC9" w:rsidRPr="00417EC9">
        <w:t xml:space="preserve"> </w:t>
      </w:r>
    </w:p>
    <w:p w:rsidR="00AC1FB8" w:rsidRDefault="009A00DD" w:rsidP="00417EC9">
      <w:pPr>
        <w:shd w:val="clear" w:color="auto" w:fill="FFFFFF"/>
        <w:spacing w:line="273" w:lineRule="atLeast"/>
        <w:textAlignment w:val="baseline"/>
        <w:rPr>
          <w:rFonts w:ascii="Times New Roman" w:hAnsi="Times New Roman" w:cs="Times New Roman"/>
          <w:sz w:val="28"/>
          <w:szCs w:val="28"/>
        </w:rPr>
      </w:pPr>
      <w:hyperlink r:id="rId7" w:history="1">
        <w:r w:rsidR="00417EC9" w:rsidRPr="002974A1">
          <w:rPr>
            <w:rStyle w:val="a3"/>
            <w:rFonts w:ascii="Times New Roman" w:hAnsi="Times New Roman" w:cs="Times New Roman"/>
            <w:sz w:val="28"/>
            <w:szCs w:val="28"/>
          </w:rPr>
          <w:t>http://dem.nso.ru/lawandnpa/3995b8e4-46f9-4855-bace-5927f5a2de85</w:t>
        </w:r>
      </w:hyperlink>
    </w:p>
    <w:p w:rsidR="00F1682B" w:rsidRPr="00F1682B" w:rsidRDefault="00F1682B" w:rsidP="00F1682B">
      <w:pPr>
        <w:spacing w:after="0" w:line="240" w:lineRule="auto"/>
        <w:jc w:val="center"/>
        <w:rPr>
          <w:rFonts w:ascii="Times New Roman" w:eastAsia="Times New Roman" w:hAnsi="Times New Roman" w:cs="Times New Roman"/>
          <w:sz w:val="28"/>
          <w:szCs w:val="28"/>
        </w:rPr>
      </w:pPr>
      <w:r w:rsidRPr="00F1682B">
        <w:rPr>
          <w:rFonts w:ascii="Times New Roman" w:eastAsia="Times New Roman" w:hAnsi="Times New Roman" w:cs="Times New Roman"/>
          <w:sz w:val="28"/>
          <w:szCs w:val="28"/>
        </w:rPr>
        <w:t xml:space="preserve">Информационное сообщение о начале публичных консультаций </w:t>
      </w:r>
    </w:p>
    <w:p w:rsidR="00F1682B" w:rsidRDefault="00F1682B" w:rsidP="00234459">
      <w:pPr>
        <w:tabs>
          <w:tab w:val="left" w:pos="0"/>
        </w:tabs>
        <w:spacing w:after="0" w:line="240" w:lineRule="auto"/>
        <w:jc w:val="both"/>
        <w:rPr>
          <w:rFonts w:ascii="Times New Roman" w:hAnsi="Times New Roman" w:cs="Times New Roman"/>
          <w:sz w:val="28"/>
          <w:szCs w:val="28"/>
        </w:rPr>
      </w:pPr>
      <w:r w:rsidRPr="00F1682B">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о</w:t>
      </w:r>
      <w:r w:rsidRPr="00F168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w:t>
      </w:r>
      <w:r w:rsidRPr="00F1682B">
        <w:rPr>
          <w:rFonts w:ascii="Times New Roman" w:eastAsia="Times New Roman" w:hAnsi="Times New Roman" w:cs="Times New Roman"/>
          <w:sz w:val="28"/>
          <w:szCs w:val="28"/>
        </w:rPr>
        <w:t>мещен</w:t>
      </w:r>
      <w:r>
        <w:rPr>
          <w:rFonts w:ascii="Times New Roman" w:eastAsia="Times New Roman" w:hAnsi="Times New Roman" w:cs="Times New Roman"/>
          <w:sz w:val="28"/>
          <w:szCs w:val="28"/>
        </w:rPr>
        <w:t>о</w:t>
      </w:r>
      <w:r w:rsidRPr="00F1682B">
        <w:rPr>
          <w:rFonts w:ascii="Times New Roman" w:eastAsia="Times New Roman" w:hAnsi="Times New Roman" w:cs="Times New Roman"/>
          <w:sz w:val="28"/>
          <w:szCs w:val="28"/>
        </w:rPr>
        <w:t xml:space="preserve"> на официальном сайте Купинского района Новосибирской области в разделе «Экономика»</w:t>
      </w:r>
      <w:r w:rsidR="004324D8">
        <w:rPr>
          <w:rFonts w:ascii="Times New Roman" w:eastAsia="Times New Roman" w:hAnsi="Times New Roman" w:cs="Times New Roman"/>
          <w:sz w:val="28"/>
          <w:szCs w:val="28"/>
        </w:rPr>
        <w:t xml:space="preserve">, блок </w:t>
      </w:r>
      <w:r w:rsidRPr="00F1682B">
        <w:rPr>
          <w:rFonts w:ascii="Times New Roman" w:eastAsia="Times New Roman" w:hAnsi="Times New Roman" w:cs="Times New Roman"/>
          <w:sz w:val="28"/>
          <w:szCs w:val="28"/>
        </w:rPr>
        <w:t>«Оценка регулирующего воздействия и экспертиза НПА»</w:t>
      </w:r>
      <w:r>
        <w:rPr>
          <w:rFonts w:ascii="Times New Roman" w:eastAsia="Times New Roman" w:hAnsi="Times New Roman" w:cs="Times New Roman"/>
          <w:sz w:val="28"/>
          <w:szCs w:val="28"/>
        </w:rPr>
        <w:t xml:space="preserve"> - «Экспертиза»</w:t>
      </w:r>
      <w:r w:rsidR="004324D8">
        <w:rPr>
          <w:rFonts w:ascii="Times New Roman" w:eastAsia="Times New Roman" w:hAnsi="Times New Roman" w:cs="Times New Roman"/>
          <w:sz w:val="28"/>
          <w:szCs w:val="28"/>
        </w:rPr>
        <w:t>.</w:t>
      </w:r>
    </w:p>
    <w:p w:rsidR="00CC5591" w:rsidRDefault="00CC5591"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В рамках проведения публичных консультаций уведомление о необходимости разработки проекта и информационное сообщение </w:t>
      </w:r>
      <w:r w:rsidRPr="001F7057">
        <w:rPr>
          <w:rFonts w:ascii="Times New Roman" w:eastAsia="Calibri" w:hAnsi="Times New Roman" w:cs="Times New Roman"/>
          <w:sz w:val="28"/>
          <w:szCs w:val="28"/>
          <w:lang w:eastAsia="en-US"/>
        </w:rPr>
        <w:t>о начале</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lastRenderedPageBreak/>
        <w:t xml:space="preserve">проведения </w:t>
      </w:r>
      <w:r w:rsidRPr="001F7057">
        <w:rPr>
          <w:rFonts w:ascii="Times New Roman" w:eastAsia="Calibri" w:hAnsi="Times New Roman" w:cs="Times New Roman"/>
          <w:sz w:val="28"/>
          <w:szCs w:val="28"/>
          <w:lang w:eastAsia="en-US"/>
        </w:rPr>
        <w:t>публичных консультаций по проекту акт</w:t>
      </w:r>
      <w:r>
        <w:rPr>
          <w:rFonts w:ascii="Times New Roman" w:eastAsia="Calibri" w:hAnsi="Times New Roman" w:cs="Times New Roman"/>
          <w:sz w:val="28"/>
          <w:szCs w:val="28"/>
          <w:lang w:eastAsia="en-US"/>
        </w:rPr>
        <w:t>а, а также анкета с вопросами были направлены разработчиком следующим лицам:</w:t>
      </w:r>
    </w:p>
    <w:p w:rsidR="004C6ECC" w:rsidRDefault="004C6ECC" w:rsidP="0023445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руководителям структурных подразделений администрации      Купинского          района Новосибирской области;</w:t>
      </w:r>
    </w:p>
    <w:p w:rsidR="004C6ECC" w:rsidRDefault="004C6ECC"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главам МО Купинского района Новосибирской области;</w:t>
      </w:r>
    </w:p>
    <w:p w:rsidR="004C6ECC" w:rsidRDefault="004C6ECC"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уполномоченному по защите прав предпринимателей</w:t>
      </w:r>
      <w:r w:rsidRPr="004C6EC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Купинского района Новосибирской области;</w:t>
      </w:r>
    </w:p>
    <w:p w:rsidR="004C6ECC" w:rsidRDefault="004C6ECC"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индивидуальным предпринимателям Купинско</w:t>
      </w:r>
      <w:r w:rsidR="005844A5">
        <w:rPr>
          <w:rFonts w:ascii="Times New Roman" w:eastAsia="Calibri" w:hAnsi="Times New Roman" w:cs="Times New Roman"/>
          <w:sz w:val="28"/>
          <w:szCs w:val="28"/>
          <w:lang w:eastAsia="en-US"/>
        </w:rPr>
        <w:t>го района Новосибирской области.</w:t>
      </w:r>
    </w:p>
    <w:p w:rsidR="004324D8" w:rsidRDefault="004324D8"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F82B08">
        <w:rPr>
          <w:rFonts w:ascii="Times New Roman" w:eastAsia="Calibri" w:hAnsi="Times New Roman" w:cs="Times New Roman"/>
          <w:sz w:val="28"/>
          <w:szCs w:val="28"/>
          <w:lang w:eastAsia="en-US"/>
        </w:rPr>
        <w:t xml:space="preserve">ходе проведения публичных консультаций </w:t>
      </w:r>
      <w:r>
        <w:rPr>
          <w:rFonts w:ascii="Times New Roman" w:eastAsia="Calibri" w:hAnsi="Times New Roman" w:cs="Times New Roman"/>
          <w:sz w:val="28"/>
          <w:szCs w:val="28"/>
          <w:lang w:eastAsia="en-US"/>
        </w:rPr>
        <w:t xml:space="preserve"> поступило 2 отзыва:</w:t>
      </w:r>
    </w:p>
    <w:p w:rsidR="004324D8" w:rsidRDefault="004324D8"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от администрации  Сибирского сельского совета Купинского района Новосибирской области об отсутствии предложений и замечаний к нормативному правовому акту;</w:t>
      </w:r>
    </w:p>
    <w:p w:rsidR="007717FB" w:rsidRDefault="004324D8" w:rsidP="00234459">
      <w:pPr>
        <w:tabs>
          <w:tab w:val="left" w:pos="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B1883">
        <w:rPr>
          <w:rFonts w:ascii="Times New Roman" w:eastAsia="Calibri" w:hAnsi="Times New Roman" w:cs="Times New Roman"/>
          <w:sz w:val="28"/>
          <w:szCs w:val="28"/>
          <w:lang w:eastAsia="en-US"/>
        </w:rPr>
        <w:t xml:space="preserve"> от индивидуального предпринимателя Филатовой  Надежды Анатольевны о снижении коэффициента К</w:t>
      </w:r>
      <w:proofErr w:type="gramStart"/>
      <w:r w:rsidR="009B1883">
        <w:rPr>
          <w:rFonts w:ascii="Times New Roman" w:eastAsia="Calibri" w:hAnsi="Times New Roman" w:cs="Times New Roman"/>
          <w:sz w:val="28"/>
          <w:szCs w:val="28"/>
          <w:lang w:eastAsia="en-US"/>
        </w:rPr>
        <w:t>2</w:t>
      </w:r>
      <w:proofErr w:type="gramEnd"/>
      <w:r w:rsidR="00F82B08">
        <w:rPr>
          <w:rFonts w:ascii="Times New Roman" w:eastAsia="Calibri" w:hAnsi="Times New Roman" w:cs="Times New Roman"/>
          <w:sz w:val="28"/>
          <w:szCs w:val="28"/>
          <w:lang w:eastAsia="en-US"/>
        </w:rPr>
        <w:t>.</w:t>
      </w:r>
    </w:p>
    <w:p w:rsidR="00CE0D98" w:rsidRDefault="00CE0D98" w:rsidP="00234459">
      <w:pPr>
        <w:tabs>
          <w:tab w:val="left" w:pos="0"/>
        </w:tabs>
        <w:spacing w:after="0" w:line="240" w:lineRule="auto"/>
        <w:jc w:val="both"/>
        <w:rPr>
          <w:rFonts w:ascii="Times New Roman" w:eastAsia="Calibri" w:hAnsi="Times New Roman" w:cs="Times New Roman"/>
          <w:sz w:val="28"/>
          <w:szCs w:val="28"/>
          <w:lang w:eastAsia="en-US"/>
        </w:rPr>
      </w:pPr>
    </w:p>
    <w:p w:rsidR="00205F8B" w:rsidRDefault="00205F8B" w:rsidP="00DE79A2">
      <w:pPr>
        <w:pStyle w:val="a5"/>
        <w:numPr>
          <w:ilvl w:val="0"/>
          <w:numId w:val="7"/>
        </w:numPr>
        <w:tabs>
          <w:tab w:val="left" w:pos="0"/>
        </w:tabs>
        <w:spacing w:after="0" w:line="240" w:lineRule="auto"/>
        <w:jc w:val="both"/>
        <w:rPr>
          <w:rFonts w:ascii="Times New Roman" w:hAnsi="Times New Roman" w:cs="Times New Roman"/>
          <w:b/>
          <w:color w:val="000000"/>
          <w:spacing w:val="2"/>
          <w:sz w:val="28"/>
          <w:szCs w:val="28"/>
        </w:rPr>
      </w:pPr>
      <w:r w:rsidRPr="00205F8B">
        <w:rPr>
          <w:rFonts w:ascii="Times New Roman" w:hAnsi="Times New Roman" w:cs="Times New Roman"/>
          <w:b/>
          <w:color w:val="000000"/>
          <w:spacing w:val="2"/>
          <w:sz w:val="28"/>
          <w:szCs w:val="28"/>
        </w:rPr>
        <w:t xml:space="preserve">Анализ </w:t>
      </w:r>
      <w:r w:rsidRPr="00205F8B">
        <w:rPr>
          <w:rFonts w:ascii="Times New Roman" w:hAnsi="Times New Roman" w:cs="Times New Roman"/>
          <w:b/>
          <w:sz w:val="28"/>
          <w:szCs w:val="28"/>
        </w:rPr>
        <w:t>нормативного правового акта</w:t>
      </w:r>
      <w:r w:rsidRPr="00205F8B">
        <w:rPr>
          <w:rFonts w:ascii="Times New Roman" w:hAnsi="Times New Roman" w:cs="Times New Roman"/>
          <w:b/>
          <w:color w:val="000000"/>
          <w:spacing w:val="2"/>
          <w:sz w:val="28"/>
          <w:szCs w:val="28"/>
        </w:rPr>
        <w:t xml:space="preserve"> с учетом замечаний и предложений</w:t>
      </w:r>
    </w:p>
    <w:p w:rsidR="00205F8B" w:rsidRPr="00205F8B" w:rsidRDefault="00205F8B" w:rsidP="00205F8B">
      <w:pPr>
        <w:pStyle w:val="a5"/>
        <w:tabs>
          <w:tab w:val="left" w:pos="0"/>
        </w:tabs>
        <w:spacing w:after="0" w:line="240" w:lineRule="auto"/>
        <w:ind w:left="786"/>
        <w:jc w:val="both"/>
        <w:rPr>
          <w:rFonts w:ascii="Times New Roman" w:hAnsi="Times New Roman" w:cs="Times New Roman"/>
          <w:b/>
          <w:color w:val="000000"/>
          <w:spacing w:val="2"/>
          <w:sz w:val="28"/>
          <w:szCs w:val="28"/>
        </w:rPr>
      </w:pPr>
    </w:p>
    <w:p w:rsidR="00205F8B" w:rsidRPr="00205F8B" w:rsidRDefault="00205F8B" w:rsidP="00205F8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05F8B">
        <w:rPr>
          <w:rFonts w:ascii="Times New Roman" w:hAnsi="Times New Roman" w:cs="Times New Roman"/>
          <w:sz w:val="28"/>
          <w:szCs w:val="28"/>
        </w:rPr>
        <w:t>Н</w:t>
      </w:r>
      <w:r w:rsidR="007A3EC6" w:rsidRPr="00205F8B">
        <w:rPr>
          <w:rFonts w:ascii="Times New Roman" w:hAnsi="Times New Roman" w:cs="Times New Roman"/>
          <w:sz w:val="28"/>
          <w:szCs w:val="28"/>
        </w:rPr>
        <w:t>а территории Купинского района Новосибирской области действует  Решение девятой сессии Совета депутатов Купинского района Новосибирской области первого созыва от 15.11.2005  № 64 г. Купино «О введении в действие  системы налогообложения в виде единого налога  на вмененный доход для отдельных видов деятельности на территории Купинского района    Новосибирской области» (в редакции  Решений  16 сессии от 23.11.2006 г. № 135;</w:t>
      </w:r>
      <w:proofErr w:type="gramEnd"/>
      <w:r w:rsidR="007A3EC6" w:rsidRPr="00205F8B">
        <w:rPr>
          <w:rFonts w:ascii="Times New Roman" w:hAnsi="Times New Roman" w:cs="Times New Roman"/>
          <w:sz w:val="28"/>
          <w:szCs w:val="28"/>
        </w:rPr>
        <w:t xml:space="preserve"> </w:t>
      </w:r>
      <w:proofErr w:type="gramStart"/>
      <w:r w:rsidR="007A3EC6" w:rsidRPr="00205F8B">
        <w:rPr>
          <w:rFonts w:ascii="Times New Roman" w:hAnsi="Times New Roman" w:cs="Times New Roman"/>
          <w:sz w:val="28"/>
          <w:szCs w:val="28"/>
        </w:rPr>
        <w:t>22 сессии от 15.11.2007 г. № 179; 26 сессии от 20.05.2008 г. № 206; 29 сессии от 25.12.2008 г. № 226</w:t>
      </w:r>
      <w:r w:rsidR="006D0BAD">
        <w:rPr>
          <w:rFonts w:ascii="Times New Roman" w:hAnsi="Times New Roman" w:cs="Times New Roman"/>
          <w:sz w:val="28"/>
          <w:szCs w:val="28"/>
        </w:rPr>
        <w:t xml:space="preserve">; </w:t>
      </w:r>
      <w:r w:rsidR="006D0BAD">
        <w:rPr>
          <w:rFonts w:ascii="Times New Roman" w:hAnsi="Times New Roman" w:cs="Times New Roman"/>
          <w:sz w:val="28"/>
          <w:szCs w:val="28"/>
        </w:rPr>
        <w:t>12 сессии от 20.12.2016г. № 81</w:t>
      </w:r>
      <w:r w:rsidR="007A3EC6" w:rsidRPr="00205F8B">
        <w:rPr>
          <w:rFonts w:ascii="Times New Roman" w:hAnsi="Times New Roman" w:cs="Times New Roman"/>
          <w:sz w:val="28"/>
          <w:szCs w:val="28"/>
        </w:rPr>
        <w:t>).</w:t>
      </w:r>
      <w:proofErr w:type="gramEnd"/>
    </w:p>
    <w:p w:rsidR="007A3EC6" w:rsidRPr="00205F8B" w:rsidRDefault="007A3EC6" w:rsidP="00205F8B">
      <w:pPr>
        <w:tabs>
          <w:tab w:val="left" w:pos="0"/>
        </w:tabs>
        <w:spacing w:after="0" w:line="240" w:lineRule="auto"/>
        <w:jc w:val="both"/>
        <w:rPr>
          <w:rFonts w:ascii="Times New Roman" w:hAnsi="Times New Roman" w:cs="Times New Roman"/>
          <w:sz w:val="28"/>
          <w:szCs w:val="28"/>
        </w:rPr>
      </w:pPr>
      <w:r w:rsidRPr="00205F8B">
        <w:rPr>
          <w:rFonts w:ascii="Times New Roman" w:hAnsi="Times New Roman" w:cs="Times New Roman"/>
          <w:sz w:val="28"/>
          <w:szCs w:val="28"/>
        </w:rPr>
        <w:t xml:space="preserve">       В </w:t>
      </w:r>
      <w:r w:rsidR="00205F8B">
        <w:rPr>
          <w:rFonts w:ascii="Times New Roman" w:hAnsi="Times New Roman" w:cs="Times New Roman"/>
          <w:sz w:val="28"/>
          <w:szCs w:val="28"/>
        </w:rPr>
        <w:t xml:space="preserve">ходе </w:t>
      </w:r>
      <w:r w:rsidR="00205F8B" w:rsidRPr="00205F8B">
        <w:rPr>
          <w:rFonts w:ascii="Times New Roman" w:hAnsi="Times New Roman" w:cs="Times New Roman"/>
          <w:sz w:val="28"/>
          <w:szCs w:val="28"/>
        </w:rPr>
        <w:t xml:space="preserve">анализа нормативного правового акта с учетом </w:t>
      </w:r>
      <w:r w:rsidR="00205F8B">
        <w:rPr>
          <w:rFonts w:ascii="Times New Roman" w:hAnsi="Times New Roman" w:cs="Times New Roman"/>
          <w:sz w:val="28"/>
          <w:szCs w:val="28"/>
        </w:rPr>
        <w:t xml:space="preserve">поступивших </w:t>
      </w:r>
      <w:r w:rsidR="00205F8B" w:rsidRPr="00205F8B">
        <w:rPr>
          <w:rFonts w:ascii="Times New Roman" w:hAnsi="Times New Roman" w:cs="Times New Roman"/>
          <w:sz w:val="28"/>
          <w:szCs w:val="28"/>
        </w:rPr>
        <w:t>замечаний и предложений</w:t>
      </w:r>
      <w:r w:rsidR="00205F8B">
        <w:rPr>
          <w:rFonts w:ascii="Times New Roman" w:hAnsi="Times New Roman" w:cs="Times New Roman"/>
          <w:sz w:val="28"/>
          <w:szCs w:val="28"/>
        </w:rPr>
        <w:t xml:space="preserve"> и в рамках </w:t>
      </w:r>
      <w:r w:rsidRPr="00205F8B">
        <w:rPr>
          <w:rFonts w:ascii="Times New Roman" w:hAnsi="Times New Roman" w:cs="Times New Roman"/>
          <w:sz w:val="28"/>
          <w:szCs w:val="28"/>
        </w:rPr>
        <w:t>вопроса  пересмотра значений  коэффициента К</w:t>
      </w:r>
      <w:proofErr w:type="gramStart"/>
      <w:r w:rsidRPr="00205F8B">
        <w:rPr>
          <w:rFonts w:ascii="Times New Roman" w:hAnsi="Times New Roman" w:cs="Times New Roman"/>
          <w:sz w:val="16"/>
          <w:szCs w:val="16"/>
        </w:rPr>
        <w:t>2</w:t>
      </w:r>
      <w:proofErr w:type="gramEnd"/>
      <w:r w:rsidRPr="00205F8B">
        <w:rPr>
          <w:rFonts w:ascii="Times New Roman" w:hAnsi="Times New Roman" w:cs="Times New Roman"/>
          <w:sz w:val="16"/>
          <w:szCs w:val="16"/>
        </w:rPr>
        <w:t xml:space="preserve"> </w:t>
      </w:r>
      <w:r w:rsidRPr="00205F8B">
        <w:rPr>
          <w:rFonts w:ascii="Times New Roman" w:hAnsi="Times New Roman" w:cs="Times New Roman"/>
          <w:sz w:val="28"/>
          <w:szCs w:val="28"/>
        </w:rPr>
        <w:t xml:space="preserve">с 01.01.2019 </w:t>
      </w:r>
      <w:r w:rsidR="00205F8B">
        <w:rPr>
          <w:rFonts w:ascii="Times New Roman" w:hAnsi="Times New Roman" w:cs="Times New Roman"/>
          <w:sz w:val="28"/>
          <w:szCs w:val="28"/>
        </w:rPr>
        <w:t>выявлено</w:t>
      </w:r>
      <w:r w:rsidRPr="00205F8B">
        <w:rPr>
          <w:rFonts w:ascii="Times New Roman" w:hAnsi="Times New Roman" w:cs="Times New Roman"/>
          <w:sz w:val="28"/>
          <w:szCs w:val="28"/>
        </w:rPr>
        <w:t>, что принимая во внимание планируемый отказ от ЕНВД  и переход на патентную систему налогообложения для индивидуальных предпринимателей, изменение значений коэффициента К</w:t>
      </w:r>
      <w:r w:rsidRPr="00205F8B">
        <w:rPr>
          <w:rFonts w:ascii="Times New Roman" w:hAnsi="Times New Roman" w:cs="Times New Roman"/>
          <w:sz w:val="16"/>
          <w:szCs w:val="16"/>
        </w:rPr>
        <w:t>2</w:t>
      </w:r>
      <w:r w:rsidRPr="00205F8B">
        <w:rPr>
          <w:rFonts w:ascii="Times New Roman" w:hAnsi="Times New Roman" w:cs="Times New Roman"/>
          <w:sz w:val="28"/>
          <w:szCs w:val="28"/>
        </w:rPr>
        <w:t xml:space="preserve"> нецелесообразно так как:</w:t>
      </w:r>
    </w:p>
    <w:p w:rsidR="007A3EC6" w:rsidRPr="00205F8B" w:rsidRDefault="007A3EC6" w:rsidP="00205F8B">
      <w:pPr>
        <w:tabs>
          <w:tab w:val="left" w:pos="0"/>
        </w:tabs>
        <w:spacing w:after="0" w:line="240" w:lineRule="auto"/>
        <w:jc w:val="both"/>
        <w:rPr>
          <w:rFonts w:ascii="Times New Roman" w:hAnsi="Times New Roman" w:cs="Times New Roman"/>
          <w:sz w:val="28"/>
          <w:szCs w:val="28"/>
        </w:rPr>
      </w:pPr>
      <w:r w:rsidRPr="00205F8B">
        <w:rPr>
          <w:rFonts w:ascii="Times New Roman" w:hAnsi="Times New Roman" w:cs="Times New Roman"/>
          <w:sz w:val="28"/>
          <w:szCs w:val="28"/>
        </w:rPr>
        <w:t>- уменьшение значений вышеуказанного коэффициента К</w:t>
      </w:r>
      <w:proofErr w:type="gramStart"/>
      <w:r w:rsidRPr="00205F8B">
        <w:rPr>
          <w:rFonts w:ascii="Times New Roman" w:hAnsi="Times New Roman" w:cs="Times New Roman"/>
          <w:sz w:val="16"/>
          <w:szCs w:val="16"/>
        </w:rPr>
        <w:t>2</w:t>
      </w:r>
      <w:proofErr w:type="gramEnd"/>
      <w:r w:rsidRPr="00205F8B">
        <w:rPr>
          <w:rFonts w:ascii="Times New Roman" w:hAnsi="Times New Roman" w:cs="Times New Roman"/>
          <w:sz w:val="28"/>
          <w:szCs w:val="28"/>
        </w:rPr>
        <w:t xml:space="preserve"> приведет к потенциальному снижению доходной части местного бюджета;</w:t>
      </w:r>
    </w:p>
    <w:p w:rsidR="007A3EC6" w:rsidRPr="00205F8B" w:rsidRDefault="007A3EC6" w:rsidP="00205F8B">
      <w:pPr>
        <w:tabs>
          <w:tab w:val="left" w:pos="0"/>
        </w:tabs>
        <w:spacing w:after="0" w:line="240" w:lineRule="auto"/>
        <w:jc w:val="both"/>
        <w:rPr>
          <w:rFonts w:ascii="Times New Roman" w:hAnsi="Times New Roman" w:cs="Times New Roman"/>
          <w:sz w:val="28"/>
          <w:szCs w:val="28"/>
        </w:rPr>
      </w:pPr>
      <w:r w:rsidRPr="00205F8B">
        <w:rPr>
          <w:rFonts w:ascii="Times New Roman" w:hAnsi="Times New Roman" w:cs="Times New Roman"/>
          <w:sz w:val="28"/>
          <w:szCs w:val="28"/>
        </w:rPr>
        <w:t>- увеличение значений коэффициента К</w:t>
      </w:r>
      <w:proofErr w:type="gramStart"/>
      <w:r w:rsidRPr="00205F8B">
        <w:rPr>
          <w:rFonts w:ascii="Times New Roman" w:hAnsi="Times New Roman" w:cs="Times New Roman"/>
          <w:sz w:val="16"/>
          <w:szCs w:val="16"/>
        </w:rPr>
        <w:t>2</w:t>
      </w:r>
      <w:proofErr w:type="gramEnd"/>
      <w:r w:rsidRPr="00205F8B">
        <w:rPr>
          <w:rFonts w:ascii="Times New Roman" w:hAnsi="Times New Roman" w:cs="Times New Roman"/>
          <w:sz w:val="28"/>
          <w:szCs w:val="28"/>
        </w:rPr>
        <w:t xml:space="preserve"> приведет к  возникновению дополнительных расходов субъектов предпринимательской деятельности. </w:t>
      </w:r>
    </w:p>
    <w:p w:rsidR="00DC30F0" w:rsidRDefault="007A3EC6" w:rsidP="00205F8B">
      <w:pPr>
        <w:tabs>
          <w:tab w:val="left" w:pos="0"/>
        </w:tabs>
        <w:spacing w:after="0" w:line="240" w:lineRule="auto"/>
        <w:jc w:val="both"/>
        <w:rPr>
          <w:rFonts w:ascii="Times New Roman" w:hAnsi="Times New Roman" w:cs="Times New Roman"/>
          <w:sz w:val="28"/>
          <w:szCs w:val="28"/>
        </w:rPr>
      </w:pPr>
      <w:r w:rsidRPr="00205F8B">
        <w:rPr>
          <w:rFonts w:ascii="Times New Roman" w:hAnsi="Times New Roman" w:cs="Times New Roman"/>
          <w:sz w:val="28"/>
          <w:szCs w:val="28"/>
        </w:rPr>
        <w:t xml:space="preserve">        В целях сохранения благоприятных условий ведения бизнеса организациями и индивидуальными предпринимателями, применяющими ЕНВД,  а так же учитывая обращение предпринимателей Купинского района Новосибирской области от 28.03.2017 Председателю Совета депутатов  Купинского района Новосибирской области Сорокиной Н.В. (в количестве 49 человек), в котором шла речь о нездоровой конкуренции между предпринимателями и торговыми сетями,  значения коэффициента К</w:t>
      </w:r>
      <w:proofErr w:type="gramStart"/>
      <w:r w:rsidRPr="00205F8B">
        <w:rPr>
          <w:rFonts w:ascii="Times New Roman" w:hAnsi="Times New Roman" w:cs="Times New Roman"/>
          <w:sz w:val="16"/>
          <w:szCs w:val="16"/>
        </w:rPr>
        <w:t>2</w:t>
      </w:r>
      <w:proofErr w:type="gramEnd"/>
      <w:r w:rsidRPr="00205F8B">
        <w:rPr>
          <w:rFonts w:ascii="Times New Roman" w:hAnsi="Times New Roman" w:cs="Times New Roman"/>
          <w:sz w:val="28"/>
          <w:szCs w:val="28"/>
        </w:rPr>
        <w:t xml:space="preserve"> на 2019 год остаются без изменений.</w:t>
      </w:r>
    </w:p>
    <w:p w:rsidR="00205F8B" w:rsidRPr="00205F8B" w:rsidRDefault="00205F8B" w:rsidP="00205F8B">
      <w:pPr>
        <w:tabs>
          <w:tab w:val="left" w:pos="0"/>
        </w:tabs>
        <w:spacing w:after="0" w:line="240" w:lineRule="auto"/>
        <w:jc w:val="both"/>
        <w:rPr>
          <w:rFonts w:ascii="Times New Roman" w:hAnsi="Times New Roman" w:cs="Times New Roman"/>
          <w:sz w:val="28"/>
          <w:szCs w:val="28"/>
        </w:rPr>
      </w:pPr>
    </w:p>
    <w:p w:rsidR="00DC30F0" w:rsidRPr="00205F8B" w:rsidRDefault="00E3755C" w:rsidP="00DE79A2">
      <w:pPr>
        <w:pStyle w:val="a5"/>
        <w:numPr>
          <w:ilvl w:val="0"/>
          <w:numId w:val="7"/>
        </w:numPr>
        <w:tabs>
          <w:tab w:val="left" w:pos="142"/>
        </w:tabs>
        <w:spacing w:after="0" w:line="240" w:lineRule="auto"/>
        <w:ind w:left="284" w:firstLine="0"/>
        <w:jc w:val="both"/>
        <w:rPr>
          <w:rFonts w:ascii="Times New Roman" w:hAnsi="Times New Roman" w:cs="Times New Roman"/>
          <w:b/>
          <w:sz w:val="28"/>
          <w:szCs w:val="28"/>
        </w:rPr>
      </w:pPr>
      <w:r w:rsidRPr="00205F8B">
        <w:rPr>
          <w:rFonts w:ascii="Times New Roman" w:hAnsi="Times New Roman" w:cs="Times New Roman"/>
          <w:b/>
          <w:sz w:val="28"/>
          <w:szCs w:val="28"/>
        </w:rPr>
        <w:lastRenderedPageBreak/>
        <w:t xml:space="preserve">Сведения о выявленных положениях </w:t>
      </w:r>
      <w:r w:rsidR="004139F4" w:rsidRPr="00205F8B">
        <w:rPr>
          <w:rFonts w:ascii="Times New Roman" w:hAnsi="Times New Roman" w:cs="Times New Roman"/>
          <w:b/>
          <w:sz w:val="28"/>
          <w:szCs w:val="28"/>
        </w:rPr>
        <w:t>нормативного правового</w:t>
      </w:r>
      <w:r w:rsidRPr="00205F8B">
        <w:rPr>
          <w:rFonts w:ascii="Times New Roman" w:hAnsi="Times New Roman" w:cs="Times New Roman"/>
          <w:b/>
          <w:sz w:val="28"/>
          <w:szCs w:val="28"/>
        </w:rPr>
        <w:t xml:space="preserve"> акта, </w:t>
      </w:r>
      <w:r w:rsidR="004139F4" w:rsidRPr="00205F8B">
        <w:rPr>
          <w:rFonts w:ascii="Times New Roman" w:hAnsi="Times New Roman" w:cs="Times New Roman"/>
          <w:b/>
          <w:sz w:val="28"/>
          <w:szCs w:val="28"/>
        </w:rPr>
        <w:t>которые создают необоснованные затруднения осуществления</w:t>
      </w:r>
      <w:r w:rsidRPr="00205F8B">
        <w:rPr>
          <w:rFonts w:ascii="Times New Roman" w:hAnsi="Times New Roman" w:cs="Times New Roman"/>
          <w:b/>
          <w:sz w:val="28"/>
          <w:szCs w:val="28"/>
        </w:rPr>
        <w:t xml:space="preserve"> предприни</w:t>
      </w:r>
      <w:r w:rsidR="00E96220" w:rsidRPr="00205F8B">
        <w:rPr>
          <w:rFonts w:ascii="Times New Roman" w:hAnsi="Times New Roman" w:cs="Times New Roman"/>
          <w:b/>
          <w:sz w:val="28"/>
          <w:szCs w:val="28"/>
        </w:rPr>
        <w:t>мательск</w:t>
      </w:r>
      <w:r w:rsidR="004139F4" w:rsidRPr="00205F8B">
        <w:rPr>
          <w:rFonts w:ascii="Times New Roman" w:hAnsi="Times New Roman" w:cs="Times New Roman"/>
          <w:b/>
          <w:sz w:val="28"/>
          <w:szCs w:val="28"/>
        </w:rPr>
        <w:t>ой</w:t>
      </w:r>
      <w:r w:rsidR="00E96220" w:rsidRPr="00205F8B">
        <w:rPr>
          <w:rFonts w:ascii="Times New Roman" w:hAnsi="Times New Roman" w:cs="Times New Roman"/>
          <w:b/>
          <w:sz w:val="28"/>
          <w:szCs w:val="28"/>
        </w:rPr>
        <w:t xml:space="preserve"> и инвестиционн</w:t>
      </w:r>
      <w:r w:rsidR="004139F4" w:rsidRPr="00205F8B">
        <w:rPr>
          <w:rFonts w:ascii="Times New Roman" w:hAnsi="Times New Roman" w:cs="Times New Roman"/>
          <w:b/>
          <w:sz w:val="28"/>
          <w:szCs w:val="28"/>
        </w:rPr>
        <w:t>ой деятельности</w:t>
      </w:r>
      <w:r w:rsidR="00E96220" w:rsidRPr="00205F8B">
        <w:rPr>
          <w:rFonts w:ascii="Times New Roman" w:hAnsi="Times New Roman" w:cs="Times New Roman"/>
          <w:b/>
          <w:sz w:val="28"/>
          <w:szCs w:val="28"/>
        </w:rPr>
        <w:t>, либо способствую</w:t>
      </w:r>
      <w:r w:rsidR="004139F4" w:rsidRPr="00205F8B">
        <w:rPr>
          <w:rFonts w:ascii="Times New Roman" w:hAnsi="Times New Roman" w:cs="Times New Roman"/>
          <w:b/>
          <w:sz w:val="28"/>
          <w:szCs w:val="28"/>
        </w:rPr>
        <w:t>т</w:t>
      </w:r>
      <w:r w:rsidR="00E96220" w:rsidRPr="00205F8B">
        <w:rPr>
          <w:rFonts w:ascii="Times New Roman" w:hAnsi="Times New Roman" w:cs="Times New Roman"/>
          <w:b/>
          <w:sz w:val="28"/>
          <w:szCs w:val="28"/>
        </w:rPr>
        <w:t xml:space="preserve"> возникновению необоснованных расходов бюджета Купинского района Новосибирской области</w:t>
      </w:r>
      <w:r w:rsidR="00685F17" w:rsidRPr="00205F8B">
        <w:rPr>
          <w:rFonts w:ascii="Times New Roman" w:hAnsi="Times New Roman" w:cs="Times New Roman"/>
          <w:b/>
          <w:sz w:val="28"/>
          <w:szCs w:val="28"/>
        </w:rPr>
        <w:t>.</w:t>
      </w:r>
    </w:p>
    <w:p w:rsidR="00205F8B" w:rsidRPr="00205F8B" w:rsidRDefault="00205F8B" w:rsidP="00205F8B">
      <w:pPr>
        <w:pStyle w:val="a5"/>
        <w:tabs>
          <w:tab w:val="left" w:pos="0"/>
        </w:tabs>
        <w:spacing w:after="0" w:line="240" w:lineRule="auto"/>
        <w:ind w:left="786"/>
        <w:jc w:val="both"/>
        <w:rPr>
          <w:rFonts w:ascii="Times New Roman" w:hAnsi="Times New Roman" w:cs="Times New Roman"/>
          <w:b/>
          <w:color w:val="000000"/>
          <w:spacing w:val="2"/>
          <w:sz w:val="28"/>
          <w:szCs w:val="28"/>
        </w:rPr>
      </w:pPr>
    </w:p>
    <w:p w:rsidR="00D47D87" w:rsidRDefault="00D0129F" w:rsidP="00D0129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E3486D">
        <w:rPr>
          <w:rFonts w:ascii="Times New Roman" w:hAnsi="Times New Roman" w:cs="Times New Roman"/>
          <w:color w:val="000000"/>
          <w:spacing w:val="2"/>
          <w:sz w:val="28"/>
          <w:szCs w:val="28"/>
        </w:rPr>
        <w:t>По итогам анализа</w:t>
      </w:r>
      <w:r w:rsidR="006E236C">
        <w:rPr>
          <w:rFonts w:ascii="Times New Roman" w:hAnsi="Times New Roman" w:cs="Times New Roman"/>
          <w:color w:val="000000"/>
          <w:spacing w:val="2"/>
          <w:sz w:val="28"/>
          <w:szCs w:val="28"/>
        </w:rPr>
        <w:t xml:space="preserve"> проведенно</w:t>
      </w:r>
      <w:r w:rsidR="00B018EB">
        <w:rPr>
          <w:rFonts w:ascii="Times New Roman" w:hAnsi="Times New Roman" w:cs="Times New Roman"/>
          <w:color w:val="000000"/>
          <w:spacing w:val="2"/>
          <w:sz w:val="28"/>
          <w:szCs w:val="28"/>
        </w:rPr>
        <w:t xml:space="preserve">й экспертизы </w:t>
      </w:r>
      <w:r w:rsidR="006E236C">
        <w:rPr>
          <w:rFonts w:ascii="Times New Roman" w:hAnsi="Times New Roman" w:cs="Times New Roman"/>
          <w:sz w:val="28"/>
          <w:szCs w:val="28"/>
        </w:rPr>
        <w:t xml:space="preserve">Управлением экономики, бухгалтерского учета и труда администрации Купинского района Новосибирской области </w:t>
      </w:r>
      <w:r w:rsidR="00383791">
        <w:rPr>
          <w:rFonts w:ascii="Times New Roman" w:hAnsi="Times New Roman" w:cs="Times New Roman"/>
          <w:sz w:val="28"/>
          <w:szCs w:val="28"/>
        </w:rPr>
        <w:t>сделан вывод об отсутствии в исследуемом нормативном правовом акте положений</w:t>
      </w:r>
      <w:r w:rsidR="00D47D87">
        <w:rPr>
          <w:rFonts w:ascii="Times New Roman" w:hAnsi="Times New Roman" w:cs="Times New Roman"/>
          <w:sz w:val="28"/>
          <w:szCs w:val="28"/>
        </w:rPr>
        <w:t>:</w:t>
      </w:r>
    </w:p>
    <w:p w:rsidR="00D47D87" w:rsidRDefault="00D47D87" w:rsidP="00D0129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79A2">
        <w:rPr>
          <w:rFonts w:ascii="Times New Roman" w:hAnsi="Times New Roman" w:cs="Times New Roman"/>
          <w:sz w:val="28"/>
          <w:szCs w:val="28"/>
        </w:rPr>
        <w:t xml:space="preserve"> </w:t>
      </w:r>
      <w:bookmarkStart w:id="0" w:name="_GoBack"/>
      <w:bookmarkEnd w:id="0"/>
      <w:r w:rsidR="00D0129F">
        <w:rPr>
          <w:rFonts w:ascii="Times New Roman" w:hAnsi="Times New Roman" w:cs="Times New Roman"/>
          <w:sz w:val="28"/>
          <w:szCs w:val="28"/>
        </w:rPr>
        <w:t>необос</w:t>
      </w:r>
      <w:r>
        <w:rPr>
          <w:rFonts w:ascii="Times New Roman" w:hAnsi="Times New Roman" w:cs="Times New Roman"/>
          <w:sz w:val="28"/>
          <w:szCs w:val="28"/>
        </w:rPr>
        <w:t xml:space="preserve">нованно </w:t>
      </w:r>
      <w:proofErr w:type="gramStart"/>
      <w:r>
        <w:rPr>
          <w:rFonts w:ascii="Times New Roman" w:hAnsi="Times New Roman" w:cs="Times New Roman"/>
          <w:sz w:val="28"/>
          <w:szCs w:val="28"/>
        </w:rPr>
        <w:t>затрудняющи</w:t>
      </w:r>
      <w:r w:rsidR="001664E8">
        <w:rPr>
          <w:rFonts w:ascii="Times New Roman" w:hAnsi="Times New Roman" w:cs="Times New Roman"/>
          <w:sz w:val="28"/>
          <w:szCs w:val="28"/>
        </w:rPr>
        <w:t>х</w:t>
      </w:r>
      <w:proofErr w:type="gramEnd"/>
      <w:r w:rsidR="006E236C">
        <w:rPr>
          <w:rFonts w:ascii="Times New Roman" w:hAnsi="Times New Roman" w:cs="Times New Roman"/>
          <w:sz w:val="28"/>
          <w:szCs w:val="28"/>
        </w:rPr>
        <w:t xml:space="preserve"> осуществление предпринимательск</w:t>
      </w:r>
      <w:r>
        <w:rPr>
          <w:rFonts w:ascii="Times New Roman" w:hAnsi="Times New Roman" w:cs="Times New Roman"/>
          <w:sz w:val="28"/>
          <w:szCs w:val="28"/>
        </w:rPr>
        <w:t>ой и инвестиционной деятельности;</w:t>
      </w:r>
      <w:r w:rsidR="00D0129F">
        <w:rPr>
          <w:rFonts w:ascii="Times New Roman" w:hAnsi="Times New Roman" w:cs="Times New Roman"/>
          <w:sz w:val="28"/>
          <w:szCs w:val="28"/>
        </w:rPr>
        <w:t xml:space="preserve"> </w:t>
      </w:r>
    </w:p>
    <w:p w:rsidR="001628AA" w:rsidRDefault="001628AA" w:rsidP="00D0129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вводящи</w:t>
      </w:r>
      <w:r w:rsidR="001664E8">
        <w:rPr>
          <w:rFonts w:ascii="Times New Roman" w:hAnsi="Times New Roman" w:cs="Times New Roman"/>
          <w:sz w:val="28"/>
          <w:szCs w:val="28"/>
        </w:rPr>
        <w:t>х</w:t>
      </w:r>
      <w:r>
        <w:rPr>
          <w:rFonts w:ascii="Times New Roman" w:hAnsi="Times New Roman" w:cs="Times New Roman"/>
          <w:sz w:val="28"/>
          <w:szCs w:val="28"/>
        </w:rPr>
        <w:t xml:space="preserve"> избыточные обязанности, запреты и ограничения для субъектов предпринимательской и инвестиционной деятельности или способствующие их введению;</w:t>
      </w:r>
    </w:p>
    <w:p w:rsidR="007717FB" w:rsidRDefault="00D47D87" w:rsidP="00D0129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способствующи</w:t>
      </w:r>
      <w:r w:rsidR="001664E8">
        <w:rPr>
          <w:rFonts w:ascii="Times New Roman" w:hAnsi="Times New Roman" w:cs="Times New Roman"/>
          <w:sz w:val="28"/>
          <w:szCs w:val="28"/>
        </w:rPr>
        <w:t>х</w:t>
      </w:r>
      <w:r>
        <w:rPr>
          <w:rFonts w:ascii="Times New Roman" w:hAnsi="Times New Roman" w:cs="Times New Roman"/>
          <w:sz w:val="28"/>
          <w:szCs w:val="28"/>
        </w:rPr>
        <w:t xml:space="preserve"> возникновению необоснованных расходов субъектов предпринимательской и инвестиционной деятельности</w:t>
      </w:r>
      <w:r w:rsidR="001628AA">
        <w:rPr>
          <w:rFonts w:ascii="Times New Roman" w:hAnsi="Times New Roman" w:cs="Times New Roman"/>
          <w:sz w:val="28"/>
          <w:szCs w:val="28"/>
        </w:rPr>
        <w:t>;</w:t>
      </w:r>
    </w:p>
    <w:p w:rsidR="00905498" w:rsidRPr="007717FB" w:rsidRDefault="001628AA" w:rsidP="00D0129F">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способствующи</w:t>
      </w:r>
      <w:r w:rsidR="001664E8">
        <w:rPr>
          <w:rFonts w:ascii="Times New Roman" w:hAnsi="Times New Roman" w:cs="Times New Roman"/>
          <w:sz w:val="28"/>
          <w:szCs w:val="28"/>
        </w:rPr>
        <w:t>х</w:t>
      </w:r>
      <w:r>
        <w:rPr>
          <w:rFonts w:ascii="Times New Roman" w:hAnsi="Times New Roman" w:cs="Times New Roman"/>
          <w:sz w:val="28"/>
          <w:szCs w:val="28"/>
        </w:rPr>
        <w:t xml:space="preserve"> возникновению необоснованных расходов бюджета Купинского района Новосибирской области.</w:t>
      </w:r>
    </w:p>
    <w:p w:rsidR="00710C3E" w:rsidRDefault="003A5148" w:rsidP="00E9356B">
      <w:pPr>
        <w:spacing w:after="0" w:line="240" w:lineRule="auto"/>
        <w:jc w:val="both"/>
        <w:rPr>
          <w:rFonts w:ascii="Times New Roman" w:hAnsi="Times New Roman" w:cs="Times New Roman"/>
          <w:sz w:val="28"/>
          <w:szCs w:val="28"/>
        </w:rPr>
      </w:pPr>
      <w:r w:rsidRPr="003A5148">
        <w:rPr>
          <w:rFonts w:ascii="Times New Roman" w:hAnsi="Times New Roman" w:cs="Times New Roman"/>
          <w:sz w:val="28"/>
          <w:szCs w:val="28"/>
        </w:rPr>
        <w:tab/>
      </w:r>
    </w:p>
    <w:tbl>
      <w:tblPr>
        <w:tblStyle w:val="a6"/>
        <w:tblW w:w="0" w:type="auto"/>
        <w:tblLook w:val="04A0" w:firstRow="1" w:lastRow="0" w:firstColumn="1" w:lastColumn="0" w:noHBand="0" w:noVBand="1"/>
      </w:tblPr>
      <w:tblGrid>
        <w:gridCol w:w="540"/>
        <w:gridCol w:w="5664"/>
        <w:gridCol w:w="3367"/>
      </w:tblGrid>
      <w:tr w:rsidR="003D0774" w:rsidTr="008F02E5">
        <w:tc>
          <w:tcPr>
            <w:tcW w:w="540" w:type="dxa"/>
          </w:tcPr>
          <w:p w:rsidR="00DA1C5D" w:rsidRDefault="00DA1C5D" w:rsidP="00E9356B">
            <w:pPr>
              <w:jc w:val="both"/>
              <w:rPr>
                <w:rFonts w:ascii="Times New Roman" w:hAnsi="Times New Roman" w:cs="Times New Roman"/>
                <w:sz w:val="24"/>
                <w:szCs w:val="24"/>
              </w:rPr>
            </w:pPr>
          </w:p>
          <w:p w:rsidR="00DA1C5D" w:rsidRDefault="00DA1C5D" w:rsidP="00E9356B">
            <w:pPr>
              <w:jc w:val="both"/>
              <w:rPr>
                <w:rFonts w:ascii="Times New Roman" w:hAnsi="Times New Roman" w:cs="Times New Roman"/>
                <w:sz w:val="24"/>
                <w:szCs w:val="24"/>
              </w:rPr>
            </w:pPr>
          </w:p>
          <w:p w:rsidR="00DA1C5D" w:rsidRDefault="00DA1C5D" w:rsidP="00E9356B">
            <w:pPr>
              <w:jc w:val="both"/>
              <w:rPr>
                <w:rFonts w:ascii="Times New Roman" w:hAnsi="Times New Roman" w:cs="Times New Roman"/>
                <w:sz w:val="24"/>
                <w:szCs w:val="24"/>
              </w:rPr>
            </w:pPr>
          </w:p>
          <w:p w:rsidR="00710C3E" w:rsidRPr="003112EB" w:rsidRDefault="00710C3E" w:rsidP="00E9356B">
            <w:pPr>
              <w:jc w:val="both"/>
              <w:rPr>
                <w:rFonts w:ascii="Times New Roman" w:hAnsi="Times New Roman" w:cs="Times New Roman"/>
                <w:sz w:val="24"/>
                <w:szCs w:val="24"/>
              </w:rPr>
            </w:pPr>
            <w:r w:rsidRPr="003112EB">
              <w:rPr>
                <w:rFonts w:ascii="Times New Roman" w:hAnsi="Times New Roman" w:cs="Times New Roman"/>
                <w:sz w:val="24"/>
                <w:szCs w:val="24"/>
              </w:rPr>
              <w:t xml:space="preserve">№ </w:t>
            </w:r>
            <w:proofErr w:type="gramStart"/>
            <w:r w:rsidRPr="003112EB">
              <w:rPr>
                <w:rFonts w:ascii="Times New Roman" w:hAnsi="Times New Roman" w:cs="Times New Roman"/>
                <w:sz w:val="24"/>
                <w:szCs w:val="24"/>
              </w:rPr>
              <w:t>п</w:t>
            </w:r>
            <w:proofErr w:type="gramEnd"/>
            <w:r w:rsidRPr="003112EB">
              <w:rPr>
                <w:rFonts w:ascii="Times New Roman" w:hAnsi="Times New Roman" w:cs="Times New Roman"/>
                <w:sz w:val="24"/>
                <w:szCs w:val="24"/>
              </w:rPr>
              <w:t>/п</w:t>
            </w:r>
          </w:p>
        </w:tc>
        <w:tc>
          <w:tcPr>
            <w:tcW w:w="5664" w:type="dxa"/>
          </w:tcPr>
          <w:p w:rsidR="00DA1C5D" w:rsidRDefault="00DA1C5D" w:rsidP="00710C3E">
            <w:pPr>
              <w:jc w:val="center"/>
              <w:rPr>
                <w:rFonts w:ascii="Times New Roman" w:hAnsi="Times New Roman" w:cs="Times New Roman"/>
                <w:sz w:val="24"/>
                <w:szCs w:val="24"/>
              </w:rPr>
            </w:pPr>
          </w:p>
          <w:p w:rsidR="00DA1C5D" w:rsidRDefault="00DA1C5D" w:rsidP="00710C3E">
            <w:pPr>
              <w:jc w:val="center"/>
              <w:rPr>
                <w:rFonts w:ascii="Times New Roman" w:hAnsi="Times New Roman" w:cs="Times New Roman"/>
                <w:sz w:val="24"/>
                <w:szCs w:val="24"/>
              </w:rPr>
            </w:pPr>
          </w:p>
          <w:p w:rsidR="00DA1C5D" w:rsidRDefault="00DA1C5D" w:rsidP="00710C3E">
            <w:pPr>
              <w:jc w:val="center"/>
              <w:rPr>
                <w:rFonts w:ascii="Times New Roman" w:hAnsi="Times New Roman" w:cs="Times New Roman"/>
                <w:sz w:val="24"/>
                <w:szCs w:val="24"/>
              </w:rPr>
            </w:pPr>
          </w:p>
          <w:p w:rsidR="00DA1C5D" w:rsidRDefault="00DA1C5D" w:rsidP="00710C3E">
            <w:pPr>
              <w:jc w:val="center"/>
              <w:rPr>
                <w:rFonts w:ascii="Times New Roman" w:hAnsi="Times New Roman" w:cs="Times New Roman"/>
                <w:sz w:val="24"/>
                <w:szCs w:val="24"/>
              </w:rPr>
            </w:pPr>
          </w:p>
          <w:p w:rsidR="00710C3E" w:rsidRPr="003112EB" w:rsidRDefault="00710C3E" w:rsidP="00710C3E">
            <w:pPr>
              <w:jc w:val="center"/>
              <w:rPr>
                <w:rFonts w:ascii="Times New Roman" w:hAnsi="Times New Roman" w:cs="Times New Roman"/>
                <w:sz w:val="24"/>
                <w:szCs w:val="24"/>
              </w:rPr>
            </w:pPr>
            <w:r w:rsidRPr="003112EB">
              <w:rPr>
                <w:rFonts w:ascii="Times New Roman" w:hAnsi="Times New Roman" w:cs="Times New Roman"/>
                <w:sz w:val="24"/>
                <w:szCs w:val="24"/>
              </w:rPr>
              <w:t>Критерии</w:t>
            </w:r>
          </w:p>
        </w:tc>
        <w:tc>
          <w:tcPr>
            <w:tcW w:w="3367" w:type="dxa"/>
          </w:tcPr>
          <w:p w:rsidR="00710C3E" w:rsidRPr="003112EB" w:rsidRDefault="00710C3E" w:rsidP="003112EB">
            <w:pPr>
              <w:jc w:val="center"/>
              <w:rPr>
                <w:rFonts w:ascii="Times New Roman" w:hAnsi="Times New Roman" w:cs="Times New Roman"/>
                <w:sz w:val="24"/>
                <w:szCs w:val="24"/>
              </w:rPr>
            </w:pPr>
            <w:r w:rsidRPr="003112EB">
              <w:rPr>
                <w:rFonts w:ascii="Times New Roman" w:hAnsi="Times New Roman" w:cs="Times New Roman"/>
                <w:sz w:val="24"/>
                <w:szCs w:val="24"/>
              </w:rPr>
              <w:t>Наличие или отсутствие выявленных положений, которые создают необоснованные затруднения осуществления предпринимательской деятельности, а также способствуют возникновению необоснованных расходов бюджета Купинского района  Новосибирской области</w:t>
            </w:r>
          </w:p>
        </w:tc>
      </w:tr>
      <w:tr w:rsidR="003D0774" w:rsidTr="008F02E5">
        <w:tc>
          <w:tcPr>
            <w:tcW w:w="540" w:type="dxa"/>
          </w:tcPr>
          <w:p w:rsidR="00710C3E" w:rsidRPr="00DA1C5D" w:rsidRDefault="00DA1C5D" w:rsidP="00DA1C5D">
            <w:pPr>
              <w:jc w:val="center"/>
              <w:rPr>
                <w:rFonts w:ascii="Times New Roman" w:hAnsi="Times New Roman" w:cs="Times New Roman"/>
                <w:sz w:val="24"/>
                <w:szCs w:val="24"/>
              </w:rPr>
            </w:pPr>
            <w:r w:rsidRPr="00DA1C5D">
              <w:rPr>
                <w:rFonts w:ascii="Times New Roman" w:hAnsi="Times New Roman" w:cs="Times New Roman"/>
                <w:sz w:val="24"/>
                <w:szCs w:val="24"/>
              </w:rPr>
              <w:t>1</w:t>
            </w:r>
          </w:p>
        </w:tc>
        <w:tc>
          <w:tcPr>
            <w:tcW w:w="5664" w:type="dxa"/>
          </w:tcPr>
          <w:p w:rsidR="00710C3E" w:rsidRPr="00DA1C5D" w:rsidRDefault="00DA1C5D" w:rsidP="00307FD8">
            <w:pPr>
              <w:jc w:val="both"/>
              <w:rPr>
                <w:rFonts w:ascii="Times New Roman" w:hAnsi="Times New Roman" w:cs="Times New Roman"/>
                <w:sz w:val="24"/>
                <w:szCs w:val="24"/>
              </w:rPr>
            </w:pPr>
            <w:r w:rsidRPr="00DA1C5D">
              <w:rPr>
                <w:rFonts w:ascii="Times New Roman" w:hAnsi="Times New Roman" w:cs="Times New Roman"/>
                <w:sz w:val="24"/>
                <w:szCs w:val="24"/>
              </w:rPr>
              <w:t xml:space="preserve">Наличие в </w:t>
            </w:r>
            <w:r w:rsidR="00307FD8">
              <w:rPr>
                <w:rFonts w:ascii="Times New Roman" w:hAnsi="Times New Roman" w:cs="Times New Roman"/>
                <w:sz w:val="24"/>
                <w:szCs w:val="24"/>
              </w:rPr>
              <w:t xml:space="preserve">нормативном правовом </w:t>
            </w:r>
            <w:r w:rsidRPr="00DA1C5D">
              <w:rPr>
                <w:rFonts w:ascii="Times New Roman" w:hAnsi="Times New Roman" w:cs="Times New Roman"/>
                <w:sz w:val="24"/>
                <w:szCs w:val="24"/>
              </w:rPr>
              <w:t>акт</w:t>
            </w:r>
            <w:r w:rsidR="00307FD8">
              <w:rPr>
                <w:rFonts w:ascii="Times New Roman" w:hAnsi="Times New Roman" w:cs="Times New Roman"/>
                <w:sz w:val="24"/>
                <w:szCs w:val="24"/>
              </w:rPr>
              <w:t>е</w:t>
            </w:r>
            <w:r w:rsidRPr="00DA1C5D">
              <w:rPr>
                <w:rFonts w:ascii="Times New Roman" w:hAnsi="Times New Roman" w:cs="Times New Roman"/>
                <w:sz w:val="24"/>
                <w:szCs w:val="24"/>
              </w:rPr>
              <w:t xml:space="preserve"> избыточных требований </w:t>
            </w:r>
            <w:r w:rsidR="00307FD8">
              <w:rPr>
                <w:rFonts w:ascii="Times New Roman" w:hAnsi="Times New Roman" w:cs="Times New Roman"/>
                <w:sz w:val="24"/>
                <w:szCs w:val="24"/>
              </w:rPr>
              <w:t>по подготовке и (или) предоставлению документов, сведений, информации</w:t>
            </w:r>
          </w:p>
        </w:tc>
        <w:tc>
          <w:tcPr>
            <w:tcW w:w="3367" w:type="dxa"/>
          </w:tcPr>
          <w:p w:rsidR="00DA1C5D" w:rsidRPr="00DA1C5D" w:rsidRDefault="00DA1C5D" w:rsidP="00DA1C5D">
            <w:pPr>
              <w:jc w:val="center"/>
              <w:rPr>
                <w:rFonts w:ascii="Times New Roman" w:hAnsi="Times New Roman" w:cs="Times New Roman"/>
                <w:sz w:val="24"/>
                <w:szCs w:val="24"/>
              </w:rPr>
            </w:pPr>
          </w:p>
          <w:p w:rsidR="00710C3E" w:rsidRPr="00DA1C5D" w:rsidRDefault="00DA1C5D" w:rsidP="00905498">
            <w:pPr>
              <w:jc w:val="center"/>
              <w:rPr>
                <w:rFonts w:ascii="Times New Roman" w:hAnsi="Times New Roman" w:cs="Times New Roman"/>
                <w:sz w:val="24"/>
                <w:szCs w:val="24"/>
              </w:rPr>
            </w:pPr>
            <w:r w:rsidRPr="00DA1C5D">
              <w:rPr>
                <w:rFonts w:ascii="Times New Roman" w:hAnsi="Times New Roman" w:cs="Times New Roman"/>
                <w:sz w:val="24"/>
                <w:szCs w:val="24"/>
              </w:rPr>
              <w:t>отсутству</w:t>
            </w:r>
            <w:r w:rsidR="00905498">
              <w:rPr>
                <w:rFonts w:ascii="Times New Roman" w:hAnsi="Times New Roman" w:cs="Times New Roman"/>
                <w:sz w:val="24"/>
                <w:szCs w:val="24"/>
              </w:rPr>
              <w:t>ю</w:t>
            </w:r>
            <w:r w:rsidRPr="00DA1C5D">
              <w:rPr>
                <w:rFonts w:ascii="Times New Roman" w:hAnsi="Times New Roman" w:cs="Times New Roman"/>
                <w:sz w:val="24"/>
                <w:szCs w:val="24"/>
              </w:rPr>
              <w:t>т</w:t>
            </w:r>
          </w:p>
        </w:tc>
      </w:tr>
      <w:tr w:rsidR="003D0774" w:rsidTr="008F02E5">
        <w:tc>
          <w:tcPr>
            <w:tcW w:w="540" w:type="dxa"/>
          </w:tcPr>
          <w:p w:rsidR="00710C3E" w:rsidRPr="00DA1C5D" w:rsidRDefault="00DA1C5D" w:rsidP="00DA1C5D">
            <w:pPr>
              <w:jc w:val="center"/>
              <w:rPr>
                <w:rFonts w:ascii="Times New Roman" w:hAnsi="Times New Roman" w:cs="Times New Roman"/>
                <w:sz w:val="24"/>
                <w:szCs w:val="24"/>
              </w:rPr>
            </w:pPr>
            <w:r w:rsidRPr="00DA1C5D">
              <w:rPr>
                <w:rFonts w:ascii="Times New Roman" w:hAnsi="Times New Roman" w:cs="Times New Roman"/>
                <w:sz w:val="24"/>
                <w:szCs w:val="24"/>
              </w:rPr>
              <w:t>2</w:t>
            </w:r>
          </w:p>
        </w:tc>
        <w:tc>
          <w:tcPr>
            <w:tcW w:w="5664" w:type="dxa"/>
          </w:tcPr>
          <w:p w:rsidR="00710C3E" w:rsidRPr="00DA1C5D" w:rsidRDefault="00DA1C5D" w:rsidP="00656523">
            <w:pPr>
              <w:jc w:val="both"/>
              <w:rPr>
                <w:rFonts w:ascii="Times New Roman" w:hAnsi="Times New Roman" w:cs="Times New Roman"/>
                <w:sz w:val="24"/>
                <w:szCs w:val="24"/>
              </w:rPr>
            </w:pPr>
            <w:r>
              <w:rPr>
                <w:rFonts w:ascii="Times New Roman" w:hAnsi="Times New Roman" w:cs="Times New Roman"/>
                <w:sz w:val="24"/>
                <w:szCs w:val="24"/>
              </w:rPr>
              <w:t>Наличие</w:t>
            </w:r>
            <w:r w:rsidR="00E3153A">
              <w:rPr>
                <w:rFonts w:ascii="Times New Roman" w:hAnsi="Times New Roman" w:cs="Times New Roman"/>
                <w:sz w:val="24"/>
                <w:szCs w:val="24"/>
              </w:rPr>
              <w:t xml:space="preserve"> </w:t>
            </w:r>
            <w:r w:rsidR="0093011A">
              <w:rPr>
                <w:rFonts w:ascii="Times New Roman" w:hAnsi="Times New Roman" w:cs="Times New Roman"/>
                <w:sz w:val="24"/>
                <w:szCs w:val="24"/>
              </w:rPr>
              <w:t>в нормативном</w:t>
            </w:r>
            <w:r>
              <w:rPr>
                <w:rFonts w:ascii="Times New Roman" w:hAnsi="Times New Roman" w:cs="Times New Roman"/>
                <w:sz w:val="24"/>
                <w:szCs w:val="24"/>
              </w:rPr>
              <w:t xml:space="preserve"> </w:t>
            </w:r>
            <w:r w:rsidR="0093011A">
              <w:rPr>
                <w:rFonts w:ascii="Times New Roman" w:hAnsi="Times New Roman" w:cs="Times New Roman"/>
                <w:sz w:val="24"/>
                <w:szCs w:val="24"/>
              </w:rPr>
              <w:t>правовом акте</w:t>
            </w:r>
            <w:r>
              <w:rPr>
                <w:rFonts w:ascii="Times New Roman" w:hAnsi="Times New Roman" w:cs="Times New Roman"/>
                <w:sz w:val="24"/>
                <w:szCs w:val="24"/>
              </w:rPr>
              <w:t xml:space="preserve"> </w:t>
            </w:r>
            <w:r w:rsidR="0093011A">
              <w:rPr>
                <w:rFonts w:ascii="Times New Roman" w:hAnsi="Times New Roman" w:cs="Times New Roman"/>
                <w:sz w:val="24"/>
                <w:szCs w:val="24"/>
              </w:rPr>
              <w:t>требований,</w:t>
            </w:r>
            <w:r w:rsidR="0074078E">
              <w:rPr>
                <w:rFonts w:ascii="Times New Roman" w:hAnsi="Times New Roman" w:cs="Times New Roman"/>
                <w:sz w:val="24"/>
                <w:szCs w:val="24"/>
              </w:rPr>
              <w:t xml:space="preserve"> </w:t>
            </w:r>
            <w:r w:rsidR="0093011A">
              <w:rPr>
                <w:rFonts w:ascii="Times New Roman" w:hAnsi="Times New Roman" w:cs="Times New Roman"/>
                <w:sz w:val="24"/>
                <w:szCs w:val="24"/>
              </w:rPr>
              <w:t>связанных с необходимостью создания</w:t>
            </w:r>
            <w:r w:rsidR="0074078E">
              <w:rPr>
                <w:rFonts w:ascii="Times New Roman" w:hAnsi="Times New Roman" w:cs="Times New Roman"/>
                <w:sz w:val="24"/>
                <w:szCs w:val="24"/>
              </w:rPr>
              <w:t>,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w:t>
            </w:r>
            <w:r w:rsidR="00656523">
              <w:rPr>
                <w:rFonts w:ascii="Times New Roman" w:hAnsi="Times New Roman" w:cs="Times New Roman"/>
                <w:sz w:val="24"/>
                <w:szCs w:val="24"/>
              </w:rPr>
              <w:t xml:space="preserve"> услуг в связи с организацией, осуществлением или прекращением определенного вида деятельности, </w:t>
            </w:r>
            <w:proofErr w:type="gramStart"/>
            <w:r w:rsidR="00656523">
              <w:rPr>
                <w:rFonts w:ascii="Times New Roman" w:hAnsi="Times New Roman" w:cs="Times New Roman"/>
                <w:sz w:val="24"/>
                <w:szCs w:val="24"/>
              </w:rPr>
              <w:t>которые</w:t>
            </w:r>
            <w:proofErr w:type="gramEnd"/>
            <w:r w:rsidR="00656523">
              <w:rPr>
                <w:rFonts w:ascii="Times New Roman" w:hAnsi="Times New Roman" w:cs="Times New Roman"/>
                <w:sz w:val="24"/>
                <w:szCs w:val="24"/>
              </w:rPr>
              <w:t xml:space="preserve">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tc>
        <w:tc>
          <w:tcPr>
            <w:tcW w:w="3367" w:type="dxa"/>
          </w:tcPr>
          <w:p w:rsidR="00710C3E" w:rsidRDefault="00710C3E" w:rsidP="003D0774">
            <w:pPr>
              <w:jc w:val="center"/>
              <w:rPr>
                <w:rFonts w:ascii="Times New Roman" w:hAnsi="Times New Roman" w:cs="Times New Roman"/>
                <w:sz w:val="24"/>
                <w:szCs w:val="24"/>
              </w:rPr>
            </w:pPr>
          </w:p>
          <w:p w:rsidR="003D0774" w:rsidRPr="00DA1C5D" w:rsidRDefault="00905498" w:rsidP="003D0774">
            <w:pPr>
              <w:jc w:val="center"/>
              <w:rPr>
                <w:rFonts w:ascii="Times New Roman" w:hAnsi="Times New Roman" w:cs="Times New Roman"/>
                <w:sz w:val="24"/>
                <w:szCs w:val="24"/>
              </w:rPr>
            </w:pPr>
            <w:r>
              <w:rPr>
                <w:rFonts w:ascii="Times New Roman" w:hAnsi="Times New Roman" w:cs="Times New Roman"/>
                <w:sz w:val="24"/>
                <w:szCs w:val="24"/>
              </w:rPr>
              <w:t>отсутствую</w:t>
            </w:r>
            <w:r w:rsidR="003D0774" w:rsidRPr="00DA1C5D">
              <w:rPr>
                <w:rFonts w:ascii="Times New Roman" w:hAnsi="Times New Roman" w:cs="Times New Roman"/>
                <w:sz w:val="24"/>
                <w:szCs w:val="24"/>
              </w:rPr>
              <w:t>т</w:t>
            </w:r>
          </w:p>
        </w:tc>
      </w:tr>
      <w:tr w:rsidR="003D0774" w:rsidTr="008F02E5">
        <w:tc>
          <w:tcPr>
            <w:tcW w:w="540" w:type="dxa"/>
          </w:tcPr>
          <w:p w:rsidR="00710C3E" w:rsidRPr="00DA1C5D" w:rsidRDefault="00DA1C5D" w:rsidP="00DA1C5D">
            <w:pPr>
              <w:jc w:val="center"/>
              <w:rPr>
                <w:rFonts w:ascii="Times New Roman" w:hAnsi="Times New Roman" w:cs="Times New Roman"/>
                <w:sz w:val="24"/>
                <w:szCs w:val="24"/>
              </w:rPr>
            </w:pPr>
            <w:r w:rsidRPr="00DA1C5D">
              <w:rPr>
                <w:rFonts w:ascii="Times New Roman" w:hAnsi="Times New Roman" w:cs="Times New Roman"/>
                <w:sz w:val="24"/>
                <w:szCs w:val="24"/>
              </w:rPr>
              <w:t>3</w:t>
            </w:r>
          </w:p>
        </w:tc>
        <w:tc>
          <w:tcPr>
            <w:tcW w:w="5664" w:type="dxa"/>
          </w:tcPr>
          <w:p w:rsidR="00710C3E" w:rsidRPr="00DA1C5D" w:rsidRDefault="000B2E24" w:rsidP="000B2E24">
            <w:pPr>
              <w:jc w:val="both"/>
              <w:rPr>
                <w:rFonts w:ascii="Times New Roman" w:hAnsi="Times New Roman" w:cs="Times New Roman"/>
                <w:sz w:val="24"/>
                <w:szCs w:val="24"/>
              </w:rPr>
            </w:pPr>
            <w:r>
              <w:rPr>
                <w:rFonts w:ascii="Times New Roman" w:hAnsi="Times New Roman" w:cs="Times New Roman"/>
                <w:sz w:val="24"/>
                <w:szCs w:val="24"/>
              </w:rPr>
              <w:t xml:space="preserve">Отсутствие, неточность или избыточность полномочий лиц, наделенных правом проведения проверок, участия в комиссиях, выдачи или </w:t>
            </w:r>
            <w:r>
              <w:rPr>
                <w:rFonts w:ascii="Times New Roman" w:hAnsi="Times New Roman" w:cs="Times New Roman"/>
                <w:sz w:val="24"/>
                <w:szCs w:val="24"/>
              </w:rPr>
              <w:lastRenderedPageBreak/>
              <w:t xml:space="preserve">осуществления согласований, определения условий и выполнения иных установленных законодательством обязательных </w:t>
            </w:r>
            <w:r w:rsidR="00AB5AFC">
              <w:rPr>
                <w:rFonts w:ascii="Times New Roman" w:hAnsi="Times New Roman" w:cs="Times New Roman"/>
                <w:sz w:val="24"/>
                <w:szCs w:val="24"/>
              </w:rPr>
              <w:t>процедур</w:t>
            </w:r>
          </w:p>
        </w:tc>
        <w:tc>
          <w:tcPr>
            <w:tcW w:w="3367" w:type="dxa"/>
          </w:tcPr>
          <w:p w:rsidR="00905498" w:rsidRDefault="00905498" w:rsidP="00905498">
            <w:pPr>
              <w:jc w:val="center"/>
              <w:rPr>
                <w:rFonts w:ascii="Times New Roman" w:hAnsi="Times New Roman" w:cs="Times New Roman"/>
                <w:sz w:val="24"/>
                <w:szCs w:val="24"/>
              </w:rPr>
            </w:pPr>
          </w:p>
          <w:p w:rsidR="00710C3E" w:rsidRPr="00DA1C5D" w:rsidRDefault="00905498" w:rsidP="004B7FFE">
            <w:pPr>
              <w:jc w:val="center"/>
              <w:rPr>
                <w:rFonts w:ascii="Times New Roman" w:hAnsi="Times New Roman" w:cs="Times New Roman"/>
                <w:sz w:val="24"/>
                <w:szCs w:val="24"/>
              </w:rPr>
            </w:pPr>
            <w:r w:rsidRPr="00DA1C5D">
              <w:rPr>
                <w:rFonts w:ascii="Times New Roman" w:hAnsi="Times New Roman" w:cs="Times New Roman"/>
                <w:sz w:val="24"/>
                <w:szCs w:val="24"/>
              </w:rPr>
              <w:t>отсутству</w:t>
            </w:r>
            <w:r w:rsidR="004B7FFE">
              <w:rPr>
                <w:rFonts w:ascii="Times New Roman" w:hAnsi="Times New Roman" w:cs="Times New Roman"/>
                <w:sz w:val="24"/>
                <w:szCs w:val="24"/>
              </w:rPr>
              <w:t>ю</w:t>
            </w:r>
            <w:r w:rsidRPr="00DA1C5D">
              <w:rPr>
                <w:rFonts w:ascii="Times New Roman" w:hAnsi="Times New Roman" w:cs="Times New Roman"/>
                <w:sz w:val="24"/>
                <w:szCs w:val="24"/>
              </w:rPr>
              <w:t>т</w:t>
            </w:r>
          </w:p>
        </w:tc>
      </w:tr>
      <w:tr w:rsidR="003D0774" w:rsidTr="008F02E5">
        <w:tc>
          <w:tcPr>
            <w:tcW w:w="540" w:type="dxa"/>
          </w:tcPr>
          <w:p w:rsidR="00710C3E" w:rsidRPr="00DA1C5D" w:rsidRDefault="00DA1C5D" w:rsidP="00DA1C5D">
            <w:pPr>
              <w:jc w:val="center"/>
              <w:rPr>
                <w:rFonts w:ascii="Times New Roman" w:hAnsi="Times New Roman" w:cs="Times New Roman"/>
                <w:sz w:val="24"/>
                <w:szCs w:val="24"/>
              </w:rPr>
            </w:pPr>
            <w:r w:rsidRPr="00DA1C5D">
              <w:rPr>
                <w:rFonts w:ascii="Times New Roman" w:hAnsi="Times New Roman" w:cs="Times New Roman"/>
                <w:sz w:val="24"/>
                <w:szCs w:val="24"/>
              </w:rPr>
              <w:lastRenderedPageBreak/>
              <w:t>4</w:t>
            </w:r>
          </w:p>
        </w:tc>
        <w:tc>
          <w:tcPr>
            <w:tcW w:w="5664" w:type="dxa"/>
          </w:tcPr>
          <w:p w:rsidR="00710C3E" w:rsidRPr="00DA1C5D" w:rsidRDefault="00DC6103" w:rsidP="00E9356B">
            <w:pPr>
              <w:jc w:val="both"/>
              <w:rPr>
                <w:rFonts w:ascii="Times New Roman" w:hAnsi="Times New Roman" w:cs="Times New Roman"/>
                <w:sz w:val="24"/>
                <w:szCs w:val="24"/>
              </w:rPr>
            </w:pPr>
            <w:r>
              <w:rPr>
                <w:rFonts w:ascii="Times New Roman" w:hAnsi="Times New Roman" w:cs="Times New Roman"/>
                <w:sz w:val="24"/>
                <w:szCs w:val="24"/>
              </w:rPr>
              <w:t>Наличие положений, способствующих возникновению необоснованных расходов бюджета Купинского района Новосибирской области</w:t>
            </w:r>
          </w:p>
        </w:tc>
        <w:tc>
          <w:tcPr>
            <w:tcW w:w="3367" w:type="dxa"/>
          </w:tcPr>
          <w:p w:rsidR="008E04D5" w:rsidRDefault="008E04D5" w:rsidP="008E04D5">
            <w:pPr>
              <w:jc w:val="center"/>
              <w:rPr>
                <w:rFonts w:ascii="Times New Roman" w:hAnsi="Times New Roman" w:cs="Times New Roman"/>
                <w:sz w:val="24"/>
                <w:szCs w:val="24"/>
              </w:rPr>
            </w:pPr>
          </w:p>
          <w:p w:rsidR="00710C3E" w:rsidRPr="00DA1C5D" w:rsidRDefault="008E04D5" w:rsidP="004B7FFE">
            <w:pPr>
              <w:jc w:val="center"/>
              <w:rPr>
                <w:rFonts w:ascii="Times New Roman" w:hAnsi="Times New Roman" w:cs="Times New Roman"/>
                <w:sz w:val="24"/>
                <w:szCs w:val="24"/>
              </w:rPr>
            </w:pPr>
            <w:r w:rsidRPr="00DA1C5D">
              <w:rPr>
                <w:rFonts w:ascii="Times New Roman" w:hAnsi="Times New Roman" w:cs="Times New Roman"/>
                <w:sz w:val="24"/>
                <w:szCs w:val="24"/>
              </w:rPr>
              <w:t>отсутству</w:t>
            </w:r>
            <w:r w:rsidR="004B7FFE">
              <w:rPr>
                <w:rFonts w:ascii="Times New Roman" w:hAnsi="Times New Roman" w:cs="Times New Roman"/>
                <w:sz w:val="24"/>
                <w:szCs w:val="24"/>
              </w:rPr>
              <w:t>ю</w:t>
            </w:r>
            <w:r w:rsidRPr="00DA1C5D">
              <w:rPr>
                <w:rFonts w:ascii="Times New Roman" w:hAnsi="Times New Roman" w:cs="Times New Roman"/>
                <w:sz w:val="24"/>
                <w:szCs w:val="24"/>
              </w:rPr>
              <w:t>т</w:t>
            </w:r>
          </w:p>
        </w:tc>
      </w:tr>
      <w:tr w:rsidR="003D0774" w:rsidTr="008F02E5">
        <w:tc>
          <w:tcPr>
            <w:tcW w:w="540" w:type="dxa"/>
          </w:tcPr>
          <w:p w:rsidR="00710C3E" w:rsidRPr="00DA1C5D" w:rsidRDefault="00DA1C5D" w:rsidP="00DA1C5D">
            <w:pPr>
              <w:jc w:val="center"/>
              <w:rPr>
                <w:rFonts w:ascii="Times New Roman" w:hAnsi="Times New Roman" w:cs="Times New Roman"/>
                <w:sz w:val="24"/>
                <w:szCs w:val="24"/>
              </w:rPr>
            </w:pPr>
            <w:r w:rsidRPr="00DA1C5D">
              <w:rPr>
                <w:rFonts w:ascii="Times New Roman" w:hAnsi="Times New Roman" w:cs="Times New Roman"/>
                <w:sz w:val="24"/>
                <w:szCs w:val="24"/>
              </w:rPr>
              <w:t>5</w:t>
            </w:r>
          </w:p>
        </w:tc>
        <w:tc>
          <w:tcPr>
            <w:tcW w:w="5664" w:type="dxa"/>
          </w:tcPr>
          <w:p w:rsidR="00710C3E" w:rsidRPr="00DA1C5D" w:rsidRDefault="00115574" w:rsidP="00E9356B">
            <w:pPr>
              <w:jc w:val="both"/>
              <w:rPr>
                <w:rFonts w:ascii="Times New Roman" w:hAnsi="Times New Roman" w:cs="Times New Roman"/>
                <w:sz w:val="24"/>
                <w:szCs w:val="24"/>
              </w:rPr>
            </w:pPr>
            <w:r>
              <w:rPr>
                <w:rFonts w:ascii="Times New Roman" w:hAnsi="Times New Roman" w:cs="Times New Roman"/>
                <w:sz w:val="24"/>
                <w:szCs w:val="24"/>
              </w:rPr>
              <w:t>Отсутствие необходимых организационных или технических условий,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w:t>
            </w:r>
          </w:p>
        </w:tc>
        <w:tc>
          <w:tcPr>
            <w:tcW w:w="3367" w:type="dxa"/>
          </w:tcPr>
          <w:p w:rsidR="00BF607A" w:rsidRDefault="00BF607A" w:rsidP="00BF607A">
            <w:pPr>
              <w:jc w:val="center"/>
              <w:rPr>
                <w:rFonts w:ascii="Times New Roman" w:hAnsi="Times New Roman" w:cs="Times New Roman"/>
                <w:sz w:val="24"/>
                <w:szCs w:val="24"/>
              </w:rPr>
            </w:pPr>
          </w:p>
          <w:p w:rsidR="00BF607A" w:rsidRDefault="00BF607A" w:rsidP="00BF607A">
            <w:pPr>
              <w:jc w:val="center"/>
              <w:rPr>
                <w:rFonts w:ascii="Times New Roman" w:hAnsi="Times New Roman" w:cs="Times New Roman"/>
                <w:sz w:val="24"/>
                <w:szCs w:val="24"/>
              </w:rPr>
            </w:pPr>
          </w:p>
          <w:p w:rsidR="00BF607A" w:rsidRDefault="00BF607A" w:rsidP="00BF607A">
            <w:pPr>
              <w:jc w:val="center"/>
              <w:rPr>
                <w:rFonts w:ascii="Times New Roman" w:hAnsi="Times New Roman" w:cs="Times New Roman"/>
                <w:sz w:val="24"/>
                <w:szCs w:val="24"/>
              </w:rPr>
            </w:pPr>
          </w:p>
          <w:p w:rsidR="00710C3E" w:rsidRDefault="00BF607A" w:rsidP="00BF607A">
            <w:pPr>
              <w:jc w:val="center"/>
              <w:rPr>
                <w:rFonts w:ascii="Times New Roman" w:hAnsi="Times New Roman" w:cs="Times New Roman"/>
                <w:sz w:val="24"/>
                <w:szCs w:val="24"/>
              </w:rPr>
            </w:pPr>
            <w:r>
              <w:rPr>
                <w:rFonts w:ascii="Times New Roman" w:hAnsi="Times New Roman" w:cs="Times New Roman"/>
                <w:sz w:val="24"/>
                <w:szCs w:val="24"/>
              </w:rPr>
              <w:t>о</w:t>
            </w:r>
            <w:r w:rsidRPr="00DA1C5D">
              <w:rPr>
                <w:rFonts w:ascii="Times New Roman" w:hAnsi="Times New Roman" w:cs="Times New Roman"/>
                <w:sz w:val="24"/>
                <w:szCs w:val="24"/>
              </w:rPr>
              <w:t>тсутству</w:t>
            </w:r>
            <w:r w:rsidR="004B7FFE">
              <w:rPr>
                <w:rFonts w:ascii="Times New Roman" w:hAnsi="Times New Roman" w:cs="Times New Roman"/>
                <w:sz w:val="24"/>
                <w:szCs w:val="24"/>
              </w:rPr>
              <w:t>ю</w:t>
            </w:r>
            <w:r w:rsidRPr="00DA1C5D">
              <w:rPr>
                <w:rFonts w:ascii="Times New Roman" w:hAnsi="Times New Roman" w:cs="Times New Roman"/>
                <w:sz w:val="24"/>
                <w:szCs w:val="24"/>
              </w:rPr>
              <w:t>т</w:t>
            </w:r>
          </w:p>
          <w:p w:rsidR="00BF607A" w:rsidRPr="00DA1C5D" w:rsidRDefault="00BF607A" w:rsidP="00BF607A">
            <w:pPr>
              <w:jc w:val="center"/>
              <w:rPr>
                <w:rFonts w:ascii="Times New Roman" w:hAnsi="Times New Roman" w:cs="Times New Roman"/>
                <w:sz w:val="24"/>
                <w:szCs w:val="24"/>
              </w:rPr>
            </w:pPr>
          </w:p>
        </w:tc>
      </w:tr>
      <w:tr w:rsidR="005039E8" w:rsidTr="008F02E5">
        <w:tc>
          <w:tcPr>
            <w:tcW w:w="540" w:type="dxa"/>
          </w:tcPr>
          <w:p w:rsidR="005039E8" w:rsidRPr="00DA1C5D" w:rsidRDefault="005039E8" w:rsidP="00DA1C5D">
            <w:pPr>
              <w:jc w:val="center"/>
              <w:rPr>
                <w:rFonts w:ascii="Times New Roman" w:hAnsi="Times New Roman" w:cs="Times New Roman"/>
                <w:sz w:val="24"/>
                <w:szCs w:val="24"/>
              </w:rPr>
            </w:pPr>
            <w:r>
              <w:rPr>
                <w:rFonts w:ascii="Times New Roman" w:hAnsi="Times New Roman" w:cs="Times New Roman"/>
                <w:sz w:val="24"/>
                <w:szCs w:val="24"/>
              </w:rPr>
              <w:t>6</w:t>
            </w:r>
          </w:p>
        </w:tc>
        <w:tc>
          <w:tcPr>
            <w:tcW w:w="5664" w:type="dxa"/>
          </w:tcPr>
          <w:p w:rsidR="005039E8" w:rsidRDefault="005039E8" w:rsidP="005039E8">
            <w:pPr>
              <w:jc w:val="both"/>
              <w:rPr>
                <w:rFonts w:ascii="Times New Roman" w:hAnsi="Times New Roman" w:cs="Times New Roman"/>
                <w:sz w:val="24"/>
                <w:szCs w:val="24"/>
              </w:rPr>
            </w:pPr>
            <w:r>
              <w:rPr>
                <w:rFonts w:ascii="Times New Roman" w:hAnsi="Times New Roman" w:cs="Times New Roman"/>
                <w:sz w:val="24"/>
                <w:szCs w:val="24"/>
              </w:rPr>
              <w:t>Наличие положений, ограничивающих конкуренцию  или создающих условия к этому</w:t>
            </w:r>
          </w:p>
        </w:tc>
        <w:tc>
          <w:tcPr>
            <w:tcW w:w="3367" w:type="dxa"/>
          </w:tcPr>
          <w:p w:rsidR="005039E8" w:rsidRDefault="005039E8" w:rsidP="005039E8">
            <w:pPr>
              <w:jc w:val="center"/>
              <w:rPr>
                <w:rFonts w:ascii="Times New Roman" w:hAnsi="Times New Roman" w:cs="Times New Roman"/>
                <w:sz w:val="24"/>
                <w:szCs w:val="24"/>
              </w:rPr>
            </w:pPr>
            <w:r>
              <w:rPr>
                <w:rFonts w:ascii="Times New Roman" w:hAnsi="Times New Roman" w:cs="Times New Roman"/>
                <w:sz w:val="24"/>
                <w:szCs w:val="24"/>
              </w:rPr>
              <w:t>о</w:t>
            </w:r>
            <w:r w:rsidRPr="00DA1C5D">
              <w:rPr>
                <w:rFonts w:ascii="Times New Roman" w:hAnsi="Times New Roman" w:cs="Times New Roman"/>
                <w:sz w:val="24"/>
                <w:szCs w:val="24"/>
              </w:rPr>
              <w:t>тсутству</w:t>
            </w:r>
            <w:r>
              <w:rPr>
                <w:rFonts w:ascii="Times New Roman" w:hAnsi="Times New Roman" w:cs="Times New Roman"/>
                <w:sz w:val="24"/>
                <w:szCs w:val="24"/>
              </w:rPr>
              <w:t>ю</w:t>
            </w:r>
            <w:r w:rsidRPr="00DA1C5D">
              <w:rPr>
                <w:rFonts w:ascii="Times New Roman" w:hAnsi="Times New Roman" w:cs="Times New Roman"/>
                <w:sz w:val="24"/>
                <w:szCs w:val="24"/>
              </w:rPr>
              <w:t>т</w:t>
            </w:r>
          </w:p>
          <w:p w:rsidR="005039E8" w:rsidRDefault="005039E8" w:rsidP="00BF607A">
            <w:pPr>
              <w:jc w:val="center"/>
              <w:rPr>
                <w:rFonts w:ascii="Times New Roman" w:hAnsi="Times New Roman" w:cs="Times New Roman"/>
                <w:sz w:val="24"/>
                <w:szCs w:val="24"/>
              </w:rPr>
            </w:pPr>
          </w:p>
        </w:tc>
      </w:tr>
    </w:tbl>
    <w:p w:rsidR="000E2ADF" w:rsidRDefault="000E2ADF" w:rsidP="000E2ADF">
      <w:pPr>
        <w:pStyle w:val="a5"/>
        <w:spacing w:after="0" w:line="240" w:lineRule="auto"/>
        <w:ind w:left="786"/>
        <w:jc w:val="both"/>
        <w:rPr>
          <w:rFonts w:ascii="Times New Roman" w:hAnsi="Times New Roman" w:cs="Times New Roman"/>
          <w:sz w:val="28"/>
          <w:szCs w:val="28"/>
        </w:rPr>
      </w:pPr>
    </w:p>
    <w:p w:rsidR="00205F8B" w:rsidRDefault="00205F8B" w:rsidP="000E2ADF">
      <w:pPr>
        <w:pStyle w:val="a5"/>
        <w:spacing w:after="0" w:line="240" w:lineRule="auto"/>
        <w:ind w:left="786"/>
        <w:jc w:val="both"/>
        <w:rPr>
          <w:rFonts w:ascii="Times New Roman" w:hAnsi="Times New Roman" w:cs="Times New Roman"/>
          <w:sz w:val="28"/>
          <w:szCs w:val="28"/>
        </w:rPr>
      </w:pPr>
    </w:p>
    <w:p w:rsidR="008B2076" w:rsidRDefault="000E2ADF" w:rsidP="008B2076">
      <w:pPr>
        <w:pStyle w:val="a5"/>
        <w:numPr>
          <w:ilvl w:val="0"/>
          <w:numId w:val="5"/>
        </w:numPr>
        <w:spacing w:after="0" w:line="240" w:lineRule="auto"/>
        <w:jc w:val="both"/>
        <w:rPr>
          <w:rFonts w:ascii="Times New Roman" w:hAnsi="Times New Roman" w:cs="Times New Roman"/>
          <w:b/>
          <w:sz w:val="28"/>
          <w:szCs w:val="28"/>
        </w:rPr>
      </w:pPr>
      <w:r w:rsidRPr="007B0425">
        <w:rPr>
          <w:rFonts w:ascii="Times New Roman" w:hAnsi="Times New Roman" w:cs="Times New Roman"/>
          <w:b/>
          <w:sz w:val="28"/>
          <w:szCs w:val="28"/>
        </w:rPr>
        <w:t>Предложения</w:t>
      </w:r>
      <w:r w:rsidR="008B2076" w:rsidRPr="007B0425">
        <w:rPr>
          <w:rFonts w:ascii="Times New Roman" w:hAnsi="Times New Roman" w:cs="Times New Roman"/>
          <w:b/>
          <w:sz w:val="28"/>
          <w:szCs w:val="28"/>
        </w:rPr>
        <w:t xml:space="preserve"> о способах устранения положений муниципального нормативного правового акта, которые создают необоснованные затруднения осуществления предпринимательской и инвестиционной деятельности, либо способствуют возникновению необоснованных расходов бюджета Купинского района Новосибирской области</w:t>
      </w:r>
    </w:p>
    <w:p w:rsidR="00205F8B" w:rsidRPr="007B0425" w:rsidRDefault="00205F8B" w:rsidP="00205F8B">
      <w:pPr>
        <w:pStyle w:val="a5"/>
        <w:spacing w:after="0" w:line="240" w:lineRule="auto"/>
        <w:ind w:left="360"/>
        <w:jc w:val="both"/>
        <w:rPr>
          <w:rFonts w:ascii="Times New Roman" w:hAnsi="Times New Roman" w:cs="Times New Roman"/>
          <w:b/>
          <w:sz w:val="28"/>
          <w:szCs w:val="28"/>
        </w:rPr>
      </w:pPr>
    </w:p>
    <w:p w:rsidR="008546BE" w:rsidRDefault="007B0425" w:rsidP="001D6EE4">
      <w:pPr>
        <w:pStyle w:val="a5"/>
        <w:spacing w:after="0" w:line="240" w:lineRule="auto"/>
        <w:ind w:left="-142" w:firstLine="107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По итогам проведенного </w:t>
      </w:r>
      <w:r>
        <w:rPr>
          <w:rFonts w:ascii="Times New Roman" w:hAnsi="Times New Roman" w:cs="Times New Roman"/>
          <w:sz w:val="28"/>
          <w:szCs w:val="28"/>
        </w:rPr>
        <w:t xml:space="preserve">Управлением экономики, бухгалтерского учета и труда администрации Купинского района Новосибирской </w:t>
      </w:r>
      <w:proofErr w:type="gramStart"/>
      <w:r>
        <w:rPr>
          <w:rFonts w:ascii="Times New Roman" w:hAnsi="Times New Roman" w:cs="Times New Roman"/>
          <w:sz w:val="28"/>
          <w:szCs w:val="28"/>
        </w:rPr>
        <w:t>области анализа решения сессии Совета депутатов</w:t>
      </w:r>
      <w:proofErr w:type="gramEnd"/>
      <w:r>
        <w:rPr>
          <w:rFonts w:ascii="Times New Roman" w:hAnsi="Times New Roman" w:cs="Times New Roman"/>
          <w:sz w:val="28"/>
          <w:szCs w:val="28"/>
        </w:rPr>
        <w:t xml:space="preserve"> сделан вывод об отсутствии в исследуемом нормативном акте</w:t>
      </w:r>
      <w:r w:rsidR="001D6EE4">
        <w:rPr>
          <w:rFonts w:ascii="Times New Roman" w:hAnsi="Times New Roman" w:cs="Times New Roman"/>
          <w:sz w:val="28"/>
          <w:szCs w:val="28"/>
        </w:rPr>
        <w:t xml:space="preserve"> положений, необоснованно затрудняющих осуществление предпринимательской</w:t>
      </w:r>
      <w:r w:rsidR="00440D94">
        <w:rPr>
          <w:rFonts w:ascii="Times New Roman" w:hAnsi="Times New Roman" w:cs="Times New Roman"/>
          <w:sz w:val="28"/>
          <w:szCs w:val="28"/>
        </w:rPr>
        <w:t xml:space="preserve"> и </w:t>
      </w:r>
      <w:r w:rsidR="00A65CD8">
        <w:rPr>
          <w:rFonts w:ascii="Times New Roman" w:hAnsi="Times New Roman" w:cs="Times New Roman"/>
          <w:sz w:val="28"/>
          <w:szCs w:val="28"/>
        </w:rPr>
        <w:t>инвестиционной</w:t>
      </w:r>
      <w:r w:rsidR="00440D94">
        <w:rPr>
          <w:rFonts w:ascii="Times New Roman" w:hAnsi="Times New Roman" w:cs="Times New Roman"/>
          <w:sz w:val="28"/>
          <w:szCs w:val="28"/>
        </w:rPr>
        <w:t xml:space="preserve"> </w:t>
      </w:r>
      <w:r w:rsidR="001D6EE4">
        <w:rPr>
          <w:rFonts w:ascii="Times New Roman" w:hAnsi="Times New Roman" w:cs="Times New Roman"/>
          <w:sz w:val="28"/>
          <w:szCs w:val="28"/>
        </w:rPr>
        <w:t xml:space="preserve"> деятельности.</w:t>
      </w:r>
    </w:p>
    <w:p w:rsidR="001D6EE4" w:rsidRDefault="001D6EE4" w:rsidP="001D6EE4">
      <w:pPr>
        <w:pStyle w:val="a5"/>
        <w:spacing w:after="0" w:line="240" w:lineRule="auto"/>
        <w:ind w:left="-142" w:firstLine="1070"/>
        <w:jc w:val="both"/>
        <w:rPr>
          <w:rFonts w:ascii="Times New Roman" w:hAnsi="Times New Roman" w:cs="Times New Roman"/>
          <w:sz w:val="28"/>
          <w:szCs w:val="28"/>
        </w:rPr>
      </w:pPr>
    </w:p>
    <w:p w:rsidR="004C39DC" w:rsidRPr="000E2ADF" w:rsidRDefault="004C39DC" w:rsidP="001D6EE4">
      <w:pPr>
        <w:pStyle w:val="a5"/>
        <w:spacing w:after="0" w:line="240" w:lineRule="auto"/>
        <w:ind w:left="-142" w:firstLine="1070"/>
        <w:jc w:val="both"/>
        <w:rPr>
          <w:rFonts w:ascii="Times New Roman" w:hAnsi="Times New Roman" w:cs="Times New Roman"/>
          <w:sz w:val="28"/>
          <w:szCs w:val="28"/>
        </w:rPr>
      </w:pPr>
    </w:p>
    <w:p w:rsidR="00E12C33" w:rsidRDefault="00E12C33" w:rsidP="00E9356B">
      <w:pPr>
        <w:spacing w:after="0" w:line="240" w:lineRule="auto"/>
        <w:jc w:val="both"/>
        <w:rPr>
          <w:rFonts w:ascii="Times New Roman" w:hAnsi="Times New Roman" w:cs="Times New Roman"/>
          <w:b/>
          <w:sz w:val="28"/>
          <w:szCs w:val="28"/>
        </w:rPr>
      </w:pPr>
    </w:p>
    <w:p w:rsidR="003850B1" w:rsidRDefault="003850B1" w:rsidP="00E12C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управления экономики,</w:t>
      </w:r>
    </w:p>
    <w:p w:rsidR="00205F8B" w:rsidRDefault="003850B1" w:rsidP="00FB59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бухгалтерского учета и труда</w:t>
      </w:r>
      <w:r w:rsidR="007717FB">
        <w:rPr>
          <w:rFonts w:ascii="Times New Roman" w:hAnsi="Times New Roman" w:cs="Times New Roman"/>
          <w:sz w:val="28"/>
          <w:szCs w:val="28"/>
        </w:rPr>
        <w:t xml:space="preserve">  </w:t>
      </w:r>
    </w:p>
    <w:p w:rsidR="00696F32" w:rsidRDefault="00205F8B" w:rsidP="00FB59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Купинского района</w:t>
      </w:r>
      <w:r w:rsidR="007717FB">
        <w:rPr>
          <w:rFonts w:ascii="Times New Roman" w:hAnsi="Times New Roman" w:cs="Times New Roman"/>
          <w:sz w:val="28"/>
          <w:szCs w:val="28"/>
        </w:rPr>
        <w:t xml:space="preserve">        </w:t>
      </w:r>
      <w:r w:rsidR="00FB5902">
        <w:rPr>
          <w:rFonts w:ascii="Times New Roman" w:hAnsi="Times New Roman" w:cs="Times New Roman"/>
          <w:sz w:val="28"/>
          <w:szCs w:val="28"/>
        </w:rPr>
        <w:t xml:space="preserve"> </w:t>
      </w:r>
      <w:r w:rsidR="007717FB">
        <w:rPr>
          <w:rFonts w:ascii="Times New Roman" w:hAnsi="Times New Roman" w:cs="Times New Roman"/>
          <w:sz w:val="28"/>
          <w:szCs w:val="28"/>
        </w:rPr>
        <w:t xml:space="preserve">                                   О.В. </w:t>
      </w:r>
      <w:proofErr w:type="spellStart"/>
      <w:r w:rsidR="007717FB">
        <w:rPr>
          <w:rFonts w:ascii="Times New Roman" w:hAnsi="Times New Roman" w:cs="Times New Roman"/>
          <w:sz w:val="28"/>
          <w:szCs w:val="28"/>
        </w:rPr>
        <w:t>Слепынина</w:t>
      </w:r>
      <w:proofErr w:type="spellEnd"/>
    </w:p>
    <w:p w:rsidR="00205F8B" w:rsidRDefault="00205F8B" w:rsidP="00FB59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05F8B" w:rsidRDefault="00205F8B" w:rsidP="00FB5902">
      <w:pPr>
        <w:spacing w:after="0" w:line="240" w:lineRule="auto"/>
        <w:jc w:val="both"/>
        <w:rPr>
          <w:rFonts w:ascii="Times New Roman" w:hAnsi="Times New Roman" w:cs="Times New Roman"/>
          <w:sz w:val="28"/>
          <w:szCs w:val="28"/>
        </w:rPr>
      </w:pPr>
    </w:p>
    <w:p w:rsidR="00205F8B" w:rsidRDefault="00205F8B" w:rsidP="00FB5902">
      <w:pPr>
        <w:spacing w:after="0" w:line="240" w:lineRule="auto"/>
        <w:jc w:val="both"/>
        <w:rPr>
          <w:rFonts w:ascii="Times New Roman" w:hAnsi="Times New Roman" w:cs="Times New Roman"/>
          <w:sz w:val="28"/>
          <w:szCs w:val="28"/>
        </w:rPr>
      </w:pPr>
    </w:p>
    <w:p w:rsidR="00205F8B" w:rsidRDefault="00205F8B" w:rsidP="00FB5902">
      <w:pPr>
        <w:spacing w:after="0" w:line="240" w:lineRule="auto"/>
        <w:jc w:val="both"/>
        <w:rPr>
          <w:rFonts w:ascii="Times New Roman" w:hAnsi="Times New Roman" w:cs="Times New Roman"/>
          <w:sz w:val="28"/>
          <w:szCs w:val="28"/>
        </w:rPr>
      </w:pPr>
    </w:p>
    <w:p w:rsidR="00205F8B" w:rsidRDefault="00205F8B" w:rsidP="00FB5902">
      <w:pPr>
        <w:spacing w:after="0" w:line="240" w:lineRule="auto"/>
        <w:jc w:val="both"/>
        <w:rPr>
          <w:rFonts w:ascii="Times New Roman" w:hAnsi="Times New Roman" w:cs="Times New Roman"/>
          <w:sz w:val="28"/>
          <w:szCs w:val="2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205F8B" w:rsidRDefault="00205F8B" w:rsidP="00FB5902">
      <w:pPr>
        <w:spacing w:after="0" w:line="240" w:lineRule="auto"/>
        <w:jc w:val="both"/>
        <w:rPr>
          <w:rFonts w:ascii="Times New Roman" w:hAnsi="Times New Roman" w:cs="Times New Roman"/>
          <w:sz w:val="18"/>
          <w:szCs w:val="18"/>
        </w:rPr>
      </w:pPr>
    </w:p>
    <w:p w:rsidR="008546BE" w:rsidRDefault="001F060C" w:rsidP="00696F32">
      <w:pPr>
        <w:tabs>
          <w:tab w:val="left" w:pos="4335"/>
        </w:tabs>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Комкова</w:t>
      </w:r>
      <w:proofErr w:type="spellEnd"/>
      <w:r>
        <w:rPr>
          <w:rFonts w:ascii="Times New Roman" w:hAnsi="Times New Roman" w:cs="Times New Roman"/>
          <w:sz w:val="18"/>
          <w:szCs w:val="18"/>
        </w:rPr>
        <w:t xml:space="preserve"> И.А.</w:t>
      </w:r>
    </w:p>
    <w:p w:rsidR="00800E9F" w:rsidRDefault="00696F32" w:rsidP="00696F32">
      <w:pPr>
        <w:tabs>
          <w:tab w:val="left" w:pos="4335"/>
        </w:tabs>
        <w:spacing w:after="0" w:line="240" w:lineRule="auto"/>
      </w:pPr>
      <w:r w:rsidRPr="00935101">
        <w:rPr>
          <w:rFonts w:ascii="Times New Roman" w:hAnsi="Times New Roman" w:cs="Times New Roman"/>
          <w:sz w:val="18"/>
          <w:szCs w:val="18"/>
        </w:rPr>
        <w:t>8(383</w:t>
      </w:r>
      <w:r w:rsidR="001F060C">
        <w:rPr>
          <w:rFonts w:ascii="Times New Roman" w:hAnsi="Times New Roman" w:cs="Times New Roman"/>
          <w:sz w:val="18"/>
          <w:szCs w:val="18"/>
        </w:rPr>
        <w:t>58</w:t>
      </w:r>
      <w:r w:rsidRPr="00935101">
        <w:rPr>
          <w:rFonts w:ascii="Times New Roman" w:hAnsi="Times New Roman" w:cs="Times New Roman"/>
          <w:sz w:val="18"/>
          <w:szCs w:val="18"/>
        </w:rPr>
        <w:t>)2</w:t>
      </w:r>
      <w:r w:rsidR="001F060C">
        <w:rPr>
          <w:rFonts w:ascii="Times New Roman" w:hAnsi="Times New Roman" w:cs="Times New Roman"/>
          <w:sz w:val="18"/>
          <w:szCs w:val="18"/>
        </w:rPr>
        <w:t>3-543</w:t>
      </w:r>
    </w:p>
    <w:sectPr w:rsidR="00800E9F" w:rsidSect="00A10D5D">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1F9"/>
    <w:multiLevelType w:val="hybridMultilevel"/>
    <w:tmpl w:val="99863CC8"/>
    <w:lvl w:ilvl="0" w:tplc="B770BE06">
      <w:start w:val="1"/>
      <w:numFmt w:val="decimal"/>
      <w:lvlText w:val="%1."/>
      <w:lvlJc w:val="left"/>
      <w:pPr>
        <w:ind w:left="960" w:hanging="60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033F5"/>
    <w:multiLevelType w:val="hybridMultilevel"/>
    <w:tmpl w:val="5BD0D3F6"/>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2D76D0"/>
    <w:multiLevelType w:val="multilevel"/>
    <w:tmpl w:val="33941BBC"/>
    <w:lvl w:ilvl="0">
      <w:start w:val="1"/>
      <w:numFmt w:val="decimal"/>
      <w:lvlText w:val="%1."/>
      <w:lvlJc w:val="left"/>
      <w:pPr>
        <w:ind w:left="786"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364064C6"/>
    <w:multiLevelType w:val="hybridMultilevel"/>
    <w:tmpl w:val="9E2467BC"/>
    <w:lvl w:ilvl="0" w:tplc="F58A4A7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045D65"/>
    <w:multiLevelType w:val="hybridMultilevel"/>
    <w:tmpl w:val="CC94FF90"/>
    <w:lvl w:ilvl="0" w:tplc="11F6588E">
      <w:start w:val="1"/>
      <w:numFmt w:val="decimal"/>
      <w:lvlText w:val="%1)"/>
      <w:lvlJc w:val="left"/>
      <w:pPr>
        <w:ind w:left="2175" w:hanging="14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5947117"/>
    <w:multiLevelType w:val="multilevel"/>
    <w:tmpl w:val="33941BBC"/>
    <w:lvl w:ilvl="0">
      <w:start w:val="1"/>
      <w:numFmt w:val="decimal"/>
      <w:lvlText w:val="%1."/>
      <w:lvlJc w:val="left"/>
      <w:pPr>
        <w:ind w:left="786"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5E4D7045"/>
    <w:multiLevelType w:val="hybridMultilevel"/>
    <w:tmpl w:val="B81C7A6C"/>
    <w:lvl w:ilvl="0" w:tplc="A96AB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A5148"/>
    <w:rsid w:val="00003511"/>
    <w:rsid w:val="0005473B"/>
    <w:rsid w:val="000566CE"/>
    <w:rsid w:val="00082560"/>
    <w:rsid w:val="00092968"/>
    <w:rsid w:val="000A01D2"/>
    <w:rsid w:val="000B2E24"/>
    <w:rsid w:val="000C7310"/>
    <w:rsid w:val="000E2ADF"/>
    <w:rsid w:val="00115574"/>
    <w:rsid w:val="0016122B"/>
    <w:rsid w:val="001628AA"/>
    <w:rsid w:val="00164C44"/>
    <w:rsid w:val="001664E8"/>
    <w:rsid w:val="0016771A"/>
    <w:rsid w:val="0019455A"/>
    <w:rsid w:val="001B0452"/>
    <w:rsid w:val="001C0EB0"/>
    <w:rsid w:val="001C6728"/>
    <w:rsid w:val="001D6EE4"/>
    <w:rsid w:val="001E4757"/>
    <w:rsid w:val="001F060C"/>
    <w:rsid w:val="001F49BD"/>
    <w:rsid w:val="00205F8B"/>
    <w:rsid w:val="00211D8A"/>
    <w:rsid w:val="00222EEE"/>
    <w:rsid w:val="00234459"/>
    <w:rsid w:val="0024151D"/>
    <w:rsid w:val="00265A95"/>
    <w:rsid w:val="002A5F5F"/>
    <w:rsid w:val="002B04C8"/>
    <w:rsid w:val="002C7DA5"/>
    <w:rsid w:val="002D1E33"/>
    <w:rsid w:val="002E3915"/>
    <w:rsid w:val="00300201"/>
    <w:rsid w:val="00302C34"/>
    <w:rsid w:val="00307FD8"/>
    <w:rsid w:val="003112EB"/>
    <w:rsid w:val="00335417"/>
    <w:rsid w:val="00373545"/>
    <w:rsid w:val="00383791"/>
    <w:rsid w:val="003850B1"/>
    <w:rsid w:val="00386D8C"/>
    <w:rsid w:val="003A101E"/>
    <w:rsid w:val="003A390D"/>
    <w:rsid w:val="003A5148"/>
    <w:rsid w:val="003D0774"/>
    <w:rsid w:val="003E0831"/>
    <w:rsid w:val="00406C9C"/>
    <w:rsid w:val="004139F4"/>
    <w:rsid w:val="00417EC9"/>
    <w:rsid w:val="0042430A"/>
    <w:rsid w:val="00426515"/>
    <w:rsid w:val="004324D8"/>
    <w:rsid w:val="00436266"/>
    <w:rsid w:val="00440D94"/>
    <w:rsid w:val="004512BB"/>
    <w:rsid w:val="004822E1"/>
    <w:rsid w:val="00496836"/>
    <w:rsid w:val="004A0206"/>
    <w:rsid w:val="004A0FB5"/>
    <w:rsid w:val="004A28EA"/>
    <w:rsid w:val="004B547D"/>
    <w:rsid w:val="004B7FFE"/>
    <w:rsid w:val="004C39DC"/>
    <w:rsid w:val="004C6ECC"/>
    <w:rsid w:val="005039E8"/>
    <w:rsid w:val="00511A53"/>
    <w:rsid w:val="005259C7"/>
    <w:rsid w:val="0053297E"/>
    <w:rsid w:val="00582080"/>
    <w:rsid w:val="00583FAC"/>
    <w:rsid w:val="005844A5"/>
    <w:rsid w:val="005A0BFB"/>
    <w:rsid w:val="005B0F9F"/>
    <w:rsid w:val="005E0856"/>
    <w:rsid w:val="00601DA7"/>
    <w:rsid w:val="00605508"/>
    <w:rsid w:val="00644699"/>
    <w:rsid w:val="00654D93"/>
    <w:rsid w:val="00656523"/>
    <w:rsid w:val="00672B3B"/>
    <w:rsid w:val="006804A7"/>
    <w:rsid w:val="00685F17"/>
    <w:rsid w:val="00696F32"/>
    <w:rsid w:val="006C4997"/>
    <w:rsid w:val="006D0BAD"/>
    <w:rsid w:val="006D67A4"/>
    <w:rsid w:val="006E236C"/>
    <w:rsid w:val="006F28C6"/>
    <w:rsid w:val="006F404B"/>
    <w:rsid w:val="00710C3E"/>
    <w:rsid w:val="007113D6"/>
    <w:rsid w:val="007134C2"/>
    <w:rsid w:val="00717A06"/>
    <w:rsid w:val="0074078E"/>
    <w:rsid w:val="007717FB"/>
    <w:rsid w:val="007A3EC6"/>
    <w:rsid w:val="007B0425"/>
    <w:rsid w:val="007F60FB"/>
    <w:rsid w:val="00800E9F"/>
    <w:rsid w:val="00826B67"/>
    <w:rsid w:val="00850787"/>
    <w:rsid w:val="008546BE"/>
    <w:rsid w:val="008A7E10"/>
    <w:rsid w:val="008B2076"/>
    <w:rsid w:val="008D1C16"/>
    <w:rsid w:val="008E04D5"/>
    <w:rsid w:val="008F02E5"/>
    <w:rsid w:val="0090062A"/>
    <w:rsid w:val="00900935"/>
    <w:rsid w:val="00905498"/>
    <w:rsid w:val="0093011A"/>
    <w:rsid w:val="00953ECC"/>
    <w:rsid w:val="0095477C"/>
    <w:rsid w:val="00954F42"/>
    <w:rsid w:val="00964061"/>
    <w:rsid w:val="00965100"/>
    <w:rsid w:val="00986271"/>
    <w:rsid w:val="009A00DD"/>
    <w:rsid w:val="009A7C21"/>
    <w:rsid w:val="009B1883"/>
    <w:rsid w:val="009B2F2B"/>
    <w:rsid w:val="009B7BB9"/>
    <w:rsid w:val="009D1123"/>
    <w:rsid w:val="009D754C"/>
    <w:rsid w:val="009D7805"/>
    <w:rsid w:val="009E72D4"/>
    <w:rsid w:val="009F0DB2"/>
    <w:rsid w:val="009F66EB"/>
    <w:rsid w:val="00A10D5D"/>
    <w:rsid w:val="00A45F8F"/>
    <w:rsid w:val="00A47695"/>
    <w:rsid w:val="00A56FA9"/>
    <w:rsid w:val="00A65CD8"/>
    <w:rsid w:val="00A82998"/>
    <w:rsid w:val="00A91A05"/>
    <w:rsid w:val="00A931AA"/>
    <w:rsid w:val="00A96D53"/>
    <w:rsid w:val="00AA6EDB"/>
    <w:rsid w:val="00AB5AFC"/>
    <w:rsid w:val="00AC0D06"/>
    <w:rsid w:val="00AC1FB8"/>
    <w:rsid w:val="00AE1A0B"/>
    <w:rsid w:val="00B00BC2"/>
    <w:rsid w:val="00B018EB"/>
    <w:rsid w:val="00B32CD4"/>
    <w:rsid w:val="00B45393"/>
    <w:rsid w:val="00B6239F"/>
    <w:rsid w:val="00B63B1F"/>
    <w:rsid w:val="00B96A99"/>
    <w:rsid w:val="00BB08EB"/>
    <w:rsid w:val="00BF607A"/>
    <w:rsid w:val="00C3176E"/>
    <w:rsid w:val="00C34D54"/>
    <w:rsid w:val="00C434D7"/>
    <w:rsid w:val="00C531D2"/>
    <w:rsid w:val="00C75EC7"/>
    <w:rsid w:val="00CA050C"/>
    <w:rsid w:val="00CA63DC"/>
    <w:rsid w:val="00CC5591"/>
    <w:rsid w:val="00CE0D98"/>
    <w:rsid w:val="00D0129F"/>
    <w:rsid w:val="00D31041"/>
    <w:rsid w:val="00D35E43"/>
    <w:rsid w:val="00D47D87"/>
    <w:rsid w:val="00D60C54"/>
    <w:rsid w:val="00D61354"/>
    <w:rsid w:val="00D65424"/>
    <w:rsid w:val="00D8551E"/>
    <w:rsid w:val="00DA1C5D"/>
    <w:rsid w:val="00DB5530"/>
    <w:rsid w:val="00DC30F0"/>
    <w:rsid w:val="00DC5E5C"/>
    <w:rsid w:val="00DC6103"/>
    <w:rsid w:val="00DE79A2"/>
    <w:rsid w:val="00E12C33"/>
    <w:rsid w:val="00E22BE5"/>
    <w:rsid w:val="00E26499"/>
    <w:rsid w:val="00E302CA"/>
    <w:rsid w:val="00E3153A"/>
    <w:rsid w:val="00E3486D"/>
    <w:rsid w:val="00E3755C"/>
    <w:rsid w:val="00E54D5A"/>
    <w:rsid w:val="00E76438"/>
    <w:rsid w:val="00E9356B"/>
    <w:rsid w:val="00E93581"/>
    <w:rsid w:val="00E96220"/>
    <w:rsid w:val="00EA417C"/>
    <w:rsid w:val="00ED5AEF"/>
    <w:rsid w:val="00F02EC4"/>
    <w:rsid w:val="00F1682B"/>
    <w:rsid w:val="00F24B6C"/>
    <w:rsid w:val="00F3663C"/>
    <w:rsid w:val="00F45813"/>
    <w:rsid w:val="00F82B08"/>
    <w:rsid w:val="00FB4723"/>
    <w:rsid w:val="00FB5902"/>
    <w:rsid w:val="00FD7E40"/>
    <w:rsid w:val="00FF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A5148"/>
    <w:pPr>
      <w:autoSpaceDE w:val="0"/>
      <w:autoSpaceDN w:val="0"/>
      <w:adjustRightInd w:val="0"/>
      <w:spacing w:after="0" w:line="240" w:lineRule="auto"/>
    </w:pPr>
    <w:rPr>
      <w:rFonts w:ascii="Courier New" w:eastAsia="Calibri" w:hAnsi="Courier New" w:cs="Courier New"/>
      <w:sz w:val="20"/>
      <w:szCs w:val="20"/>
      <w:lang w:eastAsia="en-US"/>
    </w:rPr>
  </w:style>
  <w:style w:type="character" w:styleId="a3">
    <w:name w:val="Hyperlink"/>
    <w:basedOn w:val="a0"/>
    <w:uiPriority w:val="99"/>
    <w:unhideWhenUsed/>
    <w:rsid w:val="00A56FA9"/>
    <w:rPr>
      <w:color w:val="0000FF" w:themeColor="hyperlink"/>
      <w:u w:val="single"/>
    </w:rPr>
  </w:style>
  <w:style w:type="character" w:styleId="a4">
    <w:name w:val="FollowedHyperlink"/>
    <w:basedOn w:val="a0"/>
    <w:uiPriority w:val="99"/>
    <w:semiHidden/>
    <w:unhideWhenUsed/>
    <w:rsid w:val="004A0206"/>
    <w:rPr>
      <w:color w:val="800080" w:themeColor="followedHyperlink"/>
      <w:u w:val="single"/>
    </w:rPr>
  </w:style>
  <w:style w:type="paragraph" w:styleId="a5">
    <w:name w:val="List Paragraph"/>
    <w:basedOn w:val="a"/>
    <w:uiPriority w:val="34"/>
    <w:qFormat/>
    <w:rsid w:val="004512BB"/>
    <w:pPr>
      <w:ind w:left="720"/>
      <w:contextualSpacing/>
    </w:pPr>
  </w:style>
  <w:style w:type="paragraph" w:customStyle="1" w:styleId="ConsPlusNormal">
    <w:name w:val="ConsPlusNormal"/>
    <w:rsid w:val="000A01D2"/>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6">
    <w:name w:val="Table Grid"/>
    <w:basedOn w:val="a1"/>
    <w:uiPriority w:val="59"/>
    <w:rsid w:val="00710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E22BE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semiHidden/>
    <w:rsid w:val="00E22BE5"/>
    <w:rPr>
      <w:rFonts w:ascii="Times New Roman" w:eastAsia="Times New Roman" w:hAnsi="Times New Roman" w:cs="Times New Roman"/>
      <w:sz w:val="20"/>
      <w:szCs w:val="20"/>
    </w:rPr>
  </w:style>
  <w:style w:type="paragraph" w:customStyle="1" w:styleId="ConsNormal">
    <w:name w:val="ConsNormal"/>
    <w:rsid w:val="005B0F9F"/>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02EC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9">
    <w:name w:val="Balloon Text"/>
    <w:basedOn w:val="a"/>
    <w:link w:val="aa"/>
    <w:uiPriority w:val="99"/>
    <w:semiHidden/>
    <w:unhideWhenUsed/>
    <w:rsid w:val="009640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061"/>
    <w:rPr>
      <w:rFonts w:ascii="Tahoma" w:hAnsi="Tahoma" w:cs="Tahoma"/>
      <w:sz w:val="16"/>
      <w:szCs w:val="16"/>
    </w:rPr>
  </w:style>
  <w:style w:type="paragraph" w:styleId="ab">
    <w:name w:val="Body Text"/>
    <w:basedOn w:val="a"/>
    <w:link w:val="ac"/>
    <w:rsid w:val="00964061"/>
    <w:pPr>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96406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698">
      <w:bodyDiv w:val="1"/>
      <w:marLeft w:val="0"/>
      <w:marRight w:val="0"/>
      <w:marTop w:val="0"/>
      <w:marBottom w:val="0"/>
      <w:divBdr>
        <w:top w:val="none" w:sz="0" w:space="0" w:color="auto"/>
        <w:left w:val="none" w:sz="0" w:space="0" w:color="auto"/>
        <w:bottom w:val="none" w:sz="0" w:space="0" w:color="auto"/>
        <w:right w:val="none" w:sz="0" w:space="0" w:color="auto"/>
      </w:divBdr>
      <w:divsChild>
        <w:div w:id="1190098959">
          <w:marLeft w:val="0"/>
          <w:marRight w:val="0"/>
          <w:marTop w:val="0"/>
          <w:marBottom w:val="0"/>
          <w:divBdr>
            <w:top w:val="none" w:sz="0" w:space="0" w:color="auto"/>
            <w:left w:val="none" w:sz="0" w:space="0" w:color="auto"/>
            <w:bottom w:val="none" w:sz="0" w:space="0" w:color="auto"/>
            <w:right w:val="none" w:sz="0" w:space="0" w:color="auto"/>
          </w:divBdr>
        </w:div>
        <w:div w:id="2267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m.nso.ru/lawandnpa/3995b8e4-46f9-4855-bace-5927f5a2de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A1C7-774D-4C42-BB26-5BE33E34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8</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147</cp:revision>
  <cp:lastPrinted>2018-12-06T07:20:00Z</cp:lastPrinted>
  <dcterms:created xsi:type="dcterms:W3CDTF">2017-11-17T04:15:00Z</dcterms:created>
  <dcterms:modified xsi:type="dcterms:W3CDTF">2018-12-06T07:31:00Z</dcterms:modified>
</cp:coreProperties>
</file>