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690D" w:rsidRPr="00CC1383" w:rsidRDefault="007D690D" w:rsidP="007D690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CC1383">
        <w:rPr>
          <w:b/>
          <w:sz w:val="24"/>
          <w:szCs w:val="24"/>
        </w:rPr>
        <w:t>ОПРОСНЫЙ ЛИСТ</w:t>
      </w:r>
    </w:p>
    <w:p w:rsidR="00935D1B" w:rsidRPr="00935D1B" w:rsidRDefault="007D690D" w:rsidP="00935D1B">
      <w:pPr>
        <w:pStyle w:val="a5"/>
        <w:ind w:firstLine="720"/>
        <w:jc w:val="both"/>
        <w:rPr>
          <w:bCs/>
          <w:sz w:val="24"/>
          <w:szCs w:val="24"/>
        </w:rPr>
      </w:pPr>
      <w:proofErr w:type="gramStart"/>
      <w:r w:rsidRPr="00FD15BF">
        <w:rPr>
          <w:b/>
          <w:sz w:val="24"/>
          <w:szCs w:val="24"/>
        </w:rPr>
        <w:t>для проведения публичных консультаций</w:t>
      </w:r>
      <w:r w:rsidR="007C612E">
        <w:rPr>
          <w:b/>
          <w:sz w:val="24"/>
          <w:szCs w:val="24"/>
        </w:rPr>
        <w:t xml:space="preserve"> </w:t>
      </w:r>
      <w:r w:rsidRPr="00FD15BF">
        <w:rPr>
          <w:b/>
          <w:sz w:val="24"/>
          <w:szCs w:val="24"/>
        </w:rPr>
        <w:t xml:space="preserve">по </w:t>
      </w:r>
      <w:r w:rsidR="001D62CB" w:rsidRPr="00FD15BF">
        <w:rPr>
          <w:b/>
          <w:sz w:val="24"/>
          <w:szCs w:val="24"/>
        </w:rPr>
        <w:t>решению сессии</w:t>
      </w:r>
      <w:r w:rsidR="00935D1B">
        <w:rPr>
          <w:b/>
          <w:sz w:val="24"/>
          <w:szCs w:val="24"/>
        </w:rPr>
        <w:t xml:space="preserve"> Совета депутатов Купинского ра</w:t>
      </w:r>
      <w:r w:rsidR="003A27B3" w:rsidRPr="00FD15BF">
        <w:rPr>
          <w:b/>
          <w:sz w:val="24"/>
          <w:szCs w:val="24"/>
        </w:rPr>
        <w:t>йон</w:t>
      </w:r>
      <w:r w:rsidR="00D01AEA">
        <w:rPr>
          <w:b/>
          <w:sz w:val="24"/>
          <w:szCs w:val="24"/>
        </w:rPr>
        <w:t xml:space="preserve">а Новосибирской области от </w:t>
      </w:r>
      <w:r w:rsidR="00935D1B">
        <w:rPr>
          <w:b/>
          <w:sz w:val="24"/>
          <w:szCs w:val="24"/>
        </w:rPr>
        <w:t>15.11.2005</w:t>
      </w:r>
      <w:r w:rsidR="00D01AEA">
        <w:rPr>
          <w:b/>
          <w:sz w:val="24"/>
          <w:szCs w:val="24"/>
        </w:rPr>
        <w:t xml:space="preserve"> № </w:t>
      </w:r>
      <w:r w:rsidR="00935D1B">
        <w:rPr>
          <w:b/>
          <w:sz w:val="24"/>
          <w:szCs w:val="24"/>
        </w:rPr>
        <w:t>64</w:t>
      </w:r>
      <w:r w:rsidR="003A27B3" w:rsidRPr="00FD15BF">
        <w:rPr>
          <w:b/>
          <w:sz w:val="24"/>
          <w:szCs w:val="24"/>
        </w:rPr>
        <w:t xml:space="preserve"> </w:t>
      </w:r>
      <w:r w:rsidR="00FD15BF" w:rsidRPr="00FD15BF">
        <w:rPr>
          <w:b/>
          <w:sz w:val="24"/>
          <w:szCs w:val="24"/>
        </w:rPr>
        <w:t>«</w:t>
      </w:r>
      <w:r w:rsidR="00D01AEA">
        <w:rPr>
          <w:b/>
          <w:sz w:val="24"/>
          <w:szCs w:val="24"/>
        </w:rPr>
        <w:t xml:space="preserve">О введении в действие системы налогообложения в виде единого налога на вмененный доход для отдельных видов деятельности на территории </w:t>
      </w:r>
      <w:r w:rsidR="00935D1B">
        <w:rPr>
          <w:b/>
          <w:sz w:val="24"/>
          <w:szCs w:val="24"/>
        </w:rPr>
        <w:t xml:space="preserve">Купинского </w:t>
      </w:r>
      <w:r w:rsidR="00D01AEA">
        <w:rPr>
          <w:b/>
          <w:sz w:val="24"/>
          <w:szCs w:val="24"/>
        </w:rPr>
        <w:t>района Новосибирской области</w:t>
      </w:r>
      <w:r w:rsidR="00FD15BF" w:rsidRPr="00FD15BF">
        <w:rPr>
          <w:b/>
          <w:sz w:val="24"/>
          <w:szCs w:val="24"/>
        </w:rPr>
        <w:t>»</w:t>
      </w:r>
      <w:r w:rsidR="00935D1B" w:rsidRPr="00935D1B">
        <w:rPr>
          <w:bCs/>
          <w:sz w:val="24"/>
          <w:szCs w:val="24"/>
        </w:rPr>
        <w:t xml:space="preserve"> </w:t>
      </w:r>
      <w:r w:rsidR="00935D1B" w:rsidRPr="00935D1B">
        <w:rPr>
          <w:bCs/>
          <w:sz w:val="24"/>
          <w:szCs w:val="24"/>
        </w:rPr>
        <w:t>(</w:t>
      </w:r>
      <w:r w:rsidR="00935D1B">
        <w:rPr>
          <w:bCs/>
          <w:sz w:val="24"/>
          <w:szCs w:val="24"/>
        </w:rPr>
        <w:t>в</w:t>
      </w:r>
      <w:r w:rsidR="00935D1B" w:rsidRPr="00935D1B">
        <w:rPr>
          <w:bCs/>
          <w:sz w:val="24"/>
          <w:szCs w:val="24"/>
        </w:rPr>
        <w:t xml:space="preserve"> ред. Решений  16 сессии от 23.11.2006 г. №135; 22 сессии от 15.11.2007 г. №179;</w:t>
      </w:r>
      <w:proofErr w:type="gramEnd"/>
      <w:r w:rsidR="00935D1B" w:rsidRPr="00935D1B">
        <w:rPr>
          <w:bCs/>
          <w:sz w:val="24"/>
          <w:szCs w:val="24"/>
        </w:rPr>
        <w:t xml:space="preserve"> </w:t>
      </w:r>
      <w:proofErr w:type="gramStart"/>
      <w:r w:rsidR="00935D1B" w:rsidRPr="00935D1B">
        <w:rPr>
          <w:bCs/>
          <w:sz w:val="24"/>
          <w:szCs w:val="24"/>
        </w:rPr>
        <w:t>26 сессии от 20.05.2008 г. №206; 29 сессии от 25.12.2008 г. №226).</w:t>
      </w:r>
      <w:proofErr w:type="gramEnd"/>
    </w:p>
    <w:p w:rsidR="007D690D" w:rsidRPr="007C612E" w:rsidRDefault="007D690D" w:rsidP="007C612E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</w:p>
    <w:p w:rsidR="007D690D" w:rsidRPr="00935D1B" w:rsidRDefault="007D690D" w:rsidP="007D690D">
      <w:pPr>
        <w:spacing w:after="200" w:line="276" w:lineRule="auto"/>
        <w:jc w:val="both"/>
        <w:rPr>
          <w:bCs/>
          <w:sz w:val="24"/>
          <w:szCs w:val="24"/>
        </w:rPr>
      </w:pPr>
      <w:proofErr w:type="gramStart"/>
      <w:r w:rsidRPr="00935D1B">
        <w:rPr>
          <w:bCs/>
          <w:sz w:val="24"/>
          <w:szCs w:val="24"/>
        </w:rPr>
        <w:t>(Пожалуйста, заполните и направьте данную форму по электронной почте на адрес (указать адрес электронной почты ответственного сотрудника) не позднее (указать дату окончания публичных консультаций).</w:t>
      </w:r>
      <w:proofErr w:type="gramEnd"/>
      <w:r w:rsidRPr="00935D1B">
        <w:rPr>
          <w:bCs/>
          <w:sz w:val="24"/>
          <w:szCs w:val="24"/>
        </w:rPr>
        <w:t xml:space="preserve"> </w:t>
      </w:r>
      <w:proofErr w:type="gramStart"/>
      <w:r w:rsidRPr="00935D1B">
        <w:rPr>
          <w:bCs/>
          <w:sz w:val="24"/>
          <w:szCs w:val="24"/>
        </w:rPr>
        <w:t>Ответственный сотрудник не будет иметь возможность проанализировать позиции, направленные в управление экономического развития, труда, промышленности, торговли и транспорта администрации Здвинского района после указанного срока, а также направленные не в соответствии с настоящей формой).</w:t>
      </w:r>
      <w:proofErr w:type="gramEnd"/>
    </w:p>
    <w:p w:rsidR="007D690D" w:rsidRPr="000A384D" w:rsidRDefault="007D690D" w:rsidP="007D690D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0A384D">
        <w:rPr>
          <w:b/>
          <w:sz w:val="24"/>
          <w:szCs w:val="24"/>
        </w:rPr>
        <w:t>Контактная информация об участнике публичных консультаций</w:t>
      </w:r>
    </w:p>
    <w:p w:rsidR="007D690D" w:rsidRPr="000A384D" w:rsidRDefault="007D690D" w:rsidP="007D690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Наименование участника: ____________________________________________</w:t>
      </w:r>
      <w:r>
        <w:rPr>
          <w:sz w:val="24"/>
          <w:szCs w:val="24"/>
          <w:lang w:eastAsia="en-US"/>
        </w:rPr>
        <w:t>___________</w:t>
      </w:r>
    </w:p>
    <w:p w:rsidR="007D690D" w:rsidRPr="000A384D" w:rsidRDefault="007D690D" w:rsidP="007D690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Сфера деятельности участника: _______________________________________</w:t>
      </w:r>
      <w:r>
        <w:rPr>
          <w:sz w:val="24"/>
          <w:szCs w:val="24"/>
          <w:lang w:eastAsia="en-US"/>
        </w:rPr>
        <w:t>___________</w:t>
      </w:r>
    </w:p>
    <w:p w:rsidR="007D690D" w:rsidRPr="000A384D" w:rsidRDefault="007D690D" w:rsidP="007D690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Фамилия, имя, отчество контактного лица: _____________________________</w:t>
      </w:r>
      <w:r>
        <w:rPr>
          <w:sz w:val="24"/>
          <w:szCs w:val="24"/>
          <w:lang w:eastAsia="en-US"/>
        </w:rPr>
        <w:t>___________</w:t>
      </w:r>
    </w:p>
    <w:p w:rsidR="007D690D" w:rsidRPr="000A384D" w:rsidRDefault="007D690D" w:rsidP="007D690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Должность:________________________________________________________</w:t>
      </w:r>
      <w:r>
        <w:rPr>
          <w:sz w:val="24"/>
          <w:szCs w:val="24"/>
          <w:lang w:eastAsia="en-US"/>
        </w:rPr>
        <w:t>___________</w:t>
      </w:r>
    </w:p>
    <w:p w:rsidR="007D690D" w:rsidRPr="000A384D" w:rsidRDefault="007D690D" w:rsidP="007D690D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Номер контактного телефона: ________________________________________</w:t>
      </w:r>
      <w:r>
        <w:rPr>
          <w:sz w:val="24"/>
          <w:szCs w:val="24"/>
          <w:lang w:eastAsia="en-US"/>
        </w:rPr>
        <w:t>___________</w:t>
      </w:r>
    </w:p>
    <w:p w:rsidR="007D690D" w:rsidRPr="000A384D" w:rsidRDefault="007D690D" w:rsidP="004B7CF1">
      <w:pPr>
        <w:autoSpaceDE w:val="0"/>
        <w:autoSpaceDN w:val="0"/>
        <w:adjustRightInd w:val="0"/>
        <w:rPr>
          <w:sz w:val="24"/>
          <w:szCs w:val="24"/>
          <w:lang w:eastAsia="en-US"/>
        </w:rPr>
      </w:pPr>
      <w:r w:rsidRPr="000A384D">
        <w:rPr>
          <w:sz w:val="24"/>
          <w:szCs w:val="24"/>
          <w:lang w:eastAsia="en-US"/>
        </w:rPr>
        <w:t>Адрес электронной почты: ___________________________________________</w:t>
      </w:r>
      <w:r>
        <w:rPr>
          <w:sz w:val="24"/>
          <w:szCs w:val="24"/>
          <w:lang w:eastAsia="en-US"/>
        </w:rPr>
        <w:t>___________</w:t>
      </w:r>
    </w:p>
    <w:p w:rsidR="004B7CF1" w:rsidRDefault="004B7CF1" w:rsidP="007D690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:rsidR="007D690D" w:rsidRPr="001A42C1" w:rsidRDefault="007D690D" w:rsidP="007D690D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A42C1">
        <w:rPr>
          <w:b/>
          <w:sz w:val="24"/>
          <w:szCs w:val="24"/>
        </w:rPr>
        <w:t>Примерный перечень вопросов,</w:t>
      </w:r>
    </w:p>
    <w:p w:rsidR="007D690D" w:rsidRPr="000F3A19" w:rsidRDefault="007D690D" w:rsidP="000F3A19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1A42C1">
        <w:rPr>
          <w:b/>
          <w:sz w:val="24"/>
          <w:szCs w:val="24"/>
        </w:rPr>
        <w:t>обсуждаемых в ходе проведения публичных консультаций</w:t>
      </w:r>
    </w:p>
    <w:p w:rsidR="007D690D" w:rsidRPr="001133D0" w:rsidRDefault="007D690D" w:rsidP="007D690D">
      <w:pPr>
        <w:pStyle w:val="a3"/>
        <w:ind w:left="0" w:firstLine="709"/>
        <w:jc w:val="both"/>
        <w:rPr>
          <w:i/>
          <w:lang w:eastAsia="en-US"/>
        </w:rPr>
      </w:pPr>
      <w:r w:rsidRPr="00FC0761">
        <w:rPr>
          <w:i/>
          <w:lang w:eastAsia="en-US"/>
        </w:rPr>
        <w:t>1</w:t>
      </w:r>
      <w:r w:rsidRPr="001133D0">
        <w:rPr>
          <w:i/>
          <w:lang w:eastAsia="en-US"/>
        </w:rPr>
        <w:t>. </w:t>
      </w:r>
      <w:proofErr w:type="gramStart"/>
      <w:r w:rsidRPr="001133D0">
        <w:rPr>
          <w:i/>
          <w:lang w:eastAsia="en-US"/>
        </w:rPr>
        <w:t>Наличие</w:t>
      </w:r>
      <w:proofErr w:type="gramEnd"/>
      <w:r w:rsidRPr="001133D0">
        <w:rPr>
          <w:i/>
          <w:lang w:eastAsia="en-US"/>
        </w:rPr>
        <w:t xml:space="preserve"> какой проблемы способствовало принятию муниципального нормативного правового акта? Актуальна ли данная проблема сегодня?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</w:p>
    <w:p w:rsidR="007D690D" w:rsidRPr="001133D0" w:rsidRDefault="007D690D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  <w:r w:rsidRPr="001133D0">
        <w:rPr>
          <w:i/>
          <w:sz w:val="24"/>
          <w:szCs w:val="24"/>
          <w:lang w:eastAsia="en-US"/>
        </w:rPr>
        <w:t xml:space="preserve">2. Насколько корректно разработчик муниципального нормативного правового акта определил те факторы, которые обуславливают необходимость муниципального вмешательства? </w:t>
      </w:r>
      <w:r w:rsidR="001744D8">
        <w:rPr>
          <w:i/>
          <w:sz w:val="24"/>
          <w:szCs w:val="24"/>
          <w:lang w:eastAsia="en-US"/>
        </w:rPr>
        <w:t xml:space="preserve">Насколько цель государственного регулирования соответствует сложившейся проблемной ситуации?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7D690D">
      <w:pPr>
        <w:ind w:firstLine="709"/>
        <w:jc w:val="both"/>
        <w:rPr>
          <w:i/>
          <w:sz w:val="24"/>
          <w:szCs w:val="24"/>
          <w:lang w:eastAsia="en-US"/>
        </w:rPr>
      </w:pPr>
    </w:p>
    <w:p w:rsidR="007D690D" w:rsidRPr="001133D0" w:rsidRDefault="007D690D" w:rsidP="007D690D">
      <w:pPr>
        <w:ind w:firstLine="709"/>
        <w:jc w:val="both"/>
        <w:rPr>
          <w:i/>
          <w:sz w:val="24"/>
          <w:szCs w:val="24"/>
        </w:rPr>
      </w:pPr>
      <w:r w:rsidRPr="001133D0">
        <w:rPr>
          <w:i/>
          <w:sz w:val="24"/>
          <w:szCs w:val="24"/>
          <w:lang w:eastAsia="en-US"/>
        </w:rPr>
        <w:t>3. </w:t>
      </w:r>
      <w:r w:rsidRPr="001133D0">
        <w:rPr>
          <w:i/>
          <w:sz w:val="24"/>
          <w:szCs w:val="24"/>
        </w:rPr>
        <w:t xml:space="preserve">Является ли выбранный вариант решения проблемы оптимальным </w:t>
      </w:r>
      <w:r w:rsidR="007E0384">
        <w:rPr>
          <w:i/>
          <w:sz w:val="24"/>
          <w:szCs w:val="24"/>
        </w:rPr>
        <w:t xml:space="preserve">(в </w:t>
      </w:r>
      <w:proofErr w:type="spellStart"/>
      <w:r w:rsidR="007E0384">
        <w:rPr>
          <w:i/>
          <w:sz w:val="24"/>
          <w:szCs w:val="24"/>
        </w:rPr>
        <w:t>т.ч</w:t>
      </w:r>
      <w:proofErr w:type="spellEnd"/>
      <w:r w:rsidR="007E0384">
        <w:rPr>
          <w:i/>
          <w:sz w:val="24"/>
          <w:szCs w:val="24"/>
        </w:rPr>
        <w:t xml:space="preserve">. с точки зрения общественных выгод и издержек)? Существуют ли иные варианты достижения целей государственного регулирования, в том числе выделите те из них, </w:t>
      </w:r>
      <w:proofErr w:type="gramStart"/>
      <w:r w:rsidR="007E0384">
        <w:rPr>
          <w:i/>
          <w:sz w:val="24"/>
          <w:szCs w:val="24"/>
        </w:rPr>
        <w:t>которые</w:t>
      </w:r>
      <w:proofErr w:type="gramEnd"/>
      <w:r w:rsidR="007E0384">
        <w:rPr>
          <w:i/>
          <w:sz w:val="24"/>
          <w:szCs w:val="24"/>
        </w:rPr>
        <w:t xml:space="preserve"> по Вашему мнению были бы мене</w:t>
      </w:r>
      <w:r w:rsidR="00DB749E">
        <w:rPr>
          <w:i/>
          <w:sz w:val="24"/>
          <w:szCs w:val="24"/>
        </w:rPr>
        <w:t xml:space="preserve"> </w:t>
      </w:r>
      <w:r w:rsidR="007E0384">
        <w:rPr>
          <w:i/>
          <w:sz w:val="24"/>
          <w:szCs w:val="24"/>
        </w:rPr>
        <w:t>затратны</w:t>
      </w:r>
      <w:r w:rsidR="00DB749E">
        <w:rPr>
          <w:i/>
          <w:sz w:val="24"/>
          <w:szCs w:val="24"/>
        </w:rPr>
        <w:t xml:space="preserve">ми </w:t>
      </w:r>
      <w:r w:rsidR="007E0384">
        <w:rPr>
          <w:i/>
          <w:sz w:val="24"/>
          <w:szCs w:val="24"/>
        </w:rPr>
        <w:t>(оптимальны) для ведения предпринимательской и инвестиционной деятельности?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</w:p>
    <w:p w:rsidR="007D690D" w:rsidRPr="001133D0" w:rsidRDefault="007D690D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  <w:r w:rsidRPr="001133D0">
        <w:rPr>
          <w:i/>
          <w:sz w:val="24"/>
          <w:szCs w:val="24"/>
          <w:lang w:eastAsia="en-US"/>
        </w:rPr>
        <w:t>4. Какие изменения Вы предлагаете внести в муниципальный нормативный правовой акт? Приведите обоснования вашим предложениям.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</w:p>
    <w:p w:rsidR="007D690D" w:rsidRPr="001133D0" w:rsidRDefault="007D690D" w:rsidP="007D690D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5</w:t>
      </w:r>
      <w:r w:rsidRPr="001133D0">
        <w:rPr>
          <w:i/>
          <w:sz w:val="24"/>
          <w:szCs w:val="24"/>
          <w:lang w:eastAsia="en-US"/>
        </w:rPr>
        <w:t xml:space="preserve">. Как изменятся издержки, в случае, если будут приняты Ваши предложения по изменению/отмене для каждой из групп общественных отношений (предприниматели, муниципальный район, общество), выделив среди них адресатов регулирования? </w:t>
      </w:r>
      <w:r w:rsidR="00157744">
        <w:rPr>
          <w:i/>
          <w:sz w:val="24"/>
          <w:szCs w:val="24"/>
          <w:lang w:eastAsia="en-US"/>
        </w:rPr>
        <w:t xml:space="preserve"> Приведите оценку рисков в денежном эквиваленте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  <w:r w:rsidRPr="001133D0">
              <w:rPr>
                <w:i/>
                <w:sz w:val="24"/>
                <w:szCs w:val="24"/>
                <w:lang w:eastAsia="en-US"/>
              </w:rPr>
              <w:lastRenderedPageBreak/>
              <w:t>Субъекты предпринимательской деятельности</w:t>
            </w:r>
          </w:p>
        </w:tc>
      </w:tr>
      <w:tr w:rsidR="007D690D" w:rsidRPr="001133D0" w:rsidTr="00E41CD4">
        <w:tc>
          <w:tcPr>
            <w:tcW w:w="9571" w:type="dxa"/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  <w:r w:rsidRPr="001133D0">
              <w:rPr>
                <w:i/>
                <w:sz w:val="24"/>
                <w:szCs w:val="24"/>
                <w:lang w:eastAsia="en-US"/>
              </w:rPr>
              <w:t>Муниципальный район</w:t>
            </w:r>
          </w:p>
        </w:tc>
      </w:tr>
      <w:tr w:rsidR="007D690D" w:rsidRPr="001133D0" w:rsidTr="00E41CD4"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D690D" w:rsidRPr="001133D0" w:rsidRDefault="007D690D" w:rsidP="00E41CD4">
            <w:pPr>
              <w:autoSpaceDE w:val="0"/>
              <w:autoSpaceDN w:val="0"/>
              <w:adjustRightInd w:val="0"/>
              <w:ind w:firstLine="709"/>
              <w:rPr>
                <w:i/>
                <w:sz w:val="24"/>
                <w:szCs w:val="24"/>
                <w:lang w:eastAsia="en-US"/>
              </w:rPr>
            </w:pPr>
            <w:r w:rsidRPr="001133D0">
              <w:rPr>
                <w:i/>
                <w:sz w:val="24"/>
                <w:szCs w:val="24"/>
                <w:lang w:eastAsia="en-US"/>
              </w:rPr>
              <w:t>Общество</w:t>
            </w:r>
          </w:p>
        </w:tc>
      </w:tr>
    </w:tbl>
    <w:p w:rsidR="00F95E08" w:rsidRDefault="00F95E08" w:rsidP="0015774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</w:p>
    <w:p w:rsidR="00157744" w:rsidRDefault="00157744" w:rsidP="00157744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6</w:t>
      </w:r>
      <w:r w:rsidRPr="001133D0">
        <w:rPr>
          <w:i/>
          <w:sz w:val="24"/>
          <w:szCs w:val="24"/>
          <w:lang w:eastAsia="en-US"/>
        </w:rPr>
        <w:t>.</w:t>
      </w:r>
      <w:r>
        <w:rPr>
          <w:i/>
          <w:sz w:val="24"/>
          <w:szCs w:val="24"/>
          <w:lang w:eastAsia="en-US"/>
        </w:rPr>
        <w:t xml:space="preserve"> Оцените, насколько полно и точно в нормативном правовом акте отражены обязанности и ответственность адресатов государственного регулирования, а также административные процедуры, реализуемые ответственными органами исполнительной власти?</w:t>
      </w:r>
      <w:r w:rsidRPr="001133D0">
        <w:rPr>
          <w:i/>
          <w:sz w:val="24"/>
          <w:szCs w:val="24"/>
          <w:lang w:eastAsia="en-US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157744" w:rsidTr="009F7109">
        <w:tc>
          <w:tcPr>
            <w:tcW w:w="9571" w:type="dxa"/>
          </w:tcPr>
          <w:p w:rsidR="00157744" w:rsidRDefault="00157744" w:rsidP="009F7109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B9104A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</w:p>
    <w:p w:rsidR="00B9104A" w:rsidRDefault="00157744" w:rsidP="00B9104A">
      <w:pPr>
        <w:autoSpaceDE w:val="0"/>
        <w:autoSpaceDN w:val="0"/>
        <w:adjustRightInd w:val="0"/>
        <w:ind w:firstLine="709"/>
        <w:jc w:val="both"/>
        <w:rPr>
          <w:i/>
          <w:sz w:val="24"/>
          <w:szCs w:val="24"/>
          <w:lang w:eastAsia="en-US"/>
        </w:rPr>
      </w:pPr>
      <w:r>
        <w:rPr>
          <w:i/>
          <w:sz w:val="24"/>
          <w:szCs w:val="24"/>
          <w:lang w:eastAsia="en-US"/>
        </w:rPr>
        <w:t>7</w:t>
      </w:r>
      <w:r w:rsidR="007D690D" w:rsidRPr="001133D0">
        <w:rPr>
          <w:i/>
          <w:sz w:val="24"/>
          <w:szCs w:val="24"/>
          <w:lang w:eastAsia="en-US"/>
        </w:rPr>
        <w:t>.</w:t>
      </w:r>
      <w:r>
        <w:rPr>
          <w:i/>
          <w:sz w:val="24"/>
          <w:szCs w:val="24"/>
          <w:lang w:eastAsia="en-US"/>
        </w:rPr>
        <w:t xml:space="preserve"> </w:t>
      </w:r>
      <w:r w:rsidR="007D690D" w:rsidRPr="001133D0">
        <w:rPr>
          <w:i/>
          <w:sz w:val="24"/>
          <w:szCs w:val="24"/>
          <w:lang w:eastAsia="en-US"/>
        </w:rPr>
        <w:t xml:space="preserve">Какие положения муниципального нормативного правового акта необоснованно затрудняют ведение предпринимательской и инвестиционной деятельности?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571"/>
      </w:tblGrid>
      <w:tr w:rsidR="00B9104A" w:rsidTr="00B9104A">
        <w:tc>
          <w:tcPr>
            <w:tcW w:w="9571" w:type="dxa"/>
          </w:tcPr>
          <w:p w:rsidR="00B9104A" w:rsidRDefault="00B9104A" w:rsidP="00B9104A">
            <w:pPr>
              <w:autoSpaceDE w:val="0"/>
              <w:autoSpaceDN w:val="0"/>
              <w:adjustRightInd w:val="0"/>
              <w:jc w:val="both"/>
              <w:rPr>
                <w:i/>
                <w:sz w:val="24"/>
                <w:szCs w:val="24"/>
                <w:lang w:eastAsia="en-US"/>
              </w:rPr>
            </w:pPr>
          </w:p>
        </w:tc>
      </w:tr>
    </w:tbl>
    <w:p w:rsidR="00F95E08" w:rsidRDefault="00F95E08" w:rsidP="007D690D">
      <w:pPr>
        <w:ind w:firstLine="709"/>
        <w:jc w:val="both"/>
        <w:rPr>
          <w:i/>
          <w:sz w:val="24"/>
          <w:szCs w:val="24"/>
          <w:lang w:eastAsia="en-US"/>
        </w:rPr>
      </w:pPr>
    </w:p>
    <w:p w:rsidR="007D690D" w:rsidRPr="001133D0" w:rsidRDefault="00F95E08" w:rsidP="007D690D">
      <w:pPr>
        <w:ind w:firstLine="709"/>
        <w:jc w:val="both"/>
        <w:rPr>
          <w:i/>
          <w:sz w:val="24"/>
          <w:szCs w:val="24"/>
        </w:rPr>
      </w:pPr>
      <w:r>
        <w:rPr>
          <w:i/>
          <w:sz w:val="24"/>
          <w:szCs w:val="24"/>
          <w:lang w:eastAsia="en-US"/>
        </w:rPr>
        <w:t>8</w:t>
      </w:r>
      <w:r w:rsidR="007D690D" w:rsidRPr="001133D0">
        <w:rPr>
          <w:i/>
          <w:sz w:val="24"/>
          <w:szCs w:val="24"/>
          <w:lang w:eastAsia="en-US"/>
        </w:rPr>
        <w:t xml:space="preserve">. </w:t>
      </w:r>
      <w:r w:rsidR="007D690D" w:rsidRPr="001133D0">
        <w:rPr>
          <w:i/>
          <w:sz w:val="24"/>
          <w:szCs w:val="24"/>
        </w:rPr>
        <w:t>Если у Вас имеются дополнительные замечания, комментарии и предложения по настоящему акту, можете указать их в произвольной форме: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71"/>
      </w:tblGrid>
      <w:tr w:rsidR="007D690D" w:rsidRPr="001133D0" w:rsidTr="00E41CD4">
        <w:tc>
          <w:tcPr>
            <w:tcW w:w="10302" w:type="dxa"/>
          </w:tcPr>
          <w:p w:rsidR="007D690D" w:rsidRPr="001133D0" w:rsidRDefault="007D690D" w:rsidP="00E41CD4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F95E08" w:rsidRDefault="00F95E08" w:rsidP="007D690D">
      <w:pPr>
        <w:ind w:firstLine="709"/>
        <w:jc w:val="both"/>
        <w:rPr>
          <w:i/>
          <w:sz w:val="24"/>
          <w:szCs w:val="24"/>
        </w:rPr>
      </w:pPr>
    </w:p>
    <w:p w:rsidR="007D690D" w:rsidRPr="001133D0" w:rsidRDefault="007D690D" w:rsidP="007D690D">
      <w:pPr>
        <w:ind w:firstLine="709"/>
        <w:jc w:val="both"/>
        <w:rPr>
          <w:i/>
          <w:sz w:val="24"/>
          <w:szCs w:val="24"/>
        </w:rPr>
      </w:pPr>
      <w:r w:rsidRPr="001133D0">
        <w:rPr>
          <w:i/>
          <w:sz w:val="24"/>
          <w:szCs w:val="24"/>
        </w:rPr>
        <w:t>Либо в форме следующей таблицы: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0"/>
        <w:gridCol w:w="3191"/>
        <w:gridCol w:w="3190"/>
      </w:tblGrid>
      <w:tr w:rsidR="007D690D" w:rsidRPr="001133D0" w:rsidTr="00591A53">
        <w:trPr>
          <w:trHeight w:val="255"/>
        </w:trPr>
        <w:tc>
          <w:tcPr>
            <w:tcW w:w="3160" w:type="dxa"/>
          </w:tcPr>
          <w:p w:rsidR="007D690D" w:rsidRPr="001133D0" w:rsidRDefault="007D690D" w:rsidP="00E41CD4">
            <w:pPr>
              <w:ind w:firstLine="709"/>
              <w:jc w:val="center"/>
              <w:rPr>
                <w:i/>
                <w:sz w:val="24"/>
                <w:szCs w:val="24"/>
              </w:rPr>
            </w:pPr>
            <w:r w:rsidRPr="001133D0">
              <w:rPr>
                <w:i/>
                <w:sz w:val="24"/>
                <w:szCs w:val="24"/>
              </w:rPr>
              <w:t>Положения акта</w:t>
            </w:r>
          </w:p>
        </w:tc>
        <w:tc>
          <w:tcPr>
            <w:tcW w:w="3191" w:type="dxa"/>
          </w:tcPr>
          <w:p w:rsidR="007D690D" w:rsidRPr="001133D0" w:rsidRDefault="007D690D" w:rsidP="00E41CD4">
            <w:pPr>
              <w:ind w:firstLine="709"/>
              <w:jc w:val="center"/>
              <w:rPr>
                <w:i/>
                <w:sz w:val="24"/>
                <w:szCs w:val="24"/>
              </w:rPr>
            </w:pPr>
            <w:r w:rsidRPr="001133D0">
              <w:rPr>
                <w:i/>
                <w:sz w:val="24"/>
                <w:szCs w:val="24"/>
              </w:rPr>
              <w:t>Замечания</w:t>
            </w:r>
          </w:p>
        </w:tc>
        <w:tc>
          <w:tcPr>
            <w:tcW w:w="3190" w:type="dxa"/>
          </w:tcPr>
          <w:p w:rsidR="007D690D" w:rsidRPr="001133D0" w:rsidRDefault="007D690D" w:rsidP="00E41CD4">
            <w:pPr>
              <w:ind w:firstLine="709"/>
              <w:jc w:val="center"/>
              <w:rPr>
                <w:i/>
                <w:sz w:val="24"/>
                <w:szCs w:val="24"/>
              </w:rPr>
            </w:pPr>
            <w:r w:rsidRPr="001133D0">
              <w:rPr>
                <w:i/>
                <w:sz w:val="24"/>
                <w:szCs w:val="24"/>
              </w:rPr>
              <w:t>Предложения</w:t>
            </w:r>
          </w:p>
        </w:tc>
      </w:tr>
      <w:tr w:rsidR="007D690D" w:rsidRPr="001133D0" w:rsidTr="00591A53">
        <w:trPr>
          <w:trHeight w:val="270"/>
        </w:trPr>
        <w:tc>
          <w:tcPr>
            <w:tcW w:w="3160" w:type="dxa"/>
          </w:tcPr>
          <w:p w:rsidR="007D690D" w:rsidRPr="001133D0" w:rsidRDefault="007D690D" w:rsidP="00E41CD4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1" w:type="dxa"/>
          </w:tcPr>
          <w:p w:rsidR="007D690D" w:rsidRPr="001133D0" w:rsidRDefault="007D690D" w:rsidP="00E41CD4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90" w:type="dxa"/>
          </w:tcPr>
          <w:p w:rsidR="007D690D" w:rsidRPr="001133D0" w:rsidRDefault="007D690D" w:rsidP="00E41CD4">
            <w:pPr>
              <w:ind w:firstLine="709"/>
              <w:jc w:val="both"/>
              <w:rPr>
                <w:i/>
                <w:sz w:val="24"/>
                <w:szCs w:val="24"/>
              </w:rPr>
            </w:pPr>
          </w:p>
        </w:tc>
      </w:tr>
    </w:tbl>
    <w:p w:rsidR="00591A53" w:rsidRDefault="00591A53" w:rsidP="000F3A1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91A53" w:rsidSect="000061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690D"/>
    <w:rsid w:val="000061A3"/>
    <w:rsid w:val="0009450D"/>
    <w:rsid w:val="000F3A19"/>
    <w:rsid w:val="00157744"/>
    <w:rsid w:val="001744D8"/>
    <w:rsid w:val="001D62CB"/>
    <w:rsid w:val="00271238"/>
    <w:rsid w:val="003A27B3"/>
    <w:rsid w:val="00415836"/>
    <w:rsid w:val="004B7CF1"/>
    <w:rsid w:val="00591A53"/>
    <w:rsid w:val="00704A7D"/>
    <w:rsid w:val="007C612E"/>
    <w:rsid w:val="007D690D"/>
    <w:rsid w:val="007E0384"/>
    <w:rsid w:val="00935D1B"/>
    <w:rsid w:val="00B9104A"/>
    <w:rsid w:val="00BF1782"/>
    <w:rsid w:val="00C64F84"/>
    <w:rsid w:val="00D01AEA"/>
    <w:rsid w:val="00DB749E"/>
    <w:rsid w:val="00F95E08"/>
    <w:rsid w:val="00FD1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9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D69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D690D"/>
    <w:pPr>
      <w:ind w:left="720"/>
      <w:contextualSpacing/>
    </w:pPr>
    <w:rPr>
      <w:sz w:val="24"/>
      <w:szCs w:val="24"/>
    </w:rPr>
  </w:style>
  <w:style w:type="table" w:styleId="a4">
    <w:name w:val="Table Grid"/>
    <w:basedOn w:val="a1"/>
    <w:uiPriority w:val="59"/>
    <w:rsid w:val="00B9104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935D1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35D1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510</Words>
  <Characters>2910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gerebova</dc:creator>
  <cp:lastModifiedBy>User</cp:lastModifiedBy>
  <cp:revision>8</cp:revision>
  <dcterms:created xsi:type="dcterms:W3CDTF">2017-11-01T05:03:00Z</dcterms:created>
  <dcterms:modified xsi:type="dcterms:W3CDTF">2018-09-17T09:37:00Z</dcterms:modified>
</cp:coreProperties>
</file>