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F26E1B" w:rsidRDefault="00A11A47" w:rsidP="002C27E5">
      <w:pPr>
        <w:pStyle w:val="10"/>
        <w:keepNext/>
        <w:keepLines/>
        <w:shd w:val="clear" w:color="auto" w:fill="auto"/>
        <w:tabs>
          <w:tab w:val="left" w:pos="1560"/>
          <w:tab w:val="left" w:pos="3261"/>
        </w:tabs>
        <w:spacing w:after="0" w:line="240" w:lineRule="auto"/>
        <w:ind w:left="20"/>
        <w:rPr>
          <w:sz w:val="28"/>
          <w:szCs w:val="28"/>
        </w:rPr>
      </w:pPr>
      <w:bookmarkStart w:id="0" w:name="bookmark0"/>
      <w:bookmarkStart w:id="1" w:name="_GoBack"/>
      <w:bookmarkEnd w:id="1"/>
      <w:r w:rsidRPr="00F26E1B">
        <w:rPr>
          <w:sz w:val="28"/>
          <w:szCs w:val="28"/>
        </w:rPr>
        <w:t>С</w:t>
      </w:r>
      <w:r w:rsidR="002C27E5" w:rsidRPr="00F26E1B">
        <w:rPr>
          <w:sz w:val="28"/>
          <w:szCs w:val="28"/>
        </w:rPr>
        <w:t>водн</w:t>
      </w:r>
      <w:r w:rsidRPr="00F26E1B">
        <w:rPr>
          <w:sz w:val="28"/>
          <w:szCs w:val="28"/>
        </w:rPr>
        <w:t xml:space="preserve">ый </w:t>
      </w:r>
      <w:r w:rsidR="002C27E5" w:rsidRPr="00F26E1B">
        <w:rPr>
          <w:sz w:val="28"/>
          <w:szCs w:val="28"/>
        </w:rPr>
        <w:t xml:space="preserve">отчет </w:t>
      </w:r>
      <w:bookmarkEnd w:id="0"/>
      <w:r w:rsidR="004B20D6" w:rsidRPr="00F26E1B">
        <w:rPr>
          <w:sz w:val="28"/>
          <w:szCs w:val="28"/>
        </w:rPr>
        <w:t>о проведении оценки регулирующего воздействия</w:t>
      </w:r>
      <w:r w:rsidR="002C27E5" w:rsidRPr="00F26E1B">
        <w:rPr>
          <w:sz w:val="28"/>
          <w:szCs w:val="28"/>
        </w:rPr>
        <w:t xml:space="preserve"> </w:t>
      </w:r>
      <w:r w:rsidR="004B20D6" w:rsidRPr="00F26E1B">
        <w:rPr>
          <w:sz w:val="28"/>
          <w:szCs w:val="28"/>
        </w:rPr>
        <w:t>проекта нормативного правового акта</w:t>
      </w:r>
    </w:p>
    <w:p w:rsidR="004B20D6" w:rsidRPr="00F26E1B" w:rsidRDefault="004B20D6" w:rsidP="006A5676">
      <w:pPr>
        <w:pStyle w:val="22"/>
        <w:keepNext/>
        <w:keepLines/>
        <w:shd w:val="clear" w:color="auto" w:fill="auto"/>
        <w:tabs>
          <w:tab w:val="left" w:pos="1560"/>
          <w:tab w:val="left" w:pos="3261"/>
        </w:tabs>
        <w:spacing w:before="0" w:after="0" w:line="240" w:lineRule="auto"/>
        <w:ind w:left="20"/>
        <w:rPr>
          <w:sz w:val="28"/>
          <w:szCs w:val="28"/>
        </w:rPr>
      </w:pPr>
      <w:bookmarkStart w:id="2" w:name="bookmark2"/>
    </w:p>
    <w:p w:rsidR="004B20D6" w:rsidRPr="00F26E1B" w:rsidRDefault="00E62EF0" w:rsidP="006A5676">
      <w:pPr>
        <w:pStyle w:val="22"/>
        <w:keepNext/>
        <w:keepLines/>
        <w:shd w:val="clear" w:color="auto" w:fill="auto"/>
        <w:tabs>
          <w:tab w:val="left" w:pos="1560"/>
          <w:tab w:val="left" w:pos="3261"/>
        </w:tabs>
        <w:spacing w:before="0" w:after="0" w:line="240" w:lineRule="auto"/>
        <w:ind w:left="20"/>
        <w:jc w:val="center"/>
        <w:rPr>
          <w:sz w:val="28"/>
          <w:szCs w:val="28"/>
        </w:rPr>
      </w:pPr>
      <w:r w:rsidRPr="00F26E1B">
        <w:rPr>
          <w:sz w:val="28"/>
          <w:szCs w:val="28"/>
          <w:lang w:val="en-US"/>
        </w:rPr>
        <w:t>I</w:t>
      </w:r>
      <w:r w:rsidR="006A5676" w:rsidRPr="00F26E1B">
        <w:rPr>
          <w:sz w:val="28"/>
          <w:szCs w:val="28"/>
        </w:rPr>
        <w:t>. </w:t>
      </w:r>
      <w:r w:rsidR="004B20D6" w:rsidRPr="00F26E1B">
        <w:rPr>
          <w:sz w:val="28"/>
          <w:szCs w:val="28"/>
        </w:rPr>
        <w:t>Общая информация</w:t>
      </w:r>
    </w:p>
    <w:p w:rsidR="009E1152" w:rsidRPr="00F26E1B" w:rsidRDefault="003941D5" w:rsidP="009E1152">
      <w:pPr>
        <w:pStyle w:val="22"/>
        <w:keepNext/>
        <w:keepLines/>
        <w:shd w:val="clear" w:color="auto" w:fill="auto"/>
        <w:tabs>
          <w:tab w:val="left" w:pos="1560"/>
          <w:tab w:val="left" w:pos="3261"/>
        </w:tabs>
        <w:spacing w:before="0" w:after="0" w:line="240" w:lineRule="auto"/>
        <w:ind w:left="20" w:firstLine="689"/>
        <w:rPr>
          <w:b w:val="0"/>
          <w:sz w:val="28"/>
          <w:szCs w:val="28"/>
        </w:rPr>
      </w:pPr>
      <w:r w:rsidRPr="00F26E1B">
        <w:rPr>
          <w:b w:val="0"/>
          <w:sz w:val="28"/>
          <w:szCs w:val="28"/>
        </w:rPr>
        <w:t>1.1. Вид и наименование проекта нормативного правового акта:</w:t>
      </w:r>
    </w:p>
    <w:p w:rsidR="00104AA1" w:rsidRPr="00F26E1B" w:rsidRDefault="009E1152"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 xml:space="preserve">Проект постановления Правительства Новосибирской области </w:t>
      </w:r>
      <w:r w:rsidR="005B53A3" w:rsidRPr="00F26E1B">
        <w:rPr>
          <w:sz w:val="28"/>
          <w:szCs w:val="28"/>
        </w:rPr>
        <w:t xml:space="preserve">«О внесении изменений в постановление Правительства Новосибирской области от 23.04.2012 </w:t>
      </w:r>
      <w:r w:rsidR="005B53A3" w:rsidRPr="00F26E1B">
        <w:rPr>
          <w:sz w:val="28"/>
          <w:szCs w:val="28"/>
        </w:rPr>
        <w:br/>
        <w:t>№ 212-п»</w:t>
      </w:r>
      <w:r w:rsidRPr="00F26E1B">
        <w:rPr>
          <w:sz w:val="28"/>
          <w:szCs w:val="28"/>
        </w:rPr>
        <w:t xml:space="preserve"> (далее – проект постановления).</w:t>
      </w:r>
    </w:p>
    <w:p w:rsidR="009E1152" w:rsidRPr="00F26E1B" w:rsidRDefault="00104AA1" w:rsidP="009E1152">
      <w:pPr>
        <w:pStyle w:val="22"/>
        <w:keepNext/>
        <w:keepLines/>
        <w:shd w:val="clear" w:color="auto" w:fill="auto"/>
        <w:tabs>
          <w:tab w:val="left" w:pos="1560"/>
          <w:tab w:val="left" w:pos="3261"/>
        </w:tabs>
        <w:spacing w:before="0" w:after="0" w:line="240" w:lineRule="auto"/>
        <w:ind w:left="20" w:firstLine="689"/>
        <w:rPr>
          <w:b w:val="0"/>
          <w:sz w:val="28"/>
          <w:szCs w:val="28"/>
        </w:rPr>
      </w:pPr>
      <w:r w:rsidRPr="00F26E1B">
        <w:rPr>
          <w:b w:val="0"/>
          <w:sz w:val="28"/>
          <w:szCs w:val="28"/>
        </w:rPr>
        <w:t>1.2. Разработчик проекта нормативного правового акта:</w:t>
      </w:r>
    </w:p>
    <w:p w:rsidR="00E62EF0" w:rsidRPr="00F26E1B" w:rsidRDefault="009E1152"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Министерство промышленности, торговли и развития предпринимательства Новосибирской области.</w:t>
      </w:r>
    </w:p>
    <w:p w:rsidR="003941D5" w:rsidRPr="00F26E1B" w:rsidRDefault="00E62EF0" w:rsidP="009E1152">
      <w:pPr>
        <w:pStyle w:val="22"/>
        <w:keepNext/>
        <w:keepLines/>
        <w:shd w:val="clear" w:color="auto" w:fill="auto"/>
        <w:tabs>
          <w:tab w:val="left" w:pos="1560"/>
          <w:tab w:val="left" w:pos="3261"/>
        </w:tabs>
        <w:spacing w:before="0" w:after="0" w:line="240" w:lineRule="auto"/>
        <w:ind w:left="20" w:firstLine="689"/>
        <w:rPr>
          <w:b w:val="0"/>
          <w:sz w:val="28"/>
          <w:szCs w:val="28"/>
        </w:rPr>
      </w:pPr>
      <w:r w:rsidRPr="00F26E1B">
        <w:rPr>
          <w:b w:val="0"/>
          <w:sz w:val="28"/>
          <w:szCs w:val="28"/>
        </w:rPr>
        <w:t>1.3. Контактная информация разработчика нормативного правового акта</w:t>
      </w:r>
      <w:r w:rsidR="007C1D4D" w:rsidRPr="00F26E1B">
        <w:rPr>
          <w:b w:val="0"/>
          <w:sz w:val="28"/>
          <w:szCs w:val="28"/>
        </w:rPr>
        <w:t xml:space="preserve"> (</w:t>
      </w:r>
      <w:r w:rsidR="0035631E" w:rsidRPr="00F26E1B">
        <w:rPr>
          <w:b w:val="0"/>
          <w:sz w:val="28"/>
          <w:szCs w:val="28"/>
        </w:rPr>
        <w:t xml:space="preserve">органа, </w:t>
      </w:r>
      <w:r w:rsidR="007C1D4D" w:rsidRPr="00F26E1B">
        <w:rPr>
          <w:b w:val="0"/>
          <w:sz w:val="28"/>
          <w:szCs w:val="28"/>
        </w:rPr>
        <w:t>осуществляющего полномочия разработчика акта)</w:t>
      </w:r>
      <w:r w:rsidRPr="00F26E1B">
        <w:rPr>
          <w:b w:val="0"/>
          <w:sz w:val="28"/>
          <w:szCs w:val="28"/>
        </w:rPr>
        <w:t>:</w:t>
      </w:r>
    </w:p>
    <w:p w:rsidR="009E1152" w:rsidRPr="00F26E1B" w:rsidRDefault="00E62EF0" w:rsidP="009E1152">
      <w:pPr>
        <w:ind w:firstLine="709"/>
        <w:rPr>
          <w:rFonts w:ascii="Times New Roman" w:eastAsia="Times New Roman" w:hAnsi="Times New Roman" w:cs="Times New Roman"/>
          <w:color w:val="auto"/>
          <w:sz w:val="28"/>
          <w:szCs w:val="28"/>
          <w:lang w:bidi="ar-SA"/>
        </w:rPr>
      </w:pPr>
      <w:r w:rsidRPr="00F26E1B">
        <w:rPr>
          <w:rFonts w:ascii="Times New Roman" w:eastAsia="Times New Roman" w:hAnsi="Times New Roman" w:cs="Times New Roman"/>
          <w:color w:val="auto"/>
          <w:sz w:val="28"/>
          <w:szCs w:val="28"/>
          <w:lang w:bidi="ar-SA"/>
        </w:rPr>
        <w:t>Ф.И.О.:</w:t>
      </w:r>
      <w:r w:rsidR="00202AD9" w:rsidRPr="00F26E1B">
        <w:rPr>
          <w:rFonts w:ascii="Times New Roman" w:hAnsi="Times New Roman" w:cs="Times New Roman"/>
          <w:sz w:val="28"/>
          <w:szCs w:val="28"/>
        </w:rPr>
        <w:t xml:space="preserve"> </w:t>
      </w:r>
      <w:r w:rsidR="005B53A3" w:rsidRPr="00F26E1B">
        <w:rPr>
          <w:rFonts w:ascii="Times New Roman" w:eastAsia="Times New Roman" w:hAnsi="Times New Roman" w:cs="Times New Roman"/>
          <w:color w:val="auto"/>
          <w:sz w:val="28"/>
          <w:szCs w:val="28"/>
          <w:lang w:bidi="ar-SA"/>
        </w:rPr>
        <w:t>Ворожейкина Оксана Сергеевна</w:t>
      </w:r>
    </w:p>
    <w:p w:rsidR="009E1152" w:rsidRPr="00F26E1B" w:rsidRDefault="009E1152" w:rsidP="009E1152">
      <w:pPr>
        <w:widowControl/>
        <w:ind w:firstLine="709"/>
        <w:jc w:val="both"/>
        <w:rPr>
          <w:rFonts w:ascii="Times New Roman" w:eastAsia="Times New Roman" w:hAnsi="Times New Roman" w:cs="Times New Roman"/>
          <w:color w:val="auto"/>
          <w:sz w:val="28"/>
          <w:szCs w:val="28"/>
          <w:lang w:bidi="ar-SA"/>
        </w:rPr>
      </w:pPr>
      <w:r w:rsidRPr="00F26E1B">
        <w:rPr>
          <w:rFonts w:ascii="Times New Roman" w:eastAsia="Times New Roman" w:hAnsi="Times New Roman" w:cs="Times New Roman"/>
          <w:color w:val="auto"/>
          <w:sz w:val="28"/>
          <w:szCs w:val="28"/>
          <w:lang w:bidi="ar-SA"/>
        </w:rPr>
        <w:t xml:space="preserve">Должность: </w:t>
      </w:r>
      <w:r w:rsidR="005B53A3" w:rsidRPr="00F26E1B">
        <w:rPr>
          <w:rFonts w:ascii="Times New Roman" w:eastAsia="Times New Roman" w:hAnsi="Times New Roman" w:cs="Times New Roman"/>
          <w:color w:val="auto"/>
          <w:sz w:val="28"/>
          <w:szCs w:val="28"/>
          <w:lang w:bidi="ar-SA"/>
        </w:rPr>
        <w:t>заместитель начальника</w:t>
      </w:r>
      <w:r w:rsidRPr="00F26E1B">
        <w:rPr>
          <w:rFonts w:ascii="Times New Roman" w:eastAsia="Times New Roman" w:hAnsi="Times New Roman" w:cs="Times New Roman"/>
          <w:color w:val="auto"/>
          <w:sz w:val="28"/>
          <w:szCs w:val="28"/>
          <w:lang w:bidi="ar-SA"/>
        </w:rPr>
        <w:t xml:space="preserve"> отдела организации торговли и общественного питания управления по регулированию потребительского рынка и сферы услуг министерства промышленности, торговли и развития предпринимательства Новосибирской области.</w:t>
      </w:r>
    </w:p>
    <w:p w:rsidR="003941D5" w:rsidRPr="00F26E1B" w:rsidRDefault="009E1152" w:rsidP="009E1152">
      <w:pPr>
        <w:widowControl/>
        <w:ind w:firstLine="709"/>
        <w:jc w:val="both"/>
        <w:rPr>
          <w:rFonts w:ascii="Times New Roman" w:hAnsi="Times New Roman" w:cs="Times New Roman"/>
          <w:color w:val="auto"/>
          <w:sz w:val="28"/>
          <w:szCs w:val="28"/>
          <w:lang w:bidi="ar-SA"/>
        </w:rPr>
      </w:pPr>
      <w:r w:rsidRPr="00F26E1B">
        <w:rPr>
          <w:rFonts w:ascii="Times New Roman" w:eastAsia="Times New Roman" w:hAnsi="Times New Roman" w:cs="Times New Roman"/>
          <w:color w:val="auto"/>
          <w:sz w:val="28"/>
          <w:szCs w:val="28"/>
          <w:lang w:bidi="ar-SA"/>
        </w:rPr>
        <w:t xml:space="preserve">Телефон, адрес электронной почты: 8 (383) 203-53-24, </w:t>
      </w:r>
      <w:hyperlink r:id="rId9" w:history="1">
        <w:r w:rsidR="005B53A3" w:rsidRPr="00F26E1B">
          <w:rPr>
            <w:rStyle w:val="a3"/>
            <w:rFonts w:ascii="Times New Roman" w:hAnsi="Times New Roman" w:cs="Times New Roman"/>
            <w:sz w:val="28"/>
            <w:szCs w:val="28"/>
            <w:lang w:val="en-US" w:bidi="ar-SA"/>
          </w:rPr>
          <w:t>vros</w:t>
        </w:r>
        <w:r w:rsidR="005B53A3" w:rsidRPr="00F26E1B">
          <w:rPr>
            <w:rStyle w:val="a3"/>
            <w:rFonts w:ascii="Times New Roman" w:hAnsi="Times New Roman" w:cs="Times New Roman"/>
            <w:sz w:val="28"/>
            <w:szCs w:val="28"/>
            <w:lang w:bidi="ar-SA"/>
          </w:rPr>
          <w:t>@</w:t>
        </w:r>
        <w:r w:rsidR="005B53A3" w:rsidRPr="00F26E1B">
          <w:rPr>
            <w:rStyle w:val="a3"/>
            <w:rFonts w:ascii="Times New Roman" w:hAnsi="Times New Roman" w:cs="Times New Roman"/>
            <w:sz w:val="28"/>
            <w:szCs w:val="28"/>
            <w:lang w:val="en-US" w:bidi="ar-SA"/>
          </w:rPr>
          <w:t>nso</w:t>
        </w:r>
        <w:r w:rsidR="005B53A3" w:rsidRPr="00F26E1B">
          <w:rPr>
            <w:rStyle w:val="a3"/>
            <w:rFonts w:ascii="Times New Roman" w:hAnsi="Times New Roman" w:cs="Times New Roman"/>
            <w:sz w:val="28"/>
            <w:szCs w:val="28"/>
            <w:lang w:bidi="ar-SA"/>
          </w:rPr>
          <w:t>.</w:t>
        </w:r>
        <w:proofErr w:type="spellStart"/>
        <w:r w:rsidR="005B53A3" w:rsidRPr="00F26E1B">
          <w:rPr>
            <w:rStyle w:val="a3"/>
            <w:rFonts w:ascii="Times New Roman" w:hAnsi="Times New Roman" w:cs="Times New Roman"/>
            <w:sz w:val="28"/>
            <w:szCs w:val="28"/>
            <w:lang w:val="en-US" w:bidi="ar-SA"/>
          </w:rPr>
          <w:t>ru</w:t>
        </w:r>
        <w:proofErr w:type="spellEnd"/>
      </w:hyperlink>
      <w:r w:rsidRPr="00F26E1B">
        <w:rPr>
          <w:rFonts w:ascii="Times New Roman" w:hAnsi="Times New Roman" w:cs="Times New Roman"/>
          <w:color w:val="auto"/>
          <w:sz w:val="28"/>
          <w:szCs w:val="28"/>
          <w:lang w:bidi="ar-SA"/>
        </w:rPr>
        <w:t>.</w:t>
      </w:r>
    </w:p>
    <w:p w:rsidR="009E1152" w:rsidRPr="00F26E1B" w:rsidRDefault="009E1152" w:rsidP="009E1152">
      <w:pPr>
        <w:widowControl/>
        <w:ind w:firstLine="709"/>
        <w:jc w:val="both"/>
        <w:rPr>
          <w:rFonts w:ascii="Times New Roman" w:hAnsi="Times New Roman" w:cs="Times New Roman"/>
          <w:sz w:val="28"/>
          <w:szCs w:val="28"/>
        </w:rPr>
      </w:pPr>
    </w:p>
    <w:p w:rsidR="006A5676" w:rsidRPr="00F26E1B" w:rsidRDefault="006E16B7" w:rsidP="006A5676">
      <w:pPr>
        <w:pStyle w:val="22"/>
        <w:keepNext/>
        <w:keepLines/>
        <w:shd w:val="clear" w:color="auto" w:fill="auto"/>
        <w:tabs>
          <w:tab w:val="left" w:pos="1560"/>
          <w:tab w:val="left" w:pos="3261"/>
        </w:tabs>
        <w:spacing w:before="0" w:after="0" w:line="240" w:lineRule="auto"/>
        <w:ind w:left="20"/>
        <w:jc w:val="center"/>
        <w:rPr>
          <w:sz w:val="28"/>
          <w:szCs w:val="28"/>
        </w:rPr>
      </w:pPr>
      <w:r w:rsidRPr="00F26E1B">
        <w:rPr>
          <w:sz w:val="28"/>
          <w:szCs w:val="28"/>
        </w:rPr>
        <w:t>I</w:t>
      </w:r>
      <w:r w:rsidR="006A5676" w:rsidRPr="00F26E1B">
        <w:rPr>
          <w:sz w:val="28"/>
          <w:szCs w:val="28"/>
          <w:lang w:val="en-US"/>
        </w:rPr>
        <w:t>I</w:t>
      </w:r>
      <w:r w:rsidRPr="00F26E1B">
        <w:rPr>
          <w:sz w:val="28"/>
          <w:szCs w:val="28"/>
        </w:rPr>
        <w:t>.</w:t>
      </w:r>
      <w:r w:rsidR="009E1152" w:rsidRPr="00F26E1B">
        <w:rPr>
          <w:sz w:val="28"/>
          <w:szCs w:val="28"/>
        </w:rPr>
        <w:t> </w:t>
      </w:r>
      <w:r w:rsidRPr="00F26E1B">
        <w:rPr>
          <w:sz w:val="28"/>
          <w:szCs w:val="28"/>
        </w:rPr>
        <w:t>Описание проблем и предлагаемого регулирования</w:t>
      </w:r>
    </w:p>
    <w:p w:rsidR="009E1152" w:rsidRPr="00F26E1B" w:rsidRDefault="009E1152" w:rsidP="009E1152">
      <w:pPr>
        <w:ind w:firstLine="709"/>
        <w:rPr>
          <w:rFonts w:ascii="Times New Roman" w:eastAsia="Times New Roman" w:hAnsi="Times New Roman" w:cs="Times New Roman"/>
          <w:color w:val="auto"/>
          <w:sz w:val="28"/>
          <w:szCs w:val="28"/>
          <w:lang w:bidi="ar-SA"/>
        </w:rPr>
      </w:pPr>
    </w:p>
    <w:p w:rsidR="00894A5C" w:rsidRPr="00F26E1B" w:rsidRDefault="006E16B7" w:rsidP="009E1152">
      <w:pPr>
        <w:pStyle w:val="22"/>
        <w:keepNext/>
        <w:keepLines/>
        <w:shd w:val="clear" w:color="auto" w:fill="auto"/>
        <w:tabs>
          <w:tab w:val="left" w:pos="1560"/>
          <w:tab w:val="left" w:pos="3261"/>
          <w:tab w:val="left" w:pos="10206"/>
        </w:tabs>
        <w:spacing w:before="0" w:after="0" w:line="240" w:lineRule="auto"/>
        <w:ind w:left="20" w:firstLine="689"/>
        <w:rPr>
          <w:sz w:val="28"/>
          <w:szCs w:val="28"/>
        </w:rPr>
      </w:pPr>
      <w:r w:rsidRPr="00F26E1B">
        <w:rPr>
          <w:sz w:val="28"/>
          <w:szCs w:val="28"/>
        </w:rPr>
        <w:t>1.</w:t>
      </w:r>
      <w:r w:rsidR="009E1152" w:rsidRPr="00F26E1B">
        <w:rPr>
          <w:sz w:val="28"/>
          <w:szCs w:val="28"/>
        </w:rPr>
        <w:t> </w:t>
      </w:r>
      <w:r w:rsidRPr="00F26E1B">
        <w:rPr>
          <w:sz w:val="28"/>
          <w:szCs w:val="28"/>
        </w:rPr>
        <w:t>Краткая характеристика пробле</w:t>
      </w:r>
      <w:r w:rsidR="006A5676" w:rsidRPr="00F26E1B">
        <w:rPr>
          <w:sz w:val="28"/>
          <w:szCs w:val="28"/>
        </w:rPr>
        <w:t xml:space="preserve">м, на решение которых направлен </w:t>
      </w:r>
      <w:r w:rsidRPr="00F26E1B">
        <w:rPr>
          <w:sz w:val="28"/>
          <w:szCs w:val="28"/>
        </w:rPr>
        <w:t>проект</w:t>
      </w:r>
      <w:r w:rsidR="006A5676" w:rsidRPr="00F26E1B">
        <w:rPr>
          <w:sz w:val="28"/>
          <w:szCs w:val="28"/>
        </w:rPr>
        <w:t xml:space="preserve"> нормативного правового</w:t>
      </w:r>
      <w:r w:rsidRPr="00F26E1B">
        <w:rPr>
          <w:sz w:val="28"/>
          <w:szCs w:val="28"/>
        </w:rPr>
        <w:t xml:space="preserve"> акта, и способов их решения</w:t>
      </w:r>
      <w:bookmarkEnd w:id="2"/>
    </w:p>
    <w:p w:rsidR="00123900" w:rsidRPr="00F26E1B" w:rsidRDefault="00123900" w:rsidP="009E1152">
      <w:pPr>
        <w:pStyle w:val="23"/>
        <w:shd w:val="clear" w:color="auto" w:fill="auto"/>
        <w:tabs>
          <w:tab w:val="left" w:pos="1560"/>
          <w:tab w:val="left" w:pos="3261"/>
        </w:tabs>
        <w:spacing w:before="0" w:after="0" w:line="240" w:lineRule="auto"/>
        <w:ind w:left="20" w:firstLine="689"/>
        <w:rPr>
          <w:sz w:val="28"/>
          <w:szCs w:val="28"/>
        </w:rPr>
      </w:pPr>
    </w:p>
    <w:p w:rsidR="00894A5C" w:rsidRPr="00F26E1B" w:rsidRDefault="006A5676"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1.1. </w:t>
      </w:r>
      <w:r w:rsidR="006E16B7" w:rsidRPr="00F26E1B">
        <w:rPr>
          <w:sz w:val="28"/>
          <w:szCs w:val="28"/>
        </w:rPr>
        <w:t>Проблемы и их негативные эффекты</w:t>
      </w:r>
    </w:p>
    <w:p w:rsidR="00894A5C" w:rsidRPr="00F26E1B" w:rsidRDefault="006E16B7"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 xml:space="preserve">Описание проблем и негативных эффектов приведено в </w:t>
      </w:r>
      <w:r w:rsidRPr="00927641">
        <w:rPr>
          <w:sz w:val="28"/>
          <w:szCs w:val="28"/>
        </w:rPr>
        <w:t>таблице 1</w:t>
      </w:r>
      <w:r w:rsidRPr="00F26E1B">
        <w:rPr>
          <w:sz w:val="28"/>
          <w:szCs w:val="28"/>
        </w:rPr>
        <w:t xml:space="preserve"> части II</w:t>
      </w:r>
      <w:r w:rsidR="00123900" w:rsidRPr="00F26E1B">
        <w:rPr>
          <w:sz w:val="28"/>
          <w:szCs w:val="28"/>
        </w:rPr>
        <w:t>I</w:t>
      </w:r>
      <w:r w:rsidRPr="00F26E1B">
        <w:rPr>
          <w:sz w:val="28"/>
          <w:szCs w:val="28"/>
        </w:rPr>
        <w:t xml:space="preserve"> настоящего сводного отч</w:t>
      </w:r>
      <w:r w:rsidR="00DE788A" w:rsidRPr="00F26E1B">
        <w:rPr>
          <w:sz w:val="28"/>
          <w:szCs w:val="28"/>
        </w:rPr>
        <w:t>е</w:t>
      </w:r>
      <w:r w:rsidRPr="00F26E1B">
        <w:rPr>
          <w:sz w:val="28"/>
          <w:szCs w:val="28"/>
        </w:rPr>
        <w:t>та.</w:t>
      </w:r>
    </w:p>
    <w:p w:rsidR="006A5676" w:rsidRPr="00F26E1B" w:rsidRDefault="006E16B7" w:rsidP="00261BDD">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Указанные проблемы и их негативные эффекты состоят в следующем:</w:t>
      </w:r>
    </w:p>
    <w:p w:rsidR="0011795F" w:rsidRPr="00F26E1B" w:rsidRDefault="0011795F" w:rsidP="00E208A6">
      <w:pPr>
        <w:pStyle w:val="23"/>
        <w:tabs>
          <w:tab w:val="left" w:pos="1560"/>
          <w:tab w:val="left" w:pos="3261"/>
        </w:tabs>
        <w:spacing w:before="0" w:after="0"/>
        <w:ind w:firstLine="689"/>
        <w:rPr>
          <w:sz w:val="28"/>
          <w:szCs w:val="28"/>
        </w:rPr>
      </w:pPr>
      <w:r w:rsidRPr="00F26E1B">
        <w:rPr>
          <w:sz w:val="28"/>
          <w:szCs w:val="28"/>
        </w:rPr>
        <w:t>На территории Новосибирской области хозяйствующим субъектам, осуществляющим торговую деятельность, предоставляется субсидия на компенсацию части транспортных расходов по доставке товаров первой необходимости в отдаленные села, начиная с 11 километра от районных центров. Порядком предоставления данной субсидии, утвержденным постановлением Правительства Новосибирской области от 23.04.2012 № 212-п, определены основные критерии и условия её получения.</w:t>
      </w:r>
      <w:r w:rsidRPr="00F26E1B">
        <w:t xml:space="preserve"> </w:t>
      </w:r>
      <w:r w:rsidRPr="00F26E1B">
        <w:rPr>
          <w:sz w:val="28"/>
          <w:szCs w:val="28"/>
        </w:rPr>
        <w:t>Одним из условий предоставления субсидии является рост розничного товарооборота.</w:t>
      </w:r>
    </w:p>
    <w:p w:rsidR="00E208A6" w:rsidRPr="00F26E1B" w:rsidRDefault="00E208A6" w:rsidP="00E208A6">
      <w:pPr>
        <w:pStyle w:val="23"/>
        <w:tabs>
          <w:tab w:val="left" w:pos="1560"/>
          <w:tab w:val="left" w:pos="3261"/>
        </w:tabs>
        <w:spacing w:before="0" w:after="0"/>
        <w:ind w:firstLine="689"/>
        <w:rPr>
          <w:sz w:val="28"/>
          <w:szCs w:val="28"/>
        </w:rPr>
      </w:pPr>
      <w:r w:rsidRPr="00F26E1B">
        <w:rPr>
          <w:sz w:val="28"/>
          <w:szCs w:val="28"/>
        </w:rPr>
        <w:t>Кризисные явления в экономике, начатые в 2015 году продолжились и в 2016 году. По данным Территориального органа Федеральной службы государственной статистики по Новосибирской области оборот р</w:t>
      </w:r>
      <w:r w:rsidR="00263EA6" w:rsidRPr="00F26E1B">
        <w:rPr>
          <w:sz w:val="28"/>
          <w:szCs w:val="28"/>
        </w:rPr>
        <w:t>озничной торговли за 2015 год в</w:t>
      </w:r>
      <w:r w:rsidRPr="00F26E1B">
        <w:rPr>
          <w:sz w:val="28"/>
          <w:szCs w:val="28"/>
        </w:rPr>
        <w:t xml:space="preserve">первые за многие годы снизился на 16%  к уровню 2014 года, за 1 квартал 2016 года </w:t>
      </w:r>
      <w:proofErr w:type="gramStart"/>
      <w:r w:rsidRPr="00F26E1B">
        <w:rPr>
          <w:sz w:val="28"/>
          <w:szCs w:val="28"/>
        </w:rPr>
        <w:t>снизился на 5,9% к уровню аналогичного периода 2015 года и составил</w:t>
      </w:r>
      <w:proofErr w:type="gramEnd"/>
      <w:r w:rsidRPr="00F26E1B">
        <w:rPr>
          <w:sz w:val="28"/>
          <w:szCs w:val="28"/>
        </w:rPr>
        <w:t xml:space="preserve"> 104,9 млрд. рублей. Одним из основных факторов снижения оборота розничной торговли является снижение уровня денежных доходов граждан, что особенно повлияло на покупательскую способность населения на селе. Анализ деятельности торговых предприятий показал, что размер среднего чека уменьшился почти в 2 раза. </w:t>
      </w:r>
    </w:p>
    <w:p w:rsidR="00E208A6" w:rsidRPr="00F26E1B" w:rsidRDefault="00E208A6" w:rsidP="00E208A6">
      <w:pPr>
        <w:pStyle w:val="23"/>
        <w:tabs>
          <w:tab w:val="left" w:pos="1560"/>
          <w:tab w:val="left" w:pos="3261"/>
        </w:tabs>
        <w:spacing w:before="0" w:after="0"/>
        <w:ind w:firstLine="689"/>
        <w:rPr>
          <w:sz w:val="28"/>
          <w:szCs w:val="28"/>
        </w:rPr>
      </w:pPr>
      <w:r w:rsidRPr="00F26E1B">
        <w:rPr>
          <w:sz w:val="28"/>
          <w:szCs w:val="28"/>
        </w:rPr>
        <w:lastRenderedPageBreak/>
        <w:t>Убыточная работа магазинов, расположенных в отдаленных селах, вызвана высоким уровнем издержек обращения, прежде всего по статье транспортные расходы (территориальная отдаленность сельских поселений, рост цен на горюче-смазочные материалы, ремонт автотранспорта), малым объемом розничного товарооборота и низкими доходами, получаемыми от торговой деятельности. В 216  населенных пунктах области отсутствуют  торговые предприятия.</w:t>
      </w:r>
    </w:p>
    <w:p w:rsidR="00E208A6" w:rsidRPr="00F26E1B" w:rsidRDefault="00E208A6" w:rsidP="00925724">
      <w:pPr>
        <w:pStyle w:val="23"/>
        <w:tabs>
          <w:tab w:val="left" w:pos="1560"/>
          <w:tab w:val="left" w:pos="3261"/>
        </w:tabs>
        <w:spacing w:before="0" w:after="0"/>
        <w:ind w:firstLine="689"/>
        <w:rPr>
          <w:sz w:val="28"/>
          <w:szCs w:val="28"/>
        </w:rPr>
      </w:pPr>
      <w:r w:rsidRPr="00F26E1B">
        <w:rPr>
          <w:sz w:val="28"/>
          <w:szCs w:val="28"/>
        </w:rPr>
        <w:t xml:space="preserve">По информации Новосибирского </w:t>
      </w:r>
      <w:proofErr w:type="spellStart"/>
      <w:r w:rsidRPr="00F26E1B">
        <w:rPr>
          <w:sz w:val="28"/>
          <w:szCs w:val="28"/>
        </w:rPr>
        <w:t>облпотребсоюза</w:t>
      </w:r>
      <w:proofErr w:type="spellEnd"/>
      <w:r w:rsidRPr="00F26E1B">
        <w:rPr>
          <w:sz w:val="28"/>
          <w:szCs w:val="28"/>
        </w:rPr>
        <w:t>, основная деятельность предприятий которого базируется в сельских районах области, по итогам 1 квартала 2016 года в 84% потребительских обществ зафиксировано снижение розничного товарооборота в сопоставимых ценах к соответствующему периоду 2015 года. При этом бесперебойное торговое обслуживание населения отдаленных сел осуществляется в прежнем режиме 665 торговыми объектами системы потребкооперации, расположенными за 11 км  от районных центров. Аналогичная ситуация наблюдается у иных хозяйствующих субъектов, осуществляющих торговую деятельность на селе.</w:t>
      </w:r>
    </w:p>
    <w:p w:rsidR="002F7416" w:rsidRPr="00F26E1B" w:rsidRDefault="002F7416" w:rsidP="00925724">
      <w:pPr>
        <w:pStyle w:val="23"/>
        <w:tabs>
          <w:tab w:val="left" w:pos="1560"/>
          <w:tab w:val="left" w:pos="3261"/>
        </w:tabs>
        <w:spacing w:before="0" w:after="0"/>
        <w:ind w:firstLine="689"/>
        <w:rPr>
          <w:sz w:val="28"/>
          <w:szCs w:val="28"/>
        </w:rPr>
      </w:pPr>
      <w:r w:rsidRPr="00F26E1B">
        <w:rPr>
          <w:sz w:val="28"/>
          <w:szCs w:val="28"/>
        </w:rPr>
        <w:t>В период экономического кризиса невозможность получения субсидии из-за отсутствия роста товарооборота может привести к снижению количества получателей субсидии, что в свою очередь может способствовать закрытию действующих предприятий торговли в отдаленных селах, прекращению работы автолавок и, в целом, нарушению системы бесперебойного обеспечения жителей отдаленных сел товарами первой необходимости.</w:t>
      </w:r>
    </w:p>
    <w:p w:rsidR="0011795F" w:rsidRPr="00F26E1B" w:rsidRDefault="00E208A6" w:rsidP="00925724">
      <w:pPr>
        <w:pStyle w:val="23"/>
        <w:tabs>
          <w:tab w:val="left" w:pos="1560"/>
          <w:tab w:val="left" w:pos="3261"/>
        </w:tabs>
        <w:spacing w:before="0" w:after="0"/>
        <w:ind w:firstLine="689"/>
        <w:rPr>
          <w:sz w:val="28"/>
          <w:szCs w:val="28"/>
        </w:rPr>
      </w:pPr>
      <w:r w:rsidRPr="00F26E1B">
        <w:rPr>
          <w:sz w:val="28"/>
          <w:szCs w:val="28"/>
        </w:rPr>
        <w:t xml:space="preserve">В связи с этим, учитывая значимость данного вида государственной поддержки, с целью сохранения действующих предприятий торговли и осуществления бесперебойного обеспечения жителей отдаленных сел товарами первой необходимости, необходимо приостановить до 01.01.2017 года действие подпункта, определяющего рост розничного товарооборота одним из условий предоставления субсидии, </w:t>
      </w:r>
    </w:p>
    <w:p w:rsidR="00C87179" w:rsidRPr="00F26E1B" w:rsidRDefault="0011795F" w:rsidP="001C7EE6">
      <w:pPr>
        <w:pStyle w:val="23"/>
        <w:tabs>
          <w:tab w:val="left" w:pos="1560"/>
          <w:tab w:val="left" w:pos="3261"/>
        </w:tabs>
        <w:spacing w:before="0" w:after="0"/>
        <w:ind w:firstLine="689"/>
        <w:rPr>
          <w:sz w:val="28"/>
          <w:szCs w:val="28"/>
        </w:rPr>
      </w:pPr>
      <w:r w:rsidRPr="00F26E1B">
        <w:rPr>
          <w:sz w:val="28"/>
          <w:szCs w:val="28"/>
        </w:rPr>
        <w:t>Так же порядком определен перечень документов предоставляемых з</w:t>
      </w:r>
      <w:r w:rsidR="001C7EE6" w:rsidRPr="00F26E1B">
        <w:rPr>
          <w:sz w:val="28"/>
          <w:szCs w:val="28"/>
        </w:rPr>
        <w:t>а</w:t>
      </w:r>
      <w:r w:rsidRPr="00F26E1B">
        <w:rPr>
          <w:sz w:val="28"/>
          <w:szCs w:val="28"/>
        </w:rPr>
        <w:t xml:space="preserve">явителем при подаче заявки на получение субсидии. Одним из необходимых документов </w:t>
      </w:r>
      <w:r w:rsidR="001C7EE6" w:rsidRPr="00F26E1B">
        <w:rPr>
          <w:sz w:val="28"/>
          <w:szCs w:val="28"/>
        </w:rPr>
        <w:t xml:space="preserve">для юридических лиц </w:t>
      </w:r>
      <w:r w:rsidRPr="00F26E1B">
        <w:rPr>
          <w:sz w:val="28"/>
          <w:szCs w:val="28"/>
        </w:rPr>
        <w:t xml:space="preserve">является  </w:t>
      </w:r>
      <w:r w:rsidR="001C7EE6" w:rsidRPr="00F26E1B">
        <w:rPr>
          <w:sz w:val="28"/>
          <w:szCs w:val="28"/>
        </w:rPr>
        <w:t xml:space="preserve">справка о численности и заработной плате работников (форма федерального статистического наблюдения </w:t>
      </w:r>
      <w:r w:rsidR="00832F97" w:rsidRPr="00F26E1B">
        <w:rPr>
          <w:sz w:val="28"/>
          <w:szCs w:val="28"/>
        </w:rPr>
        <w:t>№</w:t>
      </w:r>
      <w:r w:rsidR="001C7EE6" w:rsidRPr="00F26E1B">
        <w:rPr>
          <w:sz w:val="28"/>
          <w:szCs w:val="28"/>
        </w:rPr>
        <w:t xml:space="preserve"> П-4).</w:t>
      </w:r>
      <w:r w:rsidR="00F26E1B">
        <w:rPr>
          <w:sz w:val="28"/>
          <w:szCs w:val="28"/>
        </w:rPr>
        <w:t xml:space="preserve"> </w:t>
      </w:r>
      <w:r w:rsidR="001C7EE6" w:rsidRPr="00F26E1B">
        <w:rPr>
          <w:sz w:val="28"/>
          <w:szCs w:val="28"/>
        </w:rPr>
        <w:t xml:space="preserve">В соответствии с законодательством требуется </w:t>
      </w:r>
      <w:r w:rsidR="00C87179" w:rsidRPr="00F26E1B">
        <w:rPr>
          <w:sz w:val="28"/>
          <w:szCs w:val="28"/>
        </w:rPr>
        <w:t>уточнение наименования справок статистической отчетности для юридических лиц в соответствии с их классификацией по количеству занятых работников с целью упрощения процедуры подачи документов для получения субсидии.</w:t>
      </w:r>
    </w:p>
    <w:p w:rsidR="00C87179" w:rsidRPr="00F26E1B" w:rsidRDefault="00C87179" w:rsidP="001C7EE6">
      <w:pPr>
        <w:pStyle w:val="23"/>
        <w:tabs>
          <w:tab w:val="left" w:pos="1560"/>
          <w:tab w:val="left" w:pos="3261"/>
        </w:tabs>
        <w:spacing w:before="0" w:after="0"/>
        <w:ind w:firstLine="689"/>
        <w:rPr>
          <w:sz w:val="28"/>
          <w:szCs w:val="28"/>
        </w:rPr>
      </w:pPr>
    </w:p>
    <w:p w:rsidR="00894A5C" w:rsidRPr="00F26E1B" w:rsidRDefault="00123900"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1.2. </w:t>
      </w:r>
      <w:r w:rsidR="006E16B7" w:rsidRPr="00F26E1B">
        <w:rPr>
          <w:sz w:val="28"/>
          <w:szCs w:val="28"/>
        </w:rPr>
        <w:t>Способы решения заявленных проблем</w:t>
      </w:r>
      <w:r w:rsidR="00DE788A" w:rsidRPr="00F26E1B">
        <w:rPr>
          <w:sz w:val="28"/>
          <w:szCs w:val="28"/>
        </w:rPr>
        <w:t>, в том числе в других субъектах Российской Федерации</w:t>
      </w:r>
    </w:p>
    <w:p w:rsidR="00894A5C" w:rsidRPr="00F26E1B" w:rsidRDefault="006E16B7"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Способы решения заявленных проблем приведены в таблицах 2-4 части II</w:t>
      </w:r>
      <w:r w:rsidR="00DE788A" w:rsidRPr="00F26E1B">
        <w:rPr>
          <w:sz w:val="28"/>
          <w:szCs w:val="28"/>
        </w:rPr>
        <w:t>I</w:t>
      </w:r>
      <w:r w:rsidRPr="00F26E1B">
        <w:rPr>
          <w:sz w:val="28"/>
          <w:szCs w:val="28"/>
        </w:rPr>
        <w:t xml:space="preserve"> настоящего сводного отч</w:t>
      </w:r>
      <w:r w:rsidR="00DE788A" w:rsidRPr="00F26E1B">
        <w:rPr>
          <w:sz w:val="28"/>
          <w:szCs w:val="28"/>
        </w:rPr>
        <w:t>е</w:t>
      </w:r>
      <w:r w:rsidRPr="00F26E1B">
        <w:rPr>
          <w:sz w:val="28"/>
          <w:szCs w:val="28"/>
        </w:rPr>
        <w:t>та.</w:t>
      </w:r>
    </w:p>
    <w:p w:rsidR="00DE788A" w:rsidRPr="00F26E1B" w:rsidRDefault="006E16B7" w:rsidP="000C4D04">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Указанные способы сводятся к следующ</w:t>
      </w:r>
      <w:r w:rsidR="00C01064" w:rsidRPr="00F26E1B">
        <w:rPr>
          <w:sz w:val="28"/>
          <w:szCs w:val="28"/>
        </w:rPr>
        <w:t>ему</w:t>
      </w:r>
      <w:r w:rsidRPr="00F26E1B">
        <w:rPr>
          <w:sz w:val="28"/>
          <w:szCs w:val="28"/>
        </w:rPr>
        <w:t>:</w:t>
      </w:r>
      <w:r w:rsidR="00DE788A" w:rsidRPr="00F26E1B">
        <w:rPr>
          <w:sz w:val="28"/>
          <w:szCs w:val="28"/>
        </w:rPr>
        <w:t xml:space="preserve"> </w:t>
      </w:r>
    </w:p>
    <w:p w:rsidR="00C734AB" w:rsidRPr="00F26E1B" w:rsidRDefault="00C01064" w:rsidP="001C7EE6">
      <w:pPr>
        <w:ind w:firstLine="708"/>
        <w:jc w:val="both"/>
        <w:rPr>
          <w:rFonts w:ascii="Times New Roman" w:hAnsi="Times New Roman" w:cs="Times New Roman"/>
          <w:sz w:val="28"/>
          <w:szCs w:val="28"/>
        </w:rPr>
      </w:pPr>
      <w:proofErr w:type="gramStart"/>
      <w:r w:rsidRPr="00F26E1B">
        <w:rPr>
          <w:rFonts w:ascii="Times New Roman" w:hAnsi="Times New Roman" w:cs="Times New Roman"/>
          <w:sz w:val="28"/>
          <w:szCs w:val="28"/>
        </w:rPr>
        <w:t>Внесение изменений в действующий Порядок предоставления за счет средств</w:t>
      </w:r>
      <w:r w:rsidR="001C7EE6" w:rsidRPr="00F26E1B">
        <w:rPr>
          <w:rFonts w:ascii="Times New Roman" w:hAnsi="Times New Roman" w:cs="Times New Roman"/>
          <w:sz w:val="28"/>
          <w:szCs w:val="28"/>
        </w:rPr>
        <w:t xml:space="preserve"> </w:t>
      </w:r>
      <w:r w:rsidR="00263EA6" w:rsidRPr="00F26E1B">
        <w:rPr>
          <w:rFonts w:ascii="Times New Roman" w:hAnsi="Times New Roman" w:cs="Times New Roman"/>
          <w:sz w:val="28"/>
          <w:szCs w:val="28"/>
        </w:rPr>
        <w:t>областного бюджета Н</w:t>
      </w:r>
      <w:r w:rsidRPr="00F26E1B">
        <w:rPr>
          <w:rFonts w:ascii="Times New Roman" w:hAnsi="Times New Roman" w:cs="Times New Roman"/>
          <w:sz w:val="28"/>
          <w:szCs w:val="28"/>
        </w:rPr>
        <w:t xml:space="preserve">овосибирской области субсидий хозяйствующим субъектам, осуществляющим торговую </w:t>
      </w:r>
      <w:r w:rsidR="0011795F" w:rsidRPr="00F26E1B">
        <w:rPr>
          <w:rFonts w:ascii="Times New Roman" w:hAnsi="Times New Roman" w:cs="Times New Roman"/>
          <w:sz w:val="28"/>
          <w:szCs w:val="28"/>
        </w:rPr>
        <w:t>деятельность на территории Н</w:t>
      </w:r>
      <w:r w:rsidRPr="00F26E1B">
        <w:rPr>
          <w:rFonts w:ascii="Times New Roman" w:hAnsi="Times New Roman" w:cs="Times New Roman"/>
          <w:sz w:val="28"/>
          <w:szCs w:val="28"/>
        </w:rPr>
        <w:t xml:space="preserve">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w:t>
      </w:r>
      <w:r w:rsidRPr="00F26E1B">
        <w:rPr>
          <w:rFonts w:ascii="Times New Roman" w:hAnsi="Times New Roman" w:cs="Times New Roman"/>
          <w:sz w:val="28"/>
          <w:szCs w:val="28"/>
        </w:rPr>
        <w:lastRenderedPageBreak/>
        <w:t>утвержденный постановлением Правительства Новосибирской области от 23.04.2012 № 212-п.</w:t>
      </w:r>
      <w:proofErr w:type="gramEnd"/>
    </w:p>
    <w:p w:rsidR="00E208A6" w:rsidRPr="00F26E1B" w:rsidRDefault="00E208A6" w:rsidP="009E1152">
      <w:pPr>
        <w:pStyle w:val="22"/>
        <w:keepNext/>
        <w:keepLines/>
        <w:shd w:val="clear" w:color="auto" w:fill="auto"/>
        <w:tabs>
          <w:tab w:val="left" w:pos="1560"/>
          <w:tab w:val="left" w:pos="3261"/>
        </w:tabs>
        <w:spacing w:before="0" w:after="0" w:line="240" w:lineRule="auto"/>
        <w:ind w:left="20" w:firstLine="689"/>
        <w:rPr>
          <w:sz w:val="28"/>
          <w:szCs w:val="28"/>
        </w:rPr>
      </w:pPr>
      <w:bookmarkStart w:id="3" w:name="bookmark3"/>
    </w:p>
    <w:p w:rsidR="00894A5C" w:rsidRPr="00F26E1B" w:rsidRDefault="00DE788A" w:rsidP="00263EA6">
      <w:pPr>
        <w:pStyle w:val="22"/>
        <w:keepNext/>
        <w:keepLines/>
        <w:shd w:val="clear" w:color="auto" w:fill="auto"/>
        <w:tabs>
          <w:tab w:val="left" w:pos="1560"/>
          <w:tab w:val="left" w:pos="3261"/>
        </w:tabs>
        <w:spacing w:before="0" w:after="0" w:line="240" w:lineRule="auto"/>
        <w:ind w:left="20" w:firstLine="689"/>
        <w:rPr>
          <w:sz w:val="28"/>
          <w:szCs w:val="28"/>
        </w:rPr>
      </w:pPr>
      <w:r w:rsidRPr="00F26E1B">
        <w:rPr>
          <w:sz w:val="28"/>
          <w:szCs w:val="28"/>
        </w:rPr>
        <w:t>2. </w:t>
      </w:r>
      <w:r w:rsidR="006E16B7" w:rsidRPr="00F26E1B">
        <w:rPr>
          <w:sz w:val="28"/>
          <w:szCs w:val="28"/>
        </w:rPr>
        <w:t>Предлагаемое регулирование</w:t>
      </w:r>
      <w:bookmarkEnd w:id="3"/>
    </w:p>
    <w:p w:rsidR="00DE788A" w:rsidRPr="00F26E1B" w:rsidRDefault="00DE788A" w:rsidP="00263EA6">
      <w:pPr>
        <w:pStyle w:val="23"/>
        <w:shd w:val="clear" w:color="auto" w:fill="auto"/>
        <w:tabs>
          <w:tab w:val="left" w:pos="1560"/>
          <w:tab w:val="left" w:pos="3261"/>
        </w:tabs>
        <w:spacing w:before="0" w:after="0" w:line="240" w:lineRule="auto"/>
        <w:ind w:left="20" w:firstLine="689"/>
        <w:rPr>
          <w:sz w:val="28"/>
          <w:szCs w:val="28"/>
        </w:rPr>
      </w:pPr>
      <w:bookmarkStart w:id="4" w:name="bookmark4"/>
      <w:r w:rsidRPr="00F26E1B">
        <w:rPr>
          <w:sz w:val="28"/>
          <w:szCs w:val="28"/>
        </w:rPr>
        <w:t>2.1. </w:t>
      </w:r>
      <w:r w:rsidR="006E16B7" w:rsidRPr="00F26E1B">
        <w:rPr>
          <w:sz w:val="28"/>
          <w:szCs w:val="28"/>
        </w:rPr>
        <w:t>Описание предлагаемого регулирования</w:t>
      </w:r>
      <w:bookmarkEnd w:id="4"/>
    </w:p>
    <w:p w:rsidR="001C7EE6" w:rsidRPr="00F26E1B" w:rsidRDefault="001C7EE6" w:rsidP="00263EA6">
      <w:pPr>
        <w:pStyle w:val="23"/>
        <w:tabs>
          <w:tab w:val="left" w:pos="1560"/>
          <w:tab w:val="left" w:pos="3261"/>
        </w:tabs>
        <w:spacing w:before="0" w:after="0"/>
        <w:ind w:left="20" w:firstLine="689"/>
        <w:rPr>
          <w:sz w:val="28"/>
          <w:szCs w:val="28"/>
        </w:rPr>
      </w:pPr>
      <w:proofErr w:type="gramStart"/>
      <w:r w:rsidRPr="00F26E1B">
        <w:rPr>
          <w:sz w:val="28"/>
          <w:szCs w:val="28"/>
        </w:rPr>
        <w:t>Изменения, вносимые в Порядок</w:t>
      </w:r>
      <w:r w:rsidRPr="00F26E1B">
        <w:t xml:space="preserve"> </w:t>
      </w:r>
      <w:r w:rsidRPr="00F26E1B">
        <w:rPr>
          <w:sz w:val="28"/>
          <w:szCs w:val="28"/>
        </w:rPr>
        <w:t xml:space="preserve">предоставления за счет средств областного </w:t>
      </w:r>
      <w:r w:rsidR="00263EA6" w:rsidRPr="00F26E1B">
        <w:rPr>
          <w:sz w:val="28"/>
          <w:szCs w:val="28"/>
        </w:rPr>
        <w:t>бюджета Н</w:t>
      </w:r>
      <w:r w:rsidRPr="00F26E1B">
        <w:rPr>
          <w:sz w:val="28"/>
          <w:szCs w:val="28"/>
        </w:rPr>
        <w:t>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утвержденный постановлением Правительства Новосибирско</w:t>
      </w:r>
      <w:r w:rsidR="00263EA6" w:rsidRPr="00F26E1B">
        <w:rPr>
          <w:sz w:val="28"/>
          <w:szCs w:val="28"/>
        </w:rPr>
        <w:t>й области от 23.04.2012 № 212-п, предполагают</w:t>
      </w:r>
      <w:r w:rsidR="00263EA6" w:rsidRPr="00F26E1B">
        <w:t xml:space="preserve"> </w:t>
      </w:r>
      <w:r w:rsidR="00263EA6" w:rsidRPr="00F26E1B">
        <w:rPr>
          <w:sz w:val="28"/>
          <w:szCs w:val="28"/>
        </w:rPr>
        <w:t>приостановление до 01.01.2017 года действие подпункта 7 пункта 6</w:t>
      </w:r>
      <w:proofErr w:type="gramEnd"/>
      <w:r w:rsidR="00263EA6" w:rsidRPr="00F26E1B">
        <w:rPr>
          <w:sz w:val="28"/>
          <w:szCs w:val="28"/>
        </w:rPr>
        <w:t xml:space="preserve"> Порядка, определяющего рост розничного товарооборота одним из </w:t>
      </w:r>
      <w:r w:rsidR="00E211F3" w:rsidRPr="00F26E1B">
        <w:rPr>
          <w:sz w:val="28"/>
          <w:szCs w:val="28"/>
        </w:rPr>
        <w:t xml:space="preserve">обязательных </w:t>
      </w:r>
      <w:r w:rsidR="00263EA6" w:rsidRPr="00F26E1B">
        <w:rPr>
          <w:sz w:val="28"/>
          <w:szCs w:val="28"/>
        </w:rPr>
        <w:t>условий предоставления субсидии. Также уточняются наименования справок статистической отчетности, необходимых для подачи юридическими лицами заявки на получение субсидии.</w:t>
      </w:r>
    </w:p>
    <w:p w:rsidR="00263EA6" w:rsidRPr="00F26E1B" w:rsidRDefault="00346BA0"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 xml:space="preserve">Принятие проекта постановления позволит </w:t>
      </w:r>
      <w:r w:rsidR="00263EA6" w:rsidRPr="00F26E1B">
        <w:rPr>
          <w:sz w:val="28"/>
          <w:szCs w:val="28"/>
        </w:rPr>
        <w:t>сохранить действующие предприятия торговли и осуществлять бесперебойное обеспечение жителей отдаленных сел товарами первой необходимости.</w:t>
      </w:r>
    </w:p>
    <w:p w:rsidR="00894A5C" w:rsidRPr="00F26E1B" w:rsidRDefault="00DE788A"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2.2. </w:t>
      </w:r>
      <w:r w:rsidR="006E16B7" w:rsidRPr="00F26E1B">
        <w:rPr>
          <w:sz w:val="28"/>
          <w:szCs w:val="28"/>
        </w:rPr>
        <w:t>Обоснование выбора предлагаемого способа регулирования</w:t>
      </w:r>
    </w:p>
    <w:p w:rsidR="00894A5C" w:rsidRPr="00F26E1B" w:rsidRDefault="006E16B7"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Причины, по которым из всех возможных способов решения заявленных проблем, привед</w:t>
      </w:r>
      <w:r w:rsidR="0038156C" w:rsidRPr="00F26E1B">
        <w:rPr>
          <w:sz w:val="28"/>
          <w:szCs w:val="28"/>
        </w:rPr>
        <w:t>е</w:t>
      </w:r>
      <w:r w:rsidRPr="00F26E1B">
        <w:rPr>
          <w:sz w:val="28"/>
          <w:szCs w:val="28"/>
        </w:rPr>
        <w:t>нных в таблицах</w:t>
      </w:r>
      <w:hyperlink w:anchor="bookmark8" w:tooltip="Current Document">
        <w:r w:rsidRPr="00F26E1B">
          <w:rPr>
            <w:sz w:val="28"/>
            <w:szCs w:val="28"/>
          </w:rPr>
          <w:t xml:space="preserve"> 2-</w:t>
        </w:r>
      </w:hyperlink>
      <w:hyperlink w:anchor="bookmark10" w:tooltip="Current Document">
        <w:r w:rsidRPr="00F26E1B">
          <w:rPr>
            <w:sz w:val="28"/>
            <w:szCs w:val="28"/>
          </w:rPr>
          <w:t xml:space="preserve">4 </w:t>
        </w:r>
      </w:hyperlink>
      <w:r w:rsidRPr="00F26E1B">
        <w:rPr>
          <w:sz w:val="28"/>
          <w:szCs w:val="28"/>
        </w:rPr>
        <w:t xml:space="preserve">части </w:t>
      </w:r>
      <w:r w:rsidRPr="00F26E1B">
        <w:rPr>
          <w:sz w:val="28"/>
          <w:szCs w:val="28"/>
          <w:lang w:val="en-US" w:eastAsia="en-US" w:bidi="en-US"/>
        </w:rPr>
        <w:t>II</w:t>
      </w:r>
      <w:r w:rsidR="0038156C" w:rsidRPr="00F26E1B">
        <w:rPr>
          <w:sz w:val="28"/>
          <w:szCs w:val="28"/>
          <w:lang w:val="en-US" w:eastAsia="en-US" w:bidi="en-US"/>
        </w:rPr>
        <w:t>I</w:t>
      </w:r>
      <w:r w:rsidRPr="00F26E1B">
        <w:rPr>
          <w:sz w:val="28"/>
          <w:szCs w:val="28"/>
          <w:lang w:eastAsia="en-US" w:bidi="en-US"/>
        </w:rPr>
        <w:t xml:space="preserve"> </w:t>
      </w:r>
      <w:r w:rsidRPr="00F26E1B">
        <w:rPr>
          <w:sz w:val="28"/>
          <w:szCs w:val="28"/>
        </w:rPr>
        <w:t>настоящего сводного отч</w:t>
      </w:r>
      <w:r w:rsidR="0038156C" w:rsidRPr="00F26E1B">
        <w:rPr>
          <w:sz w:val="28"/>
          <w:szCs w:val="28"/>
        </w:rPr>
        <w:t>е</w:t>
      </w:r>
      <w:r w:rsidRPr="00F26E1B">
        <w:rPr>
          <w:sz w:val="28"/>
          <w:szCs w:val="28"/>
        </w:rPr>
        <w:t>та, был выбран описанный в пункте</w:t>
      </w:r>
      <w:hyperlink w:anchor="bookmark4" w:tooltip="Current Document">
        <w:r w:rsidRPr="00F26E1B">
          <w:rPr>
            <w:sz w:val="28"/>
            <w:szCs w:val="28"/>
          </w:rPr>
          <w:t xml:space="preserve"> 2.1</w:t>
        </w:r>
      </w:hyperlink>
      <w:r w:rsidR="00B50248" w:rsidRPr="00F26E1B">
        <w:rPr>
          <w:sz w:val="28"/>
          <w:szCs w:val="28"/>
        </w:rPr>
        <w:t>:</w:t>
      </w:r>
    </w:p>
    <w:p w:rsidR="00FD70AF" w:rsidRPr="00F26E1B" w:rsidRDefault="00FD70AF" w:rsidP="009E1152">
      <w:pPr>
        <w:pStyle w:val="23"/>
        <w:shd w:val="clear" w:color="auto" w:fill="auto"/>
        <w:tabs>
          <w:tab w:val="left" w:pos="1560"/>
          <w:tab w:val="left" w:pos="3261"/>
        </w:tabs>
        <w:spacing w:before="0" w:after="0" w:line="240" w:lineRule="auto"/>
        <w:ind w:firstLine="689"/>
        <w:rPr>
          <w:sz w:val="28"/>
          <w:szCs w:val="28"/>
        </w:rPr>
      </w:pPr>
      <w:proofErr w:type="gramStart"/>
      <w:r w:rsidRPr="00F26E1B">
        <w:rPr>
          <w:sz w:val="28"/>
          <w:szCs w:val="28"/>
        </w:rPr>
        <w:t>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разработан в соответствии с Законом Новосибирской области от 05.12.2011 № 163-ОЗ «О государственном регулировании торговой деятельности на территории Новосибирской области».</w:t>
      </w:r>
      <w:proofErr w:type="gramEnd"/>
    </w:p>
    <w:p w:rsidR="00FD70AF" w:rsidRPr="00F26E1B" w:rsidRDefault="003A1E21" w:rsidP="009E1152">
      <w:pPr>
        <w:pStyle w:val="23"/>
        <w:shd w:val="clear" w:color="auto" w:fill="auto"/>
        <w:tabs>
          <w:tab w:val="left" w:pos="1560"/>
          <w:tab w:val="left" w:pos="3261"/>
        </w:tabs>
        <w:spacing w:before="0" w:after="0" w:line="240" w:lineRule="auto"/>
        <w:ind w:firstLine="689"/>
        <w:rPr>
          <w:sz w:val="28"/>
          <w:szCs w:val="28"/>
        </w:rPr>
      </w:pPr>
      <w:r w:rsidRPr="00F26E1B">
        <w:rPr>
          <w:sz w:val="28"/>
          <w:szCs w:val="28"/>
        </w:rPr>
        <w:t>Соответственно изменение условий предоставления субсидий и перечня документов возможно только путем внесения изменений в постановление</w:t>
      </w:r>
      <w:r w:rsidRPr="00F26E1B">
        <w:t xml:space="preserve"> </w:t>
      </w:r>
      <w:r w:rsidRPr="00F26E1B">
        <w:rPr>
          <w:sz w:val="28"/>
          <w:szCs w:val="28"/>
        </w:rPr>
        <w:t>Правительства Новосибирской области от 23.04.2012 № 212-п.</w:t>
      </w:r>
    </w:p>
    <w:p w:rsidR="00CB5FAF" w:rsidRPr="00F26E1B" w:rsidRDefault="00CB5FAF" w:rsidP="003A1E21">
      <w:pPr>
        <w:pStyle w:val="23"/>
        <w:shd w:val="clear" w:color="auto" w:fill="auto"/>
        <w:tabs>
          <w:tab w:val="left" w:pos="1560"/>
          <w:tab w:val="left" w:pos="3261"/>
        </w:tabs>
        <w:spacing w:before="0" w:after="0" w:line="240" w:lineRule="auto"/>
        <w:rPr>
          <w:sz w:val="28"/>
          <w:szCs w:val="28"/>
        </w:rPr>
      </w:pPr>
    </w:p>
    <w:p w:rsidR="0038156C" w:rsidRPr="00F26E1B" w:rsidRDefault="0038156C"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2.3. Цели регулирования</w:t>
      </w:r>
    </w:p>
    <w:tbl>
      <w:tblPr>
        <w:tblStyle w:val="af1"/>
        <w:tblW w:w="0" w:type="auto"/>
        <w:tblInd w:w="20" w:type="dxa"/>
        <w:tblLook w:val="04A0" w:firstRow="1" w:lastRow="0" w:firstColumn="1" w:lastColumn="0" w:noHBand="0" w:noVBand="1"/>
      </w:tblPr>
      <w:tblGrid>
        <w:gridCol w:w="699"/>
        <w:gridCol w:w="3808"/>
        <w:gridCol w:w="2967"/>
        <w:gridCol w:w="2930"/>
      </w:tblGrid>
      <w:tr w:rsidR="0038156C" w:rsidRPr="00F26E1B" w:rsidTr="004D605D">
        <w:tc>
          <w:tcPr>
            <w:tcW w:w="655" w:type="dxa"/>
            <w:vAlign w:val="center"/>
          </w:tcPr>
          <w:p w:rsidR="0038156C" w:rsidRPr="00F26E1B" w:rsidRDefault="0038156C" w:rsidP="009E1152">
            <w:pPr>
              <w:pStyle w:val="23"/>
              <w:shd w:val="clear" w:color="auto" w:fill="auto"/>
              <w:tabs>
                <w:tab w:val="left" w:pos="1560"/>
                <w:tab w:val="left" w:pos="3261"/>
              </w:tabs>
              <w:spacing w:before="0" w:after="0" w:line="240" w:lineRule="auto"/>
              <w:ind w:firstLine="689"/>
              <w:jc w:val="center"/>
              <w:rPr>
                <w:b/>
                <w:sz w:val="24"/>
                <w:szCs w:val="24"/>
              </w:rPr>
            </w:pPr>
            <w:r w:rsidRPr="00F26E1B">
              <w:rPr>
                <w:b/>
                <w:sz w:val="24"/>
                <w:szCs w:val="24"/>
              </w:rPr>
              <w:t>№</w:t>
            </w:r>
            <w:r w:rsidR="00653E03" w:rsidRPr="00F26E1B">
              <w:rPr>
                <w:b/>
                <w:sz w:val="24"/>
                <w:szCs w:val="24"/>
              </w:rPr>
              <w:t>№</w:t>
            </w:r>
            <w:r w:rsidRPr="00F26E1B">
              <w:rPr>
                <w:b/>
                <w:sz w:val="24"/>
                <w:szCs w:val="24"/>
              </w:rPr>
              <w:t xml:space="preserve"> </w:t>
            </w:r>
            <w:proofErr w:type="gramStart"/>
            <w:r w:rsidRPr="00F26E1B">
              <w:rPr>
                <w:b/>
                <w:sz w:val="24"/>
                <w:szCs w:val="24"/>
              </w:rPr>
              <w:t>п</w:t>
            </w:r>
            <w:proofErr w:type="gramEnd"/>
            <w:r w:rsidRPr="00F26E1B">
              <w:rPr>
                <w:b/>
                <w:sz w:val="24"/>
                <w:szCs w:val="24"/>
              </w:rPr>
              <w:t>/п</w:t>
            </w:r>
          </w:p>
        </w:tc>
        <w:tc>
          <w:tcPr>
            <w:tcW w:w="3828" w:type="dxa"/>
            <w:vAlign w:val="center"/>
          </w:tcPr>
          <w:p w:rsidR="0038156C" w:rsidRPr="00F26E1B" w:rsidRDefault="0038156C" w:rsidP="00653E03">
            <w:pPr>
              <w:pStyle w:val="23"/>
              <w:shd w:val="clear" w:color="auto" w:fill="auto"/>
              <w:tabs>
                <w:tab w:val="left" w:pos="1560"/>
                <w:tab w:val="left" w:pos="3261"/>
              </w:tabs>
              <w:spacing w:before="0" w:after="0" w:line="240" w:lineRule="auto"/>
              <w:jc w:val="center"/>
              <w:rPr>
                <w:b/>
                <w:sz w:val="24"/>
                <w:szCs w:val="24"/>
              </w:rPr>
            </w:pPr>
            <w:r w:rsidRPr="00F26E1B">
              <w:rPr>
                <w:b/>
                <w:sz w:val="24"/>
                <w:szCs w:val="24"/>
              </w:rPr>
              <w:t xml:space="preserve">Цели предлагаемого регулирования (со ссылкой на </w:t>
            </w:r>
            <w:r w:rsidR="0081360E" w:rsidRPr="00F26E1B">
              <w:rPr>
                <w:b/>
                <w:sz w:val="24"/>
                <w:szCs w:val="24"/>
              </w:rPr>
              <w:t>номер</w:t>
            </w:r>
            <w:r w:rsidRPr="00F26E1B">
              <w:rPr>
                <w:b/>
                <w:sz w:val="24"/>
                <w:szCs w:val="24"/>
              </w:rPr>
              <w:t xml:space="preserve"> проблемы из таблицы 1)</w:t>
            </w:r>
          </w:p>
        </w:tc>
        <w:tc>
          <w:tcPr>
            <w:tcW w:w="2976" w:type="dxa"/>
            <w:vAlign w:val="center"/>
          </w:tcPr>
          <w:p w:rsidR="0038156C" w:rsidRPr="00F26E1B" w:rsidRDefault="0038156C" w:rsidP="00653E03">
            <w:pPr>
              <w:pStyle w:val="23"/>
              <w:shd w:val="clear" w:color="auto" w:fill="auto"/>
              <w:tabs>
                <w:tab w:val="left" w:pos="1560"/>
                <w:tab w:val="left" w:pos="3261"/>
              </w:tabs>
              <w:spacing w:before="0" w:after="0" w:line="240" w:lineRule="auto"/>
              <w:jc w:val="center"/>
              <w:rPr>
                <w:b/>
                <w:sz w:val="24"/>
                <w:szCs w:val="24"/>
              </w:rPr>
            </w:pPr>
            <w:r w:rsidRPr="00F26E1B">
              <w:rPr>
                <w:b/>
                <w:sz w:val="24"/>
                <w:szCs w:val="24"/>
              </w:rPr>
              <w:t>Индикаторы достижения целей; текущее значение индикаторов</w:t>
            </w:r>
          </w:p>
        </w:tc>
        <w:tc>
          <w:tcPr>
            <w:tcW w:w="2945" w:type="dxa"/>
            <w:vAlign w:val="center"/>
          </w:tcPr>
          <w:p w:rsidR="0038156C" w:rsidRPr="00F26E1B" w:rsidRDefault="0038156C" w:rsidP="00653E03">
            <w:pPr>
              <w:pStyle w:val="23"/>
              <w:shd w:val="clear" w:color="auto" w:fill="auto"/>
              <w:tabs>
                <w:tab w:val="left" w:pos="1560"/>
                <w:tab w:val="left" w:pos="3261"/>
              </w:tabs>
              <w:spacing w:before="0" w:after="0" w:line="240" w:lineRule="auto"/>
              <w:jc w:val="center"/>
              <w:rPr>
                <w:b/>
                <w:sz w:val="24"/>
                <w:szCs w:val="24"/>
              </w:rPr>
            </w:pPr>
            <w:r w:rsidRPr="00F26E1B">
              <w:rPr>
                <w:b/>
                <w:sz w:val="24"/>
                <w:szCs w:val="24"/>
              </w:rPr>
              <w:t>Ожидаемые целевые значения индикаторов по годам после введения предлагаемого регулирования</w:t>
            </w:r>
          </w:p>
        </w:tc>
      </w:tr>
      <w:tr w:rsidR="0038156C" w:rsidRPr="00F26E1B" w:rsidTr="0081360E">
        <w:tc>
          <w:tcPr>
            <w:tcW w:w="655" w:type="dxa"/>
          </w:tcPr>
          <w:p w:rsidR="0038156C" w:rsidRPr="00F26E1B" w:rsidRDefault="00653E03" w:rsidP="00653E03">
            <w:pPr>
              <w:pStyle w:val="23"/>
              <w:shd w:val="clear" w:color="auto" w:fill="auto"/>
              <w:tabs>
                <w:tab w:val="left" w:pos="1560"/>
                <w:tab w:val="left" w:pos="3261"/>
              </w:tabs>
              <w:spacing w:before="0" w:after="0" w:line="240" w:lineRule="auto"/>
              <w:rPr>
                <w:sz w:val="28"/>
                <w:szCs w:val="28"/>
              </w:rPr>
            </w:pPr>
            <w:r w:rsidRPr="00F26E1B">
              <w:rPr>
                <w:sz w:val="28"/>
                <w:szCs w:val="28"/>
              </w:rPr>
              <w:t>1</w:t>
            </w:r>
          </w:p>
        </w:tc>
        <w:tc>
          <w:tcPr>
            <w:tcW w:w="3828" w:type="dxa"/>
          </w:tcPr>
          <w:p w:rsidR="0038156C" w:rsidRPr="00F26E1B" w:rsidRDefault="003A1E21" w:rsidP="003A1E21">
            <w:pPr>
              <w:pStyle w:val="23"/>
              <w:shd w:val="clear" w:color="auto" w:fill="auto"/>
              <w:tabs>
                <w:tab w:val="left" w:pos="1560"/>
                <w:tab w:val="left" w:pos="3261"/>
              </w:tabs>
              <w:spacing w:before="0" w:after="0" w:line="240" w:lineRule="auto"/>
              <w:jc w:val="left"/>
              <w:rPr>
                <w:sz w:val="28"/>
                <w:szCs w:val="28"/>
              </w:rPr>
            </w:pPr>
            <w:r w:rsidRPr="00F26E1B">
              <w:rPr>
                <w:sz w:val="28"/>
                <w:szCs w:val="28"/>
              </w:rPr>
              <w:t xml:space="preserve">Приостановление до 01.01.2017 года действие подпункта 7 пункта 6 Порядка, определяющего рост розничного товарооборота одним из </w:t>
            </w:r>
            <w:r w:rsidRPr="00F26E1B">
              <w:rPr>
                <w:sz w:val="28"/>
                <w:szCs w:val="28"/>
              </w:rPr>
              <w:lastRenderedPageBreak/>
              <w:t>условий предоставления субсидии</w:t>
            </w:r>
            <w:r w:rsidR="00F82537" w:rsidRPr="00F26E1B">
              <w:rPr>
                <w:sz w:val="28"/>
                <w:szCs w:val="28"/>
              </w:rPr>
              <w:t>, в целях сохранения торговой сети в отдаленных селах области.</w:t>
            </w:r>
          </w:p>
        </w:tc>
        <w:tc>
          <w:tcPr>
            <w:tcW w:w="2976" w:type="dxa"/>
          </w:tcPr>
          <w:p w:rsidR="00B6271C" w:rsidRPr="00F26E1B" w:rsidRDefault="003A1E21" w:rsidP="00F82537">
            <w:pPr>
              <w:pStyle w:val="23"/>
              <w:shd w:val="clear" w:color="auto" w:fill="auto"/>
              <w:tabs>
                <w:tab w:val="left" w:pos="1560"/>
                <w:tab w:val="left" w:pos="3261"/>
              </w:tabs>
              <w:spacing w:before="0" w:after="0" w:line="240" w:lineRule="auto"/>
              <w:jc w:val="left"/>
              <w:rPr>
                <w:sz w:val="28"/>
                <w:szCs w:val="28"/>
              </w:rPr>
            </w:pPr>
            <w:r w:rsidRPr="00F26E1B">
              <w:rPr>
                <w:sz w:val="28"/>
                <w:szCs w:val="28"/>
              </w:rPr>
              <w:lastRenderedPageBreak/>
              <w:t xml:space="preserve">Увеличение количества хозяйствующих субъектов, получивших государственную </w:t>
            </w:r>
            <w:r w:rsidRPr="00F26E1B">
              <w:rPr>
                <w:sz w:val="28"/>
                <w:szCs w:val="28"/>
              </w:rPr>
              <w:lastRenderedPageBreak/>
              <w:t xml:space="preserve">поддержку в виде субсидии на компенсацию части транспортных расходов по доставке товаров первой необходимости в отдаленные села Новосибирской области, </w:t>
            </w:r>
          </w:p>
        </w:tc>
        <w:tc>
          <w:tcPr>
            <w:tcW w:w="2945" w:type="dxa"/>
          </w:tcPr>
          <w:p w:rsidR="003A1E21" w:rsidRPr="00F26E1B" w:rsidRDefault="00B6271C" w:rsidP="003A1E21">
            <w:pPr>
              <w:pStyle w:val="23"/>
              <w:shd w:val="clear" w:color="auto" w:fill="auto"/>
              <w:tabs>
                <w:tab w:val="left" w:pos="1560"/>
                <w:tab w:val="left" w:pos="3261"/>
              </w:tabs>
              <w:spacing w:before="0" w:after="0" w:line="240" w:lineRule="auto"/>
              <w:rPr>
                <w:sz w:val="28"/>
                <w:szCs w:val="28"/>
              </w:rPr>
            </w:pPr>
            <w:r w:rsidRPr="00F26E1B">
              <w:rPr>
                <w:sz w:val="28"/>
                <w:szCs w:val="28"/>
              </w:rPr>
              <w:lastRenderedPageBreak/>
              <w:t>201</w:t>
            </w:r>
            <w:r w:rsidR="007631A5" w:rsidRPr="00F26E1B">
              <w:rPr>
                <w:sz w:val="28"/>
                <w:szCs w:val="28"/>
              </w:rPr>
              <w:t>6</w:t>
            </w:r>
            <w:r w:rsidRPr="00F26E1B">
              <w:rPr>
                <w:sz w:val="28"/>
                <w:szCs w:val="28"/>
              </w:rPr>
              <w:t xml:space="preserve"> год – </w:t>
            </w:r>
            <w:r w:rsidR="00484CAE" w:rsidRPr="00F26E1B">
              <w:rPr>
                <w:sz w:val="28"/>
                <w:szCs w:val="28"/>
              </w:rPr>
              <w:t xml:space="preserve">не менее </w:t>
            </w:r>
            <w:r w:rsidR="003A1E21" w:rsidRPr="00F26E1B">
              <w:rPr>
                <w:sz w:val="28"/>
                <w:szCs w:val="28"/>
              </w:rPr>
              <w:t>61 получателя</w:t>
            </w:r>
          </w:p>
          <w:p w:rsidR="00CA3481" w:rsidRPr="00F26E1B" w:rsidRDefault="00CA3481" w:rsidP="00B6271C">
            <w:pPr>
              <w:pStyle w:val="23"/>
              <w:shd w:val="clear" w:color="auto" w:fill="auto"/>
              <w:tabs>
                <w:tab w:val="left" w:pos="1560"/>
                <w:tab w:val="left" w:pos="3261"/>
              </w:tabs>
              <w:spacing w:before="0" w:after="0" w:line="240" w:lineRule="auto"/>
              <w:rPr>
                <w:sz w:val="28"/>
                <w:szCs w:val="28"/>
              </w:rPr>
            </w:pPr>
          </w:p>
        </w:tc>
      </w:tr>
      <w:tr w:rsidR="003A1E21" w:rsidRPr="00F26E1B" w:rsidTr="0081360E">
        <w:tc>
          <w:tcPr>
            <w:tcW w:w="655" w:type="dxa"/>
          </w:tcPr>
          <w:p w:rsidR="003A1E21" w:rsidRPr="00F26E1B" w:rsidRDefault="00153785" w:rsidP="00653E03">
            <w:pPr>
              <w:pStyle w:val="23"/>
              <w:shd w:val="clear" w:color="auto" w:fill="auto"/>
              <w:tabs>
                <w:tab w:val="left" w:pos="1560"/>
                <w:tab w:val="left" w:pos="3261"/>
              </w:tabs>
              <w:spacing w:before="0" w:after="0" w:line="240" w:lineRule="auto"/>
              <w:rPr>
                <w:sz w:val="28"/>
                <w:szCs w:val="28"/>
              </w:rPr>
            </w:pPr>
            <w:r w:rsidRPr="00F26E1B">
              <w:rPr>
                <w:sz w:val="28"/>
                <w:szCs w:val="28"/>
              </w:rPr>
              <w:lastRenderedPageBreak/>
              <w:t>2</w:t>
            </w:r>
          </w:p>
        </w:tc>
        <w:tc>
          <w:tcPr>
            <w:tcW w:w="3828" w:type="dxa"/>
          </w:tcPr>
          <w:p w:rsidR="003A1E21" w:rsidRPr="00F26E1B" w:rsidRDefault="00D000B3" w:rsidP="00153785">
            <w:pPr>
              <w:pStyle w:val="23"/>
              <w:shd w:val="clear" w:color="auto" w:fill="auto"/>
              <w:tabs>
                <w:tab w:val="left" w:pos="1560"/>
                <w:tab w:val="left" w:pos="3261"/>
              </w:tabs>
              <w:spacing w:before="0" w:after="0" w:line="240" w:lineRule="auto"/>
              <w:jc w:val="left"/>
              <w:rPr>
                <w:sz w:val="28"/>
                <w:szCs w:val="28"/>
              </w:rPr>
            </w:pPr>
            <w:r w:rsidRPr="00F26E1B">
              <w:rPr>
                <w:sz w:val="28"/>
                <w:szCs w:val="28"/>
              </w:rPr>
              <w:t>Уточнение наименования</w:t>
            </w:r>
            <w:r w:rsidR="003A1E21" w:rsidRPr="00F26E1B">
              <w:rPr>
                <w:sz w:val="28"/>
                <w:szCs w:val="28"/>
              </w:rPr>
              <w:t xml:space="preserve"> справок статистической отчетности для юридических лиц</w:t>
            </w:r>
            <w:r w:rsidR="00153785" w:rsidRPr="00F26E1B">
              <w:rPr>
                <w:sz w:val="28"/>
                <w:szCs w:val="28"/>
              </w:rPr>
              <w:t xml:space="preserve"> в соответствии с их классификацией по количеству занятых работников</w:t>
            </w:r>
          </w:p>
        </w:tc>
        <w:tc>
          <w:tcPr>
            <w:tcW w:w="2976" w:type="dxa"/>
          </w:tcPr>
          <w:p w:rsidR="003A1E21" w:rsidRPr="00F26E1B" w:rsidRDefault="003A1E21" w:rsidP="003A1E21">
            <w:pPr>
              <w:pStyle w:val="23"/>
              <w:shd w:val="clear" w:color="auto" w:fill="auto"/>
              <w:tabs>
                <w:tab w:val="left" w:pos="1560"/>
                <w:tab w:val="left" w:pos="3261"/>
              </w:tabs>
              <w:spacing w:before="0" w:after="0" w:line="240" w:lineRule="auto"/>
              <w:jc w:val="left"/>
              <w:rPr>
                <w:sz w:val="28"/>
                <w:szCs w:val="28"/>
              </w:rPr>
            </w:pPr>
            <w:r w:rsidRPr="00F26E1B">
              <w:rPr>
                <w:sz w:val="28"/>
                <w:szCs w:val="28"/>
              </w:rPr>
              <w:t>отсутствует</w:t>
            </w:r>
          </w:p>
        </w:tc>
        <w:tc>
          <w:tcPr>
            <w:tcW w:w="2945" w:type="dxa"/>
          </w:tcPr>
          <w:p w:rsidR="003A1E21" w:rsidRPr="00F26E1B" w:rsidRDefault="003A1E21" w:rsidP="003A1E21">
            <w:pPr>
              <w:pStyle w:val="23"/>
              <w:shd w:val="clear" w:color="auto" w:fill="auto"/>
              <w:tabs>
                <w:tab w:val="left" w:pos="1560"/>
                <w:tab w:val="left" w:pos="3261"/>
              </w:tabs>
              <w:spacing w:before="0" w:after="0" w:line="240" w:lineRule="auto"/>
              <w:rPr>
                <w:sz w:val="28"/>
                <w:szCs w:val="28"/>
              </w:rPr>
            </w:pPr>
            <w:r w:rsidRPr="00F26E1B">
              <w:rPr>
                <w:sz w:val="28"/>
                <w:szCs w:val="28"/>
              </w:rPr>
              <w:t>отсутствует</w:t>
            </w:r>
          </w:p>
        </w:tc>
      </w:tr>
    </w:tbl>
    <w:p w:rsidR="0038156C" w:rsidRPr="00F26E1B" w:rsidRDefault="0038156C" w:rsidP="009E1152">
      <w:pPr>
        <w:pStyle w:val="23"/>
        <w:shd w:val="clear" w:color="auto" w:fill="auto"/>
        <w:tabs>
          <w:tab w:val="left" w:pos="1560"/>
          <w:tab w:val="left" w:pos="3261"/>
        </w:tabs>
        <w:spacing w:before="0" w:after="0" w:line="240" w:lineRule="auto"/>
        <w:ind w:left="20" w:firstLine="689"/>
        <w:rPr>
          <w:sz w:val="28"/>
          <w:szCs w:val="28"/>
        </w:rPr>
      </w:pPr>
    </w:p>
    <w:p w:rsidR="00894A5C" w:rsidRPr="00F26E1B" w:rsidRDefault="0065403B" w:rsidP="009E1152">
      <w:pPr>
        <w:pStyle w:val="23"/>
        <w:shd w:val="clear" w:color="auto" w:fill="auto"/>
        <w:tabs>
          <w:tab w:val="left" w:pos="1560"/>
          <w:tab w:val="left" w:pos="3261"/>
        </w:tabs>
        <w:spacing w:before="0" w:after="0" w:line="240" w:lineRule="auto"/>
        <w:ind w:firstLine="689"/>
        <w:rPr>
          <w:sz w:val="28"/>
          <w:szCs w:val="28"/>
        </w:rPr>
      </w:pPr>
      <w:r w:rsidRPr="00F26E1B">
        <w:rPr>
          <w:sz w:val="28"/>
          <w:szCs w:val="28"/>
        </w:rPr>
        <w:t>2.4. Описание способа расче</w:t>
      </w:r>
      <w:r w:rsidR="006E16B7" w:rsidRPr="00F26E1B">
        <w:rPr>
          <w:sz w:val="28"/>
          <w:szCs w:val="28"/>
        </w:rPr>
        <w:t>та (оценки) индикаторов</w:t>
      </w:r>
      <w:r w:rsidRPr="00F26E1B">
        <w:rPr>
          <w:sz w:val="28"/>
          <w:szCs w:val="28"/>
        </w:rPr>
        <w:t xml:space="preserve"> достижения цели предлагаемого регулирования</w:t>
      </w:r>
    </w:p>
    <w:p w:rsidR="00F82537" w:rsidRPr="00F26E1B" w:rsidRDefault="006E16B7" w:rsidP="00153785">
      <w:pPr>
        <w:pStyle w:val="23"/>
        <w:shd w:val="clear" w:color="auto" w:fill="auto"/>
        <w:tabs>
          <w:tab w:val="left" w:pos="1560"/>
          <w:tab w:val="left" w:pos="3261"/>
        </w:tabs>
        <w:spacing w:before="0" w:after="0" w:line="240" w:lineRule="auto"/>
        <w:ind w:firstLine="689"/>
        <w:rPr>
          <w:sz w:val="28"/>
          <w:szCs w:val="28"/>
        </w:rPr>
      </w:pPr>
      <w:r w:rsidRPr="00F26E1B">
        <w:rPr>
          <w:sz w:val="28"/>
          <w:szCs w:val="28"/>
        </w:rPr>
        <w:t>Индикаторы, привед</w:t>
      </w:r>
      <w:r w:rsidR="0065403B" w:rsidRPr="00F26E1B">
        <w:rPr>
          <w:sz w:val="28"/>
          <w:szCs w:val="28"/>
        </w:rPr>
        <w:t>е</w:t>
      </w:r>
      <w:r w:rsidRPr="00F26E1B">
        <w:rPr>
          <w:sz w:val="28"/>
          <w:szCs w:val="28"/>
        </w:rPr>
        <w:t>нные в пункте</w:t>
      </w:r>
      <w:hyperlink w:anchor="bookmark5" w:tooltip="Current Document">
        <w:r w:rsidRPr="00F26E1B">
          <w:rPr>
            <w:sz w:val="28"/>
            <w:szCs w:val="28"/>
          </w:rPr>
          <w:t xml:space="preserve"> 2.3 </w:t>
        </w:r>
      </w:hyperlink>
      <w:r w:rsidRPr="00F26E1B">
        <w:rPr>
          <w:sz w:val="28"/>
          <w:szCs w:val="28"/>
        </w:rPr>
        <w:t>настоящего сводного отч</w:t>
      </w:r>
      <w:r w:rsidR="0065403B" w:rsidRPr="00F26E1B">
        <w:rPr>
          <w:sz w:val="28"/>
          <w:szCs w:val="28"/>
        </w:rPr>
        <w:t>е</w:t>
      </w:r>
      <w:r w:rsidRPr="00F26E1B">
        <w:rPr>
          <w:sz w:val="28"/>
          <w:szCs w:val="28"/>
        </w:rPr>
        <w:t>та, будут рассчитываться следующим образом и с получением информации из следующих источников:</w:t>
      </w:r>
      <w:r w:rsidR="00153785" w:rsidRPr="00F26E1B">
        <w:rPr>
          <w:sz w:val="28"/>
          <w:szCs w:val="28"/>
        </w:rPr>
        <w:t xml:space="preserve"> </w:t>
      </w:r>
    </w:p>
    <w:p w:rsidR="00153785" w:rsidRPr="00F26E1B" w:rsidRDefault="00153785" w:rsidP="00153785">
      <w:pPr>
        <w:pStyle w:val="23"/>
        <w:shd w:val="clear" w:color="auto" w:fill="auto"/>
        <w:tabs>
          <w:tab w:val="left" w:pos="1560"/>
          <w:tab w:val="left" w:pos="3261"/>
        </w:tabs>
        <w:spacing w:before="0" w:after="0" w:line="240" w:lineRule="auto"/>
        <w:ind w:firstLine="689"/>
        <w:rPr>
          <w:sz w:val="28"/>
          <w:szCs w:val="28"/>
        </w:rPr>
      </w:pPr>
      <w:r w:rsidRPr="00F26E1B">
        <w:rPr>
          <w:sz w:val="28"/>
          <w:szCs w:val="28"/>
        </w:rPr>
        <w:t>данные о количестве заключенных в 2016 году договоров о предоставлении субсидии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153785" w:rsidRPr="00F26E1B" w:rsidRDefault="00153785" w:rsidP="009E1152">
      <w:pPr>
        <w:pStyle w:val="23"/>
        <w:shd w:val="clear" w:color="auto" w:fill="auto"/>
        <w:tabs>
          <w:tab w:val="left" w:pos="1560"/>
          <w:tab w:val="left" w:pos="3261"/>
        </w:tabs>
        <w:spacing w:before="0" w:after="0" w:line="240" w:lineRule="auto"/>
        <w:ind w:firstLine="689"/>
        <w:rPr>
          <w:sz w:val="28"/>
          <w:szCs w:val="28"/>
        </w:rPr>
      </w:pPr>
    </w:p>
    <w:p w:rsidR="00894A5C" w:rsidRPr="00F26E1B" w:rsidRDefault="008244BB"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2.5. </w:t>
      </w:r>
      <w:r w:rsidR="006E16B7" w:rsidRPr="00F26E1B">
        <w:rPr>
          <w:sz w:val="28"/>
          <w:szCs w:val="28"/>
        </w:rPr>
        <w:t>Описание программ мониторинга</w:t>
      </w:r>
    </w:p>
    <w:p w:rsidR="00894A5C" w:rsidRPr="00F26E1B" w:rsidRDefault="00546B19"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 xml:space="preserve">Для </w:t>
      </w:r>
      <w:r w:rsidR="006E16B7" w:rsidRPr="00F26E1B">
        <w:rPr>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8244BB" w:rsidRPr="00F26E1B" w:rsidRDefault="00153785" w:rsidP="009E1152">
      <w:pPr>
        <w:pStyle w:val="23"/>
        <w:shd w:val="clear" w:color="auto" w:fill="auto"/>
        <w:tabs>
          <w:tab w:val="left" w:pos="1560"/>
          <w:tab w:val="left" w:pos="3261"/>
        </w:tabs>
        <w:spacing w:before="0" w:after="0" w:line="240" w:lineRule="auto"/>
        <w:ind w:left="20" w:firstLine="689"/>
        <w:rPr>
          <w:sz w:val="28"/>
          <w:szCs w:val="28"/>
        </w:rPr>
      </w:pPr>
      <w:r w:rsidRPr="00F26E1B">
        <w:rPr>
          <w:color w:val="auto"/>
          <w:sz w:val="28"/>
          <w:szCs w:val="28"/>
        </w:rPr>
        <w:t>Мониторинг будет проведен на 31 декабря</w:t>
      </w:r>
      <w:r w:rsidR="00E211F3" w:rsidRPr="00F26E1B">
        <w:rPr>
          <w:color w:val="auto"/>
          <w:sz w:val="28"/>
          <w:szCs w:val="28"/>
        </w:rPr>
        <w:t xml:space="preserve"> 2016 года</w:t>
      </w:r>
      <w:r w:rsidRPr="00F26E1B">
        <w:rPr>
          <w:color w:val="auto"/>
          <w:sz w:val="28"/>
          <w:szCs w:val="28"/>
        </w:rPr>
        <w:t>.</w:t>
      </w:r>
    </w:p>
    <w:p w:rsidR="00153785" w:rsidRPr="00F26E1B" w:rsidRDefault="00153785" w:rsidP="009E1152">
      <w:pPr>
        <w:pStyle w:val="23"/>
        <w:shd w:val="clear" w:color="auto" w:fill="auto"/>
        <w:tabs>
          <w:tab w:val="left" w:pos="1560"/>
          <w:tab w:val="left" w:pos="3261"/>
        </w:tabs>
        <w:spacing w:before="0" w:after="0" w:line="240" w:lineRule="auto"/>
        <w:ind w:left="20" w:firstLine="689"/>
        <w:rPr>
          <w:sz w:val="28"/>
          <w:szCs w:val="28"/>
        </w:rPr>
      </w:pPr>
    </w:p>
    <w:p w:rsidR="00894A5C" w:rsidRPr="00F26E1B" w:rsidRDefault="00F94F57"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2.6. </w:t>
      </w:r>
      <w:r w:rsidR="006E16B7" w:rsidRPr="00F26E1B">
        <w:rPr>
          <w:sz w:val="28"/>
          <w:szCs w:val="28"/>
        </w:rPr>
        <w:t>Иные способы оценки достижения целей предлагаемого регулирования</w:t>
      </w:r>
    </w:p>
    <w:p w:rsidR="001078C0" w:rsidRPr="00F26E1B" w:rsidRDefault="001078C0" w:rsidP="009E1152">
      <w:pPr>
        <w:tabs>
          <w:tab w:val="left" w:pos="1560"/>
          <w:tab w:val="left" w:pos="3261"/>
        </w:tabs>
        <w:ind w:left="20" w:firstLine="689"/>
        <w:jc w:val="both"/>
        <w:rPr>
          <w:rFonts w:ascii="Times New Roman" w:eastAsia="Times New Roman" w:hAnsi="Times New Roman" w:cs="Times New Roman"/>
          <w:color w:val="auto"/>
          <w:sz w:val="28"/>
          <w:szCs w:val="28"/>
        </w:rPr>
      </w:pPr>
      <w:r w:rsidRPr="00F26E1B">
        <w:rPr>
          <w:rFonts w:ascii="Times New Roman" w:eastAsia="Times New Roman" w:hAnsi="Times New Roman" w:cs="Times New Roman"/>
          <w:color w:val="auto"/>
          <w:sz w:val="28"/>
          <w:szCs w:val="28"/>
        </w:rPr>
        <w:t>Отсутствуют.</w:t>
      </w:r>
    </w:p>
    <w:p w:rsidR="00CB5FAF" w:rsidRPr="00F26E1B" w:rsidRDefault="00CB5FAF" w:rsidP="009E1152">
      <w:pPr>
        <w:pStyle w:val="23"/>
        <w:shd w:val="clear" w:color="auto" w:fill="auto"/>
        <w:tabs>
          <w:tab w:val="left" w:pos="1560"/>
          <w:tab w:val="left" w:pos="3261"/>
        </w:tabs>
        <w:spacing w:before="0" w:after="0" w:line="240" w:lineRule="auto"/>
        <w:ind w:left="20" w:firstLine="689"/>
        <w:rPr>
          <w:sz w:val="28"/>
          <w:szCs w:val="28"/>
        </w:rPr>
      </w:pPr>
    </w:p>
    <w:p w:rsidR="00894A5C" w:rsidRPr="00F26E1B" w:rsidRDefault="00F94F57"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2.7. </w:t>
      </w:r>
      <w:r w:rsidR="006E16B7" w:rsidRPr="00F26E1B">
        <w:rPr>
          <w:sz w:val="28"/>
          <w:szCs w:val="28"/>
        </w:rPr>
        <w:t>Обоснование соответствия целей предлагаемого регулирования программным документам нормативного характера</w:t>
      </w:r>
      <w:r w:rsidR="0073632A" w:rsidRPr="00F26E1B">
        <w:rPr>
          <w:sz w:val="28"/>
          <w:szCs w:val="28"/>
        </w:rPr>
        <w:t>:</w:t>
      </w:r>
    </w:p>
    <w:p w:rsidR="00A07F39" w:rsidRPr="00F26E1B" w:rsidRDefault="00F82537" w:rsidP="00A07F39">
      <w:pPr>
        <w:tabs>
          <w:tab w:val="left" w:pos="1560"/>
          <w:tab w:val="left" w:pos="3261"/>
        </w:tabs>
        <w:ind w:left="20" w:firstLine="689"/>
        <w:jc w:val="both"/>
        <w:rPr>
          <w:rFonts w:ascii="Times New Roman" w:eastAsia="Times New Roman" w:hAnsi="Times New Roman" w:cs="Times New Roman"/>
          <w:i/>
          <w:color w:val="auto"/>
          <w:sz w:val="28"/>
          <w:szCs w:val="28"/>
        </w:rPr>
      </w:pPr>
      <w:r w:rsidRPr="00F26E1B">
        <w:rPr>
          <w:rFonts w:ascii="Times New Roman" w:eastAsia="Times New Roman" w:hAnsi="Times New Roman" w:cs="Times New Roman"/>
          <w:i/>
          <w:color w:val="auto"/>
          <w:sz w:val="28"/>
          <w:szCs w:val="28"/>
        </w:rPr>
        <w:t>Федеральный закон от 28.12.2009 N 381-ФЗ (ред. от 03.07.2016) "Об основах государственного регулирования торговой деятельности в Российской Федерации" (с изм. и до</w:t>
      </w:r>
      <w:r w:rsidR="00A07F39" w:rsidRPr="00F26E1B">
        <w:rPr>
          <w:rFonts w:ascii="Times New Roman" w:eastAsia="Times New Roman" w:hAnsi="Times New Roman" w:cs="Times New Roman"/>
          <w:i/>
          <w:color w:val="auto"/>
          <w:sz w:val="28"/>
          <w:szCs w:val="28"/>
        </w:rPr>
        <w:t>п., вступ. в силу с 15.07.2016)</w:t>
      </w:r>
    </w:p>
    <w:p w:rsidR="00A07F39" w:rsidRPr="00F26E1B" w:rsidRDefault="00A07F39" w:rsidP="00A07F39">
      <w:pPr>
        <w:tabs>
          <w:tab w:val="left" w:pos="1560"/>
          <w:tab w:val="left" w:pos="3261"/>
        </w:tabs>
        <w:ind w:left="20" w:firstLine="689"/>
        <w:jc w:val="both"/>
        <w:rPr>
          <w:rFonts w:ascii="Times New Roman" w:eastAsia="Times New Roman" w:hAnsi="Times New Roman" w:cs="Times New Roman"/>
          <w:color w:val="auto"/>
          <w:sz w:val="28"/>
          <w:szCs w:val="28"/>
        </w:rPr>
      </w:pPr>
      <w:r w:rsidRPr="00F26E1B">
        <w:rPr>
          <w:rFonts w:ascii="Times New Roman" w:eastAsia="Times New Roman" w:hAnsi="Times New Roman" w:cs="Times New Roman"/>
          <w:color w:val="auto"/>
          <w:sz w:val="28"/>
          <w:szCs w:val="28"/>
        </w:rPr>
        <w:t xml:space="preserve">Глава 4. </w:t>
      </w:r>
      <w:r w:rsidR="00A64A9A" w:rsidRPr="00F26E1B">
        <w:rPr>
          <w:rFonts w:ascii="Times New Roman" w:eastAsia="Times New Roman" w:hAnsi="Times New Roman" w:cs="Times New Roman"/>
          <w:color w:val="auto"/>
          <w:sz w:val="28"/>
          <w:szCs w:val="28"/>
        </w:rPr>
        <w:t>Меры по развитию торговой деятельности</w:t>
      </w:r>
    </w:p>
    <w:p w:rsidR="00A07F39" w:rsidRPr="00F26E1B" w:rsidRDefault="00A07F39" w:rsidP="00A07F39">
      <w:pPr>
        <w:tabs>
          <w:tab w:val="left" w:pos="1560"/>
          <w:tab w:val="left" w:pos="3261"/>
        </w:tabs>
        <w:ind w:left="20" w:firstLine="689"/>
        <w:jc w:val="both"/>
        <w:rPr>
          <w:rFonts w:ascii="Times New Roman" w:eastAsia="Times New Roman" w:hAnsi="Times New Roman" w:cs="Times New Roman"/>
          <w:color w:val="auto"/>
          <w:sz w:val="28"/>
          <w:szCs w:val="28"/>
        </w:rPr>
      </w:pPr>
      <w:r w:rsidRPr="00F26E1B">
        <w:rPr>
          <w:rFonts w:ascii="Times New Roman" w:eastAsia="Times New Roman" w:hAnsi="Times New Roman" w:cs="Times New Roman"/>
          <w:color w:val="auto"/>
          <w:sz w:val="28"/>
          <w:szCs w:val="28"/>
        </w:rPr>
        <w:t>Статья 17. Мероприятия, содействующие развитию торговой деятельности</w:t>
      </w:r>
      <w:r w:rsidR="00DF02C0">
        <w:rPr>
          <w:rFonts w:ascii="Times New Roman" w:eastAsia="Times New Roman" w:hAnsi="Times New Roman" w:cs="Times New Roman"/>
          <w:color w:val="auto"/>
          <w:sz w:val="28"/>
          <w:szCs w:val="28"/>
        </w:rPr>
        <w:t>.</w:t>
      </w:r>
    </w:p>
    <w:p w:rsidR="00A07F39" w:rsidRPr="00F26E1B" w:rsidRDefault="00DF02C0" w:rsidP="00A07F39">
      <w:pPr>
        <w:tabs>
          <w:tab w:val="left" w:pos="1560"/>
          <w:tab w:val="left" w:pos="3261"/>
        </w:tabs>
        <w:ind w:left="20" w:firstLine="68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A07F39" w:rsidRPr="00F26E1B">
        <w:rPr>
          <w:rFonts w:ascii="Times New Roman" w:eastAsia="Times New Roman" w:hAnsi="Times New Roman" w:cs="Times New Roman"/>
          <w:color w:val="auto"/>
          <w:sz w:val="28"/>
          <w:szCs w:val="28"/>
        </w:rPr>
        <w:t xml:space="preserve">2. Органы государственной власти субъектов Российской Федерации в </w:t>
      </w:r>
      <w:r w:rsidR="00A07F39" w:rsidRPr="00F26E1B">
        <w:rPr>
          <w:rFonts w:ascii="Times New Roman" w:eastAsia="Times New Roman" w:hAnsi="Times New Roman" w:cs="Times New Roman"/>
          <w:color w:val="auto"/>
          <w:sz w:val="28"/>
          <w:szCs w:val="28"/>
        </w:rPr>
        <w:lastRenderedPageBreak/>
        <w:t>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F82537" w:rsidRPr="00F26E1B" w:rsidRDefault="00E95DF6" w:rsidP="00A07F39">
      <w:pPr>
        <w:tabs>
          <w:tab w:val="left" w:pos="1560"/>
          <w:tab w:val="left" w:pos="3261"/>
        </w:tabs>
        <w:ind w:left="20" w:firstLine="689"/>
        <w:jc w:val="both"/>
        <w:rPr>
          <w:rFonts w:ascii="Times New Roman" w:eastAsia="Times New Roman" w:hAnsi="Times New Roman" w:cs="Times New Roman"/>
          <w:color w:val="auto"/>
          <w:sz w:val="28"/>
          <w:szCs w:val="28"/>
        </w:rPr>
      </w:pPr>
      <w:r w:rsidRPr="00F26E1B">
        <w:rPr>
          <w:rFonts w:ascii="Times New Roman" w:eastAsia="Times New Roman" w:hAnsi="Times New Roman" w:cs="Times New Roman"/>
          <w:color w:val="auto"/>
          <w:sz w:val="28"/>
          <w:szCs w:val="28"/>
        </w:rPr>
        <w:t>2)</w:t>
      </w:r>
      <w:r w:rsidR="00A07F39" w:rsidRPr="00F26E1B">
        <w:rPr>
          <w:rFonts w:ascii="Times New Roman" w:eastAsia="Times New Roman" w:hAnsi="Times New Roman" w:cs="Times New Roman"/>
          <w:color w:val="auto"/>
          <w:sz w:val="28"/>
          <w:szCs w:val="28"/>
        </w:rPr>
        <w:t> </w:t>
      </w:r>
      <w:r w:rsidR="00F82537" w:rsidRPr="00F26E1B">
        <w:rPr>
          <w:rFonts w:ascii="Times New Roman" w:eastAsia="Times New Roman" w:hAnsi="Times New Roman" w:cs="Times New Roman"/>
          <w:color w:val="auto"/>
          <w:sz w:val="28"/>
          <w:szCs w:val="28"/>
        </w:rPr>
        <w:t>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F82537" w:rsidRPr="00F26E1B" w:rsidRDefault="00A64A9A" w:rsidP="00F82537">
      <w:pPr>
        <w:tabs>
          <w:tab w:val="left" w:pos="1560"/>
          <w:tab w:val="left" w:pos="3261"/>
        </w:tabs>
        <w:ind w:left="20" w:firstLine="689"/>
        <w:jc w:val="both"/>
        <w:rPr>
          <w:rFonts w:ascii="Times New Roman" w:eastAsia="Times New Roman" w:hAnsi="Times New Roman" w:cs="Times New Roman"/>
          <w:i/>
          <w:color w:val="auto"/>
          <w:sz w:val="28"/>
          <w:szCs w:val="28"/>
        </w:rPr>
      </w:pPr>
      <w:r w:rsidRPr="00F26E1B">
        <w:rPr>
          <w:rFonts w:ascii="Times New Roman" w:eastAsia="Times New Roman" w:hAnsi="Times New Roman" w:cs="Times New Roman"/>
          <w:i/>
          <w:color w:val="auto"/>
          <w:sz w:val="28"/>
          <w:szCs w:val="28"/>
        </w:rPr>
        <w:t>Письмо</w:t>
      </w:r>
      <w:r w:rsidR="00F82537" w:rsidRPr="00F26E1B">
        <w:rPr>
          <w:rFonts w:ascii="Times New Roman" w:eastAsia="Times New Roman" w:hAnsi="Times New Roman" w:cs="Times New Roman"/>
          <w:i/>
          <w:color w:val="auto"/>
          <w:sz w:val="28"/>
          <w:szCs w:val="28"/>
        </w:rPr>
        <w:t xml:space="preserve"> </w:t>
      </w:r>
      <w:proofErr w:type="spellStart"/>
      <w:r w:rsidR="00F82537" w:rsidRPr="00F26E1B">
        <w:rPr>
          <w:rFonts w:ascii="Times New Roman" w:eastAsia="Times New Roman" w:hAnsi="Times New Roman" w:cs="Times New Roman"/>
          <w:i/>
          <w:color w:val="auto"/>
          <w:sz w:val="28"/>
          <w:szCs w:val="28"/>
        </w:rPr>
        <w:t>Минпромторга</w:t>
      </w:r>
      <w:proofErr w:type="spellEnd"/>
      <w:r w:rsidR="00F82537" w:rsidRPr="00F26E1B">
        <w:rPr>
          <w:rFonts w:ascii="Times New Roman" w:eastAsia="Times New Roman" w:hAnsi="Times New Roman" w:cs="Times New Roman"/>
          <w:i/>
          <w:color w:val="auto"/>
          <w:sz w:val="28"/>
          <w:szCs w:val="28"/>
        </w:rPr>
        <w:t xml:space="preserve"> России от 23.03.2015 N ЕВ-5999/08 </w:t>
      </w:r>
      <w:r w:rsidRPr="00F26E1B">
        <w:rPr>
          <w:rFonts w:ascii="Times New Roman" w:eastAsia="Times New Roman" w:hAnsi="Times New Roman" w:cs="Times New Roman"/>
          <w:i/>
          <w:color w:val="auto"/>
          <w:sz w:val="28"/>
          <w:szCs w:val="28"/>
        </w:rPr>
        <w:t>«</w:t>
      </w:r>
      <w:r w:rsidR="00F82537" w:rsidRPr="00F26E1B">
        <w:rPr>
          <w:rFonts w:ascii="Times New Roman" w:eastAsia="Times New Roman" w:hAnsi="Times New Roman" w:cs="Times New Roman"/>
          <w:i/>
          <w:color w:val="auto"/>
          <w:sz w:val="28"/>
          <w:szCs w:val="28"/>
        </w:rPr>
        <w:t>О направлении Методических рекомендаций</w:t>
      </w:r>
      <w:r w:rsidRPr="00F26E1B">
        <w:rPr>
          <w:rFonts w:ascii="Times New Roman" w:eastAsia="Times New Roman" w:hAnsi="Times New Roman" w:cs="Times New Roman"/>
          <w:i/>
          <w:color w:val="auto"/>
          <w:sz w:val="28"/>
          <w:szCs w:val="28"/>
        </w:rPr>
        <w:t>»</w:t>
      </w:r>
      <w:r w:rsidR="00F82537" w:rsidRPr="00F26E1B">
        <w:rPr>
          <w:rFonts w:ascii="Times New Roman" w:eastAsia="Times New Roman" w:hAnsi="Times New Roman" w:cs="Times New Roman"/>
          <w:i/>
          <w:color w:val="auto"/>
          <w:sz w:val="28"/>
          <w:szCs w:val="28"/>
        </w:rPr>
        <w:t xml:space="preserve"> (вместе с "Методическими рекомендациями по совершенствованию правового регулирования нестационарной и развозной торговли на уровне субъектов Российской Федерации")</w:t>
      </w:r>
    </w:p>
    <w:p w:rsidR="00F82537" w:rsidRPr="00F26E1B" w:rsidRDefault="00F82537" w:rsidP="00F82537">
      <w:pPr>
        <w:tabs>
          <w:tab w:val="left" w:pos="1560"/>
          <w:tab w:val="left" w:pos="3261"/>
        </w:tabs>
        <w:ind w:left="20" w:firstLine="689"/>
        <w:jc w:val="both"/>
        <w:rPr>
          <w:rFonts w:ascii="Times New Roman" w:eastAsia="Times New Roman" w:hAnsi="Times New Roman" w:cs="Times New Roman"/>
          <w:color w:val="auto"/>
          <w:sz w:val="28"/>
          <w:szCs w:val="28"/>
        </w:rPr>
      </w:pPr>
      <w:r w:rsidRPr="00F26E1B">
        <w:rPr>
          <w:rFonts w:ascii="Times New Roman" w:eastAsia="Times New Roman" w:hAnsi="Times New Roman" w:cs="Times New Roman"/>
          <w:color w:val="auto"/>
          <w:sz w:val="28"/>
          <w:szCs w:val="28"/>
        </w:rPr>
        <w:t>- особую поддержку органов власти должны получить организации потребительской кооперации, хозяйствующие субъекты, осуществляющие торговую деятельность социально значимыми товарами, обслуживающие посредством мобильных торговых объектов на базе транспортных средств (автолавки, автомагазины) отдаленные, труднодоступные,</w:t>
      </w:r>
      <w:r w:rsidR="00E144B3" w:rsidRPr="00F26E1B">
        <w:rPr>
          <w:rFonts w:ascii="Times New Roman" w:eastAsia="Times New Roman" w:hAnsi="Times New Roman" w:cs="Times New Roman"/>
          <w:color w:val="auto"/>
          <w:sz w:val="28"/>
          <w:szCs w:val="28"/>
        </w:rPr>
        <w:t xml:space="preserve"> малонаселенные сельские пункты.</w:t>
      </w:r>
    </w:p>
    <w:p w:rsidR="00E07D13" w:rsidRPr="00F26E1B" w:rsidRDefault="00E07D13" w:rsidP="009E1152">
      <w:pPr>
        <w:pStyle w:val="23"/>
        <w:shd w:val="clear" w:color="auto" w:fill="auto"/>
        <w:tabs>
          <w:tab w:val="left" w:pos="1560"/>
          <w:tab w:val="left" w:pos="3261"/>
        </w:tabs>
        <w:spacing w:before="0" w:after="0" w:line="240" w:lineRule="auto"/>
        <w:ind w:firstLine="689"/>
        <w:rPr>
          <w:sz w:val="28"/>
          <w:szCs w:val="28"/>
        </w:rPr>
      </w:pPr>
    </w:p>
    <w:p w:rsidR="00894A5C" w:rsidRPr="00F26E1B" w:rsidRDefault="00B269BD" w:rsidP="006123CA">
      <w:pPr>
        <w:pStyle w:val="23"/>
        <w:shd w:val="clear" w:color="auto" w:fill="auto"/>
        <w:tabs>
          <w:tab w:val="left" w:pos="1560"/>
          <w:tab w:val="left" w:pos="3261"/>
        </w:tabs>
        <w:spacing w:before="0" w:after="0" w:line="240" w:lineRule="auto"/>
        <w:ind w:firstLine="689"/>
        <w:rPr>
          <w:sz w:val="28"/>
          <w:szCs w:val="28"/>
        </w:rPr>
      </w:pPr>
      <w:r w:rsidRPr="00F26E1B">
        <w:rPr>
          <w:sz w:val="28"/>
          <w:szCs w:val="28"/>
        </w:rPr>
        <w:t>2.8. </w:t>
      </w:r>
      <w:r w:rsidR="006E16B7" w:rsidRPr="00F26E1B">
        <w:rPr>
          <w:sz w:val="28"/>
          <w:szCs w:val="28"/>
        </w:rPr>
        <w:t>Обоснование наличия полномочий по принятию проекта акта</w:t>
      </w:r>
    </w:p>
    <w:p w:rsidR="00A07F39" w:rsidRPr="00F26E1B" w:rsidRDefault="00A07F39" w:rsidP="006123CA">
      <w:pPr>
        <w:pStyle w:val="23"/>
        <w:tabs>
          <w:tab w:val="left" w:pos="1560"/>
          <w:tab w:val="left" w:pos="3261"/>
        </w:tabs>
        <w:spacing w:before="0" w:after="0"/>
        <w:ind w:left="20" w:firstLine="689"/>
        <w:rPr>
          <w:sz w:val="28"/>
          <w:szCs w:val="28"/>
        </w:rPr>
      </w:pPr>
      <w:r w:rsidRPr="00F26E1B">
        <w:rPr>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07F39" w:rsidRPr="00F26E1B" w:rsidRDefault="00A07F39" w:rsidP="006123CA">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Согласно статьям 71 и 72 Конституции Российской Федерации, данный вопрос не относится к предметам ведения Российской Федерации, к предметам совместного ведения Российской Федерации и субъектов Российской Федерации. Следовательно, субъект Российской Федерации вправе самостоятельно осуществлять регулирование соответствующих отношений.</w:t>
      </w:r>
    </w:p>
    <w:p w:rsidR="00D01A65" w:rsidRPr="00F26E1B" w:rsidRDefault="008602E5" w:rsidP="00832F97">
      <w:pPr>
        <w:pStyle w:val="23"/>
        <w:shd w:val="clear" w:color="auto" w:fill="auto"/>
        <w:tabs>
          <w:tab w:val="left" w:pos="1560"/>
          <w:tab w:val="left" w:leader="underscore" w:pos="3151"/>
          <w:tab w:val="left" w:pos="3261"/>
        </w:tabs>
        <w:spacing w:before="0" w:after="0" w:line="240" w:lineRule="auto"/>
        <w:ind w:firstLine="689"/>
        <w:rPr>
          <w:sz w:val="28"/>
          <w:szCs w:val="28"/>
        </w:rPr>
      </w:pPr>
      <w:r w:rsidRPr="00F26E1B">
        <w:rPr>
          <w:sz w:val="28"/>
          <w:szCs w:val="28"/>
        </w:rPr>
        <w:t xml:space="preserve">Отношения в сфере торговой деятельности на территории Новосибирской области регулирует </w:t>
      </w:r>
      <w:r w:rsidR="00D01A65" w:rsidRPr="00F26E1B">
        <w:rPr>
          <w:i/>
          <w:iCs/>
          <w:sz w:val="28"/>
          <w:szCs w:val="28"/>
        </w:rPr>
        <w:t>Закон Новосибирской области от 05.12.2011 N 163-ОЗ "О государственном регулировании торговой деятельности на территории Новосибирской области" (принят постановлением Законодательного Собрания Новосибирской области от 24.11.20</w:t>
      </w:r>
      <w:r w:rsidR="00A64A9A" w:rsidRPr="00F26E1B">
        <w:rPr>
          <w:i/>
          <w:iCs/>
          <w:sz w:val="28"/>
          <w:szCs w:val="28"/>
        </w:rPr>
        <w:t>11 N 163-ЗС).</w:t>
      </w:r>
    </w:p>
    <w:p w:rsidR="006123CA" w:rsidRPr="00F26E1B" w:rsidRDefault="00D01A65" w:rsidP="00832F97">
      <w:pPr>
        <w:pStyle w:val="23"/>
        <w:shd w:val="clear" w:color="auto" w:fill="auto"/>
        <w:tabs>
          <w:tab w:val="left" w:pos="1560"/>
          <w:tab w:val="left" w:pos="3261"/>
        </w:tabs>
        <w:spacing w:before="0" w:after="0" w:line="240" w:lineRule="auto"/>
        <w:ind w:firstLine="689"/>
        <w:rPr>
          <w:color w:val="auto"/>
          <w:sz w:val="28"/>
          <w:szCs w:val="28"/>
          <w:lang w:bidi="ar-SA"/>
        </w:rPr>
      </w:pPr>
      <w:r w:rsidRPr="00F26E1B">
        <w:rPr>
          <w:sz w:val="28"/>
          <w:szCs w:val="28"/>
        </w:rPr>
        <w:t>Часть</w:t>
      </w:r>
      <w:r w:rsidR="006123CA" w:rsidRPr="00F26E1B">
        <w:rPr>
          <w:sz w:val="28"/>
          <w:szCs w:val="28"/>
        </w:rPr>
        <w:t>ю</w:t>
      </w:r>
      <w:r w:rsidRPr="00F26E1B">
        <w:rPr>
          <w:sz w:val="28"/>
          <w:szCs w:val="28"/>
        </w:rPr>
        <w:t xml:space="preserve"> </w:t>
      </w:r>
      <w:r w:rsidR="006123CA" w:rsidRPr="00F26E1B">
        <w:rPr>
          <w:sz w:val="28"/>
          <w:szCs w:val="28"/>
        </w:rPr>
        <w:t>4</w:t>
      </w:r>
      <w:r w:rsidRPr="00F26E1B">
        <w:rPr>
          <w:sz w:val="28"/>
          <w:szCs w:val="28"/>
        </w:rPr>
        <w:t xml:space="preserve"> статьи </w:t>
      </w:r>
      <w:r w:rsidR="006123CA" w:rsidRPr="00F26E1B">
        <w:rPr>
          <w:sz w:val="28"/>
          <w:szCs w:val="28"/>
        </w:rPr>
        <w:t>5 установлен</w:t>
      </w:r>
      <w:r w:rsidR="00A64A9A" w:rsidRPr="00F26E1B">
        <w:rPr>
          <w:sz w:val="28"/>
          <w:szCs w:val="28"/>
        </w:rPr>
        <w:t>а</w:t>
      </w:r>
      <w:r w:rsidRPr="00F26E1B">
        <w:rPr>
          <w:sz w:val="28"/>
          <w:szCs w:val="28"/>
        </w:rPr>
        <w:t>:</w:t>
      </w:r>
      <w:r w:rsidR="00832F97" w:rsidRPr="00F26E1B">
        <w:rPr>
          <w:sz w:val="28"/>
          <w:szCs w:val="28"/>
        </w:rPr>
        <w:t xml:space="preserve"> ф</w:t>
      </w:r>
      <w:r w:rsidR="006123CA" w:rsidRPr="00F26E1B">
        <w:rPr>
          <w:color w:val="auto"/>
          <w:sz w:val="28"/>
          <w:szCs w:val="28"/>
          <w:lang w:bidi="ar-SA"/>
        </w:rPr>
        <w:t>инансовая поддержка хозяйствующих субъектов, осуществляющих торговую деятельность на территории Новосибирской области, осуществляется в форме предоставления субсидий на компенсацию части транспортных расходов по доставке товаров первой необходимости в отдаленные села, начиная с 11 километра от районных центров, в порядке, определенном Правительством Новосибирской области.</w:t>
      </w:r>
    </w:p>
    <w:p w:rsidR="00832F97" w:rsidRPr="00F26E1B" w:rsidRDefault="00832F97" w:rsidP="00832F97">
      <w:pPr>
        <w:pStyle w:val="23"/>
        <w:tabs>
          <w:tab w:val="left" w:pos="1560"/>
          <w:tab w:val="left" w:pos="3261"/>
        </w:tabs>
        <w:spacing w:before="0" w:after="0"/>
        <w:ind w:firstLine="689"/>
        <w:rPr>
          <w:i/>
          <w:sz w:val="28"/>
          <w:szCs w:val="28"/>
        </w:rPr>
      </w:pPr>
      <w:r w:rsidRPr="00F26E1B">
        <w:rPr>
          <w:i/>
          <w:sz w:val="28"/>
          <w:szCs w:val="28"/>
        </w:rPr>
        <w:t xml:space="preserve">Приказ </w:t>
      </w:r>
      <w:proofErr w:type="spellStart"/>
      <w:r w:rsidRPr="00F26E1B">
        <w:rPr>
          <w:i/>
          <w:sz w:val="28"/>
          <w:szCs w:val="28"/>
        </w:rPr>
        <w:t>Минпромторга</w:t>
      </w:r>
      <w:proofErr w:type="spellEnd"/>
      <w:r w:rsidRPr="00F26E1B">
        <w:rPr>
          <w:i/>
          <w:sz w:val="28"/>
          <w:szCs w:val="28"/>
        </w:rPr>
        <w:t xml:space="preserve"> НСО от 17 декабря 2014 г. № 362 «Об утверждении ведомственной целевой программы "Развитие торговли на территории Новосибирской области на 2015 - 2019 годы</w:t>
      </w:r>
      <w:proofErr w:type="gramStart"/>
      <w:r w:rsidRPr="00F26E1B">
        <w:rPr>
          <w:i/>
          <w:sz w:val="28"/>
          <w:szCs w:val="28"/>
        </w:rPr>
        <w:t>"(</w:t>
      </w:r>
      <w:proofErr w:type="gramEnd"/>
      <w:r w:rsidRPr="00F26E1B">
        <w:rPr>
          <w:i/>
          <w:sz w:val="28"/>
          <w:szCs w:val="28"/>
        </w:rPr>
        <w:t xml:space="preserve">в ред. приказа </w:t>
      </w:r>
      <w:proofErr w:type="spellStart"/>
      <w:r w:rsidRPr="00F26E1B">
        <w:rPr>
          <w:i/>
          <w:sz w:val="28"/>
          <w:szCs w:val="28"/>
        </w:rPr>
        <w:t>Минпромторга</w:t>
      </w:r>
      <w:proofErr w:type="spellEnd"/>
      <w:r w:rsidRPr="00F26E1B">
        <w:rPr>
          <w:i/>
          <w:sz w:val="28"/>
          <w:szCs w:val="28"/>
        </w:rPr>
        <w:t xml:space="preserve"> Новосибирской области от 01.02.2016 N 24)</w:t>
      </w:r>
    </w:p>
    <w:p w:rsidR="00832F97" w:rsidRPr="00F26E1B" w:rsidRDefault="00832F97" w:rsidP="00832F97">
      <w:pPr>
        <w:pStyle w:val="23"/>
        <w:tabs>
          <w:tab w:val="left" w:pos="1560"/>
          <w:tab w:val="left" w:pos="3261"/>
        </w:tabs>
        <w:spacing w:before="0" w:after="0"/>
        <w:ind w:firstLine="689"/>
        <w:rPr>
          <w:sz w:val="28"/>
          <w:szCs w:val="28"/>
        </w:rPr>
      </w:pPr>
      <w:r w:rsidRPr="00F26E1B">
        <w:rPr>
          <w:sz w:val="28"/>
          <w:szCs w:val="28"/>
        </w:rPr>
        <w:t>Мероприятие 41 «Предоставление субсидий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894A5C" w:rsidRPr="00F26E1B" w:rsidRDefault="004B1031" w:rsidP="00832F97">
      <w:pPr>
        <w:pStyle w:val="23"/>
        <w:tabs>
          <w:tab w:val="left" w:pos="1560"/>
          <w:tab w:val="left" w:pos="3261"/>
        </w:tabs>
        <w:ind w:left="20" w:firstLine="689"/>
        <w:rPr>
          <w:b/>
          <w:sz w:val="28"/>
          <w:szCs w:val="28"/>
        </w:rPr>
      </w:pPr>
      <w:r w:rsidRPr="00F26E1B">
        <w:rPr>
          <w:b/>
          <w:sz w:val="28"/>
          <w:szCs w:val="28"/>
        </w:rPr>
        <w:lastRenderedPageBreak/>
        <w:t>3. </w:t>
      </w:r>
      <w:r w:rsidR="006E16B7" w:rsidRPr="00F26E1B">
        <w:rPr>
          <w:b/>
          <w:sz w:val="28"/>
          <w:szCs w:val="28"/>
        </w:rPr>
        <w:t>Заинтересованные лица</w:t>
      </w:r>
    </w:p>
    <w:p w:rsidR="004B1031" w:rsidRPr="00F26E1B" w:rsidRDefault="004B1031" w:rsidP="009E1152">
      <w:pPr>
        <w:pStyle w:val="30"/>
        <w:shd w:val="clear" w:color="auto" w:fill="auto"/>
        <w:tabs>
          <w:tab w:val="left" w:pos="773"/>
          <w:tab w:val="left" w:pos="1560"/>
          <w:tab w:val="left" w:pos="3261"/>
        </w:tabs>
        <w:spacing w:before="0" w:after="0" w:line="240" w:lineRule="auto"/>
        <w:ind w:left="20" w:firstLine="689"/>
        <w:rPr>
          <w:b w:val="0"/>
          <w:sz w:val="28"/>
          <w:szCs w:val="28"/>
        </w:rPr>
      </w:pPr>
      <w:bookmarkStart w:id="5" w:name="bookmark6"/>
      <w:r w:rsidRPr="00F26E1B">
        <w:rPr>
          <w:b w:val="0"/>
          <w:sz w:val="28"/>
          <w:szCs w:val="28"/>
        </w:rPr>
        <w:t>3.1. Основные группы субъектов предпринимательской (инвестиционной) деятельности, затрагиваемых предлагаемым регулированием</w:t>
      </w:r>
      <w:bookmarkEnd w:id="5"/>
    </w:p>
    <w:tbl>
      <w:tblPr>
        <w:tblStyle w:val="af1"/>
        <w:tblW w:w="0" w:type="auto"/>
        <w:tblInd w:w="20" w:type="dxa"/>
        <w:tblLook w:val="04A0" w:firstRow="1" w:lastRow="0" w:firstColumn="1" w:lastColumn="0" w:noHBand="0" w:noVBand="1"/>
      </w:tblPr>
      <w:tblGrid>
        <w:gridCol w:w="3470"/>
        <w:gridCol w:w="3467"/>
        <w:gridCol w:w="3467"/>
      </w:tblGrid>
      <w:tr w:rsidR="004B1031" w:rsidRPr="00F26E1B" w:rsidTr="006123CA">
        <w:tc>
          <w:tcPr>
            <w:tcW w:w="3470" w:type="dxa"/>
            <w:vAlign w:val="center"/>
          </w:tcPr>
          <w:p w:rsidR="004B1031" w:rsidRPr="00F26E1B"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F26E1B">
              <w:rPr>
                <w:rStyle w:val="a6"/>
                <w:b/>
                <w:sz w:val="24"/>
                <w:szCs w:val="24"/>
              </w:rPr>
              <w:t>Наименование групп субъектов предпринимательской (инвестиционной) деятельности</w:t>
            </w:r>
          </w:p>
        </w:tc>
        <w:tc>
          <w:tcPr>
            <w:tcW w:w="3467" w:type="dxa"/>
            <w:vAlign w:val="center"/>
          </w:tcPr>
          <w:p w:rsidR="004B1031" w:rsidRPr="00F26E1B"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F26E1B">
              <w:rPr>
                <w:rStyle w:val="a6"/>
                <w:b/>
                <w:sz w:val="24"/>
                <w:szCs w:val="24"/>
              </w:rPr>
              <w:t>Оценка количества на стадии разработки проекта акта</w:t>
            </w:r>
          </w:p>
        </w:tc>
        <w:tc>
          <w:tcPr>
            <w:tcW w:w="3467" w:type="dxa"/>
            <w:vAlign w:val="center"/>
          </w:tcPr>
          <w:p w:rsidR="004B1031" w:rsidRPr="00F26E1B"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F26E1B">
              <w:rPr>
                <w:rStyle w:val="a6"/>
                <w:b/>
                <w:sz w:val="24"/>
                <w:szCs w:val="24"/>
              </w:rPr>
              <w:t>Источники данных</w:t>
            </w:r>
          </w:p>
        </w:tc>
      </w:tr>
      <w:tr w:rsidR="004B1031" w:rsidRPr="00F26E1B" w:rsidTr="006123CA">
        <w:tc>
          <w:tcPr>
            <w:tcW w:w="3470" w:type="dxa"/>
          </w:tcPr>
          <w:p w:rsidR="004B1031" w:rsidRPr="00F26E1B" w:rsidRDefault="001103BD" w:rsidP="006123CA">
            <w:pPr>
              <w:pStyle w:val="30"/>
              <w:shd w:val="clear" w:color="auto" w:fill="auto"/>
              <w:tabs>
                <w:tab w:val="left" w:pos="773"/>
                <w:tab w:val="left" w:pos="1560"/>
                <w:tab w:val="left" w:pos="3261"/>
              </w:tabs>
              <w:spacing w:before="0" w:after="0" w:line="240" w:lineRule="auto"/>
              <w:rPr>
                <w:b w:val="0"/>
                <w:sz w:val="28"/>
                <w:szCs w:val="28"/>
              </w:rPr>
            </w:pPr>
            <w:r w:rsidRPr="00F26E1B">
              <w:rPr>
                <w:b w:val="0"/>
                <w:sz w:val="28"/>
                <w:szCs w:val="28"/>
              </w:rPr>
              <w:t xml:space="preserve">Юридические лица и индивидуальные предприниматели – </w:t>
            </w:r>
            <w:r w:rsidR="006123CA" w:rsidRPr="00F26E1B">
              <w:rPr>
                <w:b w:val="0"/>
                <w:sz w:val="28"/>
                <w:szCs w:val="28"/>
              </w:rPr>
              <w:t>осуществляющие торговую деятельность на тер</w:t>
            </w:r>
            <w:r w:rsidR="00832F97" w:rsidRPr="00F26E1B">
              <w:rPr>
                <w:b w:val="0"/>
                <w:sz w:val="28"/>
                <w:szCs w:val="28"/>
              </w:rPr>
              <w:t>ритории Н</w:t>
            </w:r>
            <w:r w:rsidR="006123CA" w:rsidRPr="00F26E1B">
              <w:rPr>
                <w:b w:val="0"/>
                <w:sz w:val="28"/>
                <w:szCs w:val="28"/>
              </w:rPr>
              <w:t>овосибирской области</w:t>
            </w:r>
          </w:p>
        </w:tc>
        <w:tc>
          <w:tcPr>
            <w:tcW w:w="3467" w:type="dxa"/>
          </w:tcPr>
          <w:p w:rsidR="000E0A4F" w:rsidRPr="00F26E1B" w:rsidRDefault="006123CA" w:rsidP="00832F97">
            <w:pPr>
              <w:pStyle w:val="30"/>
              <w:shd w:val="clear" w:color="auto" w:fill="auto"/>
              <w:tabs>
                <w:tab w:val="left" w:pos="773"/>
                <w:tab w:val="left" w:pos="1560"/>
                <w:tab w:val="left" w:pos="3261"/>
              </w:tabs>
              <w:spacing w:before="0" w:after="0" w:line="240" w:lineRule="auto"/>
              <w:jc w:val="left"/>
              <w:rPr>
                <w:b w:val="0"/>
                <w:sz w:val="28"/>
                <w:szCs w:val="28"/>
              </w:rPr>
            </w:pPr>
            <w:r w:rsidRPr="00F26E1B">
              <w:rPr>
                <w:b w:val="0"/>
                <w:sz w:val="28"/>
                <w:szCs w:val="28"/>
              </w:rPr>
              <w:t>61 хозяйствующий субъект</w:t>
            </w:r>
          </w:p>
        </w:tc>
        <w:tc>
          <w:tcPr>
            <w:tcW w:w="3467" w:type="dxa"/>
          </w:tcPr>
          <w:p w:rsidR="004B1031" w:rsidRPr="00F26E1B" w:rsidRDefault="006123CA" w:rsidP="000E0A4F">
            <w:pPr>
              <w:pStyle w:val="30"/>
              <w:shd w:val="clear" w:color="auto" w:fill="auto"/>
              <w:tabs>
                <w:tab w:val="left" w:pos="773"/>
                <w:tab w:val="left" w:pos="1560"/>
                <w:tab w:val="left" w:pos="3261"/>
              </w:tabs>
              <w:spacing w:before="0" w:after="0" w:line="240" w:lineRule="auto"/>
              <w:rPr>
                <w:b w:val="0"/>
                <w:sz w:val="28"/>
                <w:szCs w:val="28"/>
              </w:rPr>
            </w:pPr>
            <w:r w:rsidRPr="00F26E1B">
              <w:rPr>
                <w:b w:val="0"/>
                <w:sz w:val="28"/>
                <w:szCs w:val="28"/>
              </w:rPr>
              <w:t>Список получателей субсидии на компенсацию части транспортных затрат по доставке товаров в отдаленные села, начиная с 11 км от районных центров</w:t>
            </w:r>
            <w:r w:rsidR="00832F97" w:rsidRPr="00F26E1B">
              <w:rPr>
                <w:b w:val="0"/>
                <w:sz w:val="28"/>
                <w:szCs w:val="28"/>
              </w:rPr>
              <w:t xml:space="preserve"> в 2015 году</w:t>
            </w:r>
            <w:r w:rsidRPr="00F26E1B">
              <w:rPr>
                <w:b w:val="0"/>
                <w:sz w:val="28"/>
                <w:szCs w:val="28"/>
              </w:rPr>
              <w:t>.</w:t>
            </w:r>
          </w:p>
        </w:tc>
      </w:tr>
    </w:tbl>
    <w:p w:rsidR="004B1031" w:rsidRPr="00F26E1B" w:rsidRDefault="004B1031" w:rsidP="009E1152">
      <w:pPr>
        <w:pStyle w:val="30"/>
        <w:shd w:val="clear" w:color="auto" w:fill="auto"/>
        <w:tabs>
          <w:tab w:val="left" w:pos="773"/>
          <w:tab w:val="left" w:pos="1560"/>
          <w:tab w:val="left" w:pos="3261"/>
        </w:tabs>
        <w:spacing w:before="0" w:after="0" w:line="240" w:lineRule="auto"/>
        <w:ind w:left="20" w:firstLine="689"/>
        <w:rPr>
          <w:b w:val="0"/>
          <w:sz w:val="28"/>
          <w:szCs w:val="28"/>
        </w:rPr>
      </w:pPr>
    </w:p>
    <w:p w:rsidR="00894A5C" w:rsidRPr="00F26E1B" w:rsidRDefault="004B1031" w:rsidP="009E1152">
      <w:pPr>
        <w:pStyle w:val="23"/>
        <w:shd w:val="clear" w:color="auto" w:fill="auto"/>
        <w:tabs>
          <w:tab w:val="left" w:pos="973"/>
          <w:tab w:val="left" w:pos="1560"/>
          <w:tab w:val="left" w:pos="3261"/>
        </w:tabs>
        <w:spacing w:before="0" w:after="0" w:line="240" w:lineRule="auto"/>
        <w:ind w:left="20" w:firstLine="689"/>
        <w:rPr>
          <w:sz w:val="28"/>
          <w:szCs w:val="28"/>
        </w:rPr>
      </w:pPr>
      <w:r w:rsidRPr="00F26E1B">
        <w:rPr>
          <w:sz w:val="28"/>
          <w:szCs w:val="28"/>
        </w:rPr>
        <w:t>3.2. </w:t>
      </w:r>
      <w:r w:rsidR="006E16B7" w:rsidRPr="00F26E1B">
        <w:rPr>
          <w:sz w:val="28"/>
          <w:szCs w:val="28"/>
        </w:rPr>
        <w:t>Вводимые или изменяемые обязанности, ограничения субъектов предпринимательской (инвестиционной) деятельности</w:t>
      </w:r>
      <w:r w:rsidR="008D1BFB" w:rsidRPr="00F26E1B">
        <w:rPr>
          <w:sz w:val="28"/>
          <w:szCs w:val="28"/>
        </w:rPr>
        <w:t>, требования к ним</w:t>
      </w:r>
    </w:p>
    <w:tbl>
      <w:tblPr>
        <w:tblStyle w:val="af1"/>
        <w:tblW w:w="0" w:type="auto"/>
        <w:tblInd w:w="20" w:type="dxa"/>
        <w:tblLook w:val="04A0" w:firstRow="1" w:lastRow="0" w:firstColumn="1" w:lastColumn="0" w:noHBand="0" w:noVBand="1"/>
      </w:tblPr>
      <w:tblGrid>
        <w:gridCol w:w="3467"/>
        <w:gridCol w:w="3468"/>
        <w:gridCol w:w="3469"/>
      </w:tblGrid>
      <w:tr w:rsidR="00C64B53" w:rsidRPr="00F26E1B" w:rsidTr="004D605D">
        <w:tc>
          <w:tcPr>
            <w:tcW w:w="3467" w:type="dxa"/>
            <w:vAlign w:val="center"/>
          </w:tcPr>
          <w:p w:rsidR="00C64B53" w:rsidRPr="00F26E1B"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F26E1B">
              <w:rPr>
                <w:rStyle w:val="a6"/>
                <w:sz w:val="24"/>
                <w:szCs w:val="24"/>
              </w:rPr>
              <w:t>Содержание новой (измененной) обязанности, ограничения, требования</w:t>
            </w:r>
          </w:p>
        </w:tc>
        <w:tc>
          <w:tcPr>
            <w:tcW w:w="3468" w:type="dxa"/>
            <w:vAlign w:val="center"/>
          </w:tcPr>
          <w:p w:rsidR="00C64B53" w:rsidRPr="00F26E1B"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F26E1B">
              <w:rPr>
                <w:rStyle w:val="a6"/>
                <w:sz w:val="24"/>
                <w:szCs w:val="24"/>
              </w:rPr>
              <w:t>Порядок организации исполнения субъектами</w:t>
            </w:r>
          </w:p>
        </w:tc>
        <w:tc>
          <w:tcPr>
            <w:tcW w:w="3469" w:type="dxa"/>
            <w:vAlign w:val="center"/>
          </w:tcPr>
          <w:p w:rsidR="00C64B53" w:rsidRPr="00F26E1B"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F26E1B">
              <w:rPr>
                <w:rStyle w:val="a6"/>
                <w:sz w:val="24"/>
                <w:szCs w:val="24"/>
              </w:rPr>
              <w:t>Оценка расходов субъектов (включая периодичность, если применимо)</w:t>
            </w:r>
          </w:p>
        </w:tc>
      </w:tr>
      <w:tr w:rsidR="00C64B53" w:rsidRPr="00F26E1B" w:rsidTr="00725CE9">
        <w:tc>
          <w:tcPr>
            <w:tcW w:w="10404" w:type="dxa"/>
            <w:gridSpan w:val="3"/>
          </w:tcPr>
          <w:p w:rsidR="00C64B53" w:rsidRPr="00F26E1B" w:rsidRDefault="000E0A4F" w:rsidP="00AB3E3D">
            <w:pPr>
              <w:pStyle w:val="23"/>
              <w:shd w:val="clear" w:color="auto" w:fill="auto"/>
              <w:tabs>
                <w:tab w:val="left" w:pos="973"/>
                <w:tab w:val="left" w:pos="1560"/>
                <w:tab w:val="left" w:pos="3261"/>
              </w:tabs>
              <w:spacing w:before="0" w:after="0" w:line="240" w:lineRule="auto"/>
              <w:ind w:firstLine="689"/>
              <w:jc w:val="center"/>
              <w:rPr>
                <w:b/>
                <w:sz w:val="24"/>
                <w:szCs w:val="24"/>
              </w:rPr>
            </w:pPr>
            <w:r w:rsidRPr="00F26E1B">
              <w:rPr>
                <w:b/>
                <w:sz w:val="24"/>
                <w:szCs w:val="24"/>
              </w:rPr>
              <w:t xml:space="preserve">Юридические лица и индивидуальные предприниматели </w:t>
            </w:r>
          </w:p>
        </w:tc>
      </w:tr>
      <w:tr w:rsidR="00C64B53" w:rsidRPr="00F26E1B" w:rsidTr="00C64B53">
        <w:tc>
          <w:tcPr>
            <w:tcW w:w="3467" w:type="dxa"/>
          </w:tcPr>
          <w:p w:rsidR="00C64B53" w:rsidRPr="00F26E1B" w:rsidRDefault="00832F97" w:rsidP="00AB3E3D">
            <w:pPr>
              <w:pStyle w:val="23"/>
              <w:shd w:val="clear" w:color="auto" w:fill="auto"/>
              <w:tabs>
                <w:tab w:val="left" w:pos="973"/>
                <w:tab w:val="left" w:pos="1560"/>
                <w:tab w:val="left" w:pos="3261"/>
              </w:tabs>
              <w:spacing w:before="0" w:after="0" w:line="240" w:lineRule="auto"/>
              <w:rPr>
                <w:sz w:val="28"/>
                <w:szCs w:val="28"/>
              </w:rPr>
            </w:pPr>
            <w:r w:rsidRPr="00F26E1B">
              <w:rPr>
                <w:sz w:val="28"/>
                <w:szCs w:val="28"/>
              </w:rPr>
              <w:t>П</w:t>
            </w:r>
            <w:r w:rsidR="00AB3E3D" w:rsidRPr="00F26E1B">
              <w:rPr>
                <w:sz w:val="28"/>
                <w:szCs w:val="28"/>
              </w:rPr>
              <w:t>риостановка до 01.01.2017 года действия пункта определяющего рост розничного товарооборота одним из условий предоставления субсидии</w:t>
            </w:r>
          </w:p>
        </w:tc>
        <w:tc>
          <w:tcPr>
            <w:tcW w:w="3468" w:type="dxa"/>
          </w:tcPr>
          <w:p w:rsidR="00C64B53" w:rsidRPr="00F26E1B" w:rsidRDefault="00AB3E3D" w:rsidP="00C26877">
            <w:pPr>
              <w:pStyle w:val="23"/>
              <w:shd w:val="clear" w:color="auto" w:fill="auto"/>
              <w:tabs>
                <w:tab w:val="left" w:pos="973"/>
                <w:tab w:val="left" w:pos="1560"/>
                <w:tab w:val="left" w:pos="3261"/>
              </w:tabs>
              <w:spacing w:before="0" w:after="0" w:line="240" w:lineRule="auto"/>
              <w:rPr>
                <w:sz w:val="28"/>
                <w:szCs w:val="28"/>
              </w:rPr>
            </w:pPr>
            <w:r w:rsidRPr="00F26E1B">
              <w:rPr>
                <w:sz w:val="28"/>
                <w:szCs w:val="28"/>
              </w:rPr>
              <w:t>Отсутствует</w:t>
            </w:r>
          </w:p>
        </w:tc>
        <w:tc>
          <w:tcPr>
            <w:tcW w:w="3469" w:type="dxa"/>
          </w:tcPr>
          <w:p w:rsidR="00C64B53" w:rsidRPr="00F26E1B" w:rsidRDefault="00C26877" w:rsidP="000E0A4F">
            <w:pPr>
              <w:pStyle w:val="23"/>
              <w:shd w:val="clear" w:color="auto" w:fill="auto"/>
              <w:tabs>
                <w:tab w:val="left" w:pos="973"/>
                <w:tab w:val="left" w:pos="1560"/>
                <w:tab w:val="left" w:pos="3261"/>
              </w:tabs>
              <w:spacing w:before="0" w:after="0" w:line="240" w:lineRule="auto"/>
              <w:rPr>
                <w:sz w:val="28"/>
                <w:szCs w:val="28"/>
              </w:rPr>
            </w:pPr>
            <w:r w:rsidRPr="00F26E1B">
              <w:rPr>
                <w:sz w:val="28"/>
                <w:szCs w:val="28"/>
              </w:rPr>
              <w:t>Отсутствуют</w:t>
            </w:r>
          </w:p>
        </w:tc>
      </w:tr>
      <w:tr w:rsidR="000E0A4F" w:rsidRPr="00F26E1B" w:rsidTr="005B53A3">
        <w:tc>
          <w:tcPr>
            <w:tcW w:w="10404" w:type="dxa"/>
            <w:gridSpan w:val="3"/>
          </w:tcPr>
          <w:p w:rsidR="000E0A4F" w:rsidRPr="00F26E1B" w:rsidRDefault="00AB3E3D" w:rsidP="00AB3E3D">
            <w:pPr>
              <w:pStyle w:val="23"/>
              <w:shd w:val="clear" w:color="auto" w:fill="auto"/>
              <w:tabs>
                <w:tab w:val="left" w:pos="973"/>
                <w:tab w:val="left" w:pos="1560"/>
                <w:tab w:val="left" w:pos="3261"/>
              </w:tabs>
              <w:spacing w:before="0" w:after="0" w:line="240" w:lineRule="auto"/>
              <w:ind w:firstLine="689"/>
              <w:jc w:val="center"/>
              <w:rPr>
                <w:b/>
                <w:sz w:val="24"/>
                <w:szCs w:val="24"/>
              </w:rPr>
            </w:pPr>
            <w:r w:rsidRPr="00F26E1B">
              <w:rPr>
                <w:b/>
                <w:sz w:val="24"/>
                <w:szCs w:val="24"/>
              </w:rPr>
              <w:t>Ю</w:t>
            </w:r>
            <w:r w:rsidR="000E0A4F" w:rsidRPr="00F26E1B">
              <w:rPr>
                <w:b/>
                <w:sz w:val="24"/>
                <w:szCs w:val="24"/>
              </w:rPr>
              <w:t>ридические лица</w:t>
            </w:r>
          </w:p>
        </w:tc>
      </w:tr>
      <w:tr w:rsidR="000E0A4F" w:rsidRPr="00F26E1B" w:rsidTr="005B53A3">
        <w:tc>
          <w:tcPr>
            <w:tcW w:w="3467" w:type="dxa"/>
          </w:tcPr>
          <w:p w:rsidR="000E0A4F" w:rsidRPr="00F26E1B" w:rsidRDefault="00AB3E3D" w:rsidP="005B53A3">
            <w:pPr>
              <w:pStyle w:val="23"/>
              <w:shd w:val="clear" w:color="auto" w:fill="auto"/>
              <w:tabs>
                <w:tab w:val="left" w:pos="973"/>
                <w:tab w:val="left" w:pos="1560"/>
                <w:tab w:val="left" w:pos="3261"/>
              </w:tabs>
              <w:spacing w:before="0" w:after="0" w:line="240" w:lineRule="auto"/>
              <w:rPr>
                <w:sz w:val="28"/>
                <w:szCs w:val="28"/>
              </w:rPr>
            </w:pPr>
            <w:r w:rsidRPr="00F26E1B">
              <w:rPr>
                <w:sz w:val="28"/>
                <w:szCs w:val="28"/>
              </w:rPr>
              <w:t>Уточнения наименования справок федерального статистического наблюдения, необходимых при подаче заявок на получение субсидии юридическими лицами</w:t>
            </w:r>
          </w:p>
        </w:tc>
        <w:tc>
          <w:tcPr>
            <w:tcW w:w="3468" w:type="dxa"/>
          </w:tcPr>
          <w:p w:rsidR="000E0A4F" w:rsidRPr="00F26E1B" w:rsidRDefault="00AB3E3D" w:rsidP="00AB3E3D">
            <w:pPr>
              <w:pStyle w:val="23"/>
              <w:shd w:val="clear" w:color="auto" w:fill="auto"/>
              <w:tabs>
                <w:tab w:val="left" w:pos="973"/>
                <w:tab w:val="left" w:pos="1560"/>
                <w:tab w:val="left" w:pos="3261"/>
              </w:tabs>
              <w:spacing w:before="0" w:after="0" w:line="240" w:lineRule="auto"/>
              <w:rPr>
                <w:sz w:val="28"/>
                <w:szCs w:val="28"/>
              </w:rPr>
            </w:pPr>
            <w:r w:rsidRPr="00F26E1B">
              <w:rPr>
                <w:sz w:val="28"/>
                <w:szCs w:val="28"/>
              </w:rPr>
              <w:t>Предоставление необходимых справок</w:t>
            </w:r>
            <w:r w:rsidRPr="00F26E1B">
              <w:t xml:space="preserve"> </w:t>
            </w:r>
            <w:r w:rsidRPr="00F26E1B">
              <w:rPr>
                <w:sz w:val="28"/>
                <w:szCs w:val="28"/>
              </w:rPr>
              <w:t>федерального статистического наблюдения</w:t>
            </w:r>
          </w:p>
        </w:tc>
        <w:tc>
          <w:tcPr>
            <w:tcW w:w="3469" w:type="dxa"/>
          </w:tcPr>
          <w:p w:rsidR="000E0A4F" w:rsidRPr="00F26E1B" w:rsidRDefault="00AB3E3D" w:rsidP="005B53A3">
            <w:pPr>
              <w:pStyle w:val="23"/>
              <w:shd w:val="clear" w:color="auto" w:fill="auto"/>
              <w:tabs>
                <w:tab w:val="left" w:pos="973"/>
                <w:tab w:val="left" w:pos="1560"/>
                <w:tab w:val="left" w:pos="3261"/>
              </w:tabs>
              <w:spacing w:before="0" w:after="0" w:line="240" w:lineRule="auto"/>
              <w:rPr>
                <w:sz w:val="28"/>
                <w:szCs w:val="28"/>
              </w:rPr>
            </w:pPr>
            <w:r w:rsidRPr="00F26E1B">
              <w:rPr>
                <w:sz w:val="28"/>
                <w:szCs w:val="28"/>
              </w:rPr>
              <w:t>Отсутствуют</w:t>
            </w:r>
          </w:p>
        </w:tc>
      </w:tr>
    </w:tbl>
    <w:p w:rsidR="00C64B53" w:rsidRPr="00F26E1B" w:rsidRDefault="00C64B53" w:rsidP="009E1152">
      <w:pPr>
        <w:pStyle w:val="23"/>
        <w:shd w:val="clear" w:color="auto" w:fill="auto"/>
        <w:tabs>
          <w:tab w:val="left" w:pos="973"/>
          <w:tab w:val="left" w:pos="1560"/>
          <w:tab w:val="left" w:pos="3261"/>
        </w:tabs>
        <w:spacing w:before="0" w:after="0" w:line="240" w:lineRule="auto"/>
        <w:ind w:left="20" w:firstLine="689"/>
        <w:rPr>
          <w:sz w:val="28"/>
          <w:szCs w:val="28"/>
        </w:rPr>
      </w:pPr>
    </w:p>
    <w:p w:rsidR="00CB7BB3" w:rsidRPr="00F26E1B" w:rsidRDefault="00CB7BB3" w:rsidP="009E1152">
      <w:pPr>
        <w:pStyle w:val="23"/>
        <w:shd w:val="clear" w:color="auto" w:fill="auto"/>
        <w:tabs>
          <w:tab w:val="left" w:pos="973"/>
          <w:tab w:val="left" w:pos="1560"/>
          <w:tab w:val="left" w:pos="3261"/>
        </w:tabs>
        <w:spacing w:before="0" w:after="0" w:line="240" w:lineRule="auto"/>
        <w:ind w:left="20" w:firstLine="689"/>
        <w:rPr>
          <w:sz w:val="28"/>
          <w:szCs w:val="28"/>
        </w:rPr>
      </w:pPr>
    </w:p>
    <w:p w:rsidR="00C64B53" w:rsidRPr="00F26E1B" w:rsidRDefault="00C64B53" w:rsidP="009E1152">
      <w:pPr>
        <w:pStyle w:val="23"/>
        <w:shd w:val="clear" w:color="auto" w:fill="auto"/>
        <w:tabs>
          <w:tab w:val="left" w:pos="973"/>
          <w:tab w:val="left" w:pos="1560"/>
          <w:tab w:val="left" w:pos="3261"/>
        </w:tabs>
        <w:spacing w:before="0" w:after="0" w:line="240" w:lineRule="auto"/>
        <w:ind w:left="20" w:firstLine="689"/>
        <w:rPr>
          <w:sz w:val="28"/>
          <w:szCs w:val="28"/>
        </w:rPr>
      </w:pPr>
      <w:r w:rsidRPr="00F26E1B">
        <w:rPr>
          <w:sz w:val="28"/>
          <w:szCs w:val="28"/>
        </w:rPr>
        <w:t xml:space="preserve">3.3. Новые, изменяемые или </w:t>
      </w:r>
      <w:r w:rsidR="00CB5FAF" w:rsidRPr="00F26E1B">
        <w:rPr>
          <w:sz w:val="28"/>
          <w:szCs w:val="28"/>
        </w:rPr>
        <w:t>отменяемые</w:t>
      </w:r>
      <w:r w:rsidRPr="00F26E1B">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1"/>
        <w:tblW w:w="0" w:type="auto"/>
        <w:tblInd w:w="20" w:type="dxa"/>
        <w:tblLook w:val="04A0" w:firstRow="1" w:lastRow="0" w:firstColumn="1" w:lastColumn="0" w:noHBand="0" w:noVBand="1"/>
      </w:tblPr>
      <w:tblGrid>
        <w:gridCol w:w="2356"/>
        <w:gridCol w:w="2410"/>
        <w:gridCol w:w="2693"/>
        <w:gridCol w:w="2945"/>
      </w:tblGrid>
      <w:tr w:rsidR="00A60B28" w:rsidRPr="00F26E1B" w:rsidTr="004D605D">
        <w:tc>
          <w:tcPr>
            <w:tcW w:w="2356" w:type="dxa"/>
            <w:vAlign w:val="center"/>
          </w:tcPr>
          <w:p w:rsidR="00A60B28" w:rsidRPr="00F26E1B" w:rsidRDefault="00A60B28" w:rsidP="00C26877">
            <w:pPr>
              <w:pStyle w:val="23"/>
              <w:shd w:val="clear" w:color="auto" w:fill="auto"/>
              <w:tabs>
                <w:tab w:val="left" w:pos="973"/>
                <w:tab w:val="left" w:pos="1560"/>
                <w:tab w:val="left" w:pos="3261"/>
              </w:tabs>
              <w:spacing w:before="0" w:after="0" w:line="240" w:lineRule="auto"/>
              <w:jc w:val="center"/>
              <w:rPr>
                <w:sz w:val="24"/>
                <w:szCs w:val="24"/>
              </w:rPr>
            </w:pPr>
            <w:r w:rsidRPr="00F26E1B">
              <w:rPr>
                <w:rStyle w:val="a6"/>
                <w:sz w:val="24"/>
                <w:szCs w:val="24"/>
              </w:rPr>
              <w:t xml:space="preserve">Функция, полномочия, </w:t>
            </w:r>
            <w:r w:rsidRPr="00F26E1B">
              <w:rPr>
                <w:rStyle w:val="a6"/>
                <w:sz w:val="24"/>
                <w:szCs w:val="24"/>
              </w:rPr>
              <w:lastRenderedPageBreak/>
              <w:t>право, обязанность</w:t>
            </w:r>
          </w:p>
        </w:tc>
        <w:tc>
          <w:tcPr>
            <w:tcW w:w="2410" w:type="dxa"/>
            <w:vAlign w:val="center"/>
          </w:tcPr>
          <w:p w:rsidR="00546B19" w:rsidRPr="00F26E1B" w:rsidRDefault="00A60B28" w:rsidP="00C26877">
            <w:pPr>
              <w:pStyle w:val="23"/>
              <w:shd w:val="clear" w:color="auto" w:fill="auto"/>
              <w:tabs>
                <w:tab w:val="left" w:pos="1560"/>
                <w:tab w:val="left" w:pos="3261"/>
              </w:tabs>
              <w:spacing w:before="0" w:after="0" w:line="240" w:lineRule="auto"/>
              <w:jc w:val="center"/>
              <w:rPr>
                <w:b/>
                <w:sz w:val="24"/>
                <w:szCs w:val="24"/>
              </w:rPr>
            </w:pPr>
            <w:r w:rsidRPr="00F26E1B">
              <w:rPr>
                <w:rStyle w:val="a6"/>
                <w:sz w:val="24"/>
                <w:szCs w:val="24"/>
              </w:rPr>
              <w:lastRenderedPageBreak/>
              <w:t>Характер</w:t>
            </w:r>
            <w:r w:rsidR="00C26877" w:rsidRPr="00F26E1B">
              <w:rPr>
                <w:rStyle w:val="a6"/>
                <w:sz w:val="24"/>
                <w:szCs w:val="24"/>
              </w:rPr>
              <w:t xml:space="preserve"> </w:t>
            </w:r>
            <w:r w:rsidR="00091907" w:rsidRPr="00F26E1B">
              <w:rPr>
                <w:rStyle w:val="a6"/>
                <w:sz w:val="24"/>
                <w:szCs w:val="24"/>
              </w:rPr>
              <w:t>в</w:t>
            </w:r>
            <w:r w:rsidRPr="00F26E1B">
              <w:rPr>
                <w:rStyle w:val="a6"/>
                <w:sz w:val="24"/>
                <w:szCs w:val="24"/>
              </w:rPr>
              <w:t>оздействия</w:t>
            </w:r>
            <w:r w:rsidR="00C26877" w:rsidRPr="00F26E1B">
              <w:rPr>
                <w:rStyle w:val="a6"/>
                <w:sz w:val="24"/>
                <w:szCs w:val="24"/>
              </w:rPr>
              <w:t xml:space="preserve"> </w:t>
            </w:r>
            <w:r w:rsidR="00546B19" w:rsidRPr="00F26E1B">
              <w:rPr>
                <w:rStyle w:val="12"/>
                <w:b/>
                <w:sz w:val="24"/>
                <w:szCs w:val="24"/>
              </w:rPr>
              <w:lastRenderedPageBreak/>
              <w:t xml:space="preserve">(Введение/ Изменение/ </w:t>
            </w:r>
            <w:r w:rsidR="008D1BFB" w:rsidRPr="00F26E1B">
              <w:rPr>
                <w:rStyle w:val="12"/>
                <w:b/>
                <w:sz w:val="24"/>
                <w:szCs w:val="24"/>
              </w:rPr>
              <w:t>Отмена</w:t>
            </w:r>
            <w:r w:rsidR="00546B19" w:rsidRPr="00F26E1B">
              <w:rPr>
                <w:rStyle w:val="12"/>
                <w:b/>
                <w:sz w:val="24"/>
                <w:szCs w:val="24"/>
              </w:rPr>
              <w:t>)</w:t>
            </w:r>
          </w:p>
        </w:tc>
        <w:tc>
          <w:tcPr>
            <w:tcW w:w="2693" w:type="dxa"/>
            <w:vAlign w:val="center"/>
          </w:tcPr>
          <w:p w:rsidR="00A60B28" w:rsidRPr="00F26E1B" w:rsidRDefault="00A60B28" w:rsidP="00C26877">
            <w:pPr>
              <w:pStyle w:val="23"/>
              <w:shd w:val="clear" w:color="auto" w:fill="auto"/>
              <w:tabs>
                <w:tab w:val="left" w:pos="1560"/>
                <w:tab w:val="left" w:pos="3261"/>
              </w:tabs>
              <w:spacing w:before="0" w:after="0" w:line="240" w:lineRule="auto"/>
              <w:ind w:left="20"/>
              <w:jc w:val="center"/>
              <w:rPr>
                <w:sz w:val="24"/>
                <w:szCs w:val="24"/>
              </w:rPr>
            </w:pPr>
            <w:r w:rsidRPr="00F26E1B">
              <w:rPr>
                <w:rStyle w:val="a6"/>
                <w:sz w:val="24"/>
                <w:szCs w:val="24"/>
              </w:rPr>
              <w:lastRenderedPageBreak/>
              <w:t>Предполагаемый</w:t>
            </w:r>
            <w:r w:rsidR="00C26877" w:rsidRPr="00F26E1B">
              <w:rPr>
                <w:rStyle w:val="a6"/>
                <w:sz w:val="24"/>
                <w:szCs w:val="24"/>
              </w:rPr>
              <w:t xml:space="preserve"> </w:t>
            </w:r>
            <w:r w:rsidRPr="00F26E1B">
              <w:rPr>
                <w:rStyle w:val="a6"/>
                <w:sz w:val="24"/>
                <w:szCs w:val="24"/>
              </w:rPr>
              <w:t>порядок</w:t>
            </w:r>
            <w:r w:rsidR="00C26877" w:rsidRPr="00F26E1B">
              <w:rPr>
                <w:rStyle w:val="a6"/>
                <w:sz w:val="24"/>
                <w:szCs w:val="24"/>
              </w:rPr>
              <w:t xml:space="preserve"> </w:t>
            </w:r>
            <w:r w:rsidRPr="00F26E1B">
              <w:rPr>
                <w:rStyle w:val="a6"/>
                <w:sz w:val="24"/>
                <w:szCs w:val="24"/>
              </w:rPr>
              <w:t>реализации</w:t>
            </w:r>
          </w:p>
        </w:tc>
        <w:tc>
          <w:tcPr>
            <w:tcW w:w="2945" w:type="dxa"/>
            <w:vAlign w:val="center"/>
          </w:tcPr>
          <w:p w:rsidR="00A60B28" w:rsidRPr="00F26E1B" w:rsidRDefault="00546B19" w:rsidP="00C26877">
            <w:pPr>
              <w:pStyle w:val="23"/>
              <w:shd w:val="clear" w:color="auto" w:fill="auto"/>
              <w:tabs>
                <w:tab w:val="left" w:pos="973"/>
                <w:tab w:val="left" w:pos="1560"/>
                <w:tab w:val="left" w:pos="3261"/>
              </w:tabs>
              <w:spacing w:before="0" w:after="0" w:line="240" w:lineRule="auto"/>
              <w:jc w:val="center"/>
              <w:rPr>
                <w:sz w:val="24"/>
                <w:szCs w:val="24"/>
              </w:rPr>
            </w:pPr>
            <w:r w:rsidRPr="00F26E1B">
              <w:rPr>
                <w:rStyle w:val="a6"/>
                <w:sz w:val="24"/>
                <w:szCs w:val="24"/>
              </w:rPr>
              <w:t>Расходы</w:t>
            </w:r>
            <w:r w:rsidRPr="00F26E1B">
              <w:rPr>
                <w:rStyle w:val="af4"/>
                <w:b/>
                <w:bCs/>
                <w:sz w:val="24"/>
                <w:szCs w:val="24"/>
              </w:rPr>
              <w:footnoteReference w:id="1"/>
            </w:r>
            <w:r w:rsidRPr="00F26E1B">
              <w:rPr>
                <w:rStyle w:val="a6"/>
                <w:sz w:val="24"/>
                <w:szCs w:val="24"/>
              </w:rPr>
              <w:t xml:space="preserve"> консолидирован</w:t>
            </w:r>
            <w:r w:rsidR="00A60B28" w:rsidRPr="00F26E1B">
              <w:rPr>
                <w:rStyle w:val="a6"/>
                <w:sz w:val="24"/>
                <w:szCs w:val="24"/>
              </w:rPr>
              <w:t xml:space="preserve">ного </w:t>
            </w:r>
            <w:r w:rsidR="00A60B28" w:rsidRPr="00F26E1B">
              <w:rPr>
                <w:rStyle w:val="a6"/>
                <w:sz w:val="24"/>
                <w:szCs w:val="24"/>
              </w:rPr>
              <w:lastRenderedPageBreak/>
              <w:t>бюджета Новосибирской области</w:t>
            </w:r>
          </w:p>
        </w:tc>
      </w:tr>
      <w:tr w:rsidR="00A60B28" w:rsidRPr="00F26E1B" w:rsidTr="00A60B28">
        <w:tc>
          <w:tcPr>
            <w:tcW w:w="2356" w:type="dxa"/>
          </w:tcPr>
          <w:p w:rsidR="00B70E7E" w:rsidRPr="00F26E1B" w:rsidRDefault="00B70E7E" w:rsidP="00C26877">
            <w:pPr>
              <w:pStyle w:val="23"/>
              <w:shd w:val="clear" w:color="auto" w:fill="auto"/>
              <w:tabs>
                <w:tab w:val="left" w:pos="973"/>
                <w:tab w:val="left" w:pos="1560"/>
                <w:tab w:val="left" w:pos="3261"/>
              </w:tabs>
              <w:spacing w:before="0" w:after="0" w:line="240" w:lineRule="auto"/>
              <w:rPr>
                <w:sz w:val="24"/>
                <w:szCs w:val="24"/>
              </w:rPr>
            </w:pPr>
            <w:r w:rsidRPr="00F26E1B">
              <w:rPr>
                <w:sz w:val="24"/>
                <w:szCs w:val="24"/>
              </w:rPr>
              <w:lastRenderedPageBreak/>
              <w:t>Отсутствуют</w:t>
            </w:r>
          </w:p>
        </w:tc>
        <w:tc>
          <w:tcPr>
            <w:tcW w:w="2410" w:type="dxa"/>
          </w:tcPr>
          <w:p w:rsidR="00A60B28" w:rsidRPr="00F26E1B" w:rsidRDefault="00B70E7E" w:rsidP="00E211F3">
            <w:pPr>
              <w:pStyle w:val="23"/>
              <w:shd w:val="clear" w:color="auto" w:fill="auto"/>
              <w:tabs>
                <w:tab w:val="left" w:pos="973"/>
                <w:tab w:val="left" w:pos="1560"/>
                <w:tab w:val="left" w:pos="3261"/>
              </w:tabs>
              <w:spacing w:before="0" w:after="0" w:line="240" w:lineRule="auto"/>
              <w:jc w:val="left"/>
              <w:rPr>
                <w:sz w:val="24"/>
                <w:szCs w:val="24"/>
              </w:rPr>
            </w:pPr>
            <w:r w:rsidRPr="00F26E1B">
              <w:rPr>
                <w:sz w:val="24"/>
                <w:szCs w:val="24"/>
              </w:rPr>
              <w:t>Отсутствуют</w:t>
            </w:r>
          </w:p>
        </w:tc>
        <w:tc>
          <w:tcPr>
            <w:tcW w:w="2693" w:type="dxa"/>
          </w:tcPr>
          <w:p w:rsidR="00CB7BB3" w:rsidRPr="00F26E1B" w:rsidRDefault="00B70E7E" w:rsidP="00CB7BB3">
            <w:pPr>
              <w:pStyle w:val="23"/>
              <w:shd w:val="clear" w:color="auto" w:fill="auto"/>
              <w:tabs>
                <w:tab w:val="left" w:pos="973"/>
                <w:tab w:val="left" w:pos="1560"/>
                <w:tab w:val="left" w:pos="3261"/>
              </w:tabs>
              <w:spacing w:before="0" w:after="0" w:line="240" w:lineRule="auto"/>
              <w:rPr>
                <w:sz w:val="24"/>
                <w:szCs w:val="24"/>
              </w:rPr>
            </w:pPr>
            <w:r w:rsidRPr="00F26E1B">
              <w:rPr>
                <w:sz w:val="24"/>
                <w:szCs w:val="24"/>
              </w:rPr>
              <w:t>Отсутствуют</w:t>
            </w:r>
          </w:p>
        </w:tc>
        <w:tc>
          <w:tcPr>
            <w:tcW w:w="2945" w:type="dxa"/>
          </w:tcPr>
          <w:p w:rsidR="00A60B28" w:rsidRPr="00F26E1B" w:rsidRDefault="00C26877" w:rsidP="00C26877">
            <w:pPr>
              <w:pStyle w:val="23"/>
              <w:shd w:val="clear" w:color="auto" w:fill="auto"/>
              <w:tabs>
                <w:tab w:val="left" w:pos="973"/>
                <w:tab w:val="left" w:pos="1560"/>
                <w:tab w:val="left" w:pos="3261"/>
              </w:tabs>
              <w:spacing w:before="0" w:after="0" w:line="240" w:lineRule="auto"/>
              <w:rPr>
                <w:sz w:val="24"/>
                <w:szCs w:val="24"/>
              </w:rPr>
            </w:pPr>
            <w:r w:rsidRPr="00F26E1B">
              <w:rPr>
                <w:sz w:val="24"/>
                <w:szCs w:val="24"/>
              </w:rPr>
              <w:t>Отсутствуют</w:t>
            </w:r>
          </w:p>
        </w:tc>
      </w:tr>
    </w:tbl>
    <w:p w:rsidR="00CB5FAF" w:rsidRPr="00F26E1B" w:rsidRDefault="00CB5FAF" w:rsidP="009E1152">
      <w:pPr>
        <w:pStyle w:val="23"/>
        <w:shd w:val="clear" w:color="auto" w:fill="auto"/>
        <w:tabs>
          <w:tab w:val="left" w:pos="973"/>
          <w:tab w:val="left" w:pos="1560"/>
          <w:tab w:val="left" w:pos="3261"/>
        </w:tabs>
        <w:spacing w:before="0" w:after="0" w:line="240" w:lineRule="auto"/>
        <w:ind w:left="20" w:firstLine="689"/>
        <w:rPr>
          <w:i/>
          <w:sz w:val="28"/>
          <w:szCs w:val="28"/>
        </w:rPr>
      </w:pPr>
    </w:p>
    <w:p w:rsidR="00B70E7E" w:rsidRPr="00F26E1B" w:rsidRDefault="00B70E7E" w:rsidP="009E1152">
      <w:pPr>
        <w:pStyle w:val="23"/>
        <w:shd w:val="clear" w:color="auto" w:fill="auto"/>
        <w:tabs>
          <w:tab w:val="left" w:pos="973"/>
          <w:tab w:val="left" w:pos="1560"/>
          <w:tab w:val="left" w:pos="3261"/>
        </w:tabs>
        <w:spacing w:before="0" w:after="0" w:line="240" w:lineRule="auto"/>
        <w:ind w:left="20" w:firstLine="689"/>
        <w:rPr>
          <w:i/>
          <w:sz w:val="28"/>
          <w:szCs w:val="28"/>
        </w:rPr>
      </w:pPr>
    </w:p>
    <w:p w:rsidR="00894A5C" w:rsidRPr="00F26E1B" w:rsidRDefault="00725CE9" w:rsidP="009E1152">
      <w:pPr>
        <w:pStyle w:val="23"/>
        <w:shd w:val="clear" w:color="auto" w:fill="auto"/>
        <w:tabs>
          <w:tab w:val="left" w:pos="1007"/>
          <w:tab w:val="left" w:pos="1560"/>
          <w:tab w:val="left" w:pos="3261"/>
        </w:tabs>
        <w:spacing w:before="0" w:after="0" w:line="240" w:lineRule="auto"/>
        <w:ind w:left="20" w:firstLine="689"/>
        <w:rPr>
          <w:sz w:val="28"/>
          <w:szCs w:val="28"/>
        </w:rPr>
      </w:pPr>
      <w:r w:rsidRPr="00F26E1B">
        <w:rPr>
          <w:sz w:val="28"/>
          <w:szCs w:val="28"/>
        </w:rPr>
        <w:t>3.4. </w:t>
      </w:r>
      <w:r w:rsidR="006E16B7" w:rsidRPr="00F26E1B">
        <w:rPr>
          <w:sz w:val="28"/>
          <w:szCs w:val="28"/>
        </w:rPr>
        <w:t>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ресурсы)</w:t>
      </w:r>
    </w:p>
    <w:p w:rsidR="00002810" w:rsidRPr="00F26E1B" w:rsidRDefault="00002810" w:rsidP="00002810">
      <w:pPr>
        <w:widowControl/>
        <w:ind w:firstLine="709"/>
        <w:jc w:val="both"/>
        <w:rPr>
          <w:rFonts w:ascii="Times New Roman" w:eastAsia="Times New Roman" w:hAnsi="Times New Roman" w:cs="Times New Roman"/>
          <w:sz w:val="28"/>
          <w:lang w:bidi="ar-SA"/>
        </w:rPr>
      </w:pPr>
      <w:r w:rsidRPr="00F26E1B">
        <w:rPr>
          <w:rFonts w:ascii="Times New Roman" w:eastAsia="Times New Roman" w:hAnsi="Times New Roman" w:cs="Times New Roman"/>
          <w:sz w:val="28"/>
          <w:lang w:bidi="ar-SA"/>
        </w:rPr>
        <w:t>Отсутствуют.</w:t>
      </w:r>
    </w:p>
    <w:p w:rsidR="00CB5FAF" w:rsidRPr="00F26E1B" w:rsidRDefault="00CB5FAF"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725CE9" w:rsidRPr="00F26E1B" w:rsidRDefault="00725CE9" w:rsidP="009E1152">
      <w:pPr>
        <w:pStyle w:val="23"/>
        <w:shd w:val="clear" w:color="auto" w:fill="auto"/>
        <w:tabs>
          <w:tab w:val="left" w:pos="1007"/>
          <w:tab w:val="left" w:pos="1560"/>
          <w:tab w:val="left" w:pos="3261"/>
        </w:tabs>
        <w:spacing w:before="0" w:after="0" w:line="240" w:lineRule="auto"/>
        <w:ind w:left="20" w:firstLine="689"/>
        <w:rPr>
          <w:sz w:val="28"/>
          <w:szCs w:val="28"/>
        </w:rPr>
      </w:pPr>
      <w:r w:rsidRPr="00F26E1B">
        <w:rPr>
          <w:sz w:val="28"/>
          <w:szCs w:val="28"/>
        </w:rPr>
        <w:t xml:space="preserve">3.5. Описание расходов консолидированного бюджета на </w:t>
      </w:r>
      <w:r w:rsidR="008D1BFB" w:rsidRPr="00F26E1B">
        <w:rPr>
          <w:sz w:val="28"/>
          <w:szCs w:val="28"/>
        </w:rPr>
        <w:t>организационно-технические</w:t>
      </w:r>
      <w:r w:rsidRPr="00F26E1B">
        <w:rPr>
          <w:sz w:val="28"/>
          <w:szCs w:val="28"/>
        </w:rPr>
        <w:t>, методологические и иные мероприятия</w:t>
      </w:r>
    </w:p>
    <w:tbl>
      <w:tblPr>
        <w:tblStyle w:val="af1"/>
        <w:tblW w:w="0" w:type="auto"/>
        <w:tblInd w:w="20" w:type="dxa"/>
        <w:tblLook w:val="04A0" w:firstRow="1" w:lastRow="0" w:firstColumn="1" w:lastColumn="0" w:noHBand="0" w:noVBand="1"/>
      </w:tblPr>
      <w:tblGrid>
        <w:gridCol w:w="3467"/>
        <w:gridCol w:w="3467"/>
        <w:gridCol w:w="3470"/>
      </w:tblGrid>
      <w:tr w:rsidR="00725CE9" w:rsidRPr="00F26E1B" w:rsidTr="00832F97">
        <w:trPr>
          <w:trHeight w:val="415"/>
        </w:trPr>
        <w:tc>
          <w:tcPr>
            <w:tcW w:w="3467" w:type="dxa"/>
            <w:vAlign w:val="center"/>
          </w:tcPr>
          <w:p w:rsidR="00725CE9" w:rsidRPr="00F26E1B"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F26E1B">
              <w:rPr>
                <w:b/>
                <w:sz w:val="24"/>
                <w:szCs w:val="24"/>
              </w:rPr>
              <w:t>Мероприятия</w:t>
            </w:r>
          </w:p>
        </w:tc>
        <w:tc>
          <w:tcPr>
            <w:tcW w:w="3467" w:type="dxa"/>
            <w:vAlign w:val="center"/>
          </w:tcPr>
          <w:p w:rsidR="00725CE9" w:rsidRPr="00F26E1B"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F26E1B">
              <w:rPr>
                <w:rStyle w:val="a6"/>
                <w:sz w:val="24"/>
                <w:szCs w:val="24"/>
              </w:rPr>
              <w:t>Сроки реализации</w:t>
            </w:r>
          </w:p>
        </w:tc>
        <w:tc>
          <w:tcPr>
            <w:tcW w:w="3470" w:type="dxa"/>
            <w:vAlign w:val="center"/>
          </w:tcPr>
          <w:p w:rsidR="00725CE9" w:rsidRPr="00F26E1B"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F26E1B">
              <w:rPr>
                <w:b/>
                <w:bCs/>
                <w:sz w:val="24"/>
                <w:szCs w:val="24"/>
              </w:rPr>
              <w:t>Объём финансирования</w:t>
            </w:r>
          </w:p>
        </w:tc>
      </w:tr>
      <w:tr w:rsidR="00725CE9" w:rsidRPr="00F26E1B" w:rsidTr="005C5BC3">
        <w:tc>
          <w:tcPr>
            <w:tcW w:w="3467" w:type="dxa"/>
          </w:tcPr>
          <w:p w:rsidR="00725CE9" w:rsidRPr="00F26E1B" w:rsidRDefault="00002810" w:rsidP="00002810">
            <w:pPr>
              <w:pStyle w:val="23"/>
              <w:shd w:val="clear" w:color="auto" w:fill="auto"/>
              <w:tabs>
                <w:tab w:val="left" w:pos="1007"/>
                <w:tab w:val="left" w:pos="1560"/>
                <w:tab w:val="left" w:pos="3261"/>
              </w:tabs>
              <w:spacing w:before="0" w:after="0" w:line="240" w:lineRule="auto"/>
              <w:rPr>
                <w:sz w:val="28"/>
                <w:szCs w:val="28"/>
              </w:rPr>
            </w:pPr>
            <w:r w:rsidRPr="00F26E1B">
              <w:rPr>
                <w:sz w:val="28"/>
                <w:szCs w:val="28"/>
              </w:rPr>
              <w:t>Отсутствуют</w:t>
            </w:r>
          </w:p>
        </w:tc>
        <w:tc>
          <w:tcPr>
            <w:tcW w:w="3467" w:type="dxa"/>
          </w:tcPr>
          <w:p w:rsidR="00725CE9" w:rsidRPr="00F26E1B" w:rsidRDefault="00890947" w:rsidP="009E1152">
            <w:pPr>
              <w:pStyle w:val="23"/>
              <w:shd w:val="clear" w:color="auto" w:fill="auto"/>
              <w:tabs>
                <w:tab w:val="left" w:pos="1007"/>
                <w:tab w:val="left" w:pos="1560"/>
                <w:tab w:val="left" w:pos="3261"/>
              </w:tabs>
              <w:spacing w:before="0" w:after="0" w:line="240" w:lineRule="auto"/>
              <w:ind w:firstLine="689"/>
              <w:rPr>
                <w:sz w:val="28"/>
                <w:szCs w:val="28"/>
              </w:rPr>
            </w:pPr>
            <w:r w:rsidRPr="00F26E1B">
              <w:rPr>
                <w:sz w:val="28"/>
                <w:szCs w:val="28"/>
              </w:rPr>
              <w:t>Отсутствуют</w:t>
            </w:r>
          </w:p>
        </w:tc>
        <w:tc>
          <w:tcPr>
            <w:tcW w:w="3470" w:type="dxa"/>
          </w:tcPr>
          <w:p w:rsidR="00725CE9" w:rsidRPr="00F26E1B" w:rsidRDefault="00890947" w:rsidP="009E1152">
            <w:pPr>
              <w:pStyle w:val="23"/>
              <w:shd w:val="clear" w:color="auto" w:fill="auto"/>
              <w:tabs>
                <w:tab w:val="left" w:pos="1007"/>
                <w:tab w:val="left" w:pos="1560"/>
                <w:tab w:val="left" w:pos="3261"/>
              </w:tabs>
              <w:spacing w:before="0" w:after="0" w:line="240" w:lineRule="auto"/>
              <w:ind w:firstLine="689"/>
              <w:rPr>
                <w:sz w:val="28"/>
                <w:szCs w:val="28"/>
              </w:rPr>
            </w:pPr>
            <w:r w:rsidRPr="00F26E1B">
              <w:rPr>
                <w:sz w:val="28"/>
                <w:szCs w:val="28"/>
              </w:rPr>
              <w:t>Отсутствуют</w:t>
            </w:r>
          </w:p>
        </w:tc>
      </w:tr>
    </w:tbl>
    <w:p w:rsidR="00002810" w:rsidRPr="00F26E1B" w:rsidRDefault="00002810" w:rsidP="00002810">
      <w:pPr>
        <w:pStyle w:val="23"/>
        <w:tabs>
          <w:tab w:val="left" w:pos="1007"/>
          <w:tab w:val="left" w:pos="1560"/>
          <w:tab w:val="left" w:pos="3261"/>
        </w:tabs>
        <w:spacing w:before="0" w:after="0"/>
        <w:ind w:left="20" w:firstLine="689"/>
        <w:rPr>
          <w:sz w:val="28"/>
          <w:szCs w:val="28"/>
        </w:rPr>
      </w:pPr>
      <w:r w:rsidRPr="00F26E1B">
        <w:rPr>
          <w:sz w:val="28"/>
          <w:szCs w:val="28"/>
        </w:rPr>
        <w:t xml:space="preserve">Реализация проекта </w:t>
      </w:r>
      <w:r w:rsidR="00890947" w:rsidRPr="00F26E1B">
        <w:rPr>
          <w:sz w:val="28"/>
          <w:szCs w:val="28"/>
        </w:rPr>
        <w:t>постановления</w:t>
      </w:r>
      <w:r w:rsidRPr="00F26E1B">
        <w:rPr>
          <w:sz w:val="28"/>
          <w:szCs w:val="28"/>
        </w:rPr>
        <w:t xml:space="preserve"> не потребует расходов и выделения дополнительных ассигнований из консолидированного бюджета Новосибирской области. </w:t>
      </w:r>
    </w:p>
    <w:p w:rsidR="00002810" w:rsidRPr="00F26E1B" w:rsidRDefault="00002810"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725CE9" w:rsidRPr="00F26E1B" w:rsidRDefault="00725CE9" w:rsidP="009E1152">
      <w:pPr>
        <w:pStyle w:val="23"/>
        <w:shd w:val="clear" w:color="auto" w:fill="auto"/>
        <w:tabs>
          <w:tab w:val="left" w:pos="1007"/>
          <w:tab w:val="left" w:pos="1560"/>
          <w:tab w:val="left" w:pos="3261"/>
        </w:tabs>
        <w:spacing w:before="0" w:after="0" w:line="240" w:lineRule="auto"/>
        <w:ind w:left="20" w:firstLine="689"/>
        <w:rPr>
          <w:color w:val="auto"/>
          <w:sz w:val="28"/>
          <w:szCs w:val="28"/>
        </w:rPr>
      </w:pPr>
      <w:r w:rsidRPr="00F26E1B">
        <w:rPr>
          <w:color w:val="auto"/>
          <w:sz w:val="28"/>
          <w:szCs w:val="28"/>
        </w:rPr>
        <w:t>3.6.</w:t>
      </w:r>
      <w:r w:rsidR="00002810" w:rsidRPr="00F26E1B">
        <w:rPr>
          <w:color w:val="auto"/>
          <w:sz w:val="28"/>
          <w:szCs w:val="28"/>
        </w:rPr>
        <w:t> </w:t>
      </w:r>
      <w:r w:rsidRPr="00F26E1B">
        <w:rPr>
          <w:color w:val="auto"/>
          <w:sz w:val="28"/>
          <w:szCs w:val="28"/>
        </w:rPr>
        <w:t>Оценка возможных поступлений консолидированного бюджета Новосибирской области</w:t>
      </w:r>
    </w:p>
    <w:tbl>
      <w:tblPr>
        <w:tblStyle w:val="af1"/>
        <w:tblW w:w="0" w:type="auto"/>
        <w:tblInd w:w="20" w:type="dxa"/>
        <w:tblLook w:val="04A0" w:firstRow="1" w:lastRow="0" w:firstColumn="1" w:lastColumn="0" w:noHBand="0" w:noVBand="1"/>
      </w:tblPr>
      <w:tblGrid>
        <w:gridCol w:w="3466"/>
        <w:gridCol w:w="3468"/>
        <w:gridCol w:w="3470"/>
      </w:tblGrid>
      <w:tr w:rsidR="00725CE9" w:rsidRPr="00F26E1B" w:rsidTr="004D605D">
        <w:tc>
          <w:tcPr>
            <w:tcW w:w="3466" w:type="dxa"/>
            <w:vAlign w:val="center"/>
          </w:tcPr>
          <w:p w:rsidR="00725CE9" w:rsidRPr="00F26E1B" w:rsidRDefault="00725CE9" w:rsidP="00002810">
            <w:pPr>
              <w:pStyle w:val="23"/>
              <w:tabs>
                <w:tab w:val="left" w:pos="1007"/>
                <w:tab w:val="left" w:pos="1560"/>
                <w:tab w:val="left" w:pos="3261"/>
              </w:tabs>
              <w:spacing w:before="0" w:after="0" w:line="240" w:lineRule="auto"/>
              <w:jc w:val="center"/>
              <w:rPr>
                <w:b/>
                <w:sz w:val="24"/>
                <w:szCs w:val="24"/>
              </w:rPr>
            </w:pPr>
            <w:r w:rsidRPr="00F26E1B">
              <w:rPr>
                <w:b/>
                <w:sz w:val="24"/>
                <w:szCs w:val="24"/>
              </w:rPr>
              <w:t>Уровень бюджета бюджетной системы</w:t>
            </w:r>
          </w:p>
        </w:tc>
        <w:tc>
          <w:tcPr>
            <w:tcW w:w="3468" w:type="dxa"/>
            <w:vAlign w:val="center"/>
          </w:tcPr>
          <w:p w:rsidR="00725CE9" w:rsidRPr="00F26E1B"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F26E1B">
              <w:rPr>
                <w:rStyle w:val="a6"/>
                <w:sz w:val="24"/>
                <w:szCs w:val="24"/>
              </w:rPr>
              <w:t>Источник поступлений</w:t>
            </w:r>
          </w:p>
        </w:tc>
        <w:tc>
          <w:tcPr>
            <w:tcW w:w="3470" w:type="dxa"/>
            <w:vAlign w:val="center"/>
          </w:tcPr>
          <w:p w:rsidR="00725CE9" w:rsidRPr="00F26E1B"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F26E1B">
              <w:rPr>
                <w:b/>
                <w:bCs/>
                <w:sz w:val="24"/>
                <w:szCs w:val="24"/>
              </w:rPr>
              <w:t>Количественная оценка и периодичность возможных поступлений</w:t>
            </w:r>
          </w:p>
        </w:tc>
      </w:tr>
      <w:tr w:rsidR="00725CE9" w:rsidRPr="00F26E1B" w:rsidTr="005C5BC3">
        <w:tc>
          <w:tcPr>
            <w:tcW w:w="3466" w:type="dxa"/>
          </w:tcPr>
          <w:p w:rsidR="00725CE9" w:rsidRPr="00F26E1B" w:rsidRDefault="007C49A8" w:rsidP="007C49A8">
            <w:pPr>
              <w:pStyle w:val="23"/>
              <w:shd w:val="clear" w:color="auto" w:fill="auto"/>
              <w:tabs>
                <w:tab w:val="left" w:pos="1007"/>
                <w:tab w:val="left" w:pos="1560"/>
                <w:tab w:val="left" w:pos="3261"/>
              </w:tabs>
              <w:spacing w:before="0" w:after="0" w:line="240" w:lineRule="auto"/>
              <w:rPr>
                <w:sz w:val="28"/>
                <w:szCs w:val="28"/>
              </w:rPr>
            </w:pPr>
            <w:r w:rsidRPr="00F26E1B">
              <w:rPr>
                <w:sz w:val="28"/>
                <w:szCs w:val="28"/>
              </w:rPr>
              <w:t xml:space="preserve">Бюджет </w:t>
            </w:r>
            <w:r w:rsidR="00002810" w:rsidRPr="00F26E1B">
              <w:rPr>
                <w:sz w:val="28"/>
                <w:szCs w:val="28"/>
              </w:rPr>
              <w:t>Новосибирск</w:t>
            </w:r>
            <w:r w:rsidRPr="00F26E1B">
              <w:rPr>
                <w:sz w:val="28"/>
                <w:szCs w:val="28"/>
              </w:rPr>
              <w:t>ой</w:t>
            </w:r>
            <w:r w:rsidR="00002810" w:rsidRPr="00F26E1B">
              <w:rPr>
                <w:sz w:val="28"/>
                <w:szCs w:val="28"/>
              </w:rPr>
              <w:t xml:space="preserve"> област</w:t>
            </w:r>
            <w:r w:rsidRPr="00F26E1B">
              <w:rPr>
                <w:sz w:val="28"/>
                <w:szCs w:val="28"/>
              </w:rPr>
              <w:t>и</w:t>
            </w:r>
          </w:p>
        </w:tc>
        <w:tc>
          <w:tcPr>
            <w:tcW w:w="3468" w:type="dxa"/>
          </w:tcPr>
          <w:p w:rsidR="00725CE9" w:rsidRPr="00F26E1B" w:rsidRDefault="00CB7BB3" w:rsidP="00890947">
            <w:pPr>
              <w:pStyle w:val="23"/>
              <w:shd w:val="clear" w:color="auto" w:fill="auto"/>
              <w:tabs>
                <w:tab w:val="left" w:pos="1007"/>
                <w:tab w:val="left" w:pos="1560"/>
                <w:tab w:val="left" w:pos="3261"/>
              </w:tabs>
              <w:spacing w:before="0" w:after="0" w:line="240" w:lineRule="auto"/>
              <w:rPr>
                <w:sz w:val="28"/>
                <w:szCs w:val="28"/>
              </w:rPr>
            </w:pPr>
            <w:r w:rsidRPr="00F26E1B">
              <w:rPr>
                <w:sz w:val="28"/>
                <w:szCs w:val="28"/>
              </w:rPr>
              <w:t xml:space="preserve">Источник поступлений в зависимости от вида налогообложения </w:t>
            </w:r>
            <w:r w:rsidR="00890947" w:rsidRPr="00F26E1B">
              <w:rPr>
                <w:sz w:val="28"/>
                <w:szCs w:val="28"/>
              </w:rPr>
              <w:t>получателей субсидии</w:t>
            </w:r>
          </w:p>
        </w:tc>
        <w:tc>
          <w:tcPr>
            <w:tcW w:w="3470" w:type="dxa"/>
          </w:tcPr>
          <w:p w:rsidR="00725CE9" w:rsidRPr="00F26E1B" w:rsidRDefault="007C49A8" w:rsidP="007C49A8">
            <w:pPr>
              <w:pStyle w:val="23"/>
              <w:shd w:val="clear" w:color="auto" w:fill="auto"/>
              <w:tabs>
                <w:tab w:val="left" w:pos="1007"/>
                <w:tab w:val="left" w:pos="1560"/>
                <w:tab w:val="left" w:pos="3261"/>
              </w:tabs>
              <w:spacing w:before="0" w:after="0" w:line="240" w:lineRule="auto"/>
              <w:rPr>
                <w:sz w:val="28"/>
                <w:szCs w:val="28"/>
              </w:rPr>
            </w:pPr>
            <w:r w:rsidRPr="00F26E1B">
              <w:rPr>
                <w:sz w:val="28"/>
                <w:szCs w:val="28"/>
              </w:rPr>
              <w:t>Количественную оценку определить невозможно</w:t>
            </w:r>
          </w:p>
        </w:tc>
      </w:tr>
    </w:tbl>
    <w:p w:rsidR="00725CE9" w:rsidRPr="00F26E1B" w:rsidRDefault="00725CE9"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894A5C" w:rsidRPr="00F26E1B" w:rsidRDefault="004046C5" w:rsidP="009E1152">
      <w:pPr>
        <w:ind w:left="20" w:firstLine="689"/>
        <w:jc w:val="both"/>
        <w:rPr>
          <w:rFonts w:ascii="Times New Roman" w:hAnsi="Times New Roman" w:cs="Times New Roman"/>
          <w:sz w:val="28"/>
          <w:szCs w:val="28"/>
        </w:rPr>
      </w:pPr>
      <w:r w:rsidRPr="00F26E1B">
        <w:rPr>
          <w:rFonts w:ascii="Times New Roman" w:hAnsi="Times New Roman" w:cs="Times New Roman"/>
          <w:sz w:val="28"/>
          <w:szCs w:val="28"/>
        </w:rPr>
        <w:t>3.7. </w:t>
      </w:r>
      <w:r w:rsidR="006E16B7" w:rsidRPr="00F26E1B">
        <w:rPr>
          <w:rFonts w:ascii="Times New Roman" w:hAnsi="Times New Roman" w:cs="Times New Roman"/>
          <w:sz w:val="28"/>
          <w:szCs w:val="28"/>
        </w:rPr>
        <w:t>Обоснование</w:t>
      </w:r>
      <w:r w:rsidR="007C49A8" w:rsidRPr="00F26E1B">
        <w:rPr>
          <w:rFonts w:ascii="Times New Roman" w:hAnsi="Times New Roman" w:cs="Times New Roman"/>
          <w:sz w:val="28"/>
          <w:szCs w:val="28"/>
        </w:rPr>
        <w:t xml:space="preserve"> </w:t>
      </w:r>
      <w:r w:rsidR="006E16B7" w:rsidRPr="00F26E1B">
        <w:rPr>
          <w:rFonts w:ascii="Times New Roman" w:hAnsi="Times New Roman" w:cs="Times New Roman"/>
          <w:sz w:val="28"/>
          <w:szCs w:val="28"/>
        </w:rPr>
        <w:t>количественной</w:t>
      </w:r>
      <w:r w:rsidRPr="00F26E1B">
        <w:rPr>
          <w:rFonts w:ascii="Times New Roman" w:hAnsi="Times New Roman" w:cs="Times New Roman"/>
          <w:sz w:val="28"/>
          <w:szCs w:val="28"/>
        </w:rPr>
        <w:t xml:space="preserve"> </w:t>
      </w:r>
      <w:r w:rsidR="006E16B7" w:rsidRPr="00F26E1B">
        <w:rPr>
          <w:rFonts w:ascii="Times New Roman" w:hAnsi="Times New Roman" w:cs="Times New Roman"/>
          <w:sz w:val="28"/>
          <w:szCs w:val="28"/>
        </w:rPr>
        <w:t>оценки</w:t>
      </w:r>
      <w:r w:rsidRPr="00F26E1B">
        <w:rPr>
          <w:rFonts w:ascii="Times New Roman" w:hAnsi="Times New Roman" w:cs="Times New Roman"/>
          <w:sz w:val="28"/>
          <w:szCs w:val="28"/>
        </w:rPr>
        <w:t xml:space="preserve"> </w:t>
      </w:r>
      <w:r w:rsidR="006E16B7" w:rsidRPr="00F26E1B">
        <w:rPr>
          <w:rFonts w:ascii="Times New Roman" w:hAnsi="Times New Roman" w:cs="Times New Roman"/>
          <w:sz w:val="28"/>
          <w:szCs w:val="28"/>
        </w:rPr>
        <w:t>поступлений</w:t>
      </w:r>
      <w:r w:rsidRPr="00F26E1B">
        <w:rPr>
          <w:rFonts w:ascii="Times New Roman" w:hAnsi="Times New Roman" w:cs="Times New Roman"/>
          <w:sz w:val="28"/>
          <w:szCs w:val="28"/>
        </w:rPr>
        <w:t xml:space="preserve"> </w:t>
      </w:r>
      <w:r w:rsidR="006E16B7" w:rsidRPr="00F26E1B">
        <w:rPr>
          <w:rFonts w:ascii="Times New Roman" w:hAnsi="Times New Roman" w:cs="Times New Roman"/>
          <w:sz w:val="28"/>
          <w:szCs w:val="28"/>
        </w:rPr>
        <w:t>в</w:t>
      </w:r>
      <w:r w:rsidRPr="00F26E1B">
        <w:rPr>
          <w:rFonts w:ascii="Times New Roman" w:hAnsi="Times New Roman" w:cs="Times New Roman"/>
          <w:sz w:val="28"/>
          <w:szCs w:val="28"/>
        </w:rPr>
        <w:t xml:space="preserve"> </w:t>
      </w:r>
      <w:r w:rsidR="006E16B7" w:rsidRPr="00F26E1B">
        <w:rPr>
          <w:rFonts w:ascii="Times New Roman" w:hAnsi="Times New Roman" w:cs="Times New Roman"/>
          <w:sz w:val="28"/>
          <w:szCs w:val="28"/>
        </w:rPr>
        <w:t>консолидированный бюджет Новосибирской области</w:t>
      </w:r>
      <w:r w:rsidR="007C49A8" w:rsidRPr="00F26E1B">
        <w:rPr>
          <w:rFonts w:ascii="Times New Roman" w:hAnsi="Times New Roman" w:cs="Times New Roman"/>
          <w:sz w:val="28"/>
          <w:szCs w:val="28"/>
        </w:rPr>
        <w:t>.</w:t>
      </w:r>
    </w:p>
    <w:p w:rsidR="004046C5" w:rsidRPr="00F26E1B" w:rsidRDefault="007C49A8" w:rsidP="009E1152">
      <w:pPr>
        <w:tabs>
          <w:tab w:val="left" w:pos="1560"/>
          <w:tab w:val="left" w:pos="3261"/>
        </w:tabs>
        <w:ind w:left="20" w:firstLine="689"/>
        <w:jc w:val="both"/>
        <w:rPr>
          <w:rFonts w:ascii="Times New Roman" w:eastAsia="Times New Roman" w:hAnsi="Times New Roman" w:cs="Times New Roman"/>
          <w:color w:val="auto"/>
          <w:sz w:val="28"/>
          <w:szCs w:val="28"/>
        </w:rPr>
      </w:pPr>
      <w:r w:rsidRPr="00F26E1B">
        <w:rPr>
          <w:rFonts w:ascii="Times New Roman" w:eastAsia="Times New Roman" w:hAnsi="Times New Roman" w:cs="Times New Roman"/>
          <w:color w:val="auto"/>
          <w:sz w:val="28"/>
          <w:szCs w:val="28"/>
        </w:rPr>
        <w:t>Отсутствует.</w:t>
      </w:r>
    </w:p>
    <w:p w:rsidR="00CB5FAF" w:rsidRPr="00F26E1B" w:rsidRDefault="00CB5FAF" w:rsidP="009E1152">
      <w:pPr>
        <w:ind w:firstLine="689"/>
        <w:jc w:val="both"/>
        <w:rPr>
          <w:rFonts w:ascii="Times New Roman" w:hAnsi="Times New Roman" w:cs="Times New Roman"/>
          <w:i/>
          <w:sz w:val="28"/>
          <w:szCs w:val="28"/>
        </w:rPr>
      </w:pPr>
    </w:p>
    <w:p w:rsidR="004046C5" w:rsidRPr="00F26E1B" w:rsidRDefault="004046C5" w:rsidP="009E1152">
      <w:pPr>
        <w:pStyle w:val="11"/>
        <w:shd w:val="clear" w:color="auto" w:fill="auto"/>
        <w:tabs>
          <w:tab w:val="left" w:pos="1560"/>
          <w:tab w:val="left" w:pos="3261"/>
        </w:tabs>
        <w:spacing w:line="240" w:lineRule="auto"/>
        <w:ind w:firstLine="689"/>
        <w:jc w:val="both"/>
        <w:rPr>
          <w:color w:val="auto"/>
          <w:sz w:val="28"/>
          <w:szCs w:val="28"/>
        </w:rPr>
      </w:pPr>
      <w:r w:rsidRPr="00F26E1B">
        <w:rPr>
          <w:color w:val="auto"/>
          <w:sz w:val="28"/>
          <w:szCs w:val="28"/>
        </w:rPr>
        <w:t>3.8. Иные заинтересованные лица</w:t>
      </w:r>
    </w:p>
    <w:p w:rsidR="007C49A8" w:rsidRPr="00F26E1B" w:rsidRDefault="007C49A8" w:rsidP="009E1152">
      <w:pPr>
        <w:pStyle w:val="11"/>
        <w:shd w:val="clear" w:color="auto" w:fill="auto"/>
        <w:tabs>
          <w:tab w:val="left" w:pos="1560"/>
          <w:tab w:val="left" w:pos="3261"/>
        </w:tabs>
        <w:spacing w:line="240" w:lineRule="auto"/>
        <w:ind w:firstLine="689"/>
        <w:jc w:val="both"/>
        <w:rPr>
          <w:sz w:val="28"/>
          <w:szCs w:val="28"/>
        </w:rPr>
      </w:pPr>
    </w:p>
    <w:p w:rsidR="007C49A8" w:rsidRPr="00F26E1B" w:rsidRDefault="007C49A8" w:rsidP="007C49A8">
      <w:pPr>
        <w:tabs>
          <w:tab w:val="left" w:pos="1560"/>
          <w:tab w:val="left" w:pos="3261"/>
          <w:tab w:val="right" w:pos="5335"/>
          <w:tab w:val="right" w:pos="7145"/>
          <w:tab w:val="right" w:pos="9636"/>
          <w:tab w:val="left" w:pos="999"/>
        </w:tabs>
        <w:ind w:firstLine="709"/>
        <w:jc w:val="both"/>
        <w:rPr>
          <w:rFonts w:ascii="Times New Roman" w:eastAsia="Times New Roman" w:hAnsi="Times New Roman" w:cs="Times New Roman"/>
          <w:sz w:val="28"/>
          <w:szCs w:val="28"/>
        </w:rPr>
      </w:pPr>
      <w:r w:rsidRPr="00F26E1B">
        <w:rPr>
          <w:rFonts w:ascii="Times New Roman" w:eastAsia="Times New Roman" w:hAnsi="Times New Roman" w:cs="Times New Roman"/>
          <w:sz w:val="28"/>
          <w:szCs w:val="28"/>
        </w:rPr>
        <w:t>Предлагаемое регулирование повлияет также на интересы следующих лиц:</w:t>
      </w:r>
    </w:p>
    <w:tbl>
      <w:tblPr>
        <w:tblStyle w:val="6"/>
        <w:tblW w:w="0" w:type="auto"/>
        <w:tblLook w:val="04A0" w:firstRow="1" w:lastRow="0" w:firstColumn="1" w:lastColumn="0" w:noHBand="0" w:noVBand="1"/>
      </w:tblPr>
      <w:tblGrid>
        <w:gridCol w:w="5212"/>
        <w:gridCol w:w="5212"/>
      </w:tblGrid>
      <w:tr w:rsidR="007C49A8" w:rsidRPr="00F26E1B" w:rsidTr="005B53A3">
        <w:tc>
          <w:tcPr>
            <w:tcW w:w="5212" w:type="dxa"/>
            <w:vAlign w:val="center"/>
          </w:tcPr>
          <w:p w:rsidR="007C49A8" w:rsidRPr="00F26E1B" w:rsidRDefault="007C49A8" w:rsidP="007C49A8">
            <w:pPr>
              <w:widowControl/>
              <w:tabs>
                <w:tab w:val="left" w:pos="1560"/>
                <w:tab w:val="left" w:pos="3261"/>
                <w:tab w:val="right" w:pos="5335"/>
                <w:tab w:val="right" w:pos="7145"/>
                <w:tab w:val="right" w:pos="9636"/>
                <w:tab w:val="left" w:pos="999"/>
              </w:tabs>
              <w:jc w:val="center"/>
              <w:rPr>
                <w:rFonts w:ascii="Times New Roman" w:hAnsi="Times New Roman" w:cs="Times New Roman"/>
                <w:b/>
                <w:lang w:bidi="ar-SA"/>
              </w:rPr>
            </w:pPr>
            <w:r w:rsidRPr="00F26E1B">
              <w:rPr>
                <w:rFonts w:ascii="Times New Roman" w:hAnsi="Times New Roman" w:cs="Times New Roman"/>
                <w:b/>
                <w:lang w:bidi="ar-SA"/>
              </w:rPr>
              <w:t>Наименование группы участников</w:t>
            </w:r>
          </w:p>
        </w:tc>
        <w:tc>
          <w:tcPr>
            <w:tcW w:w="5212" w:type="dxa"/>
            <w:vAlign w:val="center"/>
          </w:tcPr>
          <w:p w:rsidR="007C49A8" w:rsidRPr="00F26E1B" w:rsidRDefault="007C49A8" w:rsidP="007C49A8">
            <w:pPr>
              <w:widowControl/>
              <w:tabs>
                <w:tab w:val="left" w:pos="1560"/>
                <w:tab w:val="left" w:pos="3261"/>
                <w:tab w:val="right" w:pos="5335"/>
                <w:tab w:val="right" w:pos="7145"/>
                <w:tab w:val="right" w:pos="9636"/>
                <w:tab w:val="left" w:pos="999"/>
              </w:tabs>
              <w:jc w:val="center"/>
              <w:rPr>
                <w:rFonts w:ascii="Times New Roman" w:hAnsi="Times New Roman" w:cs="Times New Roman"/>
                <w:b/>
                <w:lang w:bidi="ar-SA"/>
              </w:rPr>
            </w:pPr>
            <w:r w:rsidRPr="00F26E1B">
              <w:rPr>
                <w:rFonts w:ascii="Times New Roman" w:hAnsi="Times New Roman" w:cs="Times New Roman"/>
                <w:b/>
                <w:lang w:bidi="ar-SA"/>
              </w:rPr>
              <w:t>Оценка количества на стадии разработки проекта акта</w:t>
            </w:r>
          </w:p>
        </w:tc>
      </w:tr>
      <w:tr w:rsidR="007C49A8" w:rsidRPr="00F26E1B" w:rsidTr="005B53A3">
        <w:tc>
          <w:tcPr>
            <w:tcW w:w="5212" w:type="dxa"/>
          </w:tcPr>
          <w:p w:rsidR="00A64A9A" w:rsidRPr="00F26E1B" w:rsidRDefault="00A64A9A" w:rsidP="00A64A9A">
            <w:pPr>
              <w:rPr>
                <w:rFonts w:ascii="Times New Roman" w:hAnsi="Times New Roman" w:cs="Times New Roman"/>
                <w:sz w:val="28"/>
                <w:szCs w:val="28"/>
                <w:lang w:bidi="ar-SA"/>
              </w:rPr>
            </w:pPr>
            <w:r w:rsidRPr="00F26E1B">
              <w:rPr>
                <w:rFonts w:ascii="Times New Roman" w:hAnsi="Times New Roman" w:cs="Times New Roman"/>
                <w:sz w:val="28"/>
                <w:szCs w:val="28"/>
                <w:lang w:bidi="ar-SA"/>
              </w:rPr>
              <w:t>отсутствуют</w:t>
            </w:r>
          </w:p>
          <w:p w:rsidR="007C49A8" w:rsidRPr="00F26E1B" w:rsidRDefault="007C49A8" w:rsidP="007C49A8">
            <w:pPr>
              <w:widowControl/>
              <w:tabs>
                <w:tab w:val="left" w:pos="1560"/>
                <w:tab w:val="left" w:pos="3261"/>
                <w:tab w:val="right" w:pos="5335"/>
                <w:tab w:val="right" w:pos="7145"/>
                <w:tab w:val="right" w:pos="9636"/>
                <w:tab w:val="left" w:pos="999"/>
              </w:tabs>
              <w:rPr>
                <w:rFonts w:ascii="Times New Roman" w:hAnsi="Times New Roman" w:cs="Times New Roman"/>
                <w:sz w:val="28"/>
                <w:szCs w:val="28"/>
                <w:lang w:bidi="ar-SA"/>
              </w:rPr>
            </w:pPr>
          </w:p>
        </w:tc>
        <w:tc>
          <w:tcPr>
            <w:tcW w:w="5212" w:type="dxa"/>
          </w:tcPr>
          <w:p w:rsidR="007C49A8" w:rsidRPr="00F26E1B" w:rsidRDefault="00A64A9A" w:rsidP="00A64A9A">
            <w:pPr>
              <w:widowControl/>
              <w:tabs>
                <w:tab w:val="left" w:pos="1560"/>
                <w:tab w:val="left" w:pos="3261"/>
                <w:tab w:val="right" w:pos="5335"/>
                <w:tab w:val="right" w:pos="7145"/>
                <w:tab w:val="right" w:pos="9636"/>
                <w:tab w:val="left" w:pos="999"/>
              </w:tabs>
              <w:rPr>
                <w:rFonts w:ascii="Times New Roman" w:hAnsi="Times New Roman" w:cs="Times New Roman"/>
                <w:sz w:val="28"/>
                <w:szCs w:val="28"/>
                <w:lang w:bidi="ar-SA"/>
              </w:rPr>
            </w:pPr>
            <w:r w:rsidRPr="00F26E1B">
              <w:rPr>
                <w:rFonts w:ascii="Times New Roman" w:hAnsi="Times New Roman" w:cs="Times New Roman"/>
                <w:sz w:val="28"/>
                <w:szCs w:val="28"/>
                <w:lang w:bidi="ar-SA"/>
              </w:rPr>
              <w:t>отсутствуют</w:t>
            </w:r>
            <w:r w:rsidRPr="00F26E1B">
              <w:rPr>
                <w:rFonts w:ascii="Times New Roman" w:hAnsi="Times New Roman" w:cs="Times New Roman"/>
                <w:sz w:val="28"/>
                <w:szCs w:val="28"/>
              </w:rPr>
              <w:t xml:space="preserve"> </w:t>
            </w:r>
          </w:p>
        </w:tc>
      </w:tr>
    </w:tbl>
    <w:p w:rsidR="00AB6411" w:rsidRPr="00F26E1B" w:rsidRDefault="00AB6411" w:rsidP="009E1152">
      <w:pPr>
        <w:pStyle w:val="23"/>
        <w:shd w:val="clear" w:color="auto" w:fill="auto"/>
        <w:tabs>
          <w:tab w:val="left" w:pos="1560"/>
          <w:tab w:val="left" w:pos="3261"/>
        </w:tabs>
        <w:spacing w:before="0" w:after="0" w:line="240" w:lineRule="auto"/>
        <w:ind w:left="20" w:firstLine="689"/>
        <w:rPr>
          <w:i/>
          <w:sz w:val="28"/>
          <w:szCs w:val="28"/>
        </w:rPr>
      </w:pPr>
    </w:p>
    <w:p w:rsidR="00894A5C" w:rsidRPr="00F26E1B" w:rsidRDefault="004E56C0" w:rsidP="009E1152">
      <w:pPr>
        <w:pStyle w:val="30"/>
        <w:shd w:val="clear" w:color="auto" w:fill="auto"/>
        <w:tabs>
          <w:tab w:val="left" w:pos="806"/>
          <w:tab w:val="left" w:pos="1560"/>
          <w:tab w:val="left" w:pos="3261"/>
        </w:tabs>
        <w:spacing w:before="0" w:after="0" w:line="240" w:lineRule="auto"/>
        <w:ind w:left="20" w:firstLine="689"/>
        <w:rPr>
          <w:sz w:val="28"/>
          <w:szCs w:val="28"/>
        </w:rPr>
      </w:pPr>
      <w:r w:rsidRPr="00F26E1B">
        <w:rPr>
          <w:sz w:val="28"/>
          <w:szCs w:val="28"/>
        </w:rPr>
        <w:t>4. </w:t>
      </w:r>
      <w:r w:rsidR="006E16B7" w:rsidRPr="00F26E1B">
        <w:rPr>
          <w:sz w:val="28"/>
          <w:szCs w:val="28"/>
        </w:rPr>
        <w:t>Риски решения проблем предложенным способом и риски негативных последствий</w:t>
      </w:r>
    </w:p>
    <w:p w:rsidR="00AB6411" w:rsidRPr="00F26E1B" w:rsidRDefault="00A64A9A" w:rsidP="009E1152">
      <w:pPr>
        <w:pStyle w:val="30"/>
        <w:shd w:val="clear" w:color="auto" w:fill="auto"/>
        <w:tabs>
          <w:tab w:val="left" w:pos="802"/>
          <w:tab w:val="left" w:pos="1560"/>
          <w:tab w:val="left" w:pos="3261"/>
        </w:tabs>
        <w:spacing w:before="0" w:after="0" w:line="240" w:lineRule="auto"/>
        <w:ind w:firstLine="689"/>
        <w:rPr>
          <w:b w:val="0"/>
          <w:sz w:val="28"/>
          <w:szCs w:val="28"/>
        </w:rPr>
      </w:pPr>
      <w:r w:rsidRPr="00F26E1B">
        <w:rPr>
          <w:b w:val="0"/>
          <w:sz w:val="28"/>
          <w:szCs w:val="28"/>
        </w:rPr>
        <w:t>отсутствуют</w:t>
      </w:r>
    </w:p>
    <w:p w:rsidR="00A64A9A" w:rsidRPr="00F26E1B" w:rsidRDefault="00A64A9A" w:rsidP="009E1152">
      <w:pPr>
        <w:pStyle w:val="30"/>
        <w:shd w:val="clear" w:color="auto" w:fill="auto"/>
        <w:tabs>
          <w:tab w:val="left" w:pos="802"/>
          <w:tab w:val="left" w:pos="1560"/>
          <w:tab w:val="left" w:pos="3261"/>
        </w:tabs>
        <w:spacing w:before="0" w:after="0" w:line="240" w:lineRule="auto"/>
        <w:ind w:firstLine="689"/>
        <w:rPr>
          <w:sz w:val="28"/>
          <w:szCs w:val="28"/>
        </w:rPr>
      </w:pPr>
    </w:p>
    <w:p w:rsidR="004E56C0" w:rsidRPr="00F26E1B" w:rsidRDefault="004E56C0" w:rsidP="009E1152">
      <w:pPr>
        <w:pStyle w:val="30"/>
        <w:shd w:val="clear" w:color="auto" w:fill="auto"/>
        <w:tabs>
          <w:tab w:val="left" w:pos="802"/>
          <w:tab w:val="left" w:pos="1560"/>
          <w:tab w:val="left" w:pos="3261"/>
        </w:tabs>
        <w:spacing w:before="0" w:after="0" w:line="240" w:lineRule="auto"/>
        <w:ind w:firstLine="689"/>
        <w:rPr>
          <w:sz w:val="28"/>
          <w:szCs w:val="28"/>
        </w:rPr>
      </w:pPr>
      <w:r w:rsidRPr="00F26E1B">
        <w:rPr>
          <w:sz w:val="28"/>
          <w:szCs w:val="28"/>
        </w:rPr>
        <w:t>5. </w:t>
      </w:r>
      <w:r w:rsidR="006E16B7" w:rsidRPr="00F26E1B">
        <w:rPr>
          <w:sz w:val="28"/>
          <w:szCs w:val="28"/>
        </w:rPr>
        <w:t>Порядок введения регулирования</w:t>
      </w:r>
    </w:p>
    <w:p w:rsidR="00894A5C" w:rsidRPr="00F26E1B" w:rsidRDefault="004E56C0" w:rsidP="009E1152">
      <w:pPr>
        <w:pStyle w:val="30"/>
        <w:shd w:val="clear" w:color="auto" w:fill="auto"/>
        <w:tabs>
          <w:tab w:val="left" w:pos="802"/>
          <w:tab w:val="left" w:pos="1560"/>
          <w:tab w:val="left" w:pos="3261"/>
        </w:tabs>
        <w:spacing w:before="0" w:after="0" w:line="240" w:lineRule="auto"/>
        <w:ind w:firstLine="689"/>
        <w:rPr>
          <w:b w:val="0"/>
          <w:sz w:val="28"/>
          <w:szCs w:val="28"/>
        </w:rPr>
      </w:pPr>
      <w:r w:rsidRPr="00F26E1B">
        <w:rPr>
          <w:b w:val="0"/>
          <w:sz w:val="28"/>
          <w:szCs w:val="28"/>
        </w:rPr>
        <w:lastRenderedPageBreak/>
        <w:t>5.1. </w:t>
      </w:r>
      <w:r w:rsidR="006E16B7" w:rsidRPr="00F26E1B">
        <w:rPr>
          <w:b w:val="0"/>
          <w:sz w:val="28"/>
          <w:szCs w:val="28"/>
        </w:rPr>
        <w:t>Обоснование (отсутствия) необходимости установления переходного периода</w:t>
      </w:r>
    </w:p>
    <w:p w:rsidR="00A64A9A" w:rsidRPr="00F26E1B" w:rsidRDefault="00A64A9A" w:rsidP="00AB6411">
      <w:pPr>
        <w:tabs>
          <w:tab w:val="left" w:pos="1560"/>
          <w:tab w:val="left" w:pos="3261"/>
        </w:tabs>
        <w:ind w:firstLine="709"/>
        <w:jc w:val="both"/>
        <w:rPr>
          <w:rFonts w:ascii="Times New Roman" w:eastAsia="Times New Roman" w:hAnsi="Times New Roman" w:cs="Times New Roman"/>
          <w:color w:val="auto"/>
          <w:sz w:val="28"/>
          <w:szCs w:val="28"/>
          <w:lang w:bidi="ar-SA"/>
        </w:rPr>
      </w:pPr>
      <w:proofErr w:type="gramStart"/>
      <w:r w:rsidRPr="00F26E1B">
        <w:rPr>
          <w:rFonts w:ascii="Times New Roman" w:eastAsia="Times New Roman" w:hAnsi="Times New Roman" w:cs="Times New Roman"/>
          <w:color w:val="auto"/>
          <w:sz w:val="28"/>
          <w:szCs w:val="28"/>
          <w:lang w:bidi="ar-SA"/>
        </w:rPr>
        <w:t>В настоящее время  действует постановление Правительства Новосибирской области от 23.04.2012 № 212-п «Об утверждении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которое фактически регулирует данный порядок.</w:t>
      </w:r>
      <w:proofErr w:type="gramEnd"/>
    </w:p>
    <w:p w:rsidR="00AB6411" w:rsidRPr="00F26E1B" w:rsidRDefault="00AB6411" w:rsidP="00AB6411">
      <w:pPr>
        <w:tabs>
          <w:tab w:val="left" w:pos="1560"/>
          <w:tab w:val="left" w:pos="3261"/>
        </w:tabs>
        <w:ind w:firstLine="709"/>
        <w:jc w:val="both"/>
        <w:rPr>
          <w:rFonts w:ascii="Times New Roman" w:eastAsia="Times New Roman" w:hAnsi="Times New Roman" w:cs="Times New Roman"/>
          <w:color w:val="auto"/>
          <w:sz w:val="28"/>
          <w:szCs w:val="28"/>
          <w:lang w:bidi="ar-SA"/>
        </w:rPr>
      </w:pPr>
      <w:r w:rsidRPr="00F26E1B">
        <w:rPr>
          <w:rFonts w:ascii="Times New Roman" w:eastAsia="Times New Roman" w:hAnsi="Times New Roman" w:cs="Times New Roman"/>
          <w:color w:val="auto"/>
          <w:sz w:val="28"/>
          <w:szCs w:val="28"/>
          <w:lang w:bidi="ar-SA"/>
        </w:rPr>
        <w:t>Необходимости в установлении переходного периода и (или) отсрочки введения предлагаемого регулирования нет.</w:t>
      </w:r>
    </w:p>
    <w:p w:rsidR="004E56C0" w:rsidRPr="00F26E1B" w:rsidRDefault="004E56C0" w:rsidP="009E1152">
      <w:pPr>
        <w:pStyle w:val="23"/>
        <w:shd w:val="clear" w:color="auto" w:fill="auto"/>
        <w:tabs>
          <w:tab w:val="left" w:pos="1560"/>
          <w:tab w:val="left" w:pos="3261"/>
        </w:tabs>
        <w:spacing w:before="0" w:after="0" w:line="240" w:lineRule="auto"/>
        <w:ind w:firstLine="689"/>
        <w:rPr>
          <w:bCs/>
          <w:sz w:val="28"/>
          <w:szCs w:val="28"/>
        </w:rPr>
      </w:pPr>
    </w:p>
    <w:p w:rsidR="00894A5C" w:rsidRPr="00F26E1B" w:rsidRDefault="004E56C0" w:rsidP="009E1152">
      <w:pPr>
        <w:pStyle w:val="23"/>
        <w:shd w:val="clear" w:color="auto" w:fill="auto"/>
        <w:tabs>
          <w:tab w:val="left" w:pos="1560"/>
          <w:tab w:val="left" w:pos="3261"/>
        </w:tabs>
        <w:spacing w:before="0" w:after="0" w:line="240" w:lineRule="auto"/>
        <w:ind w:firstLine="689"/>
        <w:rPr>
          <w:sz w:val="28"/>
          <w:szCs w:val="28"/>
        </w:rPr>
      </w:pPr>
      <w:r w:rsidRPr="00F26E1B">
        <w:rPr>
          <w:sz w:val="28"/>
          <w:szCs w:val="28"/>
        </w:rPr>
        <w:t>5.2. </w:t>
      </w:r>
      <w:r w:rsidR="006E16B7" w:rsidRPr="00F26E1B">
        <w:rPr>
          <w:sz w:val="28"/>
          <w:szCs w:val="28"/>
        </w:rPr>
        <w:t>Обоснование (отсутствия) необходимости распространения предлагаемого регулирования на ранее возникшие отношения</w:t>
      </w:r>
    </w:p>
    <w:p w:rsidR="004E56C0" w:rsidRPr="00F26E1B" w:rsidRDefault="00AB6411"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Отсутствует.</w:t>
      </w:r>
    </w:p>
    <w:p w:rsidR="004E56C0" w:rsidRPr="00F26E1B" w:rsidRDefault="004E56C0" w:rsidP="009E1152">
      <w:pPr>
        <w:pStyle w:val="23"/>
        <w:shd w:val="clear" w:color="auto" w:fill="auto"/>
        <w:tabs>
          <w:tab w:val="left" w:pos="999"/>
          <w:tab w:val="left" w:pos="1560"/>
          <w:tab w:val="left" w:pos="3261"/>
        </w:tabs>
        <w:spacing w:before="0" w:after="0" w:line="240" w:lineRule="auto"/>
        <w:ind w:firstLine="689"/>
        <w:rPr>
          <w:sz w:val="28"/>
          <w:szCs w:val="28"/>
        </w:rPr>
      </w:pPr>
    </w:p>
    <w:p w:rsidR="00894A5C" w:rsidRPr="00F26E1B" w:rsidRDefault="004E56C0" w:rsidP="009E1152">
      <w:pPr>
        <w:pStyle w:val="23"/>
        <w:shd w:val="clear" w:color="auto" w:fill="auto"/>
        <w:tabs>
          <w:tab w:val="left" w:pos="999"/>
          <w:tab w:val="left" w:pos="1560"/>
          <w:tab w:val="left" w:pos="3261"/>
        </w:tabs>
        <w:spacing w:before="0" w:after="0" w:line="240" w:lineRule="auto"/>
        <w:ind w:firstLine="689"/>
        <w:rPr>
          <w:sz w:val="28"/>
          <w:szCs w:val="28"/>
        </w:rPr>
      </w:pPr>
      <w:r w:rsidRPr="00F26E1B">
        <w:rPr>
          <w:sz w:val="28"/>
          <w:szCs w:val="28"/>
        </w:rPr>
        <w:t>5.3. </w:t>
      </w:r>
      <w:r w:rsidR="006E16B7" w:rsidRPr="00F26E1B">
        <w:rPr>
          <w:sz w:val="28"/>
          <w:szCs w:val="28"/>
        </w:rPr>
        <w:t>Предполагаемая дата вступления в силу проекта акта</w:t>
      </w:r>
    </w:p>
    <w:p w:rsidR="004E56C0" w:rsidRPr="00F26E1B" w:rsidRDefault="00AB6411" w:rsidP="009E1152">
      <w:pPr>
        <w:pStyle w:val="23"/>
        <w:shd w:val="clear" w:color="auto" w:fill="auto"/>
        <w:tabs>
          <w:tab w:val="left" w:pos="1560"/>
          <w:tab w:val="left" w:pos="3261"/>
        </w:tabs>
        <w:spacing w:before="0" w:after="0" w:line="240" w:lineRule="auto"/>
        <w:ind w:left="20" w:firstLine="689"/>
        <w:rPr>
          <w:sz w:val="28"/>
          <w:szCs w:val="28"/>
        </w:rPr>
      </w:pPr>
      <w:r w:rsidRPr="00F26E1B">
        <w:rPr>
          <w:sz w:val="28"/>
          <w:szCs w:val="28"/>
        </w:rPr>
        <w:t>3 квартал 2016 года</w:t>
      </w:r>
    </w:p>
    <w:p w:rsidR="00AF70A3" w:rsidRPr="00F26E1B" w:rsidRDefault="00AF70A3" w:rsidP="009E1152">
      <w:pPr>
        <w:pStyle w:val="ConsPlusNormal"/>
        <w:ind w:firstLine="689"/>
        <w:jc w:val="both"/>
        <w:rPr>
          <w:rFonts w:eastAsia="Times New Roman"/>
          <w:color w:val="000000"/>
          <w:lang w:bidi="ru-RU"/>
        </w:rPr>
      </w:pPr>
    </w:p>
    <w:p w:rsidR="00AF70A3" w:rsidRPr="00F26E1B" w:rsidRDefault="00AF70A3" w:rsidP="009E1152">
      <w:pPr>
        <w:pStyle w:val="ConsPlusNormal"/>
        <w:ind w:firstLine="689"/>
        <w:jc w:val="both"/>
      </w:pPr>
      <w:r w:rsidRPr="00F26E1B">
        <w:rPr>
          <w:b/>
        </w:rPr>
        <w:t>6. Иные сведения, которые, по мнению разработчика акта, позволяют оценить обоснованность предлагаемого регулирования</w:t>
      </w:r>
    </w:p>
    <w:p w:rsidR="00AF70A3" w:rsidRPr="00F26E1B" w:rsidRDefault="00CB7BB3" w:rsidP="009E1152">
      <w:pPr>
        <w:pStyle w:val="ConsPlusNormal"/>
        <w:ind w:firstLine="689"/>
        <w:jc w:val="both"/>
      </w:pPr>
      <w:r w:rsidRPr="00F26E1B">
        <w:t>Отсутствуют.</w:t>
      </w:r>
    </w:p>
    <w:p w:rsidR="00C62366" w:rsidRPr="00F26E1B" w:rsidRDefault="00C62366" w:rsidP="009E1152">
      <w:pPr>
        <w:pStyle w:val="23"/>
        <w:shd w:val="clear" w:color="auto" w:fill="auto"/>
        <w:tabs>
          <w:tab w:val="left" w:pos="999"/>
          <w:tab w:val="left" w:pos="1560"/>
          <w:tab w:val="left" w:pos="3261"/>
        </w:tabs>
        <w:spacing w:before="0" w:after="0" w:line="240" w:lineRule="auto"/>
        <w:ind w:firstLine="689"/>
        <w:rPr>
          <w:sz w:val="28"/>
          <w:szCs w:val="28"/>
        </w:rPr>
      </w:pPr>
    </w:p>
    <w:p w:rsidR="00C62366" w:rsidRPr="00F26E1B" w:rsidRDefault="00C62366" w:rsidP="009E1152">
      <w:pPr>
        <w:pStyle w:val="23"/>
        <w:shd w:val="clear" w:color="auto" w:fill="auto"/>
        <w:tabs>
          <w:tab w:val="left" w:pos="999"/>
          <w:tab w:val="left" w:pos="1560"/>
          <w:tab w:val="left" w:pos="3261"/>
        </w:tabs>
        <w:spacing w:before="0" w:after="0" w:line="240" w:lineRule="auto"/>
        <w:ind w:firstLine="689"/>
        <w:rPr>
          <w:sz w:val="28"/>
          <w:szCs w:val="28"/>
        </w:rPr>
      </w:pPr>
    </w:p>
    <w:p w:rsidR="00C62366" w:rsidRPr="00F26E1B" w:rsidRDefault="00C62366" w:rsidP="009E1152">
      <w:pPr>
        <w:pStyle w:val="23"/>
        <w:shd w:val="clear" w:color="auto" w:fill="auto"/>
        <w:tabs>
          <w:tab w:val="left" w:pos="999"/>
          <w:tab w:val="left" w:pos="1560"/>
          <w:tab w:val="left" w:pos="3261"/>
        </w:tabs>
        <w:spacing w:before="0" w:after="0" w:line="240" w:lineRule="auto"/>
        <w:ind w:firstLine="689"/>
        <w:rPr>
          <w:sz w:val="28"/>
          <w:szCs w:val="28"/>
        </w:rPr>
        <w:sectPr w:rsidR="00C62366" w:rsidRPr="00F26E1B" w:rsidSect="00B42A5F">
          <w:headerReference w:type="default" r:id="rId10"/>
          <w:type w:val="nextColumn"/>
          <w:pgSz w:w="11909" w:h="16838"/>
          <w:pgMar w:top="1134" w:right="567" w:bottom="851" w:left="1134" w:header="567" w:footer="6" w:gutter="0"/>
          <w:cols w:space="720"/>
          <w:noEndnote/>
          <w:titlePg/>
          <w:docGrid w:linePitch="360"/>
        </w:sectPr>
      </w:pPr>
    </w:p>
    <w:p w:rsidR="00C62366" w:rsidRPr="00F26E1B" w:rsidRDefault="00C62366" w:rsidP="00C62366">
      <w:pPr>
        <w:pStyle w:val="23"/>
        <w:shd w:val="clear" w:color="auto" w:fill="auto"/>
        <w:tabs>
          <w:tab w:val="left" w:pos="999"/>
          <w:tab w:val="left" w:pos="1560"/>
          <w:tab w:val="left" w:pos="3261"/>
        </w:tabs>
        <w:spacing w:before="0" w:after="0" w:line="240" w:lineRule="auto"/>
        <w:jc w:val="center"/>
        <w:rPr>
          <w:b/>
          <w:sz w:val="28"/>
          <w:szCs w:val="28"/>
        </w:rPr>
      </w:pPr>
      <w:r w:rsidRPr="00F26E1B">
        <w:rPr>
          <w:b/>
          <w:sz w:val="28"/>
          <w:szCs w:val="28"/>
        </w:rPr>
        <w:lastRenderedPageBreak/>
        <w:t>I</w:t>
      </w:r>
      <w:r w:rsidRPr="00F26E1B">
        <w:rPr>
          <w:b/>
          <w:sz w:val="28"/>
          <w:szCs w:val="28"/>
          <w:lang w:val="en-US"/>
        </w:rPr>
        <w:t>II</w:t>
      </w:r>
      <w:r w:rsidRPr="00F26E1B">
        <w:rPr>
          <w:b/>
          <w:sz w:val="28"/>
          <w:szCs w:val="28"/>
        </w:rPr>
        <w:t>.</w:t>
      </w:r>
      <w:r w:rsidR="00AA3AE6" w:rsidRPr="00F26E1B">
        <w:rPr>
          <w:b/>
          <w:sz w:val="28"/>
          <w:szCs w:val="28"/>
        </w:rPr>
        <w:t> </w:t>
      </w:r>
      <w:r w:rsidRPr="00F26E1B">
        <w:rPr>
          <w:b/>
          <w:sz w:val="28"/>
          <w:szCs w:val="28"/>
        </w:rPr>
        <w:t>Обоснование проблем и способы их решения</w:t>
      </w:r>
    </w:p>
    <w:p w:rsidR="00C62366" w:rsidRPr="00F26E1B" w:rsidRDefault="000F2FF4" w:rsidP="000F2FF4">
      <w:pPr>
        <w:pStyle w:val="23"/>
        <w:shd w:val="clear" w:color="auto" w:fill="FFFFFF" w:themeFill="background1"/>
        <w:tabs>
          <w:tab w:val="left" w:pos="15168"/>
        </w:tabs>
        <w:spacing w:before="0" w:after="0" w:line="240" w:lineRule="auto"/>
        <w:rPr>
          <w:color w:val="FFFFFF" w:themeColor="background1"/>
          <w:sz w:val="28"/>
          <w:szCs w:val="28"/>
        </w:rPr>
      </w:pPr>
      <w:r w:rsidRPr="00F26E1B">
        <w:rPr>
          <w:color w:val="FFFFFF" w:themeColor="background1"/>
          <w:sz w:val="28"/>
          <w:szCs w:val="28"/>
        </w:rPr>
        <w:tab/>
      </w:r>
    </w:p>
    <w:p w:rsidR="00C62366" w:rsidRPr="00F26E1B" w:rsidRDefault="00C62366" w:rsidP="002A48E8">
      <w:pPr>
        <w:pStyle w:val="23"/>
        <w:shd w:val="clear" w:color="auto" w:fill="auto"/>
        <w:tabs>
          <w:tab w:val="left" w:pos="999"/>
          <w:tab w:val="left" w:pos="1560"/>
          <w:tab w:val="left" w:pos="3261"/>
        </w:tabs>
        <w:spacing w:before="0" w:after="0" w:line="240" w:lineRule="auto"/>
        <w:ind w:firstLine="567"/>
        <w:rPr>
          <w:b/>
          <w:sz w:val="28"/>
          <w:szCs w:val="28"/>
        </w:rPr>
      </w:pPr>
      <w:bookmarkStart w:id="6" w:name="bookmark7"/>
      <w:r w:rsidRPr="00F26E1B">
        <w:rPr>
          <w:b/>
          <w:sz w:val="28"/>
          <w:szCs w:val="28"/>
        </w:rPr>
        <w:t>1.</w:t>
      </w:r>
      <w:r w:rsidR="00AA3AE6" w:rsidRPr="00F26E1B">
        <w:rPr>
          <w:b/>
          <w:sz w:val="28"/>
          <w:szCs w:val="28"/>
        </w:rPr>
        <w:t> </w:t>
      </w:r>
      <w:r w:rsidRPr="00F26E1B">
        <w:rPr>
          <w:b/>
          <w:sz w:val="28"/>
          <w:szCs w:val="28"/>
        </w:rPr>
        <w:t>Описание проблем, негативных эффектов и их обоснование</w:t>
      </w:r>
      <w:bookmarkEnd w:id="6"/>
    </w:p>
    <w:p w:rsidR="00C62366" w:rsidRPr="00F26E1B" w:rsidRDefault="003179D4" w:rsidP="00AA3AE6">
      <w:pPr>
        <w:pStyle w:val="2"/>
        <w:spacing w:before="0"/>
        <w:jc w:val="right"/>
        <w:rPr>
          <w:rFonts w:ascii="Times New Roman" w:hAnsi="Times New Roman" w:cs="Times New Roman"/>
          <w:color w:val="auto"/>
        </w:rPr>
      </w:pPr>
      <w:bookmarkStart w:id="7" w:name="_Таблица_1"/>
      <w:bookmarkEnd w:id="7"/>
      <w:r w:rsidRPr="00F26E1B">
        <w:rPr>
          <w:rFonts w:ascii="Times New Roman" w:hAnsi="Times New Roman" w:cs="Times New Roman"/>
          <w:color w:val="auto"/>
        </w:rPr>
        <w:t>Таблица 1</w:t>
      </w:r>
    </w:p>
    <w:tbl>
      <w:tblPr>
        <w:tblStyle w:val="af1"/>
        <w:tblW w:w="0" w:type="auto"/>
        <w:tblLook w:val="04A0" w:firstRow="1" w:lastRow="0" w:firstColumn="1" w:lastColumn="0" w:noHBand="0" w:noVBand="1"/>
      </w:tblPr>
      <w:tblGrid>
        <w:gridCol w:w="959"/>
        <w:gridCol w:w="4678"/>
        <w:gridCol w:w="2977"/>
        <w:gridCol w:w="2835"/>
        <w:gridCol w:w="3620"/>
      </w:tblGrid>
      <w:tr w:rsidR="00C62366" w:rsidRPr="00F26E1B" w:rsidTr="004D605D">
        <w:tc>
          <w:tcPr>
            <w:tcW w:w="959" w:type="dxa"/>
            <w:vAlign w:val="center"/>
          </w:tcPr>
          <w:p w:rsidR="00C62366" w:rsidRPr="00F26E1B"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w:t>
            </w:r>
          </w:p>
        </w:tc>
        <w:tc>
          <w:tcPr>
            <w:tcW w:w="4678" w:type="dxa"/>
            <w:vAlign w:val="center"/>
          </w:tcPr>
          <w:p w:rsidR="00C62366" w:rsidRPr="00F26E1B"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Проблема (сущность проблемы)</w:t>
            </w:r>
          </w:p>
        </w:tc>
        <w:tc>
          <w:tcPr>
            <w:tcW w:w="2977" w:type="dxa"/>
            <w:vAlign w:val="center"/>
          </w:tcPr>
          <w:p w:rsidR="00C62366" w:rsidRPr="00F26E1B"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Характер проблемы</w:t>
            </w:r>
          </w:p>
        </w:tc>
        <w:tc>
          <w:tcPr>
            <w:tcW w:w="2835" w:type="dxa"/>
            <w:vAlign w:val="center"/>
          </w:tcPr>
          <w:p w:rsidR="00C62366" w:rsidRPr="00F26E1B"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Негативные эффекты</w:t>
            </w:r>
          </w:p>
        </w:tc>
        <w:tc>
          <w:tcPr>
            <w:tcW w:w="3620" w:type="dxa"/>
            <w:vAlign w:val="center"/>
          </w:tcPr>
          <w:p w:rsidR="00C62366" w:rsidRPr="00F26E1B"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Обоснование негативных эффектов</w:t>
            </w:r>
          </w:p>
        </w:tc>
      </w:tr>
      <w:tr w:rsidR="009F795C" w:rsidRPr="00F26E1B" w:rsidTr="00C62366">
        <w:tc>
          <w:tcPr>
            <w:tcW w:w="959" w:type="dxa"/>
          </w:tcPr>
          <w:p w:rsidR="009F795C" w:rsidRPr="00F26E1B" w:rsidRDefault="009F795C" w:rsidP="00C6236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1</w:t>
            </w:r>
          </w:p>
        </w:tc>
        <w:tc>
          <w:tcPr>
            <w:tcW w:w="4678" w:type="dxa"/>
          </w:tcPr>
          <w:p w:rsidR="009F795C" w:rsidRPr="00F26E1B" w:rsidRDefault="009F795C" w:rsidP="00B66331">
            <w:pPr>
              <w:pStyle w:val="23"/>
              <w:shd w:val="clear" w:color="auto" w:fill="auto"/>
              <w:tabs>
                <w:tab w:val="left" w:pos="999"/>
                <w:tab w:val="left" w:pos="1560"/>
                <w:tab w:val="left" w:pos="3261"/>
              </w:tabs>
              <w:spacing w:before="0" w:after="0" w:line="240" w:lineRule="auto"/>
              <w:jc w:val="left"/>
              <w:rPr>
                <w:sz w:val="28"/>
                <w:szCs w:val="28"/>
              </w:rPr>
            </w:pPr>
            <w:r w:rsidRPr="00F26E1B">
              <w:rPr>
                <w:sz w:val="28"/>
                <w:szCs w:val="28"/>
              </w:rPr>
              <w:t xml:space="preserve">В период экономического кризиса невозможность получения субсидии из-за отсутствия роста товарооборота. </w:t>
            </w:r>
          </w:p>
          <w:p w:rsidR="009F795C" w:rsidRPr="00F26E1B" w:rsidRDefault="009F795C" w:rsidP="003F18E5">
            <w:pPr>
              <w:pStyle w:val="23"/>
              <w:shd w:val="clear" w:color="auto" w:fill="auto"/>
              <w:tabs>
                <w:tab w:val="left" w:pos="999"/>
                <w:tab w:val="left" w:pos="1560"/>
                <w:tab w:val="left" w:pos="3261"/>
              </w:tabs>
              <w:spacing w:before="0" w:after="0" w:line="240" w:lineRule="auto"/>
              <w:rPr>
                <w:sz w:val="28"/>
                <w:szCs w:val="28"/>
              </w:rPr>
            </w:pPr>
          </w:p>
          <w:p w:rsidR="009F795C" w:rsidRPr="00F26E1B" w:rsidRDefault="009F795C" w:rsidP="003F18E5">
            <w:pPr>
              <w:pStyle w:val="23"/>
              <w:shd w:val="clear" w:color="auto" w:fill="auto"/>
              <w:tabs>
                <w:tab w:val="left" w:pos="999"/>
                <w:tab w:val="left" w:pos="1560"/>
                <w:tab w:val="left" w:pos="3261"/>
              </w:tabs>
              <w:spacing w:before="0" w:after="0" w:line="240" w:lineRule="auto"/>
              <w:rPr>
                <w:sz w:val="28"/>
                <w:szCs w:val="28"/>
              </w:rPr>
            </w:pPr>
          </w:p>
          <w:p w:rsidR="009F795C" w:rsidRPr="00F26E1B" w:rsidRDefault="009F795C" w:rsidP="003F18E5">
            <w:pPr>
              <w:pStyle w:val="23"/>
              <w:shd w:val="clear" w:color="auto" w:fill="auto"/>
              <w:tabs>
                <w:tab w:val="left" w:pos="999"/>
                <w:tab w:val="left" w:pos="1560"/>
                <w:tab w:val="left" w:pos="3261"/>
              </w:tabs>
              <w:spacing w:before="0" w:after="0" w:line="240" w:lineRule="auto"/>
              <w:rPr>
                <w:sz w:val="28"/>
                <w:szCs w:val="28"/>
              </w:rPr>
            </w:pPr>
          </w:p>
          <w:p w:rsidR="009F795C" w:rsidRPr="00F26E1B" w:rsidRDefault="009F795C" w:rsidP="003F18E5">
            <w:pPr>
              <w:pStyle w:val="23"/>
              <w:shd w:val="clear" w:color="auto" w:fill="auto"/>
              <w:tabs>
                <w:tab w:val="left" w:pos="999"/>
                <w:tab w:val="left" w:pos="1560"/>
                <w:tab w:val="left" w:pos="3261"/>
              </w:tabs>
              <w:spacing w:before="0" w:after="0" w:line="240" w:lineRule="auto"/>
              <w:rPr>
                <w:sz w:val="28"/>
                <w:szCs w:val="28"/>
              </w:rPr>
            </w:pPr>
          </w:p>
        </w:tc>
        <w:tc>
          <w:tcPr>
            <w:tcW w:w="2977" w:type="dxa"/>
          </w:tcPr>
          <w:p w:rsidR="00C87179" w:rsidRPr="00F26E1B" w:rsidRDefault="00C87179" w:rsidP="00C6236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Отрицательные последствия существующего регулирования</w:t>
            </w:r>
          </w:p>
          <w:p w:rsidR="00C87179" w:rsidRPr="00F26E1B" w:rsidRDefault="00C87179" w:rsidP="00C62366">
            <w:pPr>
              <w:pStyle w:val="23"/>
              <w:shd w:val="clear" w:color="auto" w:fill="auto"/>
              <w:tabs>
                <w:tab w:val="left" w:pos="999"/>
                <w:tab w:val="left" w:pos="1560"/>
                <w:tab w:val="left" w:pos="3261"/>
              </w:tabs>
              <w:spacing w:before="0" w:after="0" w:line="240" w:lineRule="auto"/>
              <w:rPr>
                <w:sz w:val="28"/>
                <w:szCs w:val="28"/>
              </w:rPr>
            </w:pPr>
          </w:p>
          <w:p w:rsidR="00C87179" w:rsidRPr="00F26E1B" w:rsidRDefault="00C87179" w:rsidP="00C62366">
            <w:pPr>
              <w:pStyle w:val="23"/>
              <w:shd w:val="clear" w:color="auto" w:fill="auto"/>
              <w:tabs>
                <w:tab w:val="left" w:pos="999"/>
                <w:tab w:val="left" w:pos="1560"/>
                <w:tab w:val="left" w:pos="3261"/>
              </w:tabs>
              <w:spacing w:before="0" w:after="0" w:line="240" w:lineRule="auto"/>
              <w:rPr>
                <w:sz w:val="28"/>
                <w:szCs w:val="28"/>
              </w:rPr>
            </w:pPr>
          </w:p>
          <w:p w:rsidR="009F795C" w:rsidRPr="00F26E1B" w:rsidRDefault="009F795C" w:rsidP="00C62366">
            <w:pPr>
              <w:pStyle w:val="23"/>
              <w:shd w:val="clear" w:color="auto" w:fill="auto"/>
              <w:tabs>
                <w:tab w:val="left" w:pos="999"/>
                <w:tab w:val="left" w:pos="1560"/>
                <w:tab w:val="left" w:pos="3261"/>
              </w:tabs>
              <w:spacing w:before="0" w:after="0" w:line="240" w:lineRule="auto"/>
              <w:rPr>
                <w:sz w:val="28"/>
                <w:szCs w:val="28"/>
              </w:rPr>
            </w:pPr>
          </w:p>
        </w:tc>
        <w:tc>
          <w:tcPr>
            <w:tcW w:w="2835" w:type="dxa"/>
            <w:vMerge w:val="restart"/>
          </w:tcPr>
          <w:p w:rsidR="009F795C" w:rsidRPr="00F26E1B" w:rsidRDefault="00916A99" w:rsidP="00E640D7">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Возможное нарушение системы  бесперебойного обеспечения жителей отдаленных сел товарами первой необходимости.</w:t>
            </w:r>
          </w:p>
        </w:tc>
        <w:tc>
          <w:tcPr>
            <w:tcW w:w="3620" w:type="dxa"/>
            <w:vMerge w:val="restart"/>
          </w:tcPr>
          <w:p w:rsidR="009F795C" w:rsidRPr="00F26E1B" w:rsidRDefault="00916A99" w:rsidP="00D81049">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Снижение количества получателей субсидии может привести к закрытию действующих предприятий торговли в отдаленных селах, прекращению работы автолавок и нарушению системы бесперебойного обеспечения жителей отдаленных сел товарами первой необходимости.</w:t>
            </w:r>
          </w:p>
          <w:p w:rsidR="00916A99" w:rsidRPr="00F26E1B" w:rsidRDefault="00916A99" w:rsidP="00916A99">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В период экономического кризиса данная проблема особенно актуальна</w:t>
            </w:r>
          </w:p>
        </w:tc>
      </w:tr>
      <w:tr w:rsidR="009F795C" w:rsidRPr="00F26E1B" w:rsidTr="00C62366">
        <w:tc>
          <w:tcPr>
            <w:tcW w:w="959" w:type="dxa"/>
          </w:tcPr>
          <w:p w:rsidR="009F795C" w:rsidRPr="00F26E1B" w:rsidRDefault="009F795C" w:rsidP="00C6236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2</w:t>
            </w:r>
          </w:p>
        </w:tc>
        <w:tc>
          <w:tcPr>
            <w:tcW w:w="4678" w:type="dxa"/>
          </w:tcPr>
          <w:p w:rsidR="009F795C" w:rsidRPr="00F26E1B" w:rsidRDefault="009F795C" w:rsidP="002F7416">
            <w:pPr>
              <w:pStyle w:val="23"/>
              <w:shd w:val="clear" w:color="auto" w:fill="auto"/>
              <w:tabs>
                <w:tab w:val="left" w:pos="999"/>
                <w:tab w:val="left" w:pos="1560"/>
                <w:tab w:val="left" w:pos="3261"/>
              </w:tabs>
              <w:spacing w:before="0" w:after="0" w:line="240" w:lineRule="auto"/>
              <w:jc w:val="left"/>
              <w:rPr>
                <w:sz w:val="28"/>
                <w:szCs w:val="28"/>
              </w:rPr>
            </w:pPr>
            <w:r w:rsidRPr="00F26E1B">
              <w:rPr>
                <w:sz w:val="28"/>
                <w:szCs w:val="28"/>
              </w:rPr>
              <w:t>Отсутствует четк</w:t>
            </w:r>
            <w:r w:rsidR="002F7416" w:rsidRPr="00F26E1B">
              <w:rPr>
                <w:sz w:val="28"/>
                <w:szCs w:val="28"/>
              </w:rPr>
              <w:t>ое</w:t>
            </w:r>
            <w:r w:rsidRPr="00F26E1B">
              <w:rPr>
                <w:sz w:val="28"/>
                <w:szCs w:val="28"/>
              </w:rPr>
              <w:t xml:space="preserve"> </w:t>
            </w:r>
            <w:r w:rsidR="002F7416" w:rsidRPr="00F26E1B">
              <w:rPr>
                <w:sz w:val="28"/>
                <w:szCs w:val="28"/>
              </w:rPr>
              <w:t xml:space="preserve"> наименование </w:t>
            </w:r>
            <w:r w:rsidRPr="00F26E1B">
              <w:rPr>
                <w:sz w:val="28"/>
                <w:szCs w:val="28"/>
              </w:rPr>
              <w:t>справок статистической отчетности для юридических лиц в соответствии с их классификацией по количеству занятых работников</w:t>
            </w:r>
          </w:p>
        </w:tc>
        <w:tc>
          <w:tcPr>
            <w:tcW w:w="2977" w:type="dxa"/>
          </w:tcPr>
          <w:p w:rsidR="009F795C" w:rsidRPr="00F26E1B" w:rsidRDefault="00C87179" w:rsidP="009F795C">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Отрицательные последствия существующего регулирования</w:t>
            </w:r>
          </w:p>
        </w:tc>
        <w:tc>
          <w:tcPr>
            <w:tcW w:w="2835" w:type="dxa"/>
            <w:vMerge/>
          </w:tcPr>
          <w:p w:rsidR="009F795C" w:rsidRPr="00F26E1B" w:rsidRDefault="009F795C" w:rsidP="003F18E5">
            <w:pPr>
              <w:pStyle w:val="23"/>
              <w:shd w:val="clear" w:color="auto" w:fill="auto"/>
              <w:tabs>
                <w:tab w:val="left" w:pos="999"/>
                <w:tab w:val="left" w:pos="1560"/>
                <w:tab w:val="left" w:pos="3261"/>
              </w:tabs>
              <w:spacing w:before="0" w:after="0" w:line="240" w:lineRule="auto"/>
              <w:rPr>
                <w:sz w:val="28"/>
                <w:szCs w:val="28"/>
              </w:rPr>
            </w:pPr>
          </w:p>
        </w:tc>
        <w:tc>
          <w:tcPr>
            <w:tcW w:w="3620" w:type="dxa"/>
            <w:vMerge/>
          </w:tcPr>
          <w:p w:rsidR="009F795C" w:rsidRPr="00F26E1B" w:rsidRDefault="009F795C" w:rsidP="00D81049">
            <w:pPr>
              <w:pStyle w:val="23"/>
              <w:shd w:val="clear" w:color="auto" w:fill="auto"/>
              <w:tabs>
                <w:tab w:val="left" w:pos="999"/>
                <w:tab w:val="left" w:pos="1560"/>
                <w:tab w:val="left" w:pos="3261"/>
              </w:tabs>
              <w:spacing w:before="0" w:after="0" w:line="240" w:lineRule="auto"/>
              <w:rPr>
                <w:sz w:val="28"/>
                <w:szCs w:val="28"/>
              </w:rPr>
            </w:pPr>
          </w:p>
        </w:tc>
      </w:tr>
    </w:tbl>
    <w:p w:rsidR="00C62366" w:rsidRPr="00F26E1B" w:rsidRDefault="00C62366" w:rsidP="00C62366">
      <w:pPr>
        <w:pStyle w:val="23"/>
        <w:shd w:val="clear" w:color="auto" w:fill="auto"/>
        <w:tabs>
          <w:tab w:val="left" w:pos="999"/>
          <w:tab w:val="left" w:pos="1560"/>
          <w:tab w:val="left" w:pos="3261"/>
        </w:tabs>
        <w:spacing w:before="0" w:after="0" w:line="240" w:lineRule="auto"/>
        <w:rPr>
          <w:b/>
          <w:sz w:val="28"/>
          <w:szCs w:val="28"/>
        </w:rPr>
      </w:pPr>
    </w:p>
    <w:p w:rsidR="00C82FF6" w:rsidRPr="00F26E1B" w:rsidRDefault="00C82FF6" w:rsidP="002A48E8">
      <w:pPr>
        <w:pStyle w:val="23"/>
        <w:shd w:val="clear" w:color="auto" w:fill="auto"/>
        <w:tabs>
          <w:tab w:val="left" w:pos="999"/>
          <w:tab w:val="left" w:pos="1560"/>
          <w:tab w:val="left" w:pos="3261"/>
        </w:tabs>
        <w:spacing w:before="0" w:after="0" w:line="240" w:lineRule="auto"/>
        <w:ind w:firstLine="567"/>
        <w:rPr>
          <w:b/>
          <w:sz w:val="28"/>
          <w:szCs w:val="28"/>
        </w:rPr>
      </w:pPr>
      <w:bookmarkStart w:id="8" w:name="bookmark8"/>
      <w:r w:rsidRPr="00F26E1B">
        <w:rPr>
          <w:b/>
          <w:sz w:val="28"/>
          <w:szCs w:val="28"/>
        </w:rPr>
        <w:t>2.</w:t>
      </w:r>
      <w:r w:rsidR="008247D0" w:rsidRPr="00F26E1B">
        <w:rPr>
          <w:b/>
          <w:sz w:val="28"/>
          <w:szCs w:val="28"/>
        </w:rPr>
        <w:t> </w:t>
      </w:r>
      <w:r w:rsidRPr="00F26E1B">
        <w:rPr>
          <w:b/>
          <w:sz w:val="28"/>
          <w:szCs w:val="28"/>
        </w:rPr>
        <w:t>Описание международного опыта решения заявленных проблем, а также опыта других субъектов Российской Федерации</w:t>
      </w:r>
      <w:bookmarkEnd w:id="8"/>
    </w:p>
    <w:p w:rsidR="00C82FF6" w:rsidRPr="00F26E1B" w:rsidRDefault="003179D4" w:rsidP="00AA3AE6">
      <w:pPr>
        <w:pStyle w:val="2"/>
        <w:spacing w:before="0"/>
        <w:jc w:val="right"/>
        <w:rPr>
          <w:rFonts w:ascii="Times New Roman" w:hAnsi="Times New Roman" w:cs="Times New Roman"/>
          <w:color w:val="auto"/>
        </w:rPr>
      </w:pPr>
      <w:bookmarkStart w:id="9" w:name="_Таблица_2"/>
      <w:bookmarkEnd w:id="9"/>
      <w:r w:rsidRPr="00F26E1B">
        <w:rPr>
          <w:rFonts w:ascii="Times New Roman" w:hAnsi="Times New Roman" w:cs="Times New Roman"/>
          <w:color w:val="auto"/>
        </w:rPr>
        <w:t>Таблица 2</w:t>
      </w:r>
    </w:p>
    <w:tbl>
      <w:tblPr>
        <w:tblStyle w:val="af1"/>
        <w:tblW w:w="0" w:type="auto"/>
        <w:tblLayout w:type="fixed"/>
        <w:tblLook w:val="04A0" w:firstRow="1" w:lastRow="0" w:firstColumn="1" w:lastColumn="0" w:noHBand="0" w:noVBand="1"/>
      </w:tblPr>
      <w:tblGrid>
        <w:gridCol w:w="2660"/>
        <w:gridCol w:w="1559"/>
        <w:gridCol w:w="2268"/>
        <w:gridCol w:w="1701"/>
        <w:gridCol w:w="6946"/>
      </w:tblGrid>
      <w:tr w:rsidR="00C82FF6" w:rsidRPr="00F26E1B" w:rsidTr="006E3F47">
        <w:tc>
          <w:tcPr>
            <w:tcW w:w="2660" w:type="dxa"/>
            <w:vAlign w:val="center"/>
          </w:tcPr>
          <w:p w:rsidR="00C82FF6" w:rsidRPr="00F26E1B" w:rsidRDefault="000F2FF4"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 xml:space="preserve">Наименование </w:t>
            </w:r>
            <w:r w:rsidR="00C82FF6" w:rsidRPr="00F26E1B">
              <w:rPr>
                <w:b/>
                <w:sz w:val="24"/>
                <w:szCs w:val="24"/>
              </w:rPr>
              <w:t xml:space="preserve">проблемы </w:t>
            </w:r>
            <w:r w:rsidRPr="00F26E1B">
              <w:rPr>
                <w:b/>
                <w:sz w:val="24"/>
                <w:szCs w:val="24"/>
              </w:rPr>
              <w:t xml:space="preserve">с указанием </w:t>
            </w:r>
            <w:r w:rsidR="002F07E1" w:rsidRPr="00F26E1B">
              <w:rPr>
                <w:b/>
                <w:sz w:val="24"/>
                <w:szCs w:val="24"/>
              </w:rPr>
              <w:t>номера</w:t>
            </w:r>
            <w:r w:rsidRPr="00F26E1B">
              <w:rPr>
                <w:b/>
                <w:sz w:val="24"/>
                <w:szCs w:val="24"/>
              </w:rPr>
              <w:t xml:space="preserve"> </w:t>
            </w:r>
            <w:r w:rsidR="00C82FF6" w:rsidRPr="00F26E1B">
              <w:rPr>
                <w:b/>
                <w:sz w:val="24"/>
                <w:szCs w:val="24"/>
              </w:rPr>
              <w:t>(из таблицы 1)</w:t>
            </w:r>
          </w:p>
        </w:tc>
        <w:tc>
          <w:tcPr>
            <w:tcW w:w="1559" w:type="dxa"/>
            <w:vAlign w:val="center"/>
          </w:tcPr>
          <w:p w:rsidR="00C82FF6" w:rsidRPr="00F26E1B" w:rsidRDefault="0065162C"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 способа решения проблемы</w:t>
            </w:r>
          </w:p>
        </w:tc>
        <w:tc>
          <w:tcPr>
            <w:tcW w:w="2268" w:type="dxa"/>
            <w:vAlign w:val="center"/>
          </w:tcPr>
          <w:p w:rsidR="00C82FF6" w:rsidRPr="00F26E1B"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Описание способа решения заявленной проблемы</w:t>
            </w:r>
          </w:p>
        </w:tc>
        <w:tc>
          <w:tcPr>
            <w:tcW w:w="1701" w:type="dxa"/>
            <w:vAlign w:val="center"/>
          </w:tcPr>
          <w:p w:rsidR="00C82FF6" w:rsidRPr="00F26E1B"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Наименование субъекта РФ (страны)</w:t>
            </w:r>
          </w:p>
        </w:tc>
        <w:tc>
          <w:tcPr>
            <w:tcW w:w="6946" w:type="dxa"/>
            <w:vAlign w:val="center"/>
          </w:tcPr>
          <w:p w:rsidR="006E3F47" w:rsidRPr="00F26E1B"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Источник данных</w:t>
            </w:r>
            <w:r w:rsidR="000F2FF4" w:rsidRPr="00F26E1B">
              <w:rPr>
                <w:b/>
                <w:sz w:val="24"/>
                <w:szCs w:val="24"/>
              </w:rPr>
              <w:t xml:space="preserve"> </w:t>
            </w:r>
          </w:p>
          <w:p w:rsidR="00C82FF6" w:rsidRPr="00F26E1B" w:rsidRDefault="000F2FF4"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bCs/>
              </w:rPr>
              <w:t>(название статьи НПА, адрес страницы сайта)</w:t>
            </w:r>
          </w:p>
        </w:tc>
      </w:tr>
    </w:tbl>
    <w:p w:rsidR="009B1F1B" w:rsidRPr="00F26E1B" w:rsidRDefault="009B1F1B" w:rsidP="004D605D">
      <w:pPr>
        <w:pStyle w:val="23"/>
        <w:shd w:val="clear" w:color="auto" w:fill="auto"/>
        <w:tabs>
          <w:tab w:val="left" w:pos="999"/>
          <w:tab w:val="left" w:pos="1560"/>
          <w:tab w:val="left" w:pos="3261"/>
        </w:tabs>
        <w:spacing w:before="0" w:after="0" w:line="240" w:lineRule="auto"/>
        <w:jc w:val="center"/>
        <w:rPr>
          <w:b/>
          <w:sz w:val="24"/>
          <w:szCs w:val="24"/>
        </w:rPr>
        <w:sectPr w:rsidR="009B1F1B" w:rsidRPr="00F26E1B" w:rsidSect="00B42A5F">
          <w:headerReference w:type="default" r:id="rId11"/>
          <w:headerReference w:type="first" r:id="rId12"/>
          <w:pgSz w:w="16838" w:h="11909" w:orient="landscape"/>
          <w:pgMar w:top="1134" w:right="567" w:bottom="851" w:left="1134" w:header="567" w:footer="6" w:gutter="0"/>
          <w:cols w:space="720"/>
          <w:noEndnote/>
          <w:titlePg/>
          <w:docGrid w:linePitch="360"/>
        </w:sectPr>
      </w:pPr>
    </w:p>
    <w:tbl>
      <w:tblPr>
        <w:tblStyle w:val="af1"/>
        <w:tblW w:w="0" w:type="auto"/>
        <w:tblLayout w:type="fixed"/>
        <w:tblLook w:val="04A0" w:firstRow="1" w:lastRow="0" w:firstColumn="1" w:lastColumn="0" w:noHBand="0" w:noVBand="1"/>
      </w:tblPr>
      <w:tblGrid>
        <w:gridCol w:w="2660"/>
        <w:gridCol w:w="1559"/>
        <w:gridCol w:w="2268"/>
        <w:gridCol w:w="1701"/>
        <w:gridCol w:w="6946"/>
      </w:tblGrid>
      <w:tr w:rsidR="006E3F47" w:rsidRPr="00F26E1B" w:rsidTr="009B1F1B">
        <w:trPr>
          <w:tblHeader/>
        </w:trPr>
        <w:tc>
          <w:tcPr>
            <w:tcW w:w="2660" w:type="dxa"/>
            <w:vAlign w:val="center"/>
          </w:tcPr>
          <w:p w:rsidR="006E3F47" w:rsidRPr="00F26E1B"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lastRenderedPageBreak/>
              <w:t>1</w:t>
            </w:r>
          </w:p>
        </w:tc>
        <w:tc>
          <w:tcPr>
            <w:tcW w:w="1559" w:type="dxa"/>
            <w:vAlign w:val="center"/>
          </w:tcPr>
          <w:p w:rsidR="006E3F47" w:rsidRPr="00F26E1B"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2</w:t>
            </w:r>
          </w:p>
        </w:tc>
        <w:tc>
          <w:tcPr>
            <w:tcW w:w="2268" w:type="dxa"/>
            <w:vAlign w:val="center"/>
          </w:tcPr>
          <w:p w:rsidR="006E3F47" w:rsidRPr="00F26E1B"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3</w:t>
            </w:r>
          </w:p>
        </w:tc>
        <w:tc>
          <w:tcPr>
            <w:tcW w:w="1701" w:type="dxa"/>
            <w:vAlign w:val="center"/>
          </w:tcPr>
          <w:p w:rsidR="006E3F47" w:rsidRPr="00F26E1B"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4</w:t>
            </w:r>
          </w:p>
        </w:tc>
        <w:tc>
          <w:tcPr>
            <w:tcW w:w="6946" w:type="dxa"/>
            <w:vAlign w:val="center"/>
          </w:tcPr>
          <w:p w:rsidR="006E3F47" w:rsidRPr="00F26E1B"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F26E1B">
              <w:rPr>
                <w:b/>
                <w:sz w:val="24"/>
                <w:szCs w:val="24"/>
              </w:rPr>
              <w:t>5</w:t>
            </w:r>
          </w:p>
        </w:tc>
      </w:tr>
      <w:tr w:rsidR="00922C09" w:rsidRPr="00F26E1B" w:rsidTr="009B1F1B">
        <w:tc>
          <w:tcPr>
            <w:tcW w:w="2660" w:type="dxa"/>
          </w:tcPr>
          <w:p w:rsidR="00922C09" w:rsidRPr="00F26E1B" w:rsidRDefault="00922C09" w:rsidP="00916A99">
            <w:pPr>
              <w:pStyle w:val="23"/>
              <w:shd w:val="clear" w:color="auto" w:fill="auto"/>
              <w:tabs>
                <w:tab w:val="left" w:pos="999"/>
                <w:tab w:val="left" w:pos="1560"/>
                <w:tab w:val="left" w:pos="3261"/>
              </w:tabs>
              <w:spacing w:before="0" w:after="0" w:line="240" w:lineRule="auto"/>
              <w:jc w:val="left"/>
              <w:rPr>
                <w:sz w:val="28"/>
                <w:szCs w:val="28"/>
              </w:rPr>
            </w:pPr>
            <w:r w:rsidRPr="00F26E1B">
              <w:rPr>
                <w:sz w:val="28"/>
                <w:szCs w:val="28"/>
              </w:rPr>
              <w:t xml:space="preserve">В период экономического </w:t>
            </w:r>
            <w:r w:rsidRPr="00F26E1B">
              <w:rPr>
                <w:sz w:val="28"/>
                <w:szCs w:val="28"/>
              </w:rPr>
              <w:lastRenderedPageBreak/>
              <w:t>кризиса невозможность получения субсидии из-за</w:t>
            </w:r>
            <w:r w:rsidR="00685853" w:rsidRPr="00F26E1B">
              <w:rPr>
                <w:sz w:val="28"/>
                <w:szCs w:val="28"/>
              </w:rPr>
              <w:t xml:space="preserve"> отсутствия роста товарооборота</w:t>
            </w:r>
          </w:p>
        </w:tc>
        <w:tc>
          <w:tcPr>
            <w:tcW w:w="1559" w:type="dxa"/>
          </w:tcPr>
          <w:p w:rsidR="00922C09" w:rsidRPr="00F26E1B" w:rsidRDefault="00922C09" w:rsidP="00C82FF6">
            <w:pPr>
              <w:pStyle w:val="23"/>
              <w:shd w:val="clear" w:color="auto" w:fill="auto"/>
              <w:tabs>
                <w:tab w:val="left" w:pos="999"/>
                <w:tab w:val="left" w:pos="1560"/>
                <w:tab w:val="left" w:pos="3261"/>
              </w:tabs>
              <w:spacing w:before="0" w:after="0" w:line="240" w:lineRule="auto"/>
              <w:rPr>
                <w:b/>
                <w:sz w:val="28"/>
                <w:szCs w:val="28"/>
              </w:rPr>
            </w:pPr>
            <w:r w:rsidRPr="00F26E1B">
              <w:rPr>
                <w:b/>
                <w:sz w:val="28"/>
                <w:szCs w:val="28"/>
              </w:rPr>
              <w:lastRenderedPageBreak/>
              <w:t>1</w:t>
            </w:r>
          </w:p>
        </w:tc>
        <w:tc>
          <w:tcPr>
            <w:tcW w:w="2268" w:type="dxa"/>
          </w:tcPr>
          <w:p w:rsidR="00922C09" w:rsidRPr="00F26E1B" w:rsidRDefault="00922C09" w:rsidP="00685853">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 xml:space="preserve">Отсутствия данного условия </w:t>
            </w:r>
            <w:r w:rsidRPr="00F26E1B">
              <w:rPr>
                <w:sz w:val="28"/>
                <w:szCs w:val="28"/>
              </w:rPr>
              <w:lastRenderedPageBreak/>
              <w:t>в перечне  обязательных условий соблюдения заявителями при предоставлени</w:t>
            </w:r>
            <w:r w:rsidR="00685853" w:rsidRPr="00F26E1B">
              <w:rPr>
                <w:sz w:val="28"/>
                <w:szCs w:val="28"/>
              </w:rPr>
              <w:t>и</w:t>
            </w:r>
            <w:r w:rsidRPr="00F26E1B">
              <w:rPr>
                <w:sz w:val="28"/>
                <w:szCs w:val="28"/>
              </w:rPr>
              <w:t xml:space="preserve"> субсидии </w:t>
            </w:r>
          </w:p>
        </w:tc>
        <w:tc>
          <w:tcPr>
            <w:tcW w:w="1701" w:type="dxa"/>
            <w:vMerge w:val="restart"/>
          </w:tcPr>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lastRenderedPageBreak/>
              <w:t>Калужская область</w:t>
            </w: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Ярославская область</w:t>
            </w: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Нижегородская область</w:t>
            </w: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Липецкая область</w:t>
            </w: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Кемеровская область</w:t>
            </w: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Республика Татарстан</w:t>
            </w: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p>
          <w:p w:rsidR="00922C09" w:rsidRPr="00F26E1B" w:rsidRDefault="00922C09" w:rsidP="00922C09">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Тверская область</w:t>
            </w:r>
          </w:p>
        </w:tc>
        <w:tc>
          <w:tcPr>
            <w:tcW w:w="6946" w:type="dxa"/>
            <w:vMerge w:val="restart"/>
          </w:tcPr>
          <w:p w:rsidR="00922C09" w:rsidRPr="00F26E1B" w:rsidRDefault="00922C09" w:rsidP="00E0149F">
            <w:pPr>
              <w:pStyle w:val="23"/>
              <w:tabs>
                <w:tab w:val="left" w:pos="999"/>
                <w:tab w:val="left" w:pos="1560"/>
                <w:tab w:val="left" w:pos="3261"/>
              </w:tabs>
            </w:pPr>
            <w:r w:rsidRPr="00F26E1B">
              <w:lastRenderedPageBreak/>
              <w:t xml:space="preserve">Постановление Главы администрации муниципального </w:t>
            </w:r>
            <w:r w:rsidRPr="00F26E1B">
              <w:lastRenderedPageBreak/>
              <w:t xml:space="preserve">района "Г. Людиново и </w:t>
            </w:r>
            <w:proofErr w:type="spellStart"/>
            <w:r w:rsidRPr="00F26E1B">
              <w:t>Людиновский</w:t>
            </w:r>
            <w:proofErr w:type="spellEnd"/>
            <w:r w:rsidRPr="00F26E1B">
              <w:t xml:space="preserve"> район" от 15.12.2014 N 1959 «О порядке предоставления субсидии из бюджета муниципального района "Город Людиново и </w:t>
            </w:r>
            <w:proofErr w:type="spellStart"/>
            <w:r w:rsidRPr="00F26E1B">
              <w:t>Людиновский</w:t>
            </w:r>
            <w:proofErr w:type="spellEnd"/>
            <w:r w:rsidRPr="00F26E1B">
              <w:t xml:space="preserve"> район" на возмещение торговым организациям транспортных расходов по доставке товаров первой необходимости в отдаленные населенные пункты"</w:t>
            </w:r>
          </w:p>
          <w:p w:rsidR="00922C09" w:rsidRPr="00F26E1B" w:rsidRDefault="00922C09" w:rsidP="00922C09">
            <w:pPr>
              <w:pStyle w:val="23"/>
              <w:tabs>
                <w:tab w:val="left" w:pos="999"/>
                <w:tab w:val="left" w:pos="1560"/>
                <w:tab w:val="left" w:pos="3261"/>
              </w:tabs>
            </w:pPr>
            <w:r w:rsidRPr="00F26E1B">
              <w:t xml:space="preserve">Постановление администрации </w:t>
            </w:r>
            <w:proofErr w:type="spellStart"/>
            <w:r w:rsidRPr="00F26E1B">
              <w:t>Некоузского</w:t>
            </w:r>
            <w:proofErr w:type="spellEnd"/>
            <w:r w:rsidRPr="00F26E1B">
              <w:t xml:space="preserve"> муниципального района от 17.04.2015 N 386 «Об утверждении Порядка предоставления юридическим лицам и индивидуальным предпринимателям, занимающимся доставкой товаров в отдаленные сельские населенные пункты </w:t>
            </w:r>
            <w:proofErr w:type="spellStart"/>
            <w:r w:rsidRPr="00F26E1B">
              <w:t>Некоузского</w:t>
            </w:r>
            <w:proofErr w:type="spellEnd"/>
            <w:r w:rsidRPr="00F26E1B">
              <w:t xml:space="preserve"> муниципального района, субсидии из местного бюджета на возмещение части затрат по доставке товаров"</w:t>
            </w:r>
          </w:p>
          <w:p w:rsidR="00922C09" w:rsidRPr="00F26E1B" w:rsidRDefault="00922C09" w:rsidP="00922C09">
            <w:pPr>
              <w:pStyle w:val="23"/>
              <w:tabs>
                <w:tab w:val="left" w:pos="999"/>
                <w:tab w:val="left" w:pos="1560"/>
                <w:tab w:val="left" w:pos="3261"/>
              </w:tabs>
            </w:pPr>
            <w:r w:rsidRPr="00F26E1B">
              <w:t xml:space="preserve">Постановление администрации </w:t>
            </w:r>
            <w:proofErr w:type="spellStart"/>
            <w:r w:rsidRPr="00F26E1B">
              <w:t>Мышкинского</w:t>
            </w:r>
            <w:proofErr w:type="spellEnd"/>
            <w:r w:rsidRPr="00F26E1B">
              <w:t xml:space="preserve"> муниципального района от 28.07.2015 N 587 «О порядке организации и проведения открытого конкурса по привлечению организаций любых форм собственности и индивидуальных предпринимателей на организацию обеспечения населения </w:t>
            </w:r>
            <w:proofErr w:type="spellStart"/>
            <w:r w:rsidRPr="00F26E1B">
              <w:t>Мышкинского</w:t>
            </w:r>
            <w:proofErr w:type="spellEnd"/>
            <w:r w:rsidRPr="00F26E1B">
              <w:t xml:space="preserve"> муниципального района услугами торговли с последующим возмещением затрат на горюче-смазочные материалы, произведенных при доставке товаров в 2015 году"</w:t>
            </w:r>
          </w:p>
          <w:p w:rsidR="00922C09" w:rsidRPr="00F26E1B" w:rsidRDefault="00922C09" w:rsidP="00922C09">
            <w:pPr>
              <w:pStyle w:val="23"/>
              <w:tabs>
                <w:tab w:val="left" w:pos="999"/>
                <w:tab w:val="left" w:pos="1560"/>
                <w:tab w:val="left" w:pos="3261"/>
              </w:tabs>
            </w:pPr>
            <w:r w:rsidRPr="00F26E1B">
              <w:t xml:space="preserve">Постановление администрации </w:t>
            </w:r>
            <w:proofErr w:type="spellStart"/>
            <w:r w:rsidRPr="00F26E1B">
              <w:t>Кстовского</w:t>
            </w:r>
            <w:proofErr w:type="spellEnd"/>
            <w:r w:rsidRPr="00F26E1B">
              <w:t xml:space="preserve"> района Нижегородской области от 31.12.2015 N 2147 "Об утверждении Порядка предоставления субсидии на оказание муниципальной поддержки субъектам малого и среднего предпринимательства на организацию торгового </w:t>
            </w:r>
            <w:r w:rsidRPr="00F26E1B">
              <w:lastRenderedPageBreak/>
              <w:t>обслуживания жителей отдаленных и труднодоступных населенных пунктов, в целях возмещения части затрат на горюче-смазочные материалы при доставке товаров"</w:t>
            </w:r>
          </w:p>
          <w:p w:rsidR="00922C09" w:rsidRPr="00F26E1B" w:rsidRDefault="00922C09" w:rsidP="00922C09">
            <w:pPr>
              <w:pStyle w:val="23"/>
              <w:tabs>
                <w:tab w:val="left" w:pos="999"/>
                <w:tab w:val="left" w:pos="1560"/>
                <w:tab w:val="left" w:pos="3261"/>
              </w:tabs>
            </w:pPr>
            <w:r w:rsidRPr="00F26E1B">
              <w:t xml:space="preserve">Постановление главы администрации </w:t>
            </w:r>
            <w:proofErr w:type="spellStart"/>
            <w:r w:rsidRPr="00F26E1B">
              <w:t>Становлянского</w:t>
            </w:r>
            <w:proofErr w:type="spellEnd"/>
            <w:r w:rsidRPr="00F26E1B">
              <w:t xml:space="preserve"> муниципального района Липецкой обл. от 06.11.2008 N 800 "Об утверждении Порядка реализации отдельных направлений Программы "Повышение качества торгового и бытового обслуживания сельского населения </w:t>
            </w:r>
            <w:proofErr w:type="spellStart"/>
            <w:r w:rsidRPr="00F26E1B">
              <w:t>Становлянского</w:t>
            </w:r>
            <w:proofErr w:type="spellEnd"/>
            <w:r w:rsidRPr="00F26E1B">
              <w:t xml:space="preserve"> муниципального района на 2009 - 2013 годы"</w:t>
            </w:r>
          </w:p>
          <w:p w:rsidR="00922C09" w:rsidRPr="00F26E1B" w:rsidRDefault="00922C09" w:rsidP="00922C09">
            <w:pPr>
              <w:pStyle w:val="23"/>
              <w:tabs>
                <w:tab w:val="left" w:pos="999"/>
                <w:tab w:val="left" w:pos="1560"/>
                <w:tab w:val="left" w:pos="3261"/>
              </w:tabs>
            </w:pPr>
            <w:r w:rsidRPr="00F26E1B">
              <w:t>Постановление администрации Мариинского муниципального района от 15.07.2015 N 571-П "Об утверждении Порядка предоставления субсидий организациям потребительской кооперации на компенсацию части затрат на доставку товаров первой необходимости в отдаленные населенные пункты Мариинского муниципального района"</w:t>
            </w:r>
          </w:p>
          <w:p w:rsidR="00922C09" w:rsidRPr="00F26E1B" w:rsidRDefault="00922C09" w:rsidP="00922C09">
            <w:pPr>
              <w:pStyle w:val="23"/>
              <w:tabs>
                <w:tab w:val="left" w:pos="999"/>
                <w:tab w:val="left" w:pos="1560"/>
                <w:tab w:val="left" w:pos="3261"/>
              </w:tabs>
            </w:pPr>
            <w:r w:rsidRPr="00F26E1B">
              <w:t xml:space="preserve">Решение </w:t>
            </w:r>
            <w:proofErr w:type="spellStart"/>
            <w:r w:rsidRPr="00F26E1B">
              <w:t>Зеленодольского</w:t>
            </w:r>
            <w:proofErr w:type="spellEnd"/>
            <w:r w:rsidRPr="00F26E1B">
              <w:t xml:space="preserve"> районного Совета от 10.06.2008 N 317 "О порядке предоставления субсидий из средств бюджета </w:t>
            </w:r>
            <w:proofErr w:type="spellStart"/>
            <w:r w:rsidRPr="00F26E1B">
              <w:t>Зеленодольского</w:t>
            </w:r>
            <w:proofErr w:type="spellEnd"/>
            <w:r w:rsidRPr="00F26E1B">
              <w:t xml:space="preserve"> муниципального района предприятиям потребительской кооперации, осуществляющим доставку товаров первой необходимости в отдаленные сельские населенные пункты, в которых отсутствуют предприятия стационарной розничной торговли"</w:t>
            </w:r>
          </w:p>
          <w:p w:rsidR="00922C09" w:rsidRPr="00F26E1B" w:rsidRDefault="00922C09" w:rsidP="00922C09">
            <w:pPr>
              <w:pStyle w:val="23"/>
              <w:tabs>
                <w:tab w:val="left" w:pos="999"/>
                <w:tab w:val="left" w:pos="1560"/>
                <w:tab w:val="left" w:pos="3261"/>
              </w:tabs>
            </w:pPr>
            <w:r w:rsidRPr="00F26E1B">
              <w:t xml:space="preserve">Решение </w:t>
            </w:r>
            <w:proofErr w:type="spellStart"/>
            <w:r w:rsidRPr="00F26E1B">
              <w:t>Алькеевского</w:t>
            </w:r>
            <w:proofErr w:type="spellEnd"/>
            <w:r w:rsidRPr="00F26E1B">
              <w:t xml:space="preserve"> районного Совета от 14.02.2012 N 16 "Об утверждении Правил предоставления субсидий из </w:t>
            </w:r>
            <w:r w:rsidRPr="00F26E1B">
              <w:lastRenderedPageBreak/>
              <w:t xml:space="preserve">бюджета </w:t>
            </w:r>
            <w:proofErr w:type="spellStart"/>
            <w:r w:rsidRPr="00F26E1B">
              <w:t>Алькеевского</w:t>
            </w:r>
            <w:proofErr w:type="spellEnd"/>
            <w:r w:rsidRPr="00F26E1B">
              <w:t xml:space="preserve"> муниципального района предприятиям потребительской кооперации, осуществляющим доставку товаров первой необходимости в отдаленные сельские населенные пункты"</w:t>
            </w:r>
          </w:p>
          <w:p w:rsidR="00922C09" w:rsidRPr="00F26E1B" w:rsidRDefault="00922C09" w:rsidP="00922C09">
            <w:pPr>
              <w:pStyle w:val="23"/>
              <w:tabs>
                <w:tab w:val="left" w:pos="999"/>
                <w:tab w:val="left" w:pos="1560"/>
                <w:tab w:val="left" w:pos="3261"/>
              </w:tabs>
            </w:pPr>
            <w:r w:rsidRPr="00F26E1B">
              <w:t xml:space="preserve">Постановление Главы </w:t>
            </w:r>
            <w:proofErr w:type="spellStart"/>
            <w:r w:rsidRPr="00F26E1B">
              <w:t>Бежецкого</w:t>
            </w:r>
            <w:proofErr w:type="spellEnd"/>
            <w:r w:rsidRPr="00F26E1B">
              <w:t xml:space="preserve"> района от 12.03.2010 N 134 "Об утверждении Порядка предоставления субсидии хозяйствующим субъектам при компенсации части транспортных расходов по доставке товаров в труднодоступные и отдаленные сельские населенные пункты </w:t>
            </w:r>
            <w:proofErr w:type="spellStart"/>
            <w:r w:rsidRPr="00F26E1B">
              <w:t>Бежецкого</w:t>
            </w:r>
            <w:proofErr w:type="spellEnd"/>
            <w:r w:rsidRPr="00F26E1B">
              <w:t xml:space="preserve"> района Тверской области"</w:t>
            </w:r>
          </w:p>
          <w:p w:rsidR="00922C09" w:rsidRPr="00F26E1B" w:rsidRDefault="00922C09" w:rsidP="00922C09">
            <w:pPr>
              <w:pStyle w:val="23"/>
              <w:tabs>
                <w:tab w:val="left" w:pos="999"/>
                <w:tab w:val="left" w:pos="1560"/>
                <w:tab w:val="left" w:pos="3261"/>
              </w:tabs>
            </w:pPr>
          </w:p>
        </w:tc>
      </w:tr>
      <w:tr w:rsidR="00922C09" w:rsidRPr="00F26E1B" w:rsidTr="009B1F1B">
        <w:tc>
          <w:tcPr>
            <w:tcW w:w="2660" w:type="dxa"/>
          </w:tcPr>
          <w:p w:rsidR="00922C09" w:rsidRPr="00F26E1B" w:rsidRDefault="002F7416"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lastRenderedPageBreak/>
              <w:t>Отсутствует четкое  наименование справок статистической отчетности для юридических лиц в соответствии с их классификацией по количеству занятых работников</w:t>
            </w:r>
          </w:p>
        </w:tc>
        <w:tc>
          <w:tcPr>
            <w:tcW w:w="1559" w:type="dxa"/>
          </w:tcPr>
          <w:p w:rsidR="00922C09" w:rsidRPr="00F26E1B" w:rsidRDefault="00922C09" w:rsidP="00C82FF6">
            <w:pPr>
              <w:pStyle w:val="23"/>
              <w:shd w:val="clear" w:color="auto" w:fill="auto"/>
              <w:tabs>
                <w:tab w:val="left" w:pos="999"/>
                <w:tab w:val="left" w:pos="1560"/>
                <w:tab w:val="left" w:pos="3261"/>
              </w:tabs>
              <w:spacing w:before="0" w:after="0" w:line="240" w:lineRule="auto"/>
              <w:rPr>
                <w:b/>
                <w:sz w:val="28"/>
                <w:szCs w:val="28"/>
              </w:rPr>
            </w:pPr>
            <w:r w:rsidRPr="00F26E1B">
              <w:rPr>
                <w:b/>
                <w:sz w:val="28"/>
                <w:szCs w:val="28"/>
              </w:rPr>
              <w:t>1</w:t>
            </w:r>
          </w:p>
        </w:tc>
        <w:tc>
          <w:tcPr>
            <w:tcW w:w="2268" w:type="dxa"/>
          </w:tcPr>
          <w:p w:rsidR="00922C09" w:rsidRPr="00F26E1B" w:rsidRDefault="00922C09" w:rsidP="00E0149F">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 xml:space="preserve">Отсутствие справок статистической отчетности в перечне документов, необходимых для предоставления при подаче заявки на  получение субсидии </w:t>
            </w:r>
          </w:p>
        </w:tc>
        <w:tc>
          <w:tcPr>
            <w:tcW w:w="1701" w:type="dxa"/>
            <w:vMerge/>
          </w:tcPr>
          <w:p w:rsidR="00922C09" w:rsidRPr="00F26E1B" w:rsidRDefault="00922C09"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922C09" w:rsidRPr="00F26E1B" w:rsidRDefault="00922C09" w:rsidP="003F18E5">
            <w:pPr>
              <w:pStyle w:val="23"/>
              <w:shd w:val="clear" w:color="auto" w:fill="auto"/>
              <w:tabs>
                <w:tab w:val="left" w:pos="999"/>
                <w:tab w:val="left" w:pos="1560"/>
                <w:tab w:val="left" w:pos="3261"/>
              </w:tabs>
              <w:spacing w:before="0" w:after="0" w:line="240" w:lineRule="auto"/>
            </w:pPr>
          </w:p>
        </w:tc>
      </w:tr>
    </w:tbl>
    <w:p w:rsidR="00C82FF6" w:rsidRPr="00F26E1B" w:rsidRDefault="00C82FF6" w:rsidP="00C82FF6">
      <w:pPr>
        <w:pStyle w:val="23"/>
        <w:shd w:val="clear" w:color="auto" w:fill="auto"/>
        <w:tabs>
          <w:tab w:val="left" w:pos="999"/>
          <w:tab w:val="left" w:pos="1560"/>
          <w:tab w:val="left" w:pos="3261"/>
        </w:tabs>
        <w:spacing w:before="0" w:after="0" w:line="240" w:lineRule="auto"/>
        <w:rPr>
          <w:i/>
          <w:sz w:val="28"/>
          <w:szCs w:val="28"/>
        </w:rPr>
      </w:pPr>
    </w:p>
    <w:p w:rsidR="0065162C" w:rsidRPr="00F26E1B" w:rsidRDefault="0065162C" w:rsidP="002A48E8">
      <w:pPr>
        <w:pStyle w:val="27"/>
        <w:shd w:val="clear" w:color="auto" w:fill="auto"/>
        <w:tabs>
          <w:tab w:val="left" w:pos="1560"/>
          <w:tab w:val="left" w:pos="3261"/>
        </w:tabs>
        <w:spacing w:line="240" w:lineRule="auto"/>
        <w:ind w:left="20" w:firstLine="547"/>
        <w:jc w:val="both"/>
        <w:rPr>
          <w:sz w:val="28"/>
          <w:szCs w:val="28"/>
        </w:rPr>
      </w:pPr>
      <w:bookmarkStart w:id="10" w:name="bookmark9"/>
      <w:r w:rsidRPr="00F26E1B">
        <w:rPr>
          <w:sz w:val="28"/>
          <w:szCs w:val="28"/>
        </w:rPr>
        <w:t>3. Описание иных способов решения заявленных проблем</w:t>
      </w:r>
      <w:bookmarkEnd w:id="10"/>
    </w:p>
    <w:p w:rsidR="0065162C" w:rsidRPr="00F26E1B" w:rsidRDefault="0065162C" w:rsidP="002A48E8">
      <w:pPr>
        <w:pStyle w:val="23"/>
        <w:shd w:val="clear" w:color="auto" w:fill="auto"/>
        <w:tabs>
          <w:tab w:val="left" w:pos="999"/>
          <w:tab w:val="left" w:pos="1560"/>
          <w:tab w:val="left" w:pos="3261"/>
        </w:tabs>
        <w:spacing w:before="0" w:after="0" w:line="240" w:lineRule="auto"/>
        <w:ind w:left="20" w:firstLine="547"/>
        <w:rPr>
          <w:rStyle w:val="aa"/>
          <w:sz w:val="28"/>
          <w:szCs w:val="28"/>
          <w:u w:val="none"/>
        </w:rPr>
      </w:pPr>
      <w:r w:rsidRPr="00F26E1B">
        <w:rPr>
          <w:sz w:val="28"/>
          <w:szCs w:val="28"/>
        </w:rPr>
        <w:t>Помимо способов, описанных в таблице</w:t>
      </w:r>
      <w:hyperlink w:anchor="bookmark8" w:tooltip="Current Document">
        <w:r w:rsidRPr="00F26E1B">
          <w:rPr>
            <w:sz w:val="28"/>
            <w:szCs w:val="28"/>
          </w:rPr>
          <w:t xml:space="preserve"> 2 </w:t>
        </w:r>
      </w:hyperlink>
      <w:r w:rsidRPr="00F26E1B">
        <w:rPr>
          <w:sz w:val="28"/>
          <w:szCs w:val="28"/>
        </w:rPr>
        <w:t xml:space="preserve">настоящей части, заявленные проблемы могут быть решены также иными </w:t>
      </w:r>
      <w:r w:rsidRPr="00F26E1B">
        <w:rPr>
          <w:rStyle w:val="aa"/>
          <w:sz w:val="28"/>
          <w:szCs w:val="28"/>
          <w:u w:val="none"/>
        </w:rPr>
        <w:t>способами (в том числе без введения нового регулирования)</w:t>
      </w:r>
      <w:r w:rsidR="004C2D15" w:rsidRPr="00F26E1B">
        <w:rPr>
          <w:rStyle w:val="af4"/>
          <w:sz w:val="28"/>
          <w:szCs w:val="28"/>
        </w:rPr>
        <w:footnoteReference w:id="2"/>
      </w:r>
      <w:proofErr w:type="gramStart"/>
      <w:r w:rsidRPr="00F26E1B">
        <w:rPr>
          <w:rStyle w:val="aa"/>
          <w:sz w:val="28"/>
          <w:szCs w:val="28"/>
          <w:u w:val="none"/>
        </w:rPr>
        <w:t>:</w:t>
      </w:r>
      <w:proofErr w:type="spellStart"/>
      <w:r w:rsidR="00221892" w:rsidRPr="00F26E1B">
        <w:rPr>
          <w:rStyle w:val="aa"/>
          <w:sz w:val="28"/>
          <w:szCs w:val="28"/>
          <w:u w:val="none"/>
        </w:rPr>
        <w:t>о</w:t>
      </w:r>
      <w:proofErr w:type="gramEnd"/>
      <w:r w:rsidR="00221892" w:rsidRPr="00F26E1B">
        <w:rPr>
          <w:rStyle w:val="aa"/>
          <w:sz w:val="28"/>
          <w:szCs w:val="28"/>
          <w:u w:val="none"/>
        </w:rPr>
        <w:t>тсутсвует</w:t>
      </w:r>
      <w:proofErr w:type="spellEnd"/>
    </w:p>
    <w:p w:rsidR="0065162C" w:rsidRPr="00F26E1B" w:rsidRDefault="0069154D" w:rsidP="00AA3AE6">
      <w:pPr>
        <w:pStyle w:val="2"/>
        <w:spacing w:before="0"/>
        <w:jc w:val="right"/>
        <w:rPr>
          <w:rFonts w:ascii="Times New Roman" w:hAnsi="Times New Roman" w:cs="Times New Roman"/>
          <w:color w:val="auto"/>
        </w:rPr>
      </w:pPr>
      <w:r w:rsidRPr="00F26E1B">
        <w:rPr>
          <w:rFonts w:ascii="Times New Roman" w:hAnsi="Times New Roman" w:cs="Times New Roman"/>
          <w:color w:val="auto"/>
        </w:rPr>
        <w:t>Таблица 3</w:t>
      </w:r>
    </w:p>
    <w:tbl>
      <w:tblPr>
        <w:tblStyle w:val="af1"/>
        <w:tblW w:w="0" w:type="auto"/>
        <w:tblLook w:val="04A0" w:firstRow="1" w:lastRow="0" w:firstColumn="1" w:lastColumn="0" w:noHBand="0" w:noVBand="1"/>
      </w:tblPr>
      <w:tblGrid>
        <w:gridCol w:w="3369"/>
        <w:gridCol w:w="2976"/>
        <w:gridCol w:w="5812"/>
        <w:gridCol w:w="2912"/>
      </w:tblGrid>
      <w:tr w:rsidR="0065162C" w:rsidRPr="00F26E1B" w:rsidTr="004D605D">
        <w:tc>
          <w:tcPr>
            <w:tcW w:w="3369" w:type="dxa"/>
            <w:vAlign w:val="center"/>
          </w:tcPr>
          <w:p w:rsidR="0065162C" w:rsidRPr="00F26E1B" w:rsidRDefault="002F07E1" w:rsidP="004D605D">
            <w:pPr>
              <w:pStyle w:val="23"/>
              <w:shd w:val="clear" w:color="auto" w:fill="auto"/>
              <w:tabs>
                <w:tab w:val="left" w:pos="999"/>
                <w:tab w:val="left" w:pos="1560"/>
                <w:tab w:val="left" w:pos="3261"/>
              </w:tabs>
              <w:spacing w:before="0" w:after="0" w:line="240" w:lineRule="auto"/>
              <w:jc w:val="center"/>
              <w:rPr>
                <w:sz w:val="24"/>
                <w:szCs w:val="24"/>
              </w:rPr>
            </w:pPr>
            <w:r w:rsidRPr="00F26E1B">
              <w:rPr>
                <w:rStyle w:val="a6"/>
                <w:sz w:val="24"/>
                <w:szCs w:val="24"/>
              </w:rPr>
              <w:t>Наименование проблемы с указанием номера (из таблицы 1)</w:t>
            </w:r>
          </w:p>
        </w:tc>
        <w:tc>
          <w:tcPr>
            <w:tcW w:w="2976" w:type="dxa"/>
            <w:vAlign w:val="center"/>
          </w:tcPr>
          <w:p w:rsidR="0065162C" w:rsidRPr="00F26E1B"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F26E1B">
              <w:rPr>
                <w:b/>
                <w:sz w:val="24"/>
                <w:szCs w:val="24"/>
              </w:rPr>
              <w:t>№</w:t>
            </w:r>
            <w:r w:rsidR="002F07E1" w:rsidRPr="00F26E1B">
              <w:rPr>
                <w:b/>
                <w:sz w:val="24"/>
                <w:szCs w:val="24"/>
              </w:rPr>
              <w:t xml:space="preserve"> способа решения проблемы</w:t>
            </w:r>
          </w:p>
        </w:tc>
        <w:tc>
          <w:tcPr>
            <w:tcW w:w="5812" w:type="dxa"/>
            <w:vAlign w:val="center"/>
          </w:tcPr>
          <w:p w:rsidR="0065162C" w:rsidRPr="00F26E1B"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F26E1B">
              <w:rPr>
                <w:rStyle w:val="a6"/>
                <w:sz w:val="24"/>
                <w:szCs w:val="24"/>
              </w:rPr>
              <w:t>Описание способа решения заявленной проблемы</w:t>
            </w:r>
          </w:p>
        </w:tc>
        <w:tc>
          <w:tcPr>
            <w:tcW w:w="2912" w:type="dxa"/>
            <w:vAlign w:val="center"/>
          </w:tcPr>
          <w:p w:rsidR="0065162C" w:rsidRPr="00F26E1B"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F26E1B">
              <w:rPr>
                <w:rStyle w:val="a6"/>
                <w:sz w:val="24"/>
                <w:szCs w:val="24"/>
              </w:rPr>
              <w:t>Примечания</w:t>
            </w:r>
          </w:p>
        </w:tc>
      </w:tr>
      <w:tr w:rsidR="0065162C" w:rsidRPr="00F26E1B" w:rsidTr="002F07E1">
        <w:tc>
          <w:tcPr>
            <w:tcW w:w="3369" w:type="dxa"/>
          </w:tcPr>
          <w:p w:rsidR="0065162C" w:rsidRPr="00F26E1B" w:rsidRDefault="00221892"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w:t>
            </w:r>
          </w:p>
        </w:tc>
        <w:tc>
          <w:tcPr>
            <w:tcW w:w="2976" w:type="dxa"/>
          </w:tcPr>
          <w:p w:rsidR="0065162C" w:rsidRPr="00F26E1B" w:rsidRDefault="00221892"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w:t>
            </w:r>
          </w:p>
        </w:tc>
        <w:tc>
          <w:tcPr>
            <w:tcW w:w="5812" w:type="dxa"/>
          </w:tcPr>
          <w:p w:rsidR="0065162C" w:rsidRPr="00F26E1B" w:rsidRDefault="00221892"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w:t>
            </w:r>
          </w:p>
        </w:tc>
        <w:tc>
          <w:tcPr>
            <w:tcW w:w="2912" w:type="dxa"/>
          </w:tcPr>
          <w:p w:rsidR="0065162C" w:rsidRPr="00F26E1B" w:rsidRDefault="00221892" w:rsidP="00C82FF6">
            <w:pPr>
              <w:pStyle w:val="23"/>
              <w:shd w:val="clear" w:color="auto" w:fill="auto"/>
              <w:tabs>
                <w:tab w:val="left" w:pos="999"/>
                <w:tab w:val="left" w:pos="1560"/>
                <w:tab w:val="left" w:pos="3261"/>
              </w:tabs>
              <w:spacing w:before="0" w:after="0" w:line="240" w:lineRule="auto"/>
              <w:rPr>
                <w:sz w:val="28"/>
                <w:szCs w:val="28"/>
              </w:rPr>
            </w:pPr>
            <w:r w:rsidRPr="00F26E1B">
              <w:rPr>
                <w:sz w:val="28"/>
                <w:szCs w:val="28"/>
              </w:rPr>
              <w:t>-</w:t>
            </w:r>
          </w:p>
        </w:tc>
      </w:tr>
    </w:tbl>
    <w:p w:rsidR="0065162C" w:rsidRPr="00F26E1B" w:rsidRDefault="0065162C" w:rsidP="00C82FF6">
      <w:pPr>
        <w:pStyle w:val="23"/>
        <w:shd w:val="clear" w:color="auto" w:fill="auto"/>
        <w:tabs>
          <w:tab w:val="left" w:pos="999"/>
          <w:tab w:val="left" w:pos="1560"/>
          <w:tab w:val="left" w:pos="3261"/>
        </w:tabs>
        <w:spacing w:before="0" w:after="0" w:line="240" w:lineRule="auto"/>
        <w:rPr>
          <w:sz w:val="28"/>
          <w:szCs w:val="28"/>
        </w:rPr>
      </w:pPr>
    </w:p>
    <w:p w:rsidR="00CB7BB3" w:rsidRPr="00F26E1B"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F26E1B"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F26E1B"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F26E1B"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F26E1B"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F26E1B"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F26E1B" w:rsidRDefault="00CB7BB3" w:rsidP="00C82FF6">
      <w:pPr>
        <w:pStyle w:val="23"/>
        <w:shd w:val="clear" w:color="auto" w:fill="auto"/>
        <w:tabs>
          <w:tab w:val="left" w:pos="999"/>
          <w:tab w:val="left" w:pos="1560"/>
          <w:tab w:val="left" w:pos="3261"/>
        </w:tabs>
        <w:spacing w:before="0" w:after="0" w:line="240" w:lineRule="auto"/>
        <w:rPr>
          <w:sz w:val="28"/>
          <w:szCs w:val="28"/>
        </w:rPr>
      </w:pPr>
    </w:p>
    <w:p w:rsidR="00894A5C" w:rsidRPr="00F26E1B"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11" w:name="bookmark10"/>
      <w:r w:rsidRPr="00F26E1B">
        <w:rPr>
          <w:bCs w:val="0"/>
          <w:sz w:val="28"/>
          <w:szCs w:val="28"/>
        </w:rPr>
        <w:t>4.</w:t>
      </w:r>
      <w:r w:rsidRPr="00F26E1B">
        <w:rPr>
          <w:bCs w:val="0"/>
          <w:i/>
          <w:sz w:val="28"/>
          <w:szCs w:val="28"/>
        </w:rPr>
        <w:t> </w:t>
      </w:r>
      <w:r w:rsidR="006E16B7" w:rsidRPr="00F26E1B">
        <w:rPr>
          <w:sz w:val="28"/>
          <w:szCs w:val="28"/>
        </w:rPr>
        <w:t>Способы решения заявленных проблем без введения нового регулирования</w:t>
      </w:r>
      <w:bookmarkEnd w:id="11"/>
    </w:p>
    <w:p w:rsidR="00894A5C" w:rsidRPr="00F26E1B" w:rsidRDefault="006E16B7" w:rsidP="002A48E8">
      <w:pPr>
        <w:pStyle w:val="23"/>
        <w:shd w:val="clear" w:color="auto" w:fill="auto"/>
        <w:tabs>
          <w:tab w:val="left" w:pos="1560"/>
          <w:tab w:val="left" w:pos="3261"/>
        </w:tabs>
        <w:spacing w:before="0" w:after="0" w:line="240" w:lineRule="auto"/>
        <w:ind w:firstLine="567"/>
        <w:rPr>
          <w:sz w:val="28"/>
          <w:szCs w:val="28"/>
        </w:rPr>
      </w:pPr>
      <w:r w:rsidRPr="00F26E1B">
        <w:rPr>
          <w:sz w:val="28"/>
          <w:szCs w:val="28"/>
        </w:rPr>
        <w:t>Следующие из перечисленных в таблицах</w:t>
      </w:r>
      <w:hyperlink w:anchor="bookmark8" w:tooltip="Current Document">
        <w:r w:rsidRPr="00F26E1B">
          <w:rPr>
            <w:sz w:val="28"/>
            <w:szCs w:val="28"/>
          </w:rPr>
          <w:t xml:space="preserve"> 2</w:t>
        </w:r>
      </w:hyperlink>
      <w:r w:rsidRPr="00F26E1B">
        <w:rPr>
          <w:sz w:val="28"/>
          <w:szCs w:val="28"/>
        </w:rPr>
        <w:t>,</w:t>
      </w:r>
      <w:hyperlink w:anchor="bookmark9" w:tooltip="Current Document">
        <w:r w:rsidRPr="00F26E1B">
          <w:rPr>
            <w:sz w:val="28"/>
            <w:szCs w:val="28"/>
          </w:rPr>
          <w:t xml:space="preserve"> 3 </w:t>
        </w:r>
      </w:hyperlink>
      <w:r w:rsidRPr="00F26E1B">
        <w:rPr>
          <w:sz w:val="28"/>
          <w:szCs w:val="28"/>
        </w:rPr>
        <w:t>настоящей части способов решения заявленных проблем не требуют введения нового регулирования:</w:t>
      </w:r>
      <w:r w:rsidR="00221892" w:rsidRPr="00F26E1B">
        <w:rPr>
          <w:color w:val="auto"/>
          <w:sz w:val="28"/>
          <w:szCs w:val="28"/>
        </w:rPr>
        <w:t xml:space="preserve"> отсутствует</w:t>
      </w:r>
    </w:p>
    <w:p w:rsidR="00C57194" w:rsidRPr="00F26E1B" w:rsidRDefault="0069154D" w:rsidP="008247D0">
      <w:pPr>
        <w:pStyle w:val="2"/>
        <w:spacing w:before="0"/>
        <w:jc w:val="right"/>
        <w:rPr>
          <w:rFonts w:ascii="Times New Roman" w:hAnsi="Times New Roman" w:cs="Times New Roman"/>
          <w:color w:val="auto"/>
        </w:rPr>
      </w:pPr>
      <w:r w:rsidRPr="00F26E1B">
        <w:rPr>
          <w:rFonts w:ascii="Times New Roman" w:hAnsi="Times New Roman" w:cs="Times New Roman"/>
          <w:color w:val="auto"/>
        </w:rPr>
        <w:t>Таблица 4</w:t>
      </w:r>
    </w:p>
    <w:tbl>
      <w:tblPr>
        <w:tblStyle w:val="af1"/>
        <w:tblW w:w="0" w:type="auto"/>
        <w:tblInd w:w="20" w:type="dxa"/>
        <w:tblLook w:val="04A0" w:firstRow="1" w:lastRow="0" w:firstColumn="1" w:lastColumn="0" w:noHBand="0" w:noVBand="1"/>
      </w:tblPr>
      <w:tblGrid>
        <w:gridCol w:w="2923"/>
        <w:gridCol w:w="1985"/>
        <w:gridCol w:w="7087"/>
        <w:gridCol w:w="3338"/>
      </w:tblGrid>
      <w:tr w:rsidR="00C57194" w:rsidRPr="00F26E1B" w:rsidTr="009C000C">
        <w:tc>
          <w:tcPr>
            <w:tcW w:w="2923" w:type="dxa"/>
            <w:vAlign w:val="center"/>
          </w:tcPr>
          <w:p w:rsidR="00C57194" w:rsidRPr="00F26E1B" w:rsidRDefault="002F07E1" w:rsidP="004D605D">
            <w:pPr>
              <w:pStyle w:val="23"/>
              <w:shd w:val="clear" w:color="auto" w:fill="auto"/>
              <w:tabs>
                <w:tab w:val="left" w:pos="1560"/>
                <w:tab w:val="left" w:pos="3261"/>
              </w:tabs>
              <w:spacing w:before="0" w:after="0" w:line="240" w:lineRule="auto"/>
              <w:jc w:val="center"/>
              <w:rPr>
                <w:b/>
                <w:sz w:val="24"/>
                <w:szCs w:val="24"/>
              </w:rPr>
            </w:pPr>
            <w:r w:rsidRPr="00F26E1B">
              <w:rPr>
                <w:rStyle w:val="a6"/>
                <w:sz w:val="24"/>
                <w:szCs w:val="24"/>
              </w:rPr>
              <w:t>Наименование проблемы с указанием номера (из таблицы 1)</w:t>
            </w:r>
          </w:p>
        </w:tc>
        <w:tc>
          <w:tcPr>
            <w:tcW w:w="1985" w:type="dxa"/>
            <w:vAlign w:val="center"/>
          </w:tcPr>
          <w:p w:rsidR="00C57194" w:rsidRPr="00F26E1B" w:rsidRDefault="00C57194" w:rsidP="004D605D">
            <w:pPr>
              <w:pStyle w:val="23"/>
              <w:shd w:val="clear" w:color="auto" w:fill="auto"/>
              <w:tabs>
                <w:tab w:val="left" w:pos="1560"/>
                <w:tab w:val="left" w:pos="3261"/>
              </w:tabs>
              <w:spacing w:before="0" w:after="0" w:line="240" w:lineRule="auto"/>
              <w:jc w:val="center"/>
              <w:rPr>
                <w:b/>
                <w:sz w:val="24"/>
                <w:szCs w:val="24"/>
              </w:rPr>
            </w:pPr>
            <w:r w:rsidRPr="00F26E1B">
              <w:rPr>
                <w:rStyle w:val="a6"/>
                <w:sz w:val="24"/>
                <w:szCs w:val="24"/>
              </w:rPr>
              <w:t xml:space="preserve">Таблица и </w:t>
            </w:r>
            <w:r w:rsidR="002F07E1" w:rsidRPr="00F26E1B">
              <w:rPr>
                <w:rStyle w:val="a6"/>
                <w:sz w:val="24"/>
                <w:szCs w:val="24"/>
              </w:rPr>
              <w:t xml:space="preserve">номер </w:t>
            </w:r>
            <w:r w:rsidRPr="00F26E1B">
              <w:rPr>
                <w:rStyle w:val="a6"/>
                <w:sz w:val="24"/>
                <w:szCs w:val="24"/>
              </w:rPr>
              <w:t>способ</w:t>
            </w:r>
            <w:r w:rsidR="002F07E1" w:rsidRPr="00F26E1B">
              <w:rPr>
                <w:rStyle w:val="a6"/>
                <w:sz w:val="24"/>
                <w:szCs w:val="24"/>
              </w:rPr>
              <w:t>а решения проблемы</w:t>
            </w:r>
          </w:p>
        </w:tc>
        <w:tc>
          <w:tcPr>
            <w:tcW w:w="7087" w:type="dxa"/>
            <w:vAlign w:val="center"/>
          </w:tcPr>
          <w:p w:rsidR="00C57194" w:rsidRPr="00F26E1B" w:rsidRDefault="00C57194" w:rsidP="004D605D">
            <w:pPr>
              <w:pStyle w:val="23"/>
              <w:shd w:val="clear" w:color="auto" w:fill="auto"/>
              <w:tabs>
                <w:tab w:val="left" w:pos="1560"/>
                <w:tab w:val="left" w:pos="3261"/>
              </w:tabs>
              <w:spacing w:before="0" w:after="0" w:line="240" w:lineRule="auto"/>
              <w:jc w:val="center"/>
              <w:rPr>
                <w:b/>
                <w:sz w:val="24"/>
                <w:szCs w:val="24"/>
              </w:rPr>
            </w:pPr>
            <w:r w:rsidRPr="00F26E1B">
              <w:rPr>
                <w:rStyle w:val="a6"/>
                <w:sz w:val="24"/>
                <w:szCs w:val="24"/>
              </w:rPr>
              <w:t>Необходимые мероприятия</w:t>
            </w:r>
          </w:p>
        </w:tc>
        <w:tc>
          <w:tcPr>
            <w:tcW w:w="3338" w:type="dxa"/>
            <w:vAlign w:val="center"/>
          </w:tcPr>
          <w:p w:rsidR="00C57194" w:rsidRPr="00F26E1B" w:rsidRDefault="00C57194" w:rsidP="004D605D">
            <w:pPr>
              <w:pStyle w:val="23"/>
              <w:shd w:val="clear" w:color="auto" w:fill="auto"/>
              <w:tabs>
                <w:tab w:val="left" w:pos="1560"/>
                <w:tab w:val="left" w:pos="3261"/>
              </w:tabs>
              <w:spacing w:before="0" w:after="0" w:line="240" w:lineRule="auto"/>
              <w:jc w:val="center"/>
              <w:rPr>
                <w:b/>
                <w:sz w:val="24"/>
                <w:szCs w:val="24"/>
              </w:rPr>
            </w:pPr>
            <w:r w:rsidRPr="00F26E1B">
              <w:rPr>
                <w:b/>
                <w:sz w:val="24"/>
                <w:szCs w:val="24"/>
              </w:rPr>
              <w:t>Примечания</w:t>
            </w:r>
          </w:p>
        </w:tc>
      </w:tr>
    </w:tbl>
    <w:p w:rsidR="009C000C" w:rsidRPr="00F26E1B" w:rsidRDefault="009C000C" w:rsidP="004D605D">
      <w:pPr>
        <w:pStyle w:val="23"/>
        <w:shd w:val="clear" w:color="auto" w:fill="auto"/>
        <w:tabs>
          <w:tab w:val="left" w:pos="1560"/>
          <w:tab w:val="left" w:pos="3261"/>
        </w:tabs>
        <w:spacing w:before="0" w:after="0" w:line="240" w:lineRule="auto"/>
        <w:jc w:val="center"/>
        <w:rPr>
          <w:rStyle w:val="a6"/>
          <w:sz w:val="24"/>
          <w:szCs w:val="24"/>
        </w:rPr>
        <w:sectPr w:rsidR="009C000C" w:rsidRPr="00F26E1B" w:rsidSect="00B42A5F">
          <w:type w:val="continuous"/>
          <w:pgSz w:w="16838" w:h="11909" w:orient="landscape"/>
          <w:pgMar w:top="1134" w:right="567" w:bottom="851" w:left="1134" w:header="567" w:footer="6" w:gutter="0"/>
          <w:cols w:space="720"/>
          <w:noEndnote/>
          <w:titlePg/>
          <w:docGrid w:linePitch="360"/>
        </w:sectPr>
      </w:pPr>
    </w:p>
    <w:tbl>
      <w:tblPr>
        <w:tblStyle w:val="af1"/>
        <w:tblW w:w="0" w:type="auto"/>
        <w:tblInd w:w="20" w:type="dxa"/>
        <w:tblLook w:val="04A0" w:firstRow="1" w:lastRow="0" w:firstColumn="1" w:lastColumn="0" w:noHBand="0" w:noVBand="1"/>
      </w:tblPr>
      <w:tblGrid>
        <w:gridCol w:w="2923"/>
        <w:gridCol w:w="1985"/>
        <w:gridCol w:w="7087"/>
        <w:gridCol w:w="3338"/>
      </w:tblGrid>
      <w:tr w:rsidR="009C000C" w:rsidRPr="00F26E1B" w:rsidTr="009C000C">
        <w:trPr>
          <w:tblHeader/>
        </w:trPr>
        <w:tc>
          <w:tcPr>
            <w:tcW w:w="2923" w:type="dxa"/>
            <w:vAlign w:val="center"/>
          </w:tcPr>
          <w:p w:rsidR="009C000C" w:rsidRPr="00F26E1B"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F26E1B">
              <w:rPr>
                <w:rStyle w:val="a6"/>
                <w:sz w:val="24"/>
                <w:szCs w:val="24"/>
              </w:rPr>
              <w:lastRenderedPageBreak/>
              <w:t>1</w:t>
            </w:r>
          </w:p>
        </w:tc>
        <w:tc>
          <w:tcPr>
            <w:tcW w:w="1985" w:type="dxa"/>
            <w:vAlign w:val="center"/>
          </w:tcPr>
          <w:p w:rsidR="009C000C" w:rsidRPr="00F26E1B"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F26E1B">
              <w:rPr>
                <w:rStyle w:val="a6"/>
                <w:sz w:val="24"/>
                <w:szCs w:val="24"/>
              </w:rPr>
              <w:t>2</w:t>
            </w:r>
          </w:p>
        </w:tc>
        <w:tc>
          <w:tcPr>
            <w:tcW w:w="7087" w:type="dxa"/>
            <w:vAlign w:val="center"/>
          </w:tcPr>
          <w:p w:rsidR="009C000C" w:rsidRPr="00F26E1B"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F26E1B">
              <w:rPr>
                <w:rStyle w:val="a6"/>
                <w:sz w:val="24"/>
                <w:szCs w:val="24"/>
              </w:rPr>
              <w:t>3</w:t>
            </w:r>
          </w:p>
        </w:tc>
        <w:tc>
          <w:tcPr>
            <w:tcW w:w="3338" w:type="dxa"/>
            <w:vAlign w:val="center"/>
          </w:tcPr>
          <w:p w:rsidR="009C000C" w:rsidRPr="00F26E1B" w:rsidRDefault="009C000C" w:rsidP="004D605D">
            <w:pPr>
              <w:pStyle w:val="23"/>
              <w:shd w:val="clear" w:color="auto" w:fill="auto"/>
              <w:tabs>
                <w:tab w:val="left" w:pos="1560"/>
                <w:tab w:val="left" w:pos="3261"/>
              </w:tabs>
              <w:spacing w:before="0" w:after="0" w:line="240" w:lineRule="auto"/>
              <w:jc w:val="center"/>
              <w:rPr>
                <w:b/>
                <w:sz w:val="24"/>
                <w:szCs w:val="24"/>
              </w:rPr>
            </w:pPr>
            <w:r w:rsidRPr="00F26E1B">
              <w:rPr>
                <w:b/>
                <w:sz w:val="24"/>
                <w:szCs w:val="24"/>
              </w:rPr>
              <w:t>4</w:t>
            </w:r>
          </w:p>
        </w:tc>
      </w:tr>
      <w:tr w:rsidR="00C57194" w:rsidRPr="00F26E1B" w:rsidTr="009C000C">
        <w:tc>
          <w:tcPr>
            <w:tcW w:w="2923" w:type="dxa"/>
          </w:tcPr>
          <w:p w:rsidR="00C57194" w:rsidRPr="00F26E1B" w:rsidRDefault="00221892" w:rsidP="00104AA1">
            <w:pPr>
              <w:pStyle w:val="23"/>
              <w:shd w:val="clear" w:color="auto" w:fill="auto"/>
              <w:tabs>
                <w:tab w:val="left" w:pos="1560"/>
                <w:tab w:val="left" w:pos="3261"/>
              </w:tabs>
              <w:spacing w:before="0" w:after="0" w:line="240" w:lineRule="auto"/>
              <w:rPr>
                <w:sz w:val="28"/>
                <w:szCs w:val="28"/>
              </w:rPr>
            </w:pPr>
            <w:r w:rsidRPr="00F26E1B">
              <w:rPr>
                <w:sz w:val="28"/>
                <w:szCs w:val="28"/>
              </w:rPr>
              <w:t>-</w:t>
            </w:r>
          </w:p>
        </w:tc>
        <w:tc>
          <w:tcPr>
            <w:tcW w:w="1985" w:type="dxa"/>
          </w:tcPr>
          <w:p w:rsidR="00C57194" w:rsidRPr="00F26E1B" w:rsidRDefault="00221892" w:rsidP="00104AA1">
            <w:pPr>
              <w:pStyle w:val="23"/>
              <w:shd w:val="clear" w:color="auto" w:fill="auto"/>
              <w:tabs>
                <w:tab w:val="left" w:pos="1560"/>
                <w:tab w:val="left" w:pos="3261"/>
              </w:tabs>
              <w:spacing w:before="0" w:after="0" w:line="240" w:lineRule="auto"/>
              <w:rPr>
                <w:sz w:val="28"/>
                <w:szCs w:val="28"/>
              </w:rPr>
            </w:pPr>
            <w:r w:rsidRPr="00F26E1B">
              <w:rPr>
                <w:sz w:val="28"/>
                <w:szCs w:val="28"/>
              </w:rPr>
              <w:t>-</w:t>
            </w:r>
          </w:p>
        </w:tc>
        <w:tc>
          <w:tcPr>
            <w:tcW w:w="7087" w:type="dxa"/>
          </w:tcPr>
          <w:p w:rsidR="001E5907" w:rsidRPr="00F26E1B" w:rsidRDefault="00221892" w:rsidP="00CF34EC">
            <w:pPr>
              <w:pStyle w:val="23"/>
              <w:shd w:val="clear" w:color="auto" w:fill="auto"/>
              <w:tabs>
                <w:tab w:val="left" w:pos="1560"/>
                <w:tab w:val="left" w:pos="3261"/>
              </w:tabs>
              <w:spacing w:before="0" w:after="0" w:line="240" w:lineRule="auto"/>
              <w:rPr>
                <w:sz w:val="28"/>
                <w:szCs w:val="28"/>
              </w:rPr>
            </w:pPr>
            <w:r w:rsidRPr="00F26E1B">
              <w:rPr>
                <w:sz w:val="28"/>
                <w:szCs w:val="28"/>
              </w:rPr>
              <w:t>-</w:t>
            </w:r>
          </w:p>
        </w:tc>
        <w:tc>
          <w:tcPr>
            <w:tcW w:w="3338" w:type="dxa"/>
          </w:tcPr>
          <w:p w:rsidR="00C57194" w:rsidRPr="00F26E1B" w:rsidRDefault="00221892" w:rsidP="00104AA1">
            <w:pPr>
              <w:pStyle w:val="23"/>
              <w:shd w:val="clear" w:color="auto" w:fill="auto"/>
              <w:tabs>
                <w:tab w:val="left" w:pos="1560"/>
                <w:tab w:val="left" w:pos="3261"/>
              </w:tabs>
              <w:spacing w:before="0" w:after="0" w:line="240" w:lineRule="auto"/>
              <w:rPr>
                <w:sz w:val="28"/>
                <w:szCs w:val="28"/>
              </w:rPr>
            </w:pPr>
            <w:r w:rsidRPr="00F26E1B">
              <w:rPr>
                <w:sz w:val="28"/>
                <w:szCs w:val="28"/>
              </w:rPr>
              <w:t>-</w:t>
            </w:r>
          </w:p>
        </w:tc>
      </w:tr>
    </w:tbl>
    <w:p w:rsidR="00C57194" w:rsidRPr="00F26E1B" w:rsidRDefault="00C57194" w:rsidP="00104AA1">
      <w:pPr>
        <w:pStyle w:val="23"/>
        <w:shd w:val="clear" w:color="auto" w:fill="auto"/>
        <w:tabs>
          <w:tab w:val="left" w:pos="1560"/>
          <w:tab w:val="left" w:pos="3261"/>
        </w:tabs>
        <w:spacing w:before="0" w:after="0" w:line="240" w:lineRule="auto"/>
        <w:ind w:left="20"/>
        <w:rPr>
          <w:sz w:val="28"/>
          <w:szCs w:val="28"/>
        </w:rPr>
      </w:pPr>
    </w:p>
    <w:p w:rsidR="00C57194" w:rsidRPr="00F26E1B" w:rsidRDefault="00C57194" w:rsidP="00104AA1">
      <w:pPr>
        <w:pStyle w:val="23"/>
        <w:shd w:val="clear" w:color="auto" w:fill="auto"/>
        <w:tabs>
          <w:tab w:val="left" w:pos="1560"/>
          <w:tab w:val="left" w:pos="3261"/>
        </w:tabs>
        <w:spacing w:before="0" w:after="0" w:line="240" w:lineRule="auto"/>
        <w:ind w:left="20"/>
        <w:rPr>
          <w:i/>
          <w:sz w:val="28"/>
          <w:szCs w:val="28"/>
        </w:rPr>
      </w:pPr>
    </w:p>
    <w:p w:rsidR="00C57194" w:rsidRPr="00F26E1B" w:rsidRDefault="00C57194" w:rsidP="00104AA1">
      <w:pPr>
        <w:pStyle w:val="23"/>
        <w:shd w:val="clear" w:color="auto" w:fill="auto"/>
        <w:tabs>
          <w:tab w:val="left" w:pos="1560"/>
          <w:tab w:val="left" w:pos="3261"/>
        </w:tabs>
        <w:spacing w:before="0" w:after="0" w:line="240" w:lineRule="auto"/>
        <w:ind w:left="20"/>
        <w:rPr>
          <w:i/>
          <w:sz w:val="28"/>
          <w:szCs w:val="28"/>
        </w:rPr>
        <w:sectPr w:rsidR="00C57194" w:rsidRPr="00F26E1B" w:rsidSect="00B42A5F">
          <w:type w:val="continuous"/>
          <w:pgSz w:w="16838" w:h="11909" w:orient="landscape" w:code="9"/>
          <w:pgMar w:top="1134" w:right="567" w:bottom="851" w:left="1134" w:header="567" w:footer="6" w:gutter="0"/>
          <w:cols w:space="720"/>
          <w:noEndnote/>
          <w:titlePg/>
          <w:docGrid w:linePitch="360"/>
        </w:sectPr>
      </w:pPr>
    </w:p>
    <w:p w:rsidR="00894A5C" w:rsidRPr="00F26E1B" w:rsidRDefault="00894A5C" w:rsidP="00104AA1">
      <w:pPr>
        <w:tabs>
          <w:tab w:val="left" w:pos="1560"/>
          <w:tab w:val="left" w:pos="3261"/>
        </w:tabs>
        <w:ind w:left="20"/>
        <w:jc w:val="both"/>
        <w:rPr>
          <w:rFonts w:ascii="Times New Roman" w:hAnsi="Times New Roman" w:cs="Times New Roman"/>
          <w:sz w:val="28"/>
          <w:szCs w:val="28"/>
        </w:rPr>
      </w:pPr>
    </w:p>
    <w:p w:rsidR="00C57194" w:rsidRPr="00F26E1B" w:rsidRDefault="00C57194" w:rsidP="001E71E2">
      <w:pPr>
        <w:pStyle w:val="22"/>
        <w:keepNext/>
        <w:keepLines/>
        <w:shd w:val="clear" w:color="auto" w:fill="auto"/>
        <w:tabs>
          <w:tab w:val="left" w:pos="1560"/>
          <w:tab w:val="left" w:pos="3261"/>
        </w:tabs>
        <w:spacing w:before="0" w:after="0" w:line="240" w:lineRule="auto"/>
        <w:ind w:left="20"/>
        <w:jc w:val="center"/>
        <w:rPr>
          <w:sz w:val="28"/>
          <w:szCs w:val="28"/>
        </w:rPr>
      </w:pPr>
      <w:bookmarkStart w:id="12" w:name="bookmark11"/>
      <w:r w:rsidRPr="00F26E1B">
        <w:rPr>
          <w:sz w:val="28"/>
          <w:szCs w:val="28"/>
          <w:lang w:val="en-US"/>
        </w:rPr>
        <w:t>IV</w:t>
      </w:r>
      <w:r w:rsidRPr="00F26E1B">
        <w:rPr>
          <w:sz w:val="28"/>
          <w:szCs w:val="28"/>
        </w:rPr>
        <w:t>. Размещение извещения и публичные консультации</w:t>
      </w:r>
    </w:p>
    <w:p w:rsidR="00C57194" w:rsidRPr="00F26E1B" w:rsidRDefault="00C57194" w:rsidP="00C57194">
      <w:pPr>
        <w:pStyle w:val="22"/>
        <w:keepNext/>
        <w:keepLines/>
        <w:shd w:val="clear" w:color="auto" w:fill="auto"/>
        <w:tabs>
          <w:tab w:val="left" w:pos="1560"/>
          <w:tab w:val="left" w:pos="3261"/>
        </w:tabs>
        <w:spacing w:before="0" w:after="0" w:line="240" w:lineRule="auto"/>
        <w:ind w:left="20"/>
        <w:rPr>
          <w:sz w:val="28"/>
          <w:szCs w:val="28"/>
        </w:rPr>
      </w:pPr>
    </w:p>
    <w:p w:rsidR="00894A5C" w:rsidRPr="00F26E1B" w:rsidRDefault="00C57194" w:rsidP="002A48E8">
      <w:pPr>
        <w:pStyle w:val="22"/>
        <w:keepNext/>
        <w:keepLines/>
        <w:shd w:val="clear" w:color="auto" w:fill="auto"/>
        <w:tabs>
          <w:tab w:val="left" w:pos="1560"/>
          <w:tab w:val="left" w:pos="3261"/>
        </w:tabs>
        <w:spacing w:before="0" w:after="0" w:line="240" w:lineRule="auto"/>
        <w:ind w:left="20" w:firstLine="547"/>
        <w:rPr>
          <w:sz w:val="28"/>
          <w:szCs w:val="28"/>
        </w:rPr>
      </w:pPr>
      <w:r w:rsidRPr="00F26E1B">
        <w:rPr>
          <w:sz w:val="28"/>
          <w:szCs w:val="28"/>
        </w:rPr>
        <w:t>1. </w:t>
      </w:r>
      <w:r w:rsidR="006E16B7" w:rsidRPr="00F26E1B">
        <w:rPr>
          <w:sz w:val="28"/>
          <w:szCs w:val="28"/>
        </w:rPr>
        <w:t>Информация о размещении извещения</w:t>
      </w:r>
      <w:bookmarkEnd w:id="12"/>
      <w:r w:rsidR="004C2778" w:rsidRPr="00F26E1B">
        <w:rPr>
          <w:sz w:val="28"/>
          <w:szCs w:val="28"/>
        </w:rPr>
        <w:t xml:space="preserve"> </w:t>
      </w:r>
    </w:p>
    <w:p w:rsidR="004C2778" w:rsidRPr="00F26E1B" w:rsidRDefault="00C57194" w:rsidP="004C2778">
      <w:pPr>
        <w:tabs>
          <w:tab w:val="left" w:pos="9355"/>
        </w:tabs>
        <w:ind w:right="201" w:firstLine="720"/>
        <w:jc w:val="both"/>
        <w:rPr>
          <w:rFonts w:ascii="Times New Roman" w:eastAsia="Times New Roman" w:hAnsi="Times New Roman" w:cs="Times New Roman"/>
          <w:color w:val="auto"/>
          <w:sz w:val="28"/>
          <w:szCs w:val="28"/>
          <w:lang w:bidi="ar-SA"/>
        </w:rPr>
      </w:pPr>
      <w:r w:rsidRPr="00F26E1B">
        <w:rPr>
          <w:rFonts w:ascii="Times New Roman" w:hAnsi="Times New Roman" w:cs="Times New Roman"/>
          <w:sz w:val="28"/>
          <w:szCs w:val="28"/>
        </w:rPr>
        <w:t>1.1. </w:t>
      </w:r>
      <w:r w:rsidR="006E16B7" w:rsidRPr="00F26E1B">
        <w:rPr>
          <w:rFonts w:ascii="Times New Roman" w:hAnsi="Times New Roman" w:cs="Times New Roman"/>
          <w:sz w:val="28"/>
          <w:szCs w:val="28"/>
        </w:rPr>
        <w:t xml:space="preserve">Извещение </w:t>
      </w:r>
      <w:r w:rsidR="004C2778" w:rsidRPr="00F26E1B">
        <w:rPr>
          <w:rFonts w:ascii="Times New Roman" w:hAnsi="Times New Roman" w:cs="Times New Roman"/>
          <w:sz w:val="28"/>
          <w:szCs w:val="28"/>
        </w:rPr>
        <w:t xml:space="preserve">о подготовке проекта постановления </w:t>
      </w:r>
      <w:r w:rsidR="006E16B7" w:rsidRPr="00F26E1B">
        <w:rPr>
          <w:rFonts w:ascii="Times New Roman" w:hAnsi="Times New Roman" w:cs="Times New Roman"/>
          <w:sz w:val="28"/>
          <w:szCs w:val="28"/>
        </w:rPr>
        <w:t>было размещено</w:t>
      </w:r>
      <w:r w:rsidR="004C2778" w:rsidRPr="00F26E1B">
        <w:rPr>
          <w:rFonts w:ascii="Times New Roman" w:hAnsi="Times New Roman" w:cs="Times New Roman"/>
          <w:sz w:val="28"/>
          <w:szCs w:val="28"/>
        </w:rPr>
        <w:t xml:space="preserve"> </w:t>
      </w:r>
      <w:r w:rsidR="00221892" w:rsidRPr="00F26E1B">
        <w:rPr>
          <w:rFonts w:ascii="Times New Roman" w:hAnsi="Times New Roman" w:cs="Times New Roman"/>
          <w:sz w:val="28"/>
          <w:szCs w:val="28"/>
        </w:rPr>
        <w:t>18</w:t>
      </w:r>
      <w:r w:rsidR="004C2778" w:rsidRPr="00F26E1B">
        <w:rPr>
          <w:rFonts w:ascii="Times New Roman" w:hAnsi="Times New Roman" w:cs="Times New Roman"/>
          <w:sz w:val="28"/>
          <w:szCs w:val="28"/>
        </w:rPr>
        <w:t>.07.2016</w:t>
      </w:r>
      <w:r w:rsidR="006E16B7" w:rsidRPr="00F26E1B">
        <w:rPr>
          <w:rFonts w:ascii="Times New Roman" w:hAnsi="Times New Roman" w:cs="Times New Roman"/>
          <w:sz w:val="28"/>
          <w:szCs w:val="28"/>
        </w:rPr>
        <w:t xml:space="preserve"> и доступно в сети Интернет</w:t>
      </w:r>
      <w:r w:rsidR="0081360E" w:rsidRPr="00F26E1B">
        <w:rPr>
          <w:rFonts w:ascii="Times New Roman" w:hAnsi="Times New Roman" w:cs="Times New Roman"/>
          <w:sz w:val="28"/>
          <w:szCs w:val="28"/>
        </w:rPr>
        <w:t xml:space="preserve"> </w:t>
      </w:r>
      <w:r w:rsidR="006E16B7" w:rsidRPr="00F26E1B">
        <w:rPr>
          <w:rFonts w:ascii="Times New Roman" w:hAnsi="Times New Roman" w:cs="Times New Roman"/>
          <w:sz w:val="28"/>
          <w:szCs w:val="28"/>
        </w:rPr>
        <w:t>по следующему адресу:</w:t>
      </w:r>
      <w:r w:rsidRPr="00F26E1B">
        <w:rPr>
          <w:rFonts w:ascii="Times New Roman" w:hAnsi="Times New Roman" w:cs="Times New Roman"/>
          <w:sz w:val="28"/>
          <w:szCs w:val="28"/>
        </w:rPr>
        <w:t xml:space="preserve"> </w:t>
      </w:r>
      <w:hyperlink r:id="rId13" w:history="1">
        <w:r w:rsidR="00221892" w:rsidRPr="00F26E1B">
          <w:rPr>
            <w:rFonts w:ascii="Times New Roman" w:eastAsia="Times New Roman" w:hAnsi="Times New Roman" w:cs="Times New Roman"/>
            <w:color w:val="0000FF"/>
            <w:sz w:val="28"/>
            <w:szCs w:val="28"/>
            <w:u w:val="single"/>
            <w:lang w:bidi="ar-SA"/>
          </w:rPr>
          <w:t>http://www.minrpp.nso.ru/page/1904</w:t>
        </w:r>
      </w:hyperlink>
    </w:p>
    <w:p w:rsidR="00221892" w:rsidRPr="00F26E1B" w:rsidRDefault="00221892" w:rsidP="004C2778">
      <w:pPr>
        <w:tabs>
          <w:tab w:val="left" w:pos="9355"/>
        </w:tabs>
        <w:ind w:right="201" w:firstLine="720"/>
        <w:jc w:val="both"/>
        <w:rPr>
          <w:rFonts w:ascii="Times New Roman" w:eastAsia="Times New Roman" w:hAnsi="Times New Roman" w:cs="Times New Roman"/>
          <w:color w:val="auto"/>
          <w:sz w:val="28"/>
          <w:szCs w:val="28"/>
          <w:lang w:bidi="ar-SA"/>
        </w:rPr>
      </w:pPr>
    </w:p>
    <w:p w:rsidR="00894A5C" w:rsidRPr="00F26E1B" w:rsidRDefault="00C57194" w:rsidP="002A48E8">
      <w:pPr>
        <w:pStyle w:val="23"/>
        <w:shd w:val="clear" w:color="auto" w:fill="auto"/>
        <w:tabs>
          <w:tab w:val="left" w:pos="1560"/>
          <w:tab w:val="left" w:pos="3261"/>
          <w:tab w:val="center" w:leader="underscore" w:pos="4954"/>
        </w:tabs>
        <w:spacing w:before="0" w:after="0" w:line="240" w:lineRule="auto"/>
        <w:ind w:left="20" w:firstLine="547"/>
        <w:rPr>
          <w:sz w:val="28"/>
          <w:szCs w:val="28"/>
        </w:rPr>
      </w:pPr>
      <w:r w:rsidRPr="00F26E1B">
        <w:rPr>
          <w:sz w:val="28"/>
          <w:szCs w:val="28"/>
        </w:rPr>
        <w:t>1.2. </w:t>
      </w:r>
      <w:r w:rsidR="006E16B7" w:rsidRPr="00F26E1B">
        <w:rPr>
          <w:sz w:val="28"/>
          <w:szCs w:val="28"/>
        </w:rPr>
        <w:t xml:space="preserve">Предложения в связи с размещением указанного извещения принимались в период с </w:t>
      </w:r>
      <w:r w:rsidR="00221892" w:rsidRPr="00F26E1B">
        <w:rPr>
          <w:sz w:val="28"/>
          <w:szCs w:val="28"/>
        </w:rPr>
        <w:t>18.07.2016 – 01.08.2016</w:t>
      </w:r>
    </w:p>
    <w:p w:rsidR="00894A5C" w:rsidRPr="00F26E1B" w:rsidRDefault="001E71E2" w:rsidP="002A48E8">
      <w:pPr>
        <w:pStyle w:val="23"/>
        <w:shd w:val="clear" w:color="auto" w:fill="auto"/>
        <w:tabs>
          <w:tab w:val="left" w:pos="1560"/>
          <w:tab w:val="left" w:pos="3261"/>
        </w:tabs>
        <w:spacing w:before="0" w:after="0" w:line="240" w:lineRule="auto"/>
        <w:ind w:left="20" w:firstLine="547"/>
        <w:rPr>
          <w:sz w:val="28"/>
          <w:szCs w:val="28"/>
        </w:rPr>
      </w:pPr>
      <w:r w:rsidRPr="00F26E1B">
        <w:rPr>
          <w:sz w:val="28"/>
          <w:szCs w:val="28"/>
        </w:rPr>
        <w:t>1.3. </w:t>
      </w:r>
      <w:r w:rsidR="006E16B7" w:rsidRPr="00F26E1B">
        <w:rPr>
          <w:sz w:val="28"/>
          <w:szCs w:val="28"/>
        </w:rPr>
        <w:t>В указанный период предложения представили следующие лица:</w:t>
      </w:r>
    </w:p>
    <w:p w:rsidR="004C2778" w:rsidRPr="00F26E1B" w:rsidRDefault="004C2778" w:rsidP="001E71E2">
      <w:pPr>
        <w:pStyle w:val="23"/>
        <w:shd w:val="clear" w:color="auto" w:fill="auto"/>
        <w:tabs>
          <w:tab w:val="left" w:pos="1560"/>
          <w:tab w:val="left" w:pos="3261"/>
        </w:tabs>
        <w:spacing w:before="0" w:after="0" w:line="240" w:lineRule="auto"/>
        <w:ind w:left="20"/>
        <w:rPr>
          <w:sz w:val="28"/>
          <w:szCs w:val="28"/>
        </w:rPr>
      </w:pPr>
      <w:r w:rsidRPr="00F26E1B">
        <w:rPr>
          <w:sz w:val="28"/>
          <w:szCs w:val="28"/>
        </w:rPr>
        <w:t>департамент имущества и земельных отношений Новосибирской области,</w:t>
      </w:r>
    </w:p>
    <w:p w:rsidR="001E71E2" w:rsidRPr="00F26E1B" w:rsidRDefault="004C2778" w:rsidP="004C2778">
      <w:pPr>
        <w:pStyle w:val="23"/>
        <w:shd w:val="clear" w:color="auto" w:fill="auto"/>
        <w:tabs>
          <w:tab w:val="left" w:pos="1560"/>
          <w:tab w:val="left" w:pos="3261"/>
        </w:tabs>
        <w:spacing w:before="0" w:after="0" w:line="240" w:lineRule="auto"/>
        <w:ind w:left="20"/>
        <w:rPr>
          <w:sz w:val="28"/>
          <w:szCs w:val="28"/>
        </w:rPr>
      </w:pPr>
      <w:bookmarkStart w:id="13" w:name="bookmark12"/>
      <w:r w:rsidRPr="00F26E1B">
        <w:rPr>
          <w:sz w:val="28"/>
          <w:szCs w:val="28"/>
        </w:rPr>
        <w:t>администрация</w:t>
      </w:r>
      <w:r w:rsidR="00221892" w:rsidRPr="00F26E1B">
        <w:rPr>
          <w:sz w:val="28"/>
          <w:szCs w:val="28"/>
        </w:rPr>
        <w:t xml:space="preserve"> </w:t>
      </w:r>
      <w:proofErr w:type="spellStart"/>
      <w:r w:rsidR="00221892" w:rsidRPr="00F26E1B">
        <w:rPr>
          <w:sz w:val="28"/>
          <w:szCs w:val="28"/>
        </w:rPr>
        <w:t>Тогучинского</w:t>
      </w:r>
      <w:proofErr w:type="spellEnd"/>
      <w:r w:rsidRPr="00F26E1B">
        <w:rPr>
          <w:sz w:val="28"/>
          <w:szCs w:val="28"/>
        </w:rPr>
        <w:t xml:space="preserve"> района Новосибирской области,</w:t>
      </w:r>
    </w:p>
    <w:p w:rsidR="00221892" w:rsidRPr="00F26E1B" w:rsidRDefault="00221892" w:rsidP="004C2778">
      <w:pPr>
        <w:pStyle w:val="23"/>
        <w:shd w:val="clear" w:color="auto" w:fill="auto"/>
        <w:tabs>
          <w:tab w:val="left" w:pos="1560"/>
          <w:tab w:val="left" w:pos="3261"/>
        </w:tabs>
        <w:spacing w:before="0" w:after="0" w:line="240" w:lineRule="auto"/>
        <w:ind w:left="20"/>
        <w:rPr>
          <w:sz w:val="28"/>
          <w:szCs w:val="28"/>
        </w:rPr>
      </w:pPr>
      <w:r w:rsidRPr="00F26E1B">
        <w:rPr>
          <w:sz w:val="28"/>
          <w:szCs w:val="28"/>
        </w:rPr>
        <w:t xml:space="preserve">администрация </w:t>
      </w:r>
      <w:proofErr w:type="spellStart"/>
      <w:r w:rsidRPr="00F26E1B">
        <w:rPr>
          <w:sz w:val="28"/>
          <w:szCs w:val="28"/>
        </w:rPr>
        <w:t>Барабинского</w:t>
      </w:r>
      <w:proofErr w:type="spellEnd"/>
      <w:r w:rsidR="002D4C0F" w:rsidRPr="00F26E1B">
        <w:rPr>
          <w:sz w:val="28"/>
          <w:szCs w:val="28"/>
        </w:rPr>
        <w:t xml:space="preserve"> района Новосибирской области.</w:t>
      </w:r>
    </w:p>
    <w:p w:rsidR="004C2778" w:rsidRPr="00F26E1B" w:rsidRDefault="004C2778" w:rsidP="004C2778">
      <w:pPr>
        <w:pStyle w:val="23"/>
        <w:shd w:val="clear" w:color="auto" w:fill="auto"/>
        <w:tabs>
          <w:tab w:val="left" w:pos="1560"/>
          <w:tab w:val="left" w:pos="3261"/>
        </w:tabs>
        <w:spacing w:before="0" w:after="0" w:line="240" w:lineRule="auto"/>
        <w:ind w:left="20"/>
        <w:rPr>
          <w:sz w:val="28"/>
          <w:szCs w:val="28"/>
        </w:rPr>
      </w:pPr>
    </w:p>
    <w:p w:rsidR="00894A5C" w:rsidRPr="00F26E1B" w:rsidRDefault="001E71E2" w:rsidP="0081360E">
      <w:pPr>
        <w:pStyle w:val="22"/>
        <w:keepNext/>
        <w:keepLines/>
        <w:shd w:val="clear" w:color="auto" w:fill="auto"/>
        <w:tabs>
          <w:tab w:val="left" w:pos="1560"/>
          <w:tab w:val="left" w:pos="3261"/>
        </w:tabs>
        <w:spacing w:before="0" w:after="0" w:line="240" w:lineRule="auto"/>
        <w:ind w:firstLine="567"/>
        <w:rPr>
          <w:sz w:val="28"/>
          <w:szCs w:val="28"/>
        </w:rPr>
      </w:pPr>
      <w:r w:rsidRPr="00F26E1B">
        <w:rPr>
          <w:bCs w:val="0"/>
          <w:sz w:val="28"/>
          <w:szCs w:val="28"/>
        </w:rPr>
        <w:t>2. </w:t>
      </w:r>
      <w:r w:rsidR="006E16B7" w:rsidRPr="00F26E1B">
        <w:rPr>
          <w:sz w:val="28"/>
          <w:szCs w:val="28"/>
        </w:rPr>
        <w:t>Информация о проведении публичных консультаций</w:t>
      </w:r>
      <w:bookmarkEnd w:id="13"/>
    </w:p>
    <w:p w:rsidR="00894A5C" w:rsidRPr="00F26E1B" w:rsidRDefault="001E71E2" w:rsidP="0081360E">
      <w:pPr>
        <w:pStyle w:val="23"/>
        <w:shd w:val="clear" w:color="auto" w:fill="auto"/>
        <w:tabs>
          <w:tab w:val="left" w:pos="1560"/>
          <w:tab w:val="left" w:pos="3261"/>
        </w:tabs>
        <w:spacing w:before="0" w:after="0" w:line="240" w:lineRule="auto"/>
        <w:ind w:firstLine="567"/>
        <w:rPr>
          <w:sz w:val="28"/>
          <w:szCs w:val="28"/>
        </w:rPr>
      </w:pPr>
      <w:r w:rsidRPr="00F26E1B">
        <w:rPr>
          <w:sz w:val="28"/>
          <w:szCs w:val="28"/>
        </w:rPr>
        <w:t>2.1. </w:t>
      </w:r>
      <w:r w:rsidR="006E16B7" w:rsidRPr="00F26E1B">
        <w:rPr>
          <w:sz w:val="28"/>
          <w:szCs w:val="28"/>
        </w:rPr>
        <w:t>Публичные консультации проводились (в том числе с уч</w:t>
      </w:r>
      <w:r w:rsidR="00C369BA" w:rsidRPr="00F26E1B">
        <w:rPr>
          <w:sz w:val="28"/>
          <w:szCs w:val="28"/>
        </w:rPr>
        <w:t>е</w:t>
      </w:r>
      <w:r w:rsidR="006E16B7" w:rsidRPr="00F26E1B">
        <w:rPr>
          <w:sz w:val="28"/>
          <w:szCs w:val="28"/>
        </w:rPr>
        <w:t xml:space="preserve">том решений о продлении, если таковые имели место) в период с </w:t>
      </w:r>
      <w:r w:rsidRPr="00F26E1B">
        <w:rPr>
          <w:sz w:val="28"/>
          <w:szCs w:val="28"/>
        </w:rPr>
        <w:t xml:space="preserve">________ </w:t>
      </w:r>
      <w:r w:rsidR="006E16B7" w:rsidRPr="00F26E1B">
        <w:rPr>
          <w:sz w:val="28"/>
          <w:szCs w:val="28"/>
        </w:rPr>
        <w:t xml:space="preserve">по </w:t>
      </w:r>
      <w:r w:rsidRPr="00F26E1B">
        <w:rPr>
          <w:sz w:val="28"/>
          <w:szCs w:val="28"/>
        </w:rPr>
        <w:t>_____________</w:t>
      </w:r>
      <w:r w:rsidR="006E16B7" w:rsidRPr="00F26E1B">
        <w:rPr>
          <w:sz w:val="28"/>
          <w:szCs w:val="28"/>
        </w:rPr>
        <w:t>.</w:t>
      </w:r>
    </w:p>
    <w:p w:rsidR="00894A5C" w:rsidRPr="00F26E1B" w:rsidRDefault="001E71E2" w:rsidP="0081360E">
      <w:pPr>
        <w:pStyle w:val="23"/>
        <w:shd w:val="clear" w:color="auto" w:fill="auto"/>
        <w:tabs>
          <w:tab w:val="left" w:pos="1560"/>
          <w:tab w:val="left" w:pos="3261"/>
        </w:tabs>
        <w:spacing w:before="0" w:after="0" w:line="240" w:lineRule="auto"/>
        <w:ind w:firstLine="567"/>
        <w:rPr>
          <w:sz w:val="28"/>
          <w:szCs w:val="28"/>
        </w:rPr>
      </w:pPr>
      <w:r w:rsidRPr="00F26E1B">
        <w:rPr>
          <w:sz w:val="28"/>
          <w:szCs w:val="28"/>
        </w:rPr>
        <w:t>2.2. </w:t>
      </w:r>
      <w:r w:rsidR="006E16B7" w:rsidRPr="00F26E1B">
        <w:rPr>
          <w:sz w:val="28"/>
          <w:szCs w:val="28"/>
        </w:rPr>
        <w:t>О проведении публичных консультаций были извещены следующие лица и органы:</w:t>
      </w:r>
    </w:p>
    <w:p w:rsidR="001E71E2" w:rsidRPr="00F26E1B" w:rsidRDefault="001E71E2" w:rsidP="001E71E2">
      <w:pPr>
        <w:pStyle w:val="23"/>
        <w:shd w:val="clear" w:color="auto" w:fill="auto"/>
        <w:tabs>
          <w:tab w:val="left" w:pos="1560"/>
          <w:tab w:val="left" w:pos="3261"/>
        </w:tabs>
        <w:spacing w:before="0" w:after="0" w:line="240" w:lineRule="auto"/>
        <w:ind w:left="20"/>
        <w:rPr>
          <w:sz w:val="28"/>
          <w:szCs w:val="28"/>
        </w:rPr>
      </w:pPr>
      <w:r w:rsidRPr="00F26E1B">
        <w:rPr>
          <w:sz w:val="28"/>
          <w:szCs w:val="28"/>
        </w:rPr>
        <w:t>____________________________________________________________________________________________________________________________________________</w:t>
      </w:r>
    </w:p>
    <w:p w:rsidR="001E71E2" w:rsidRPr="00F26E1B" w:rsidRDefault="001E71E2" w:rsidP="001E71E2">
      <w:pPr>
        <w:pStyle w:val="23"/>
        <w:shd w:val="clear" w:color="auto" w:fill="auto"/>
        <w:tabs>
          <w:tab w:val="left" w:pos="1560"/>
          <w:tab w:val="left" w:pos="3261"/>
        </w:tabs>
        <w:spacing w:before="0" w:after="0" w:line="240" w:lineRule="auto"/>
        <w:rPr>
          <w:sz w:val="28"/>
          <w:szCs w:val="28"/>
        </w:rPr>
      </w:pPr>
    </w:p>
    <w:p w:rsidR="00894A5C" w:rsidRPr="00F26E1B" w:rsidRDefault="001E71E2" w:rsidP="0081360E">
      <w:pPr>
        <w:pStyle w:val="23"/>
        <w:shd w:val="clear" w:color="auto" w:fill="auto"/>
        <w:tabs>
          <w:tab w:val="left" w:pos="284"/>
          <w:tab w:val="left" w:pos="1560"/>
          <w:tab w:val="left" w:pos="3261"/>
        </w:tabs>
        <w:spacing w:before="0" w:after="0" w:line="240" w:lineRule="auto"/>
        <w:ind w:left="20" w:firstLine="547"/>
        <w:rPr>
          <w:sz w:val="28"/>
          <w:szCs w:val="28"/>
        </w:rPr>
      </w:pPr>
      <w:r w:rsidRPr="00F26E1B">
        <w:rPr>
          <w:sz w:val="28"/>
          <w:szCs w:val="28"/>
        </w:rPr>
        <w:t>2.3. </w:t>
      </w:r>
      <w:r w:rsidR="006E16B7" w:rsidRPr="00F26E1B">
        <w:rPr>
          <w:sz w:val="28"/>
          <w:szCs w:val="28"/>
        </w:rPr>
        <w:t>В указанный выше срок предложения представили следующие участники публичных консультаций:</w:t>
      </w:r>
    </w:p>
    <w:p w:rsidR="001E71E2" w:rsidRPr="00F26E1B" w:rsidRDefault="001E71E2" w:rsidP="001E71E2">
      <w:pPr>
        <w:pStyle w:val="23"/>
        <w:shd w:val="clear" w:color="auto" w:fill="auto"/>
        <w:tabs>
          <w:tab w:val="left" w:pos="1560"/>
          <w:tab w:val="left" w:pos="3261"/>
        </w:tabs>
        <w:spacing w:before="0" w:after="0" w:line="240" w:lineRule="auto"/>
        <w:ind w:left="20"/>
        <w:rPr>
          <w:sz w:val="28"/>
          <w:szCs w:val="28"/>
        </w:rPr>
      </w:pPr>
      <w:r w:rsidRPr="00F26E1B">
        <w:rPr>
          <w:sz w:val="28"/>
          <w:szCs w:val="28"/>
        </w:rPr>
        <w:t>____________________________________________________________________________________________________________________________________________</w:t>
      </w: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F26E1B" w:rsidRDefault="00C369BA" w:rsidP="0081360E">
      <w:pPr>
        <w:ind w:firstLine="567"/>
        <w:jc w:val="both"/>
        <w:rPr>
          <w:rFonts w:ascii="Times New Roman" w:hAnsi="Times New Roman" w:cs="Times New Roman"/>
          <w:b/>
          <w:sz w:val="28"/>
          <w:szCs w:val="28"/>
        </w:rPr>
        <w:sectPr w:rsidR="00C369BA" w:rsidRPr="00F26E1B" w:rsidSect="00B42A5F">
          <w:pgSz w:w="11909" w:h="16838"/>
          <w:pgMar w:top="567" w:right="851" w:bottom="1134" w:left="1134" w:header="567" w:footer="6" w:gutter="0"/>
          <w:cols w:space="720"/>
          <w:noEndnote/>
          <w:docGrid w:linePitch="360"/>
        </w:sectPr>
      </w:pPr>
    </w:p>
    <w:p w:rsidR="001E71E2" w:rsidRPr="00F26E1B" w:rsidRDefault="004C2778" w:rsidP="0081360E">
      <w:pPr>
        <w:ind w:firstLine="567"/>
        <w:jc w:val="both"/>
        <w:rPr>
          <w:rFonts w:ascii="Times New Roman" w:hAnsi="Times New Roman" w:cs="Times New Roman"/>
          <w:b/>
          <w:sz w:val="28"/>
          <w:szCs w:val="28"/>
        </w:rPr>
      </w:pPr>
      <w:r w:rsidRPr="00F26E1B">
        <w:rPr>
          <w:rFonts w:ascii="Times New Roman" w:hAnsi="Times New Roman" w:cs="Times New Roman"/>
          <w:b/>
          <w:sz w:val="28"/>
          <w:szCs w:val="28"/>
        </w:rPr>
        <w:lastRenderedPageBreak/>
        <w:t>3. </w:t>
      </w:r>
      <w:r w:rsidR="001E71E2" w:rsidRPr="00F26E1B">
        <w:rPr>
          <w:rFonts w:ascii="Times New Roman" w:hAnsi="Times New Roman" w:cs="Times New Roman"/>
          <w:b/>
          <w:sz w:val="28"/>
          <w:szCs w:val="28"/>
        </w:rPr>
        <w:t>Сводка предложений по проекту акта, поступивших во время проведения публичных консультаций</w:t>
      </w:r>
    </w:p>
    <w:tbl>
      <w:tblPr>
        <w:tblStyle w:val="af1"/>
        <w:tblW w:w="0" w:type="auto"/>
        <w:tblLook w:val="04A0" w:firstRow="1" w:lastRow="0" w:firstColumn="1" w:lastColumn="0" w:noHBand="0" w:noVBand="1"/>
      </w:tblPr>
      <w:tblGrid>
        <w:gridCol w:w="959"/>
        <w:gridCol w:w="3827"/>
        <w:gridCol w:w="2552"/>
        <w:gridCol w:w="7371"/>
      </w:tblGrid>
      <w:tr w:rsidR="001E71E2" w:rsidRPr="00F26E1B" w:rsidTr="00B928B2">
        <w:tc>
          <w:tcPr>
            <w:tcW w:w="959" w:type="dxa"/>
            <w:vAlign w:val="center"/>
          </w:tcPr>
          <w:p w:rsidR="001E71E2" w:rsidRPr="00F26E1B" w:rsidRDefault="001E71E2" w:rsidP="004D605D">
            <w:pPr>
              <w:jc w:val="center"/>
              <w:rPr>
                <w:rFonts w:ascii="Times New Roman" w:hAnsi="Times New Roman" w:cs="Times New Roman"/>
                <w:b/>
              </w:rPr>
            </w:pPr>
            <w:r w:rsidRPr="00F26E1B">
              <w:rPr>
                <w:rFonts w:ascii="Times New Roman" w:hAnsi="Times New Roman" w:cs="Times New Roman"/>
                <w:b/>
              </w:rPr>
              <w:t>№</w:t>
            </w:r>
          </w:p>
        </w:tc>
        <w:tc>
          <w:tcPr>
            <w:tcW w:w="3827" w:type="dxa"/>
            <w:vAlign w:val="center"/>
          </w:tcPr>
          <w:p w:rsidR="001E71E2" w:rsidRPr="00F26E1B" w:rsidRDefault="001E71E2" w:rsidP="004D605D">
            <w:pPr>
              <w:jc w:val="center"/>
              <w:rPr>
                <w:rFonts w:ascii="Times New Roman" w:hAnsi="Times New Roman" w:cs="Times New Roman"/>
                <w:b/>
              </w:rPr>
            </w:pPr>
            <w:r w:rsidRPr="00F26E1B">
              <w:rPr>
                <w:rFonts w:ascii="Times New Roman" w:hAnsi="Times New Roman" w:cs="Times New Roman"/>
                <w:b/>
              </w:rPr>
              <w:t>Участник</w:t>
            </w:r>
          </w:p>
        </w:tc>
        <w:tc>
          <w:tcPr>
            <w:tcW w:w="2552" w:type="dxa"/>
            <w:vAlign w:val="center"/>
          </w:tcPr>
          <w:p w:rsidR="001E71E2" w:rsidRPr="00F26E1B" w:rsidRDefault="001E71E2" w:rsidP="004D605D">
            <w:pPr>
              <w:jc w:val="center"/>
              <w:rPr>
                <w:rFonts w:ascii="Times New Roman" w:hAnsi="Times New Roman" w:cs="Times New Roman"/>
                <w:b/>
              </w:rPr>
            </w:pPr>
            <w:r w:rsidRPr="00F26E1B">
              <w:rPr>
                <w:rFonts w:ascii="Times New Roman" w:hAnsi="Times New Roman" w:cs="Times New Roman"/>
                <w:b/>
              </w:rPr>
              <w:t>Предложение</w:t>
            </w:r>
          </w:p>
        </w:tc>
        <w:tc>
          <w:tcPr>
            <w:tcW w:w="7371" w:type="dxa"/>
            <w:vAlign w:val="center"/>
          </w:tcPr>
          <w:p w:rsidR="001E71E2" w:rsidRPr="00F26E1B" w:rsidRDefault="001E71E2" w:rsidP="004D605D">
            <w:pPr>
              <w:jc w:val="center"/>
              <w:rPr>
                <w:rFonts w:ascii="Times New Roman" w:hAnsi="Times New Roman" w:cs="Times New Roman"/>
                <w:b/>
              </w:rPr>
            </w:pPr>
            <w:r w:rsidRPr="00F26E1B">
              <w:rPr>
                <w:rFonts w:ascii="Times New Roman" w:hAnsi="Times New Roman" w:cs="Times New Roman"/>
                <w:b/>
              </w:rPr>
              <w:t>Сведения об учете (причинах отклонения)</w:t>
            </w:r>
          </w:p>
        </w:tc>
      </w:tr>
    </w:tbl>
    <w:p w:rsidR="00F35A55" w:rsidRPr="00F26E1B" w:rsidRDefault="00F35A55" w:rsidP="004D605D">
      <w:pPr>
        <w:jc w:val="center"/>
        <w:rPr>
          <w:rFonts w:ascii="Times New Roman" w:hAnsi="Times New Roman" w:cs="Times New Roman"/>
          <w:b/>
        </w:rPr>
        <w:sectPr w:rsidR="00F35A55" w:rsidRPr="00F26E1B" w:rsidSect="00B42A5F">
          <w:pgSz w:w="16838" w:h="11909" w:orient="landscape"/>
          <w:pgMar w:top="1134" w:right="567" w:bottom="851" w:left="1134" w:header="567" w:footer="6" w:gutter="0"/>
          <w:cols w:space="720"/>
          <w:noEndnote/>
          <w:docGrid w:linePitch="360"/>
        </w:sectPr>
      </w:pPr>
    </w:p>
    <w:tbl>
      <w:tblPr>
        <w:tblStyle w:val="af1"/>
        <w:tblW w:w="0" w:type="auto"/>
        <w:tblLook w:val="04A0" w:firstRow="1" w:lastRow="0" w:firstColumn="1" w:lastColumn="0" w:noHBand="0" w:noVBand="1"/>
      </w:tblPr>
      <w:tblGrid>
        <w:gridCol w:w="959"/>
        <w:gridCol w:w="3827"/>
        <w:gridCol w:w="2552"/>
        <w:gridCol w:w="7371"/>
      </w:tblGrid>
      <w:tr w:rsidR="00FB6988" w:rsidRPr="00F26E1B" w:rsidTr="000A2FE9">
        <w:trPr>
          <w:trHeight w:val="367"/>
          <w:tblHeader/>
        </w:trPr>
        <w:tc>
          <w:tcPr>
            <w:tcW w:w="959" w:type="dxa"/>
            <w:vAlign w:val="center"/>
          </w:tcPr>
          <w:p w:rsidR="00FB6988" w:rsidRPr="00F26E1B" w:rsidRDefault="00FB6988" w:rsidP="004D605D">
            <w:pPr>
              <w:jc w:val="center"/>
              <w:rPr>
                <w:rFonts w:ascii="Times New Roman" w:hAnsi="Times New Roman" w:cs="Times New Roman"/>
                <w:b/>
              </w:rPr>
            </w:pPr>
            <w:r w:rsidRPr="00F26E1B">
              <w:rPr>
                <w:rFonts w:ascii="Times New Roman" w:hAnsi="Times New Roman" w:cs="Times New Roman"/>
                <w:b/>
              </w:rPr>
              <w:lastRenderedPageBreak/>
              <w:t>1</w:t>
            </w:r>
          </w:p>
        </w:tc>
        <w:tc>
          <w:tcPr>
            <w:tcW w:w="3827" w:type="dxa"/>
            <w:vAlign w:val="center"/>
          </w:tcPr>
          <w:p w:rsidR="00FB6988" w:rsidRPr="00F26E1B" w:rsidRDefault="00FB6988" w:rsidP="004D605D">
            <w:pPr>
              <w:jc w:val="center"/>
              <w:rPr>
                <w:rFonts w:ascii="Times New Roman" w:hAnsi="Times New Roman" w:cs="Times New Roman"/>
                <w:b/>
              </w:rPr>
            </w:pPr>
            <w:r w:rsidRPr="00F26E1B">
              <w:rPr>
                <w:rFonts w:ascii="Times New Roman" w:hAnsi="Times New Roman" w:cs="Times New Roman"/>
                <w:b/>
              </w:rPr>
              <w:t>2</w:t>
            </w:r>
          </w:p>
        </w:tc>
        <w:tc>
          <w:tcPr>
            <w:tcW w:w="2552" w:type="dxa"/>
            <w:vAlign w:val="center"/>
          </w:tcPr>
          <w:p w:rsidR="00FB6988" w:rsidRPr="00F26E1B" w:rsidRDefault="00FB6988" w:rsidP="004D605D">
            <w:pPr>
              <w:jc w:val="center"/>
              <w:rPr>
                <w:rFonts w:ascii="Times New Roman" w:hAnsi="Times New Roman" w:cs="Times New Roman"/>
                <w:b/>
              </w:rPr>
            </w:pPr>
            <w:r w:rsidRPr="00F26E1B">
              <w:rPr>
                <w:rFonts w:ascii="Times New Roman" w:hAnsi="Times New Roman" w:cs="Times New Roman"/>
                <w:b/>
              </w:rPr>
              <w:t>3</w:t>
            </w:r>
          </w:p>
        </w:tc>
        <w:tc>
          <w:tcPr>
            <w:tcW w:w="7371" w:type="dxa"/>
            <w:vAlign w:val="center"/>
          </w:tcPr>
          <w:p w:rsidR="00FB6988" w:rsidRPr="00F26E1B" w:rsidRDefault="00FB6988" w:rsidP="004D605D">
            <w:pPr>
              <w:jc w:val="center"/>
              <w:rPr>
                <w:rFonts w:ascii="Times New Roman" w:hAnsi="Times New Roman" w:cs="Times New Roman"/>
                <w:b/>
              </w:rPr>
            </w:pPr>
            <w:r w:rsidRPr="00F26E1B">
              <w:rPr>
                <w:rFonts w:ascii="Times New Roman" w:hAnsi="Times New Roman" w:cs="Times New Roman"/>
                <w:b/>
              </w:rPr>
              <w:t>4</w:t>
            </w:r>
          </w:p>
        </w:tc>
      </w:tr>
      <w:tr w:rsidR="000A2FE9" w:rsidRPr="00F26E1B" w:rsidTr="00F16768">
        <w:tc>
          <w:tcPr>
            <w:tcW w:w="14709" w:type="dxa"/>
            <w:gridSpan w:val="4"/>
          </w:tcPr>
          <w:p w:rsidR="000A2FE9" w:rsidRPr="00F26E1B" w:rsidRDefault="000A2FE9" w:rsidP="000A2FE9">
            <w:pPr>
              <w:jc w:val="both"/>
              <w:rPr>
                <w:rFonts w:ascii="Times New Roman" w:hAnsi="Times New Roman" w:cs="Times New Roman"/>
              </w:rPr>
            </w:pPr>
            <w:r w:rsidRPr="00F26E1B">
              <w:rPr>
                <w:rFonts w:ascii="Times New Roman" w:hAnsi="Times New Roman" w:cs="Times New Roman"/>
              </w:rPr>
              <w:t>Предложения в связи с размещением</w:t>
            </w:r>
            <w:r w:rsidRPr="00F26E1B">
              <w:t xml:space="preserve"> </w:t>
            </w:r>
            <w:r w:rsidRPr="00F26E1B">
              <w:rPr>
                <w:rFonts w:ascii="Times New Roman" w:hAnsi="Times New Roman" w:cs="Times New Roman"/>
              </w:rPr>
              <w:t>извещения о подготовке проекта постановления</w:t>
            </w:r>
          </w:p>
        </w:tc>
      </w:tr>
      <w:tr w:rsidR="001E71E2" w:rsidRPr="00F26E1B" w:rsidTr="00B928B2">
        <w:tc>
          <w:tcPr>
            <w:tcW w:w="959" w:type="dxa"/>
          </w:tcPr>
          <w:p w:rsidR="001E71E2" w:rsidRPr="00F26E1B" w:rsidRDefault="004C2778" w:rsidP="001E71E2">
            <w:pPr>
              <w:jc w:val="both"/>
              <w:rPr>
                <w:rFonts w:ascii="Times New Roman" w:hAnsi="Times New Roman" w:cs="Times New Roman"/>
              </w:rPr>
            </w:pPr>
            <w:r w:rsidRPr="00F26E1B">
              <w:rPr>
                <w:rFonts w:ascii="Times New Roman" w:hAnsi="Times New Roman" w:cs="Times New Roman"/>
              </w:rPr>
              <w:t>1. </w:t>
            </w:r>
          </w:p>
        </w:tc>
        <w:tc>
          <w:tcPr>
            <w:tcW w:w="3827" w:type="dxa"/>
          </w:tcPr>
          <w:p w:rsidR="002D4C0F" w:rsidRPr="00F26E1B" w:rsidRDefault="002D4C0F" w:rsidP="002D4C0F">
            <w:pPr>
              <w:jc w:val="both"/>
              <w:rPr>
                <w:rFonts w:ascii="Times New Roman" w:hAnsi="Times New Roman" w:cs="Times New Roman"/>
                <w:sz w:val="28"/>
                <w:szCs w:val="28"/>
              </w:rPr>
            </w:pPr>
            <w:r w:rsidRPr="00F26E1B">
              <w:rPr>
                <w:rFonts w:ascii="Times New Roman" w:hAnsi="Times New Roman" w:cs="Times New Roman"/>
                <w:sz w:val="28"/>
                <w:szCs w:val="28"/>
              </w:rPr>
              <w:t xml:space="preserve">Администрация </w:t>
            </w:r>
            <w:proofErr w:type="spellStart"/>
            <w:r w:rsidRPr="00F26E1B">
              <w:rPr>
                <w:rFonts w:ascii="Times New Roman" w:hAnsi="Times New Roman" w:cs="Times New Roman"/>
                <w:sz w:val="28"/>
                <w:szCs w:val="28"/>
              </w:rPr>
              <w:t>Тогучинского</w:t>
            </w:r>
            <w:proofErr w:type="spellEnd"/>
            <w:r w:rsidRPr="00F26E1B">
              <w:rPr>
                <w:rFonts w:ascii="Times New Roman" w:hAnsi="Times New Roman" w:cs="Times New Roman"/>
                <w:sz w:val="28"/>
                <w:szCs w:val="28"/>
              </w:rPr>
              <w:t xml:space="preserve"> района Новосибирской области</w:t>
            </w:r>
          </w:p>
          <w:p w:rsidR="002D4C0F" w:rsidRPr="00F26E1B" w:rsidRDefault="002D4C0F" w:rsidP="001E71E2">
            <w:pPr>
              <w:jc w:val="both"/>
              <w:rPr>
                <w:rFonts w:ascii="Times New Roman" w:hAnsi="Times New Roman" w:cs="Times New Roman"/>
              </w:rPr>
            </w:pPr>
          </w:p>
        </w:tc>
        <w:tc>
          <w:tcPr>
            <w:tcW w:w="2552" w:type="dxa"/>
          </w:tcPr>
          <w:p w:rsidR="001E71E2" w:rsidRPr="00F26E1B" w:rsidRDefault="00B928B2" w:rsidP="00B928B2">
            <w:pPr>
              <w:jc w:val="center"/>
              <w:rPr>
                <w:rFonts w:ascii="Times New Roman" w:hAnsi="Times New Roman" w:cs="Times New Roman"/>
              </w:rPr>
            </w:pPr>
            <w:r w:rsidRPr="00F26E1B">
              <w:rPr>
                <w:rFonts w:ascii="Times New Roman" w:hAnsi="Times New Roman" w:cs="Times New Roman"/>
              </w:rPr>
              <w:t>Отсутствуют</w:t>
            </w:r>
          </w:p>
        </w:tc>
        <w:tc>
          <w:tcPr>
            <w:tcW w:w="7371" w:type="dxa"/>
          </w:tcPr>
          <w:p w:rsidR="001E71E2" w:rsidRPr="00F26E1B" w:rsidRDefault="001E71E2" w:rsidP="001E71E2">
            <w:pPr>
              <w:jc w:val="both"/>
              <w:rPr>
                <w:rFonts w:ascii="Times New Roman" w:hAnsi="Times New Roman" w:cs="Times New Roman"/>
              </w:rPr>
            </w:pPr>
          </w:p>
        </w:tc>
      </w:tr>
      <w:tr w:rsidR="004C2778" w:rsidRPr="00F26E1B" w:rsidTr="00B928B2">
        <w:tc>
          <w:tcPr>
            <w:tcW w:w="959" w:type="dxa"/>
          </w:tcPr>
          <w:p w:rsidR="004C2778" w:rsidRPr="00F26E1B" w:rsidRDefault="004C2778" w:rsidP="001E71E2">
            <w:pPr>
              <w:jc w:val="both"/>
              <w:rPr>
                <w:rFonts w:ascii="Times New Roman" w:hAnsi="Times New Roman" w:cs="Times New Roman"/>
              </w:rPr>
            </w:pPr>
            <w:r w:rsidRPr="00F26E1B">
              <w:rPr>
                <w:rFonts w:ascii="Times New Roman" w:hAnsi="Times New Roman" w:cs="Times New Roman"/>
              </w:rPr>
              <w:t>2.</w:t>
            </w:r>
          </w:p>
        </w:tc>
        <w:tc>
          <w:tcPr>
            <w:tcW w:w="3827" w:type="dxa"/>
          </w:tcPr>
          <w:p w:rsidR="002D4C0F" w:rsidRPr="00F26E1B" w:rsidRDefault="002D4C0F" w:rsidP="002D4C0F">
            <w:pPr>
              <w:jc w:val="both"/>
              <w:rPr>
                <w:rFonts w:ascii="Times New Roman" w:hAnsi="Times New Roman" w:cs="Times New Roman"/>
                <w:sz w:val="28"/>
                <w:szCs w:val="28"/>
              </w:rPr>
            </w:pPr>
            <w:r w:rsidRPr="00F26E1B">
              <w:rPr>
                <w:rFonts w:ascii="Times New Roman" w:hAnsi="Times New Roman" w:cs="Times New Roman"/>
                <w:sz w:val="28"/>
                <w:szCs w:val="28"/>
              </w:rPr>
              <w:t xml:space="preserve">Администрация </w:t>
            </w:r>
            <w:proofErr w:type="spellStart"/>
            <w:r w:rsidRPr="00F26E1B">
              <w:rPr>
                <w:rFonts w:ascii="Times New Roman" w:hAnsi="Times New Roman" w:cs="Times New Roman"/>
                <w:sz w:val="28"/>
                <w:szCs w:val="28"/>
              </w:rPr>
              <w:t>Барабинского</w:t>
            </w:r>
            <w:proofErr w:type="spellEnd"/>
            <w:r w:rsidRPr="00F26E1B">
              <w:rPr>
                <w:rFonts w:ascii="Times New Roman" w:hAnsi="Times New Roman" w:cs="Times New Roman"/>
                <w:sz w:val="28"/>
                <w:szCs w:val="28"/>
              </w:rPr>
              <w:t xml:space="preserve"> района Новосибирской области</w:t>
            </w:r>
          </w:p>
          <w:p w:rsidR="004C2778" w:rsidRPr="00F26E1B" w:rsidRDefault="004C2778" w:rsidP="001E71E2">
            <w:pPr>
              <w:jc w:val="both"/>
              <w:rPr>
                <w:rFonts w:ascii="Times New Roman" w:hAnsi="Times New Roman" w:cs="Times New Roman"/>
                <w:sz w:val="28"/>
                <w:szCs w:val="28"/>
              </w:rPr>
            </w:pPr>
          </w:p>
          <w:p w:rsidR="002D4C0F" w:rsidRPr="00F26E1B" w:rsidRDefault="002D4C0F" w:rsidP="001E71E2">
            <w:pPr>
              <w:jc w:val="both"/>
              <w:rPr>
                <w:rFonts w:ascii="Times New Roman" w:hAnsi="Times New Roman" w:cs="Times New Roman"/>
              </w:rPr>
            </w:pPr>
          </w:p>
        </w:tc>
        <w:tc>
          <w:tcPr>
            <w:tcW w:w="2552" w:type="dxa"/>
          </w:tcPr>
          <w:p w:rsidR="004C2778" w:rsidRPr="00F26E1B" w:rsidRDefault="00B928B2" w:rsidP="00B928B2">
            <w:pPr>
              <w:jc w:val="center"/>
              <w:rPr>
                <w:rFonts w:ascii="Times New Roman" w:hAnsi="Times New Roman" w:cs="Times New Roman"/>
              </w:rPr>
            </w:pPr>
            <w:r w:rsidRPr="00F26E1B">
              <w:rPr>
                <w:rFonts w:ascii="Times New Roman" w:hAnsi="Times New Roman" w:cs="Times New Roman"/>
              </w:rPr>
              <w:t>Отсутствуют</w:t>
            </w:r>
          </w:p>
        </w:tc>
        <w:tc>
          <w:tcPr>
            <w:tcW w:w="7371" w:type="dxa"/>
          </w:tcPr>
          <w:p w:rsidR="004C2778" w:rsidRPr="00F26E1B" w:rsidRDefault="004C2778" w:rsidP="001E71E2">
            <w:pPr>
              <w:jc w:val="both"/>
              <w:rPr>
                <w:rFonts w:ascii="Times New Roman" w:hAnsi="Times New Roman" w:cs="Times New Roman"/>
              </w:rPr>
            </w:pPr>
          </w:p>
        </w:tc>
      </w:tr>
    </w:tbl>
    <w:p w:rsidR="0035631E" w:rsidRPr="00F26E1B" w:rsidRDefault="0035631E" w:rsidP="001E71E2">
      <w:pPr>
        <w:tabs>
          <w:tab w:val="left" w:pos="1560"/>
          <w:tab w:val="left" w:pos="3261"/>
        </w:tabs>
        <w:jc w:val="both"/>
        <w:rPr>
          <w:rFonts w:ascii="Times New Roman" w:hAnsi="Times New Roman" w:cs="Times New Roman"/>
          <w:sz w:val="28"/>
          <w:szCs w:val="28"/>
        </w:rPr>
      </w:pPr>
    </w:p>
    <w:p w:rsidR="0035631E" w:rsidRPr="00F26E1B" w:rsidRDefault="0035631E" w:rsidP="001E71E2">
      <w:pPr>
        <w:tabs>
          <w:tab w:val="left" w:pos="1560"/>
          <w:tab w:val="left" w:pos="3261"/>
        </w:tabs>
        <w:jc w:val="both"/>
        <w:rPr>
          <w:rFonts w:ascii="Times New Roman" w:hAnsi="Times New Roman" w:cs="Times New Roman"/>
          <w:sz w:val="28"/>
          <w:szCs w:val="28"/>
        </w:rPr>
      </w:pPr>
    </w:p>
    <w:p w:rsidR="00B42A5F" w:rsidRPr="00F26E1B" w:rsidRDefault="00B42A5F" w:rsidP="0035631E">
      <w:pPr>
        <w:tabs>
          <w:tab w:val="left" w:pos="1560"/>
          <w:tab w:val="left" w:pos="3261"/>
        </w:tabs>
        <w:jc w:val="both"/>
        <w:rPr>
          <w:rFonts w:ascii="Times New Roman" w:hAnsi="Times New Roman" w:cs="Times New Roman"/>
          <w:sz w:val="28"/>
          <w:szCs w:val="28"/>
        </w:rPr>
      </w:pPr>
      <w:r w:rsidRPr="00F26E1B">
        <w:rPr>
          <w:rFonts w:ascii="Times New Roman" w:hAnsi="Times New Roman" w:cs="Times New Roman"/>
          <w:sz w:val="28"/>
          <w:szCs w:val="28"/>
        </w:rPr>
        <w:t xml:space="preserve">Министр промышленности, торговли и развития </w:t>
      </w:r>
    </w:p>
    <w:p w:rsidR="0035631E" w:rsidRPr="0035631E" w:rsidRDefault="00B42A5F" w:rsidP="0035631E">
      <w:pPr>
        <w:tabs>
          <w:tab w:val="left" w:pos="1560"/>
          <w:tab w:val="left" w:pos="3261"/>
        </w:tabs>
        <w:jc w:val="both"/>
        <w:rPr>
          <w:rFonts w:ascii="Times New Roman" w:hAnsi="Times New Roman" w:cs="Times New Roman"/>
          <w:sz w:val="28"/>
          <w:szCs w:val="28"/>
        </w:rPr>
      </w:pPr>
      <w:r w:rsidRPr="00F26E1B">
        <w:rPr>
          <w:rFonts w:ascii="Times New Roman" w:hAnsi="Times New Roman" w:cs="Times New Roman"/>
          <w:sz w:val="28"/>
          <w:szCs w:val="28"/>
        </w:rPr>
        <w:t>Предпринимательства Новосибирской области</w:t>
      </w:r>
      <w:r w:rsidR="0035631E" w:rsidRPr="00F26E1B">
        <w:rPr>
          <w:rFonts w:ascii="Times New Roman" w:hAnsi="Times New Roman" w:cs="Times New Roman"/>
          <w:sz w:val="28"/>
          <w:szCs w:val="28"/>
        </w:rPr>
        <w:t xml:space="preserve">                  </w:t>
      </w:r>
      <w:r w:rsidRPr="00F26E1B">
        <w:rPr>
          <w:rFonts w:ascii="Times New Roman" w:hAnsi="Times New Roman" w:cs="Times New Roman"/>
          <w:sz w:val="28"/>
          <w:szCs w:val="28"/>
        </w:rPr>
        <w:t>____________________</w:t>
      </w:r>
      <w:r w:rsidR="0035631E" w:rsidRPr="00F26E1B">
        <w:rPr>
          <w:rFonts w:ascii="Times New Roman" w:hAnsi="Times New Roman" w:cs="Times New Roman"/>
          <w:sz w:val="28"/>
          <w:szCs w:val="28"/>
        </w:rPr>
        <w:t xml:space="preserve">                   </w:t>
      </w:r>
      <w:r w:rsidRPr="00F26E1B">
        <w:rPr>
          <w:rFonts w:ascii="Times New Roman" w:hAnsi="Times New Roman" w:cs="Times New Roman"/>
          <w:sz w:val="28"/>
          <w:szCs w:val="28"/>
        </w:rPr>
        <w:t xml:space="preserve">             </w:t>
      </w:r>
      <w:r w:rsidR="0035631E" w:rsidRPr="00F26E1B">
        <w:rPr>
          <w:rFonts w:ascii="Times New Roman" w:hAnsi="Times New Roman" w:cs="Times New Roman"/>
          <w:sz w:val="28"/>
          <w:szCs w:val="28"/>
        </w:rPr>
        <w:t xml:space="preserve">     </w:t>
      </w:r>
      <w:r w:rsidRPr="00F26E1B">
        <w:rPr>
          <w:rFonts w:ascii="Times New Roman" w:hAnsi="Times New Roman" w:cs="Times New Roman"/>
          <w:sz w:val="28"/>
          <w:szCs w:val="28"/>
        </w:rPr>
        <w:t>Н.Н. Симонов</w:t>
      </w:r>
    </w:p>
    <w:sectPr w:rsidR="0035631E" w:rsidRPr="0035631E" w:rsidSect="00B42A5F">
      <w:type w:val="continuous"/>
      <w:pgSz w:w="16838" w:h="11909" w:orient="landscape"/>
      <w:pgMar w:top="1134" w:right="567" w:bottom="851"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33" w:rsidRDefault="00725E33">
      <w:r>
        <w:separator/>
      </w:r>
    </w:p>
  </w:endnote>
  <w:endnote w:type="continuationSeparator" w:id="0">
    <w:p w:rsidR="00725E33" w:rsidRDefault="0072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33" w:rsidRDefault="00725E33"/>
  </w:footnote>
  <w:footnote w:type="continuationSeparator" w:id="0">
    <w:p w:rsidR="00725E33" w:rsidRDefault="00725E33"/>
  </w:footnote>
  <w:footnote w:id="1">
    <w:p w:rsidR="00C87179" w:rsidRPr="007C1D4D" w:rsidRDefault="00C87179" w:rsidP="00091907">
      <w:pPr>
        <w:pStyle w:val="af2"/>
        <w:jc w:val="both"/>
        <w:rPr>
          <w:rFonts w:ascii="Times New Roman" w:hAnsi="Times New Roman" w:cs="Times New Roman"/>
        </w:rPr>
      </w:pPr>
      <w:r>
        <w:rPr>
          <w:rStyle w:val="af4"/>
        </w:rPr>
        <w:footnoteRef/>
      </w:r>
      <w:r>
        <w:t xml:space="preserve"> </w:t>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2">
    <w:p w:rsidR="00C87179" w:rsidRPr="004C2D15" w:rsidRDefault="00C87179">
      <w:pPr>
        <w:pStyle w:val="af2"/>
        <w:rPr>
          <w:rFonts w:ascii="Times New Roman" w:hAnsi="Times New Roman" w:cs="Times New Roman"/>
        </w:rPr>
      </w:pPr>
      <w:r>
        <w:rPr>
          <w:rStyle w:val="af4"/>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2019652957"/>
      <w:docPartObj>
        <w:docPartGallery w:val="Page Numbers (Top of Page)"/>
        <w:docPartUnique/>
      </w:docPartObj>
    </w:sdtPr>
    <w:sdtEndPr/>
    <w:sdtContent>
      <w:p w:rsidR="00C87179" w:rsidRPr="00CB7BB3" w:rsidRDefault="00C87179">
        <w:pPr>
          <w:pStyle w:val="ab"/>
          <w:jc w:val="center"/>
          <w:rPr>
            <w:rFonts w:ascii="Times New Roman" w:hAnsi="Times New Roman" w:cs="Times New Roman"/>
            <w:sz w:val="20"/>
          </w:rPr>
        </w:pPr>
        <w:r w:rsidRPr="00CB7BB3">
          <w:rPr>
            <w:rFonts w:ascii="Times New Roman" w:hAnsi="Times New Roman" w:cs="Times New Roman"/>
            <w:sz w:val="20"/>
          </w:rPr>
          <w:fldChar w:fldCharType="begin"/>
        </w:r>
        <w:r w:rsidRPr="00CB7BB3">
          <w:rPr>
            <w:rFonts w:ascii="Times New Roman" w:hAnsi="Times New Roman" w:cs="Times New Roman"/>
            <w:sz w:val="20"/>
          </w:rPr>
          <w:instrText>PAGE   \* MERGEFORMAT</w:instrText>
        </w:r>
        <w:r w:rsidRPr="00CB7BB3">
          <w:rPr>
            <w:rFonts w:ascii="Times New Roman" w:hAnsi="Times New Roman" w:cs="Times New Roman"/>
            <w:sz w:val="20"/>
          </w:rPr>
          <w:fldChar w:fldCharType="separate"/>
        </w:r>
        <w:r w:rsidR="00A83410">
          <w:rPr>
            <w:rFonts w:ascii="Times New Roman" w:hAnsi="Times New Roman" w:cs="Times New Roman"/>
            <w:noProof/>
            <w:sz w:val="20"/>
          </w:rPr>
          <w:t>8</w:t>
        </w:r>
        <w:r w:rsidRPr="00CB7BB3">
          <w:rPr>
            <w:rFonts w:ascii="Times New Roman" w:hAnsi="Times New Roman" w:cs="Times New Roman"/>
            <w:sz w:val="20"/>
          </w:rPr>
          <w:fldChar w:fldCharType="end"/>
        </w:r>
      </w:p>
    </w:sdtContent>
  </w:sdt>
  <w:p w:rsidR="00C87179" w:rsidRPr="00CB7BB3" w:rsidRDefault="00C87179">
    <w:pPr>
      <w:pStyle w:val="ab"/>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65897459"/>
      <w:docPartObj>
        <w:docPartGallery w:val="Page Numbers (Top of Page)"/>
        <w:docPartUnique/>
      </w:docPartObj>
    </w:sdtPr>
    <w:sdtEndPr/>
    <w:sdtContent>
      <w:p w:rsidR="00C87179" w:rsidRPr="00D76966" w:rsidRDefault="00C87179">
        <w:pPr>
          <w:pStyle w:val="ab"/>
          <w:jc w:val="center"/>
          <w:rPr>
            <w:rFonts w:ascii="Times New Roman" w:hAnsi="Times New Roman" w:cs="Times New Roman"/>
          </w:rPr>
        </w:pPr>
        <w:r w:rsidRPr="00D76966">
          <w:rPr>
            <w:rFonts w:ascii="Times New Roman" w:hAnsi="Times New Roman" w:cs="Times New Roman"/>
          </w:rPr>
          <w:fldChar w:fldCharType="begin"/>
        </w:r>
        <w:r w:rsidRPr="00D76966">
          <w:rPr>
            <w:rFonts w:ascii="Times New Roman" w:hAnsi="Times New Roman" w:cs="Times New Roman"/>
          </w:rPr>
          <w:instrText>PAGE   \* MERGEFORMAT</w:instrText>
        </w:r>
        <w:r w:rsidRPr="00D76966">
          <w:rPr>
            <w:rFonts w:ascii="Times New Roman" w:hAnsi="Times New Roman" w:cs="Times New Roman"/>
          </w:rPr>
          <w:fldChar w:fldCharType="separate"/>
        </w:r>
        <w:r w:rsidR="00A83410">
          <w:rPr>
            <w:rFonts w:ascii="Times New Roman" w:hAnsi="Times New Roman" w:cs="Times New Roman"/>
            <w:noProof/>
          </w:rPr>
          <w:t>15</w:t>
        </w:r>
        <w:r w:rsidRPr="00D76966">
          <w:rPr>
            <w:rFonts w:ascii="Times New Roman" w:hAnsi="Times New Roman" w:cs="Times New Roman"/>
          </w:rPr>
          <w:fldChar w:fldCharType="end"/>
        </w:r>
      </w:p>
    </w:sdtContent>
  </w:sdt>
  <w:p w:rsidR="00C87179" w:rsidRDefault="00C87179">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30715054"/>
      <w:docPartObj>
        <w:docPartGallery w:val="Page Numbers (Top of Page)"/>
        <w:docPartUnique/>
      </w:docPartObj>
    </w:sdtPr>
    <w:sdtEndPr/>
    <w:sdtContent>
      <w:p w:rsidR="00C87179" w:rsidRPr="00261BDD" w:rsidRDefault="00C87179">
        <w:pPr>
          <w:pStyle w:val="ab"/>
          <w:jc w:val="center"/>
          <w:rPr>
            <w:rFonts w:ascii="Times New Roman" w:hAnsi="Times New Roman" w:cs="Times New Roman"/>
          </w:rPr>
        </w:pPr>
        <w:r w:rsidRPr="00261BDD">
          <w:rPr>
            <w:rFonts w:ascii="Times New Roman" w:hAnsi="Times New Roman" w:cs="Times New Roman"/>
          </w:rPr>
          <w:fldChar w:fldCharType="begin"/>
        </w:r>
        <w:r w:rsidRPr="00261BDD">
          <w:rPr>
            <w:rFonts w:ascii="Times New Roman" w:hAnsi="Times New Roman" w:cs="Times New Roman"/>
          </w:rPr>
          <w:instrText>PAGE   \* MERGEFORMAT</w:instrText>
        </w:r>
        <w:r w:rsidRPr="00261BDD">
          <w:rPr>
            <w:rFonts w:ascii="Times New Roman" w:hAnsi="Times New Roman" w:cs="Times New Roman"/>
          </w:rPr>
          <w:fldChar w:fldCharType="separate"/>
        </w:r>
        <w:r w:rsidR="00A83410">
          <w:rPr>
            <w:rFonts w:ascii="Times New Roman" w:hAnsi="Times New Roman" w:cs="Times New Roman"/>
            <w:noProof/>
          </w:rPr>
          <w:t>9</w:t>
        </w:r>
        <w:r w:rsidRPr="00261BDD">
          <w:rPr>
            <w:rFonts w:ascii="Times New Roman" w:hAnsi="Times New Roman" w:cs="Times New Roman"/>
          </w:rPr>
          <w:fldChar w:fldCharType="end"/>
        </w:r>
      </w:p>
    </w:sdtContent>
  </w:sdt>
  <w:p w:rsidR="00C87179" w:rsidRDefault="00C8717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2810"/>
    <w:rsid w:val="000223F8"/>
    <w:rsid w:val="00057911"/>
    <w:rsid w:val="00062032"/>
    <w:rsid w:val="00075725"/>
    <w:rsid w:val="00091907"/>
    <w:rsid w:val="000A2FE9"/>
    <w:rsid w:val="000A5EF4"/>
    <w:rsid w:val="000B39BE"/>
    <w:rsid w:val="000C4D04"/>
    <w:rsid w:val="000D1CD7"/>
    <w:rsid w:val="000D29EA"/>
    <w:rsid w:val="000D2FD7"/>
    <w:rsid w:val="000D5474"/>
    <w:rsid w:val="000D65E6"/>
    <w:rsid w:val="000D7FF0"/>
    <w:rsid w:val="000E0A4F"/>
    <w:rsid w:val="000F11B0"/>
    <w:rsid w:val="000F2FF4"/>
    <w:rsid w:val="00104AA1"/>
    <w:rsid w:val="001078C0"/>
    <w:rsid w:val="001103BD"/>
    <w:rsid w:val="00111865"/>
    <w:rsid w:val="001126BB"/>
    <w:rsid w:val="0011795F"/>
    <w:rsid w:val="001205FB"/>
    <w:rsid w:val="001234BF"/>
    <w:rsid w:val="00123900"/>
    <w:rsid w:val="0013797D"/>
    <w:rsid w:val="00153785"/>
    <w:rsid w:val="00162626"/>
    <w:rsid w:val="00173DC0"/>
    <w:rsid w:val="00194938"/>
    <w:rsid w:val="001B04A0"/>
    <w:rsid w:val="001B45ED"/>
    <w:rsid w:val="001C1182"/>
    <w:rsid w:val="001C5BB8"/>
    <w:rsid w:val="001C7EE6"/>
    <w:rsid w:val="001D66EB"/>
    <w:rsid w:val="001E5907"/>
    <w:rsid w:val="001E71E2"/>
    <w:rsid w:val="00202AD9"/>
    <w:rsid w:val="00207804"/>
    <w:rsid w:val="00213C7B"/>
    <w:rsid w:val="00221892"/>
    <w:rsid w:val="00243710"/>
    <w:rsid w:val="00251008"/>
    <w:rsid w:val="002607B0"/>
    <w:rsid w:val="00261BDD"/>
    <w:rsid w:val="00263EA6"/>
    <w:rsid w:val="002A48E8"/>
    <w:rsid w:val="002B05ED"/>
    <w:rsid w:val="002C27E5"/>
    <w:rsid w:val="002C55EC"/>
    <w:rsid w:val="002D4C0F"/>
    <w:rsid w:val="002D5991"/>
    <w:rsid w:val="002D6444"/>
    <w:rsid w:val="002E202A"/>
    <w:rsid w:val="002F07E1"/>
    <w:rsid w:val="002F7416"/>
    <w:rsid w:val="003023FA"/>
    <w:rsid w:val="003179D4"/>
    <w:rsid w:val="00330661"/>
    <w:rsid w:val="00346BA0"/>
    <w:rsid w:val="00350E07"/>
    <w:rsid w:val="0035631E"/>
    <w:rsid w:val="0038156C"/>
    <w:rsid w:val="003919F9"/>
    <w:rsid w:val="003941D5"/>
    <w:rsid w:val="003A1E21"/>
    <w:rsid w:val="003A7A7A"/>
    <w:rsid w:val="003C072C"/>
    <w:rsid w:val="003C49CF"/>
    <w:rsid w:val="003D3DBE"/>
    <w:rsid w:val="003D78BB"/>
    <w:rsid w:val="003F0C13"/>
    <w:rsid w:val="003F18E5"/>
    <w:rsid w:val="003F3E0B"/>
    <w:rsid w:val="004046C5"/>
    <w:rsid w:val="00421E2C"/>
    <w:rsid w:val="00455E76"/>
    <w:rsid w:val="004607DC"/>
    <w:rsid w:val="004675A9"/>
    <w:rsid w:val="00484CAE"/>
    <w:rsid w:val="004952FD"/>
    <w:rsid w:val="00495583"/>
    <w:rsid w:val="004A0D89"/>
    <w:rsid w:val="004B1031"/>
    <w:rsid w:val="004B20D6"/>
    <w:rsid w:val="004C2778"/>
    <w:rsid w:val="004C2D15"/>
    <w:rsid w:val="004D4859"/>
    <w:rsid w:val="004D605D"/>
    <w:rsid w:val="004E09CE"/>
    <w:rsid w:val="004E56C0"/>
    <w:rsid w:val="005046C1"/>
    <w:rsid w:val="00507FA1"/>
    <w:rsid w:val="005370D7"/>
    <w:rsid w:val="005424F7"/>
    <w:rsid w:val="00544BC6"/>
    <w:rsid w:val="00546B19"/>
    <w:rsid w:val="00582BBC"/>
    <w:rsid w:val="00586567"/>
    <w:rsid w:val="0059613F"/>
    <w:rsid w:val="005B53A3"/>
    <w:rsid w:val="005C475F"/>
    <w:rsid w:val="005C5BC3"/>
    <w:rsid w:val="005D384B"/>
    <w:rsid w:val="005D3E8E"/>
    <w:rsid w:val="005F3720"/>
    <w:rsid w:val="005F574F"/>
    <w:rsid w:val="005F7142"/>
    <w:rsid w:val="006123CA"/>
    <w:rsid w:val="00630454"/>
    <w:rsid w:val="00644277"/>
    <w:rsid w:val="0065162C"/>
    <w:rsid w:val="00653E03"/>
    <w:rsid w:val="0065403B"/>
    <w:rsid w:val="00684E5C"/>
    <w:rsid w:val="00685853"/>
    <w:rsid w:val="0069154D"/>
    <w:rsid w:val="006A5676"/>
    <w:rsid w:val="006A66D7"/>
    <w:rsid w:val="006C0A4F"/>
    <w:rsid w:val="006E16B7"/>
    <w:rsid w:val="006E1C74"/>
    <w:rsid w:val="006E3F47"/>
    <w:rsid w:val="006E57A0"/>
    <w:rsid w:val="00702900"/>
    <w:rsid w:val="007155C3"/>
    <w:rsid w:val="00725436"/>
    <w:rsid w:val="00725CE9"/>
    <w:rsid w:val="00725E33"/>
    <w:rsid w:val="0073632A"/>
    <w:rsid w:val="00743F25"/>
    <w:rsid w:val="007631A5"/>
    <w:rsid w:val="00776AAA"/>
    <w:rsid w:val="00792A55"/>
    <w:rsid w:val="007A2319"/>
    <w:rsid w:val="007A4A15"/>
    <w:rsid w:val="007A677E"/>
    <w:rsid w:val="007C1D4D"/>
    <w:rsid w:val="007C49A8"/>
    <w:rsid w:val="007E0718"/>
    <w:rsid w:val="007E60B9"/>
    <w:rsid w:val="0081360E"/>
    <w:rsid w:val="008244BB"/>
    <w:rsid w:val="008247D0"/>
    <w:rsid w:val="0082576B"/>
    <w:rsid w:val="00831891"/>
    <w:rsid w:val="0083296E"/>
    <w:rsid w:val="00832F97"/>
    <w:rsid w:val="00846262"/>
    <w:rsid w:val="008602E5"/>
    <w:rsid w:val="00861D49"/>
    <w:rsid w:val="00864E28"/>
    <w:rsid w:val="00872816"/>
    <w:rsid w:val="00876F3E"/>
    <w:rsid w:val="00890947"/>
    <w:rsid w:val="00891A3F"/>
    <w:rsid w:val="00893AE3"/>
    <w:rsid w:val="00894A5C"/>
    <w:rsid w:val="008A16A7"/>
    <w:rsid w:val="008C6FE1"/>
    <w:rsid w:val="008D1BFB"/>
    <w:rsid w:val="00916A99"/>
    <w:rsid w:val="00922C09"/>
    <w:rsid w:val="00925724"/>
    <w:rsid w:val="00927641"/>
    <w:rsid w:val="00993F1E"/>
    <w:rsid w:val="009B1F1B"/>
    <w:rsid w:val="009C000C"/>
    <w:rsid w:val="009E1152"/>
    <w:rsid w:val="009F05DE"/>
    <w:rsid w:val="009F795C"/>
    <w:rsid w:val="00A07F39"/>
    <w:rsid w:val="00A11A47"/>
    <w:rsid w:val="00A13E90"/>
    <w:rsid w:val="00A60B28"/>
    <w:rsid w:val="00A64A9A"/>
    <w:rsid w:val="00A83410"/>
    <w:rsid w:val="00AA3AE6"/>
    <w:rsid w:val="00AB3E3D"/>
    <w:rsid w:val="00AB6411"/>
    <w:rsid w:val="00AF70A3"/>
    <w:rsid w:val="00B2303D"/>
    <w:rsid w:val="00B24298"/>
    <w:rsid w:val="00B269BD"/>
    <w:rsid w:val="00B42A5F"/>
    <w:rsid w:val="00B50248"/>
    <w:rsid w:val="00B520C3"/>
    <w:rsid w:val="00B6271C"/>
    <w:rsid w:val="00B66331"/>
    <w:rsid w:val="00B70E7E"/>
    <w:rsid w:val="00B928B2"/>
    <w:rsid w:val="00B92E54"/>
    <w:rsid w:val="00BD57FF"/>
    <w:rsid w:val="00BE303C"/>
    <w:rsid w:val="00BE5162"/>
    <w:rsid w:val="00BF40AD"/>
    <w:rsid w:val="00C01064"/>
    <w:rsid w:val="00C26877"/>
    <w:rsid w:val="00C369BA"/>
    <w:rsid w:val="00C57194"/>
    <w:rsid w:val="00C610E7"/>
    <w:rsid w:val="00C62366"/>
    <w:rsid w:val="00C64B53"/>
    <w:rsid w:val="00C66A0B"/>
    <w:rsid w:val="00C731F1"/>
    <w:rsid w:val="00C734AB"/>
    <w:rsid w:val="00C73962"/>
    <w:rsid w:val="00C82FF6"/>
    <w:rsid w:val="00C87179"/>
    <w:rsid w:val="00C90A75"/>
    <w:rsid w:val="00C91BE8"/>
    <w:rsid w:val="00CA3481"/>
    <w:rsid w:val="00CA5A02"/>
    <w:rsid w:val="00CB4F4E"/>
    <w:rsid w:val="00CB5FAF"/>
    <w:rsid w:val="00CB7BB3"/>
    <w:rsid w:val="00CC3F56"/>
    <w:rsid w:val="00CE4625"/>
    <w:rsid w:val="00CE5855"/>
    <w:rsid w:val="00CF34EC"/>
    <w:rsid w:val="00D000B3"/>
    <w:rsid w:val="00D01A65"/>
    <w:rsid w:val="00D02409"/>
    <w:rsid w:val="00D10B06"/>
    <w:rsid w:val="00D30687"/>
    <w:rsid w:val="00D34450"/>
    <w:rsid w:val="00D35ACF"/>
    <w:rsid w:val="00D57A7B"/>
    <w:rsid w:val="00D6077C"/>
    <w:rsid w:val="00D76966"/>
    <w:rsid w:val="00D76AFA"/>
    <w:rsid w:val="00D81049"/>
    <w:rsid w:val="00D853D6"/>
    <w:rsid w:val="00D855B1"/>
    <w:rsid w:val="00D90DA7"/>
    <w:rsid w:val="00DA055E"/>
    <w:rsid w:val="00DA221A"/>
    <w:rsid w:val="00DD7134"/>
    <w:rsid w:val="00DE788A"/>
    <w:rsid w:val="00DF02C0"/>
    <w:rsid w:val="00DF2B56"/>
    <w:rsid w:val="00E0149F"/>
    <w:rsid w:val="00E01F8F"/>
    <w:rsid w:val="00E07D13"/>
    <w:rsid w:val="00E144B3"/>
    <w:rsid w:val="00E208A6"/>
    <w:rsid w:val="00E211F3"/>
    <w:rsid w:val="00E43664"/>
    <w:rsid w:val="00E55985"/>
    <w:rsid w:val="00E62EF0"/>
    <w:rsid w:val="00E640D7"/>
    <w:rsid w:val="00E72132"/>
    <w:rsid w:val="00E902AD"/>
    <w:rsid w:val="00E940D5"/>
    <w:rsid w:val="00E95DF6"/>
    <w:rsid w:val="00EA051B"/>
    <w:rsid w:val="00EC0994"/>
    <w:rsid w:val="00EF6400"/>
    <w:rsid w:val="00F221DB"/>
    <w:rsid w:val="00F26233"/>
    <w:rsid w:val="00F26E1B"/>
    <w:rsid w:val="00F2786B"/>
    <w:rsid w:val="00F31208"/>
    <w:rsid w:val="00F35A55"/>
    <w:rsid w:val="00F4127D"/>
    <w:rsid w:val="00F52D6F"/>
    <w:rsid w:val="00F709D8"/>
    <w:rsid w:val="00F82537"/>
    <w:rsid w:val="00F94F57"/>
    <w:rsid w:val="00FA721F"/>
    <w:rsid w:val="00FB6988"/>
    <w:rsid w:val="00FD70AF"/>
    <w:rsid w:val="00FE7930"/>
    <w:rsid w:val="00FF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2">
    <w:name w:val="heading 2"/>
    <w:basedOn w:val="a"/>
    <w:next w:val="a"/>
    <w:link w:val="20"/>
    <w:uiPriority w:val="9"/>
    <w:unhideWhenUsed/>
    <w:qFormat/>
    <w:rsid w:val="00AA3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10"/>
    <w:rPr>
      <w:rFonts w:ascii="Times New Roman" w:eastAsia="Times New Roman" w:hAnsi="Times New Roman" w:cs="Times New Roman"/>
      <w:b/>
      <w:bCs/>
      <w:i/>
      <w:iCs/>
      <w:smallCaps w:val="0"/>
      <w:strike w:val="0"/>
      <w:sz w:val="26"/>
      <w:szCs w:val="26"/>
      <w:u w:val="none"/>
    </w:rPr>
  </w:style>
  <w:style w:type="character" w:customStyle="1" w:styleId="25">
    <w:name w:val="Основной текст (2)"/>
    <w:basedOn w:val="2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0">
    <w:name w:val="Основной текст (2)1"/>
    <w:basedOn w:val="a"/>
    <w:link w:val="24"/>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13">
    <w:name w:val="Колонтитул1"/>
    <w:basedOn w:val="a"/>
    <w:link w:val="a8"/>
    <w:pPr>
      <w:shd w:val="clear" w:color="auto" w:fill="FFFFFF"/>
      <w:spacing w:line="0" w:lineRule="atLeast"/>
    </w:pPr>
    <w:rPr>
      <w:rFonts w:ascii="Times New Roman" w:eastAsia="Times New Roman" w:hAnsi="Times New Roman" w:cs="Times New Roman"/>
      <w:b/>
      <w:bCs/>
      <w:sz w:val="26"/>
      <w:szCs w:val="26"/>
    </w:rPr>
  </w:style>
  <w:style w:type="paragraph" w:styleId="ab">
    <w:name w:val="header"/>
    <w:basedOn w:val="a"/>
    <w:link w:val="ac"/>
    <w:uiPriority w:val="99"/>
    <w:unhideWhenUsed/>
    <w:rsid w:val="004B20D6"/>
    <w:pPr>
      <w:tabs>
        <w:tab w:val="center" w:pos="4677"/>
        <w:tab w:val="right" w:pos="9355"/>
      </w:tabs>
    </w:pPr>
  </w:style>
  <w:style w:type="character" w:customStyle="1" w:styleId="ac">
    <w:name w:val="Верхний колонтитул Знак"/>
    <w:basedOn w:val="a0"/>
    <w:link w:val="ab"/>
    <w:uiPriority w:val="99"/>
    <w:rsid w:val="004B20D6"/>
    <w:rPr>
      <w:color w:val="000000"/>
    </w:rPr>
  </w:style>
  <w:style w:type="paragraph" w:styleId="ad">
    <w:name w:val="footer"/>
    <w:basedOn w:val="a"/>
    <w:link w:val="ae"/>
    <w:uiPriority w:val="99"/>
    <w:unhideWhenUsed/>
    <w:rsid w:val="004B20D6"/>
    <w:pPr>
      <w:tabs>
        <w:tab w:val="center" w:pos="4677"/>
        <w:tab w:val="right" w:pos="9355"/>
      </w:tabs>
    </w:pPr>
  </w:style>
  <w:style w:type="character" w:customStyle="1" w:styleId="ae">
    <w:name w:val="Нижний колонтитул Знак"/>
    <w:basedOn w:val="a0"/>
    <w:link w:val="ad"/>
    <w:uiPriority w:val="99"/>
    <w:rsid w:val="004B20D6"/>
    <w:rPr>
      <w:color w:val="000000"/>
    </w:rPr>
  </w:style>
  <w:style w:type="paragraph" w:styleId="af">
    <w:name w:val="Balloon Text"/>
    <w:basedOn w:val="a"/>
    <w:link w:val="af0"/>
    <w:uiPriority w:val="99"/>
    <w:semiHidden/>
    <w:unhideWhenUsed/>
    <w:rsid w:val="003941D5"/>
    <w:rPr>
      <w:rFonts w:ascii="Tahoma" w:hAnsi="Tahoma" w:cs="Tahoma"/>
      <w:sz w:val="16"/>
      <w:szCs w:val="16"/>
    </w:rPr>
  </w:style>
  <w:style w:type="character" w:customStyle="1" w:styleId="af0">
    <w:name w:val="Текст выноски Знак"/>
    <w:basedOn w:val="a0"/>
    <w:link w:val="af"/>
    <w:uiPriority w:val="99"/>
    <w:semiHidden/>
    <w:rsid w:val="003941D5"/>
    <w:rPr>
      <w:rFonts w:ascii="Tahoma" w:hAnsi="Tahoma" w:cs="Tahoma"/>
      <w:color w:val="000000"/>
      <w:sz w:val="16"/>
      <w:szCs w:val="16"/>
    </w:rPr>
  </w:style>
  <w:style w:type="table" w:styleId="af1">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E940D5"/>
    <w:rPr>
      <w:sz w:val="20"/>
      <w:szCs w:val="20"/>
    </w:rPr>
  </w:style>
  <w:style w:type="character" w:customStyle="1" w:styleId="af3">
    <w:name w:val="Текст сноски Знак"/>
    <w:basedOn w:val="a0"/>
    <w:link w:val="af2"/>
    <w:uiPriority w:val="99"/>
    <w:semiHidden/>
    <w:rsid w:val="00E940D5"/>
    <w:rPr>
      <w:color w:val="000000"/>
      <w:sz w:val="20"/>
      <w:szCs w:val="20"/>
    </w:rPr>
  </w:style>
  <w:style w:type="character" w:styleId="af4">
    <w:name w:val="footnote reference"/>
    <w:basedOn w:val="a0"/>
    <w:uiPriority w:val="99"/>
    <w:semiHidden/>
    <w:unhideWhenUsed/>
    <w:rsid w:val="00E940D5"/>
    <w:rPr>
      <w:vertAlign w:val="superscript"/>
    </w:rPr>
  </w:style>
  <w:style w:type="paragraph" w:styleId="af5">
    <w:name w:val="endnote text"/>
    <w:basedOn w:val="a"/>
    <w:link w:val="af6"/>
    <w:uiPriority w:val="99"/>
    <w:semiHidden/>
    <w:unhideWhenUsed/>
    <w:rsid w:val="004C2D15"/>
    <w:rPr>
      <w:sz w:val="20"/>
      <w:szCs w:val="20"/>
    </w:rPr>
  </w:style>
  <w:style w:type="character" w:customStyle="1" w:styleId="af6">
    <w:name w:val="Текст концевой сноски Знак"/>
    <w:basedOn w:val="a0"/>
    <w:link w:val="af5"/>
    <w:uiPriority w:val="99"/>
    <w:semiHidden/>
    <w:rsid w:val="004C2D15"/>
    <w:rPr>
      <w:color w:val="000000"/>
      <w:sz w:val="20"/>
      <w:szCs w:val="20"/>
    </w:rPr>
  </w:style>
  <w:style w:type="character" w:styleId="af7">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character" w:customStyle="1" w:styleId="20">
    <w:name w:val="Заголовок 2 Знак"/>
    <w:basedOn w:val="a0"/>
    <w:link w:val="2"/>
    <w:uiPriority w:val="9"/>
    <w:rsid w:val="00AA3AE6"/>
    <w:rPr>
      <w:rFonts w:asciiTheme="majorHAnsi" w:eastAsiaTheme="majorEastAsia" w:hAnsiTheme="majorHAnsi" w:cstheme="majorBidi"/>
      <w:b/>
      <w:bCs/>
      <w:color w:val="4F81BD" w:themeColor="accent1"/>
      <w:sz w:val="26"/>
      <w:szCs w:val="26"/>
    </w:rPr>
  </w:style>
  <w:style w:type="character" w:styleId="af8">
    <w:name w:val="FollowedHyperlink"/>
    <w:basedOn w:val="a0"/>
    <w:uiPriority w:val="99"/>
    <w:semiHidden/>
    <w:unhideWhenUsed/>
    <w:rsid w:val="00AA3AE6"/>
    <w:rPr>
      <w:color w:val="800080" w:themeColor="followedHyperlink"/>
      <w:u w:val="single"/>
    </w:rPr>
  </w:style>
  <w:style w:type="table" w:customStyle="1" w:styleId="6">
    <w:name w:val="Сетка таблицы6"/>
    <w:basedOn w:val="a1"/>
    <w:next w:val="af1"/>
    <w:uiPriority w:val="59"/>
    <w:rsid w:val="007C4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2">
    <w:name w:val="heading 2"/>
    <w:basedOn w:val="a"/>
    <w:next w:val="a"/>
    <w:link w:val="20"/>
    <w:uiPriority w:val="9"/>
    <w:unhideWhenUsed/>
    <w:qFormat/>
    <w:rsid w:val="00AA3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10"/>
    <w:rPr>
      <w:rFonts w:ascii="Times New Roman" w:eastAsia="Times New Roman" w:hAnsi="Times New Roman" w:cs="Times New Roman"/>
      <w:b/>
      <w:bCs/>
      <w:i/>
      <w:iCs/>
      <w:smallCaps w:val="0"/>
      <w:strike w:val="0"/>
      <w:sz w:val="26"/>
      <w:szCs w:val="26"/>
      <w:u w:val="none"/>
    </w:rPr>
  </w:style>
  <w:style w:type="character" w:customStyle="1" w:styleId="25">
    <w:name w:val="Основной текст (2)"/>
    <w:basedOn w:val="2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0">
    <w:name w:val="Основной текст (2)1"/>
    <w:basedOn w:val="a"/>
    <w:link w:val="24"/>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13">
    <w:name w:val="Колонтитул1"/>
    <w:basedOn w:val="a"/>
    <w:link w:val="a8"/>
    <w:pPr>
      <w:shd w:val="clear" w:color="auto" w:fill="FFFFFF"/>
      <w:spacing w:line="0" w:lineRule="atLeast"/>
    </w:pPr>
    <w:rPr>
      <w:rFonts w:ascii="Times New Roman" w:eastAsia="Times New Roman" w:hAnsi="Times New Roman" w:cs="Times New Roman"/>
      <w:b/>
      <w:bCs/>
      <w:sz w:val="26"/>
      <w:szCs w:val="26"/>
    </w:rPr>
  </w:style>
  <w:style w:type="paragraph" w:styleId="ab">
    <w:name w:val="header"/>
    <w:basedOn w:val="a"/>
    <w:link w:val="ac"/>
    <w:uiPriority w:val="99"/>
    <w:unhideWhenUsed/>
    <w:rsid w:val="004B20D6"/>
    <w:pPr>
      <w:tabs>
        <w:tab w:val="center" w:pos="4677"/>
        <w:tab w:val="right" w:pos="9355"/>
      </w:tabs>
    </w:pPr>
  </w:style>
  <w:style w:type="character" w:customStyle="1" w:styleId="ac">
    <w:name w:val="Верхний колонтитул Знак"/>
    <w:basedOn w:val="a0"/>
    <w:link w:val="ab"/>
    <w:uiPriority w:val="99"/>
    <w:rsid w:val="004B20D6"/>
    <w:rPr>
      <w:color w:val="000000"/>
    </w:rPr>
  </w:style>
  <w:style w:type="paragraph" w:styleId="ad">
    <w:name w:val="footer"/>
    <w:basedOn w:val="a"/>
    <w:link w:val="ae"/>
    <w:uiPriority w:val="99"/>
    <w:unhideWhenUsed/>
    <w:rsid w:val="004B20D6"/>
    <w:pPr>
      <w:tabs>
        <w:tab w:val="center" w:pos="4677"/>
        <w:tab w:val="right" w:pos="9355"/>
      </w:tabs>
    </w:pPr>
  </w:style>
  <w:style w:type="character" w:customStyle="1" w:styleId="ae">
    <w:name w:val="Нижний колонтитул Знак"/>
    <w:basedOn w:val="a0"/>
    <w:link w:val="ad"/>
    <w:uiPriority w:val="99"/>
    <w:rsid w:val="004B20D6"/>
    <w:rPr>
      <w:color w:val="000000"/>
    </w:rPr>
  </w:style>
  <w:style w:type="paragraph" w:styleId="af">
    <w:name w:val="Balloon Text"/>
    <w:basedOn w:val="a"/>
    <w:link w:val="af0"/>
    <w:uiPriority w:val="99"/>
    <w:semiHidden/>
    <w:unhideWhenUsed/>
    <w:rsid w:val="003941D5"/>
    <w:rPr>
      <w:rFonts w:ascii="Tahoma" w:hAnsi="Tahoma" w:cs="Tahoma"/>
      <w:sz w:val="16"/>
      <w:szCs w:val="16"/>
    </w:rPr>
  </w:style>
  <w:style w:type="character" w:customStyle="1" w:styleId="af0">
    <w:name w:val="Текст выноски Знак"/>
    <w:basedOn w:val="a0"/>
    <w:link w:val="af"/>
    <w:uiPriority w:val="99"/>
    <w:semiHidden/>
    <w:rsid w:val="003941D5"/>
    <w:rPr>
      <w:rFonts w:ascii="Tahoma" w:hAnsi="Tahoma" w:cs="Tahoma"/>
      <w:color w:val="000000"/>
      <w:sz w:val="16"/>
      <w:szCs w:val="16"/>
    </w:rPr>
  </w:style>
  <w:style w:type="table" w:styleId="af1">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E940D5"/>
    <w:rPr>
      <w:sz w:val="20"/>
      <w:szCs w:val="20"/>
    </w:rPr>
  </w:style>
  <w:style w:type="character" w:customStyle="1" w:styleId="af3">
    <w:name w:val="Текст сноски Знак"/>
    <w:basedOn w:val="a0"/>
    <w:link w:val="af2"/>
    <w:uiPriority w:val="99"/>
    <w:semiHidden/>
    <w:rsid w:val="00E940D5"/>
    <w:rPr>
      <w:color w:val="000000"/>
      <w:sz w:val="20"/>
      <w:szCs w:val="20"/>
    </w:rPr>
  </w:style>
  <w:style w:type="character" w:styleId="af4">
    <w:name w:val="footnote reference"/>
    <w:basedOn w:val="a0"/>
    <w:uiPriority w:val="99"/>
    <w:semiHidden/>
    <w:unhideWhenUsed/>
    <w:rsid w:val="00E940D5"/>
    <w:rPr>
      <w:vertAlign w:val="superscript"/>
    </w:rPr>
  </w:style>
  <w:style w:type="paragraph" w:styleId="af5">
    <w:name w:val="endnote text"/>
    <w:basedOn w:val="a"/>
    <w:link w:val="af6"/>
    <w:uiPriority w:val="99"/>
    <w:semiHidden/>
    <w:unhideWhenUsed/>
    <w:rsid w:val="004C2D15"/>
    <w:rPr>
      <w:sz w:val="20"/>
      <w:szCs w:val="20"/>
    </w:rPr>
  </w:style>
  <w:style w:type="character" w:customStyle="1" w:styleId="af6">
    <w:name w:val="Текст концевой сноски Знак"/>
    <w:basedOn w:val="a0"/>
    <w:link w:val="af5"/>
    <w:uiPriority w:val="99"/>
    <w:semiHidden/>
    <w:rsid w:val="004C2D15"/>
    <w:rPr>
      <w:color w:val="000000"/>
      <w:sz w:val="20"/>
      <w:szCs w:val="20"/>
    </w:rPr>
  </w:style>
  <w:style w:type="character" w:styleId="af7">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character" w:customStyle="1" w:styleId="20">
    <w:name w:val="Заголовок 2 Знак"/>
    <w:basedOn w:val="a0"/>
    <w:link w:val="2"/>
    <w:uiPriority w:val="9"/>
    <w:rsid w:val="00AA3AE6"/>
    <w:rPr>
      <w:rFonts w:asciiTheme="majorHAnsi" w:eastAsiaTheme="majorEastAsia" w:hAnsiTheme="majorHAnsi" w:cstheme="majorBidi"/>
      <w:b/>
      <w:bCs/>
      <w:color w:val="4F81BD" w:themeColor="accent1"/>
      <w:sz w:val="26"/>
      <w:szCs w:val="26"/>
    </w:rPr>
  </w:style>
  <w:style w:type="character" w:styleId="af8">
    <w:name w:val="FollowedHyperlink"/>
    <w:basedOn w:val="a0"/>
    <w:uiPriority w:val="99"/>
    <w:semiHidden/>
    <w:unhideWhenUsed/>
    <w:rsid w:val="00AA3AE6"/>
    <w:rPr>
      <w:color w:val="800080" w:themeColor="followedHyperlink"/>
      <w:u w:val="single"/>
    </w:rPr>
  </w:style>
  <w:style w:type="table" w:customStyle="1" w:styleId="6">
    <w:name w:val="Сетка таблицы6"/>
    <w:basedOn w:val="a1"/>
    <w:next w:val="af1"/>
    <w:uiPriority w:val="59"/>
    <w:rsid w:val="007C4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rpp.nso.ru/page/190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ros@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64D3D6-F521-4085-B77B-F0A6083E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3777</Words>
  <Characters>21532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Башкевич Марина Павловна</cp:lastModifiedBy>
  <cp:revision>2</cp:revision>
  <cp:lastPrinted>2016-08-10T08:08:00Z</cp:lastPrinted>
  <dcterms:created xsi:type="dcterms:W3CDTF">2016-08-17T03:24:00Z</dcterms:created>
  <dcterms:modified xsi:type="dcterms:W3CDTF">2016-08-17T03:24:00Z</dcterms:modified>
</cp:coreProperties>
</file>