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Постановление Правительства Новосибирской области от 20.07.2015 N 269-п</w:t>
              <w:br/>
              <w:t xml:space="preserve">(ред. от 06.08.2019)</w:t>
              <w:br/>
              <w:t xml:space="preserve">"Об установлении Порядка и условий размещения объектов, виды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июля 2015 г. N 269-п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ПОРЯДКА И УСЛОВИЙ РАЗМЕЩЕНИЯ ОБЪЕКТОВ, ВИДЫ</w:t>
      </w:r>
    </w:p>
    <w:p>
      <w:pPr>
        <w:pStyle w:val="2"/>
        <w:jc w:val="center"/>
      </w:pPr>
      <w:r>
        <w:rPr>
          <w:sz w:val="20"/>
        </w:rPr>
        <w:t xml:space="preserve">КОТОРЫХ УСТАНОВЛЕНЫ ПОСТАНОВЛЕНИЕМ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03.12.2014 N 1300 "ОБ УТВЕРЖДЕНИИ ПЕРЕЧНЯ ВИДОВ</w:t>
      </w:r>
    </w:p>
    <w:p>
      <w:pPr>
        <w:pStyle w:val="2"/>
        <w:jc w:val="center"/>
      </w:pPr>
      <w:r>
        <w:rPr>
          <w:sz w:val="20"/>
        </w:rPr>
        <w:t xml:space="preserve">ОБЪЕКТОВ, РАЗМЕЩЕНИЕ КОТОРЫХ МОЖЕТ ОСУЩЕСТВЛЯТЬСЯ НА ЗЕМЛЯХ</w:t>
      </w:r>
    </w:p>
    <w:p>
      <w:pPr>
        <w:pStyle w:val="2"/>
        <w:jc w:val="center"/>
      </w:pPr>
      <w:r>
        <w:rPr>
          <w:sz w:val="20"/>
        </w:rPr>
        <w:t xml:space="preserve">ИЛИ ЗЕМЕЛЬНЫХ УЧАСТКАХ, НАХОДЯЩИХСЯ В ГОСУДАРСТВЕННОЙ ИЛИ</w:t>
      </w:r>
    </w:p>
    <w:p>
      <w:pPr>
        <w:pStyle w:val="2"/>
        <w:jc w:val="center"/>
      </w:pPr>
      <w:r>
        <w:rPr>
          <w:sz w:val="20"/>
        </w:rPr>
        <w:t xml:space="preserve">МУНИЦИПАЛЬНОЙ СОБСТВЕННОСТИ, БЕЗ ПРЕДОСТАВЛЕНИЯ ЗЕМЕЛЬНЫХ</w:t>
      </w:r>
    </w:p>
    <w:p>
      <w:pPr>
        <w:pStyle w:val="2"/>
        <w:jc w:val="center"/>
      </w:pPr>
      <w:r>
        <w:rPr>
          <w:sz w:val="20"/>
        </w:rPr>
        <w:t xml:space="preserve">УЧАСТКОВ И УСТАНОВЛЕНИЯ СЕРВИТУТОВ", НА ЗЕМЛЯХ ИЛИ ЗЕМЕЛЬНЫХ</w:t>
      </w:r>
    </w:p>
    <w:p>
      <w:pPr>
        <w:pStyle w:val="2"/>
        <w:jc w:val="center"/>
      </w:pPr>
      <w:r>
        <w:rPr>
          <w:sz w:val="20"/>
        </w:rPr>
        <w:t xml:space="preserve">УЧАСТКАХ НА ТЕРРИТОРИИ НОВОСИБИРСКОЙ ОБЛАСТИ, НАХОДЯЩИХСЯ</w:t>
      </w:r>
    </w:p>
    <w:p>
      <w:pPr>
        <w:pStyle w:val="2"/>
        <w:jc w:val="center"/>
      </w:pPr>
      <w:r>
        <w:rPr>
          <w:sz w:val="20"/>
        </w:rPr>
        <w:t xml:space="preserve">В ГОСУДАРСТВЕННОЙ ИЛИ МУНИЦИПАЛЬНОЙ СОБСТВЕННОСТИ, БЕЗ</w:t>
      </w:r>
    </w:p>
    <w:p>
      <w:pPr>
        <w:pStyle w:val="2"/>
        <w:jc w:val="center"/>
      </w:pPr>
      <w:r>
        <w:rPr>
          <w:sz w:val="20"/>
        </w:rPr>
        <w:t xml:space="preserve">ПРЕДОСТАВЛЕНИЯ ЗЕМЕЛЬНЫХ УЧАСТКОВ И УСТАНОВЛЕНИЯ</w:t>
      </w:r>
    </w:p>
    <w:p>
      <w:pPr>
        <w:pStyle w:val="2"/>
        <w:jc w:val="center"/>
      </w:pPr>
      <w:r>
        <w:rPr>
          <w:sz w:val="20"/>
        </w:rPr>
        <w:t xml:space="preserve">СЕРВИТУТОВ, ПУБЛИЧНОГО СЕРВИТУТА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14.09.2015 </w:t>
            </w:r>
            <w:hyperlink w:history="0" r:id="rId7" w:tooltip="Постановление Правительства Новосибирской области от 14.09.2015 N 345-п &quot;О внесении изменений в постановление Правительства Новосибирской области от 20.07.2015 N 269-п&quot; {КонсультантПлюс}">
              <w:r>
                <w:rPr>
                  <w:sz w:val="20"/>
                  <w:color w:val="0000ff"/>
                </w:rPr>
                <w:t xml:space="preserve">N 345-п</w:t>
              </w:r>
            </w:hyperlink>
            <w:r>
              <w:rPr>
                <w:sz w:val="20"/>
                <w:color w:val="392c69"/>
              </w:rPr>
              <w:t xml:space="preserve">, от 26.04.2017 </w:t>
            </w:r>
            <w:hyperlink w:history="0" r:id="rId8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      <w:r>
                <w:rPr>
                  <w:sz w:val="20"/>
                  <w:color w:val="0000ff"/>
                </w:rPr>
                <w:t xml:space="preserve">N 168-п</w:t>
              </w:r>
            </w:hyperlink>
            <w:r>
              <w:rPr>
                <w:sz w:val="20"/>
                <w:color w:val="392c69"/>
              </w:rPr>
              <w:t xml:space="preserve">, от 27.12.2017 </w:t>
            </w:r>
            <w:hyperlink w:history="0" r:id="rId9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      <w:r>
                <w:rPr>
                  <w:sz w:val="20"/>
                  <w:color w:val="0000ff"/>
                </w:rPr>
                <w:t xml:space="preserve">N 489-п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06.08.2019 </w:t>
            </w:r>
            <w:hyperlink w:history="0" r:id="rId10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      <w:r>
                <w:rPr>
                  <w:sz w:val="20"/>
                  <w:color w:val="0000ff"/>
                </w:rPr>
                <w:t xml:space="preserve">N 309-п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&quot;Земельный кодекс Российской Федерации&quot; от 25.10.2001 N 136-ФЗ (ред. от 28.05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пунктом 3 статьи 39.36</w:t>
        </w:r>
      </w:hyperlink>
      <w:r>
        <w:rPr>
          <w:sz w:val="20"/>
        </w:rPr>
        <w:t xml:space="preserve"> Земельного кодекса Российской Федерации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40" w:tooltip="ПОРЯДОК И УСЛОВИЯ">
        <w:r>
          <w:rPr>
            <w:sz w:val="20"/>
            <w:color w:val="0000ff"/>
          </w:rPr>
          <w:t xml:space="preserve">Порядок и условия</w:t>
        </w:r>
      </w:hyperlink>
      <w:r>
        <w:rPr>
          <w:sz w:val="20"/>
        </w:rPr>
        <w:t xml:space="preserve"> размещения объектов, виды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06.08.2019 N 309-п)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27.12.2017 </w:t>
      </w:r>
      <w:hyperlink w:history="0" r:id="rId13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N 489-п</w:t>
        </w:r>
      </w:hyperlink>
      <w:r>
        <w:rPr>
          <w:sz w:val="20"/>
        </w:rPr>
        <w:t xml:space="preserve">, от 06.08.2019 </w:t>
      </w:r>
      <w:hyperlink w:history="0" r:id="rId14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N 309-п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В.Ф.ГОРОДЕЦКИЙ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20.07.2015 N 269-п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РАЗМЕЩЕНИЯ ОБЪЕКТОВ, ВИДЫ КОТОРЫХ УСТАНОВЛЕНЫ ПОСТАНОВЛЕНИЕМ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 ОТ 03.12.2014 N 1300 "ОБ</w:t>
      </w:r>
    </w:p>
    <w:p>
      <w:pPr>
        <w:pStyle w:val="2"/>
        <w:jc w:val="center"/>
      </w:pPr>
      <w:r>
        <w:rPr>
          <w:sz w:val="20"/>
        </w:rPr>
        <w:t xml:space="preserve">УТВЕРЖДЕНИИ ПЕРЕЧНЯ ВИДОВ ОБЪЕКТОВ, РАЗМЕЩЕНИЕ КОТОРЫХ МОЖЕТ</w:t>
      </w:r>
    </w:p>
    <w:p>
      <w:pPr>
        <w:pStyle w:val="2"/>
        <w:jc w:val="center"/>
      </w:pPr>
      <w:r>
        <w:rPr>
          <w:sz w:val="20"/>
        </w:rPr>
        <w:t xml:space="preserve">ОСУЩЕСТВЛЯТЬСЯ НА ЗЕМЛЯХ ИЛИ ЗЕМЕЛЬНЫХ УЧАСТКАХ, НАХОДЯЩИХСЯ</w:t>
      </w:r>
    </w:p>
    <w:p>
      <w:pPr>
        <w:pStyle w:val="2"/>
        <w:jc w:val="center"/>
      </w:pPr>
      <w:r>
        <w:rPr>
          <w:sz w:val="20"/>
        </w:rPr>
        <w:t xml:space="preserve">В ГОСУДАРСТВЕННОЙ ИЛИ МУНИЦИПАЛЬНОЙ СОБСТВЕННОСТИ, БЕЗ</w:t>
      </w:r>
    </w:p>
    <w:p>
      <w:pPr>
        <w:pStyle w:val="2"/>
        <w:jc w:val="center"/>
      </w:pPr>
      <w:r>
        <w:rPr>
          <w:sz w:val="20"/>
        </w:rPr>
        <w:t xml:space="preserve">ПРЕДОСТАВЛЕНИЯ ЗЕМЕЛЬНЫХ УЧАСТКОВ И УСТАНОВЛЕНИЯ</w:t>
      </w:r>
    </w:p>
    <w:p>
      <w:pPr>
        <w:pStyle w:val="2"/>
        <w:jc w:val="center"/>
      </w:pPr>
      <w:r>
        <w:rPr>
          <w:sz w:val="20"/>
        </w:rPr>
        <w:t xml:space="preserve">СЕРВИТУТОВ", НА ЗЕМЛЯХ ИЛИ ЗЕМЕЛЬНЫХ УЧАСТКАХ НА ТЕРРИТОРИИ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ОБЛАСТИ, НАХОДЯЩИХСЯ В ГОСУДАРСТВЕННОЙ</w:t>
      </w:r>
    </w:p>
    <w:p>
      <w:pPr>
        <w:pStyle w:val="2"/>
        <w:jc w:val="center"/>
      </w:pPr>
      <w:r>
        <w:rPr>
          <w:sz w:val="20"/>
        </w:rPr>
        <w:t xml:space="preserve">ИЛИ МУНИЦИПАЛЬНОЙ СОБСТВЕННОСТИ, БЕЗ ПРЕДОСТАВЛЕНИЯ</w:t>
      </w:r>
    </w:p>
    <w:p>
      <w:pPr>
        <w:pStyle w:val="2"/>
        <w:jc w:val="center"/>
      </w:pPr>
      <w:r>
        <w:rPr>
          <w:sz w:val="20"/>
        </w:rPr>
        <w:t xml:space="preserve">ЗЕМЕЛЬНЫХ УЧАСТКОВ И УСТАНОВЛЕНИЯ СЕРВИТУТОВ,</w:t>
      </w:r>
    </w:p>
    <w:p>
      <w:pPr>
        <w:pStyle w:val="2"/>
        <w:jc w:val="center"/>
      </w:pPr>
      <w:r>
        <w:rPr>
          <w:sz w:val="20"/>
        </w:rPr>
        <w:t xml:space="preserve">ПУБЛИЧНОГО СЕРВИТУТА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14.09.2015 </w:t>
            </w:r>
            <w:hyperlink w:history="0" r:id="rId15" w:tooltip="Постановление Правительства Новосибирской области от 14.09.2015 N 345-п &quot;О внесении изменений в постановление Правительства Новосибирской области от 20.07.2015 N 269-п&quot; {КонсультантПлюс}">
              <w:r>
                <w:rPr>
                  <w:sz w:val="20"/>
                  <w:color w:val="0000ff"/>
                </w:rPr>
                <w:t xml:space="preserve">N 345-п</w:t>
              </w:r>
            </w:hyperlink>
            <w:r>
              <w:rPr>
                <w:sz w:val="20"/>
                <w:color w:val="392c69"/>
              </w:rPr>
              <w:t xml:space="preserve">, от 26.04.2017 </w:t>
            </w:r>
            <w:hyperlink w:history="0" r:id="rId16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      <w:r>
                <w:rPr>
                  <w:sz w:val="20"/>
                  <w:color w:val="0000ff"/>
                </w:rPr>
                <w:t xml:space="preserve">N 168-п</w:t>
              </w:r>
            </w:hyperlink>
            <w:r>
              <w:rPr>
                <w:sz w:val="20"/>
                <w:color w:val="392c69"/>
              </w:rPr>
              <w:t xml:space="preserve">, от 27.12.2017 </w:t>
            </w:r>
            <w:hyperlink w:history="0" r:id="rId17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      <w:r>
                <w:rPr>
                  <w:sz w:val="20"/>
                  <w:color w:val="0000ff"/>
                </w:rPr>
                <w:t xml:space="preserve">N 489-п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06.08.2019 </w:t>
            </w:r>
            <w:hyperlink w:history="0" r:id="rId18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      <w:r>
                <w:rPr>
                  <w:sz w:val="20"/>
                  <w:color w:val="0000ff"/>
                </w:rPr>
                <w:t xml:space="preserve">N 309-п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соответствии с </w:t>
      </w:r>
      <w:hyperlink w:history="0" r:id="rId19" w:tooltip="&quot;Земельный кодекс Российской Федерации&quot; от 25.10.2001 N 136-ФЗ (ред. от 28.05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пунктом 3 статьи 39.36</w:t>
        </w:r>
      </w:hyperlink>
      <w:r>
        <w:rPr>
          <w:sz w:val="20"/>
        </w:rPr>
        <w:t xml:space="preserve"> Земельного кодекса Российской Федерации и применяется для размещения объектов, виды которых установлены </w:t>
      </w:r>
      <w:hyperlink w:history="0" r:id="rId20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объекты).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Использование земель или земельных участков на территории Новосибирской области, находящихся в государственной или муниципальной собственности (далее - земли, земельные участки), для размещения объектов без предоставления земельных участков и установления сервитутов, публичного сервитута осуществляется за плату.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06.08.2019 N 309-п)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расчета платы за размещение объектов на землях или земельных участках без предоставления земельных участков и установления сервитутов, публичного сервитута (далее - плата), сроки ее внесения, а также последствия невнесения установлены настоящим Порядком.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06.08.2019 N 309-п)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Использование земель, земельных участков в целях размещения объектов осуществляется на основании разрешения на использование земель, земельных участков (далее - разрешение), выдаваемого исполнительным органом государственной власти или органом местного самоуправления, уполномоченными на распоряжение находящимися в государственной или муниципальной собственности земельными участками (далее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Заявление о выдаче разрешения (далее - заявление) подается физическим или юридическим лицом (далее - заявитель) либо представителем заявителя в уполномоченный орган.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заявлении должны быть указаны: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почтовый адрес, адрес электронной почты, номер телефона для связи с заявителем или представителем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кадастровый номер земельного участка - в случае, если планируется использование всего земельного участка или его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5.1) кадастровый номер кадастрового квартала - в случае, если размещение объекта предполагается на землях;</w:t>
      </w:r>
    </w:p>
    <w:p>
      <w:pPr>
        <w:pStyle w:val="0"/>
        <w:jc w:val="both"/>
      </w:pPr>
      <w:r>
        <w:rPr>
          <w:sz w:val="20"/>
        </w:rPr>
        <w:t xml:space="preserve">(пп. 5.1 введен </w:t>
      </w:r>
      <w:hyperlink w:history="0" r:id="rId23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вид размещаемого объекта в соответствии с </w:t>
      </w:r>
      <w:hyperlink w:history="0" r:id="rId24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N 1300 (далее - перечень), и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срок использования земель, земельного участка (в пределах сроков, установленных </w:t>
      </w:r>
      <w:hyperlink w:history="0" w:anchor="P117" w:tooltip="16. Разрешение выдается на срок: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способ получения разрешения, уведомления о выдаче разрешения или решения об отказе в выдаче разрешения (заказным письмом, в форме электронного документа, посредством выдачи на руки).</w:t>
      </w:r>
    </w:p>
    <w:p>
      <w:pPr>
        <w:pStyle w:val="0"/>
        <w:jc w:val="both"/>
      </w:pPr>
      <w:r>
        <w:rPr>
          <w:sz w:val="20"/>
        </w:rPr>
        <w:t xml:space="preserve">(пп. 8 в ред. </w:t>
      </w:r>
      <w:hyperlink w:history="0" r:id="rId25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06.08.2019 N 309-п)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 заявлению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 заявлению по собственной инициативе заявителя может быть приложена выписка из Единого государственного реестра недвижимости о земельном участке. В случае если указанная в настоящем пункте выписка не представлена заявителем, уполномоченный орган запрашивает данный документ самостоятельно в порядке межведомственного информационного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7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14.09.2015 </w:t>
      </w:r>
      <w:hyperlink w:history="0" r:id="rId28" w:tooltip="Постановление Правительства Новосибирской области от 14.09.2015 N 345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N 345-п</w:t>
        </w:r>
      </w:hyperlink>
      <w:r>
        <w:rPr>
          <w:sz w:val="20"/>
        </w:rPr>
        <w:t xml:space="preserve">, от 27.12.2017 </w:t>
      </w:r>
      <w:hyperlink w:history="0" r:id="rId29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N 489-п</w:t>
        </w:r>
      </w:hyperlink>
      <w:r>
        <w:rPr>
          <w:sz w:val="20"/>
        </w:rPr>
        <w:t xml:space="preserve">, от 06.08.2019 </w:t>
      </w:r>
      <w:hyperlink w:history="0" r:id="rId30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N 309-п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Исключен. - </w:t>
      </w:r>
      <w:hyperlink w:history="0" r:id="rId31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27.12.2017 N 489-п.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Решение об отказе в выдаче разрешения принимается в случае,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подано с нарушением требований, установленных </w:t>
      </w:r>
      <w:hyperlink w:history="0" w:anchor="P64" w:tooltip="5. В заявлении должны быть указаны: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и </w:t>
      </w:r>
      <w:hyperlink w:history="0" w:anchor="P76" w:tooltip="6. К заявлению прилагаются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заявлении указан вид объекта, не предусмотренный перечнем;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 объектов приведет к невозможности использования земельного участка в соответствии с его разрешенным использованием;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области, в границах которого расположены земли, земельные участки;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</w:t>
      </w:r>
      <w:hyperlink w:history="0" r:id="rId33" w:tooltip="&quot;Земельный кодекс Российской Федерации&quot; от 25.10.2001 N 136-ФЗ (ред. от 28.05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статьей 39.15</w:t>
        </w:r>
      </w:hyperlink>
      <w:r>
        <w:rPr>
          <w:sz w:val="20"/>
        </w:rPr>
        <w:t xml:space="preserve">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</w:t>
      </w:r>
      <w:hyperlink w:history="0" r:id="rId34" w:tooltip="&quot;Земельный кодекс Российской Федерации&quot; от 25.10.2001 N 136-ФЗ (ред. от 28.05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статьей 39.11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 или юридическому лицу;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исключен. - </w:t>
      </w:r>
      <w:hyperlink w:history="0" r:id="rId35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27.12.2017 N 489-п;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размещение объекта не соответствует правилам благоустройства территории поселения, городского округа.</w:t>
      </w:r>
    </w:p>
    <w:p>
      <w:pPr>
        <w:pStyle w:val="0"/>
        <w:jc w:val="both"/>
      </w:pPr>
      <w:r>
        <w:rPr>
          <w:sz w:val="20"/>
        </w:rPr>
        <w:t xml:space="preserve">(пп. 8 введен </w:t>
      </w:r>
      <w:hyperlink w:history="0" r:id="rId36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решении об отказе в выдаче разрешения должно быть указано основание отказа, предусмотренное </w:t>
      </w:r>
      <w:hyperlink w:history="0" w:anchor="P85" w:tooltip="10. Решение об отказе в выдаче разрешения принимается в случае, если: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заявление подано с нарушением требований, предусмотренных </w:t>
      </w:r>
      <w:hyperlink w:history="0" w:anchor="P64" w:tooltip="5. В заявлении должны быть указаны: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и </w:t>
      </w:r>
      <w:hyperlink w:history="0" w:anchor="P76" w:tooltip="6. К заявлению прилагаются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Порядка, в решении об отказе в выдаче разрешения должно быть указано, в чем состоит такое нарушение.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11.1. 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06.08.2019 N 309-п)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планируется использование земель или земельного участка (части земельного участка), находящихся в муниципальной собственности или государственная собственность на которые не разграничена, плата подлежит внесению заявителем в бюджет того муниципального образования Новосибирской области, уполномоченным органом которого осуществляется выдача разрешения. В случае если планируется использование земельного участка (части земельного участка), находящегося в собственности Новосибирской области, плата подлежит внесению заявителем на счет областного бюджета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(п. 11.1 введен </w:t>
      </w:r>
      <w:hyperlink w:history="0" r:id="rId38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27.12.2017 N 489-п)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Плата должна быть внесена заявителем на счет соответствующего бюджета, указанного в </w:t>
      </w:r>
      <w:hyperlink w:history="0" w:anchor="P98" w:tooltip="11.1. 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.">
        <w:r>
          <w:rPr>
            <w:sz w:val="20"/>
            <w:color w:val="0000ff"/>
          </w:rPr>
          <w:t xml:space="preserve">пункте 11.1</w:t>
        </w:r>
      </w:hyperlink>
      <w:r>
        <w:rPr>
          <w:sz w:val="20"/>
        </w:rPr>
        <w:t xml:space="preserve"> настоящего Порядка, в срок, не превышающий 30 дней со дня направления уведомления о выдаче разрешения способом, указанным в заявлении. Заявитель вправе представить в уполномоченный орган документ, подтверждающий внесение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выдается уполномоченным органом в срок, не превышающий 2 рабочих дней со дня поступления платы, и в течение 3 рабочих дней со дня его выдачи направляется заявителю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непоступления в установленный срок платы на счет соответствующего бюджета, указанного в </w:t>
      </w:r>
      <w:hyperlink w:history="0" w:anchor="P98" w:tooltip="11.1. 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.">
        <w:r>
          <w:rPr>
            <w:sz w:val="20"/>
            <w:color w:val="0000ff"/>
          </w:rPr>
          <w:t xml:space="preserve">пункте 11.1</w:t>
        </w:r>
      </w:hyperlink>
      <w:r>
        <w:rPr>
          <w:sz w:val="20"/>
        </w:rPr>
        <w:t xml:space="preserve"> настоящего Порядка, уполномоченным органом в срок, не превышающий 2 рабочих дней, принимается решение об отказе в выдаче разрешения и в течение 3 рабочих дней со дня принятия указанного решения направляется заявителю способом, указанным в заявлении.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39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06.08.2019 N 309-п)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если размещение объекта предполагается на землях или части земельного участка,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40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27.12.2017 N 489-п)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Разрешение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кадастровый номер земельного участка в случае, если планируется использование всего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вид размещаемого объекта в соответствии с перечнем и его наименование;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расчет размера платы;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41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06.08.2019 N 309-п)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срок использования земель,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указание об обязанности лица, использующего земли, земельные участки на основании разрешения, привести земли или земельные участки 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 в случае, если использование земель, земельных участков привело к порче или уничтожению плодородного слоя почвы в границах таких земель или земельных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участка, предусмотренного </w:t>
      </w:r>
      <w:hyperlink w:history="0" w:anchor="P149" w:tooltip="21. Действие разрешения прекращается со дня предоставления земельного участка гражданину или юридическому лицу. Уведомление о прекращении действия разрешения в связи с предоставлением земельного участка гражданину или юридическому лицу в срок, не превышающий 10 дней со дня такого предоставления, направляется заявителю способом, указанным в заявлении.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Исключен. - </w:t>
      </w:r>
      <w:hyperlink w:history="0" r:id="rId42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27.12.2017 N 489-п.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Разрешение выдается на срок: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объектов, указанных в </w:t>
      </w:r>
      <w:hyperlink w:history="0" r:id="rId43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44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r:id="rId45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- </w:t>
      </w:r>
      <w:hyperlink w:history="0" r:id="rId46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47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перечня, при условии их подземного размещения - на период строительства, но не более чем на один год с возможностью продления в порядке, предусмотренном настоящим Порядком, на основании заявления, поданного заявителем в уполномоченный орган не позднее даты окончания срока действия выданного ранее разрешения;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объектов, указанных в </w:t>
      </w:r>
      <w:hyperlink w:history="0" w:anchor="P118" w:tooltip="1) для объектов, указанных в пунктах 1 - 3, 5 - 7, 11 перечня, при условии их подземного размещения - на период строительства, но не более чем на один год с возможностью продления в порядке, предусмотренном настоящим Порядком, на основании заявления, поданного заявителем в уполномоченный орган не позднее даты окончания срока действия выданного ранее разрешения;">
        <w:r>
          <w:rPr>
            <w:sz w:val="20"/>
            <w:color w:val="0000ff"/>
          </w:rPr>
          <w:t xml:space="preserve">подпункте 1</w:t>
        </w:r>
      </w:hyperlink>
      <w:r>
        <w:rPr>
          <w:sz w:val="20"/>
        </w:rPr>
        <w:t xml:space="preserve"> настоящего пункта, при условии их наземного либо надземного размещения, а также для объектов, указанных в </w:t>
      </w:r>
      <w:hyperlink w:history="0" r:id="rId48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пунктах 8</w:t>
        </w:r>
      </w:hyperlink>
      <w:r>
        <w:rPr>
          <w:sz w:val="20"/>
        </w:rPr>
        <w:t xml:space="preserve"> - </w:t>
      </w:r>
      <w:hyperlink w:history="0" r:id="rId49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50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r:id="rId51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, </w:t>
      </w:r>
      <w:hyperlink w:history="0" r:id="rId52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, </w:t>
      </w:r>
      <w:hyperlink w:history="0" r:id="rId53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, </w:t>
      </w:r>
      <w:hyperlink w:history="0" r:id="rId54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, </w:t>
      </w:r>
      <w:hyperlink w:history="0" r:id="rId55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 перечня, - бессрочно либо на срок, указанный заявителем;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для объектов, указанных в </w:t>
      </w:r>
      <w:hyperlink w:history="0" r:id="rId57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, </w:t>
      </w:r>
      <w:hyperlink w:history="0" r:id="rId58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4(1)</w:t>
        </w:r>
      </w:hyperlink>
      <w:r>
        <w:rPr>
          <w:sz w:val="20"/>
        </w:rPr>
        <w:t xml:space="preserve">, </w:t>
      </w:r>
      <w:hyperlink w:history="0" r:id="rId59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, </w:t>
      </w:r>
      <w:hyperlink w:history="0" r:id="rId60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- </w:t>
      </w:r>
      <w:hyperlink w:history="0" r:id="rId61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, </w:t>
      </w:r>
      <w:hyperlink w:history="0" r:id="rId62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 - </w:t>
      </w:r>
      <w:hyperlink w:history="0" r:id="rId63" w:tooltip="Постановление Правительства РФ от 03.12.2014 N 1300 (ред. от 12.11.2020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 перечня на период размещения, но не более чем на пять лет с возможностью продления в порядке, предусмотренном настоящим Порядком, на основании заявления, поданного заявителем в уполномоченный орган не позднее даты окончания срока действия выданного ранее разрешения.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26.04.2017 </w:t>
      </w:r>
      <w:hyperlink w:history="0" r:id="rId64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N 168-п</w:t>
        </w:r>
      </w:hyperlink>
      <w:r>
        <w:rPr>
          <w:sz w:val="20"/>
        </w:rPr>
        <w:t xml:space="preserve">, от 27.12.2017 </w:t>
      </w:r>
      <w:hyperlink w:history="0" r:id="rId65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N 489-п</w:t>
        </w:r>
      </w:hyperlink>
      <w:r>
        <w:rPr>
          <w:sz w:val="20"/>
        </w:rPr>
        <w:t xml:space="preserve">, от 06.08.2019 </w:t>
      </w:r>
      <w:hyperlink w:history="0" r:id="rId66" w:tooltip="Постановление Правительства Новосибирской области от 06.08.2019 N 30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N 309-п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Продление действия разрешения осуществляется в порядке, предусмотренном для его выдачи.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Годовой размер платы определяется уполномоченным органом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 = Нст x Су x Кпл x Ки,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 исключением случаев, если размещение объектов осуществляется за счет средств бюджетов бюджетной системы Российской Федерации, 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 - годовой размер платы, в рублях;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Нст - ставка платы за квадратный метр используемой площади земель, земельного участка. Ставка платы за квадратный метр используемой площади земель, земельного участка устанавливается равной налоговой ставке земельного налога, установленной в соответствии с </w:t>
      </w:r>
      <w:hyperlink w:history="0" r:id="rId68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пунктом 1 статьи 394</w:t>
        </w:r>
      </w:hyperlink>
      <w:r>
        <w:rPr>
          <w:sz w:val="20"/>
        </w:rPr>
        <w:t xml:space="preserve"> Налогового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 - средний уровень кадастровой стоимости земель по соответствующей группе видов использования земель и муниципальному району (городскому округу) Новосибирской области, определенный в соответствии с земельным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Кпл - площадь используемых земель,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Ки - коэффициент, устанавливающий зависимость размера платы от вида объекта, размещаемого на землях, земельном участке.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Ки утверждается нормативным правовым актом представительного органа местного самоуправления городского округа, муниципального района в отношении земель и земельных участков, расположенных в границах соответствующего муниципального образования. При этом размеры утверждаемого коэффициента Ки определяются дифференцированно с учетом вида размещаемого объекта, на основе анализа экономических, природных, территориальных и иных факторов, влияющих на уровень доходности земельного участка.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момента утверждения указанными органами коэффициента Ки, он признается равным 1.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размещение объектов осуществляется за счет средств бюджетов бюджетной системы Российской Федерации, плата не взимается.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Новосибирской области от 26.04.2017 N 168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26.04.2017 N 168-п)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Плата за размещение объектов, указанных в </w:t>
      </w:r>
      <w:hyperlink w:history="0" w:anchor="P119" w:tooltip="2) для объектов, указанных в подпункте 1 настоящего пункта, при условии их наземного либо надземного размещения, а также для объектов, указанных в пунктах 8 - 10, 12 - 18, 20, 21, 26, 27 перечня, - бессрочно либо на срок, указанный заявителем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w:anchor="P121" w:tooltip="3) для объектов, указанных в пунктах 4, 4(1), 19, 22 - 25, 28 - 30 перечня на период размещения, но не более чем на пять лет с возможностью продления в порядке, предусмотренном настоящим Порядком, на основании заявления, поданного заявителем в уполномоченный орган не позднее даты окончания срока действия выданного ранее разрешения.">
        <w:r>
          <w:rPr>
            <w:sz w:val="20"/>
            <w:color w:val="0000ff"/>
          </w:rPr>
          <w:t xml:space="preserve">3 пункта 16</w:t>
        </w:r>
      </w:hyperlink>
      <w:r>
        <w:rPr>
          <w:sz w:val="20"/>
        </w:rPr>
        <w:t xml:space="preserve"> настоящего Порядка, за второй и последующие годы подлежит внесению ежегодно не позднее 30 дней со дня направления уполномоченным органом способом, указанным в заявлении, расчета платы за второй и последующие годы.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27.12.2017 N 489-п)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платы за второй и последующие годы направляется уполномоченным органом заявителю за 30 дней до окончания очередного года использования земель,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невнесения платы за второй и последующие годы в срок, установленный </w:t>
      </w:r>
      <w:hyperlink w:history="0" w:anchor="P142" w:tooltip="19. Плата за размещение объектов, указанных в подпунктах 2, 3 пункта 16 настоящего Порядка, за второй и последующие годы подлежит внесению ежегодно не позднее 30 дней со дня направления уполномоченным органом способом, указанным в заявлении, расчета платы за второй и последующие годы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настоящего Порядка, уполномоченным органом принимается решение о прекращении действия разрешения.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Новосибирской области от 27.12.2017 N 489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27.12.2017 N 489-п)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прекращении действия разрешения принимается уполномоченным органом в срок, не превышающий 10 дней со дня окончания срока, указанного в </w:t>
      </w:r>
      <w:hyperlink w:history="0" w:anchor="P142" w:tooltip="19. Плата за размещение объектов, указанных в подпунктах 2, 3 пункта 16 настоящего Порядка, за второй и последующие годы подлежит внесению ежегодно не позднее 30 дней со дня направления уполномоченным органом способом, указанным в заявлении, расчета платы за второй и последующие годы.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настоящего Порядка, и направляется заявителю способом, указанным в заявлении.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Новосибирской области от 14.09.2015 N 345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14.09.2015 N 345-п)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Действие разрешения прекращается со дня предоставления земельного участка гражданину или юридическому лицу. Уведомление о прекращении действия разрешения в связи с предоставлением земельного участка гражданину или юридическому лицу в срок, не превышающий 10 дней со дня такого предоставления, направляется заявителю способом, указанным в заявлении.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Новосибирской области от 14.09.2015 N 345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14.09.2015 N 345-п)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досрочного прекращения действия разрешения по основанию, указанному в </w:t>
      </w:r>
      <w:hyperlink w:history="0" w:anchor="P149" w:tooltip="21. Действие разрешения прекращается со дня предоставления земельного участка гражданину или юридическому лицу. Уведомление о прекращении действия разрешения в связи с предоставлением земельного участка гражданину или юридическому лицу в срок, не превышающий 10 дней со дня такого предоставления, направляется заявителю способом, указанным в заявлении.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настоящего Порядка, плата подлежит возврату заявителю на основании заявления о возврате платы пропорционально неистекшему сроку использования земель, земельного участка в срок, не превышающий 20 рабочих дней со дня поступления в уполномоченный орган заявления о возврате 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Новосибирской области от 14.09.2015 N 345-п &quot;О внесении изменений в постановление Правительства Новосибирской области от 20.07.2015 N 26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14.09.2015 N 345-п)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20.07.2015 N 269-п</w:t>
            <w:br/>
            <w:t>(ред. от 06.08.2019)</w:t>
            <w:br/>
            <w:t>"Об установлении Порядка 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6EF30FECB2E239852C0F4B0F2C2F7EBB3F6622EB86439156C0CF9AAAD6DAEAAA87164A1978A131F8FA16891C1E43FFEA3ACF82278C6D14E0874DA02wAD" TargetMode = "External"/>
	<Relationship Id="rId8" Type="http://schemas.openxmlformats.org/officeDocument/2006/relationships/hyperlink" Target="consultantplus://offline/ref=76EF30FECB2E239852C0F4B0F2C2F7EBB3F6622EB96F3A116C0CF9AAAD6DAEAAA87164A1978A131F8FA16891C1E43FFEA3ACF82278C6D14E0874DA02wAD" TargetMode = "External"/>
	<Relationship Id="rId9" Type="http://schemas.openxmlformats.org/officeDocument/2006/relationships/hyperlink" Target="consultantplus://offline/ref=76EF30FECB2E239852C0F4B0F2C2F7EBB3F6622EB16738166D05A4A0A534A2A8AF7E3BB690C31F1E8FA16894CFBB3AEBB2F4F72167D8D6571476D82A05wAD" TargetMode = "External"/>
	<Relationship Id="rId10" Type="http://schemas.openxmlformats.org/officeDocument/2006/relationships/hyperlink" Target="consultantplus://offline/ref=76EF30FECB2E239852C0F4B0F2C2F7EBB3F6622EB1653C126D0EA4A0A534A2A8AF7E3BB690C31F1E8FA16894CFBB3AEBB2F4F72167D8D6571476D82A05wAD" TargetMode = "External"/>
	<Relationship Id="rId11" Type="http://schemas.openxmlformats.org/officeDocument/2006/relationships/hyperlink" Target="consultantplus://offline/ref=76EF30FECB2E239852C0EABDE4AEA9E2BEFC3C26B36136463753A2F7FA64A4FDEF3E3DE3D38E1A14DBF02CC1C7B26FA4F6A6E42166C40Dw4D" TargetMode = "External"/>
	<Relationship Id="rId12" Type="http://schemas.openxmlformats.org/officeDocument/2006/relationships/hyperlink" Target="consultantplus://offline/ref=76EF30FECB2E239852C0F4B0F2C2F7EBB3F6622EB1653C126D0EA4A0A534A2A8AF7E3BB690C31F1E8FA16894CDBB3AEBB2F4F72167D8D6571476D82A05wAD" TargetMode = "External"/>
	<Relationship Id="rId13" Type="http://schemas.openxmlformats.org/officeDocument/2006/relationships/hyperlink" Target="consultantplus://offline/ref=76EF30FECB2E239852C0F4B0F2C2F7EBB3F6622EB16738166D05A4A0A534A2A8AF7E3BB690C31F1E8FA16894CCBB3AEBB2F4F72167D8D6571476D82A05wAD" TargetMode = "External"/>
	<Relationship Id="rId14" Type="http://schemas.openxmlformats.org/officeDocument/2006/relationships/hyperlink" Target="consultantplus://offline/ref=76EF30FECB2E239852C0F4B0F2C2F7EBB3F6622EB1653C126D0EA4A0A534A2A8AF7E3BB690C31F1E8FA16894C2BB3AEBB2F4F72167D8D6571476D82A05wAD" TargetMode = "External"/>
	<Relationship Id="rId15" Type="http://schemas.openxmlformats.org/officeDocument/2006/relationships/hyperlink" Target="consultantplus://offline/ref=76EF30FECB2E239852C0F4B0F2C2F7EBB3F6622EB86439156C0CF9AAAD6DAEAAA87164A1978A131F8FA16892C1E43FFEA3ACF82278C6D14E0874DA02wAD" TargetMode = "External"/>
	<Relationship Id="rId16" Type="http://schemas.openxmlformats.org/officeDocument/2006/relationships/hyperlink" Target="consultantplus://offline/ref=76EF30FECB2E239852C0F4B0F2C2F7EBB3F6622EB96F3A116C0CF9AAAD6DAEAAA87164A1978A131F8FA16892C1E43FFEA3ACF82278C6D14E0874DA02wAD" TargetMode = "External"/>
	<Relationship Id="rId17" Type="http://schemas.openxmlformats.org/officeDocument/2006/relationships/hyperlink" Target="consultantplus://offline/ref=76EF30FECB2E239852C0F4B0F2C2F7EBB3F6622EB16738166D05A4A0A534A2A8AF7E3BB690C31F1E8FA16894CDBB3AEBB2F4F72167D8D6571476D82A05wAD" TargetMode = "External"/>
	<Relationship Id="rId18" Type="http://schemas.openxmlformats.org/officeDocument/2006/relationships/hyperlink" Target="consultantplus://offline/ref=76EF30FECB2E239852C0F4B0F2C2F7EBB3F6622EB1653C126D0EA4A0A534A2A8AF7E3BB690C31F1E8FA16894C3BB3AEBB2F4F72167D8D6571476D82A05wAD" TargetMode = "External"/>
	<Relationship Id="rId19" Type="http://schemas.openxmlformats.org/officeDocument/2006/relationships/hyperlink" Target="consultantplus://offline/ref=76EF30FECB2E239852C0EABDE4AEA9E2BEFC3C26B36136463753A2F7FA64A4FDEF3E3DE3D38E1A14DBF02CC1C7B26FA4F6A6E42166C40Dw4D" TargetMode = "External"/>
	<Relationship Id="rId20" Type="http://schemas.openxmlformats.org/officeDocument/2006/relationships/hyperlink" Target="consultantplus://offline/ref=76EF30FECB2E239852C0EABDE4AEA9E2B9FB3420B66E36463753A2F7FA64A4FDFD3E65EFD1860C1F88BF6A94C80Bw2D" TargetMode = "External"/>
	<Relationship Id="rId21" Type="http://schemas.openxmlformats.org/officeDocument/2006/relationships/hyperlink" Target="consultantplus://offline/ref=76EF30FECB2E239852C0F4B0F2C2F7EBB3F6622EB1653C126D0EA4A0A534A2A8AF7E3BB690C31F1E8FA16895CBBB3AEBB2F4F72167D8D6571476D82A05wAD" TargetMode = "External"/>
	<Relationship Id="rId22" Type="http://schemas.openxmlformats.org/officeDocument/2006/relationships/hyperlink" Target="consultantplus://offline/ref=76EF30FECB2E239852C0F4B0F2C2F7EBB3F6622EB1653C126D0EA4A0A534A2A8AF7E3BB690C31F1E8FA16895CBBB3AEBB2F4F72167D8D6571476D82A05wAD" TargetMode = "External"/>
	<Relationship Id="rId23" Type="http://schemas.openxmlformats.org/officeDocument/2006/relationships/hyperlink" Target="consultantplus://offline/ref=76EF30FECB2E239852C0F4B0F2C2F7EBB3F6622EB96F3A116C0CF9AAAD6DAEAAA87164A1978A131F8FA16893C1E43FFEA3ACF82278C6D14E0874DA02wAD" TargetMode = "External"/>
	<Relationship Id="rId24" Type="http://schemas.openxmlformats.org/officeDocument/2006/relationships/hyperlink" Target="consultantplus://offline/ref=76EF30FECB2E239852C0EABDE4AEA9E2B9FB3420B66E36463753A2F7FA64A4FDEF3E3DE3D387121F86AA3CC58EE563B8F7BFFA2478C4D65200w8D" TargetMode = "External"/>
	<Relationship Id="rId25" Type="http://schemas.openxmlformats.org/officeDocument/2006/relationships/hyperlink" Target="consultantplus://offline/ref=76EF30FECB2E239852C0F4B0F2C2F7EBB3F6622EB1653C126D0EA4A0A534A2A8AF7E3BB690C31F1E8FA16895C8BB3AEBB2F4F72167D8D6571476D82A05wAD" TargetMode = "External"/>
	<Relationship Id="rId26" Type="http://schemas.openxmlformats.org/officeDocument/2006/relationships/hyperlink" Target="consultantplus://offline/ref=76EF30FECB2E239852C0F4B0F2C2F7EBB3F6622EB96F3A116C0CF9AAAD6DAEAAA87164A1978A131F8FA1689DC1E43FFEA3ACF82278C6D14E0874DA02wAD" TargetMode = "External"/>
	<Relationship Id="rId27" Type="http://schemas.openxmlformats.org/officeDocument/2006/relationships/hyperlink" Target="consultantplus://offline/ref=76EF30FECB2E239852C0F4B0F2C2F7EBB3F6622EB96F3A116C0CF9AAAD6DAEAAA87164A1978A131F8FA16994C1E43FFEA3ACF82278C6D14E0874DA02wAD" TargetMode = "External"/>
	<Relationship Id="rId28" Type="http://schemas.openxmlformats.org/officeDocument/2006/relationships/hyperlink" Target="consultantplus://offline/ref=76EF30FECB2E239852C0F4B0F2C2F7EBB3F6622EB86439156C0CF9AAAD6DAEAAA87164A1978A131F8FA16893C1E43FFEA3ACF82278C6D14E0874DA02wAD" TargetMode = "External"/>
	<Relationship Id="rId29" Type="http://schemas.openxmlformats.org/officeDocument/2006/relationships/hyperlink" Target="consultantplus://offline/ref=76EF30FECB2E239852C0F4B0F2C2F7EBB3F6622EB16738166D05A4A0A534A2A8AF7E3BB690C31F1E8FA16894C3BB3AEBB2F4F72167D8D6571476D82A05wAD" TargetMode = "External"/>
	<Relationship Id="rId30" Type="http://schemas.openxmlformats.org/officeDocument/2006/relationships/hyperlink" Target="consultantplus://offline/ref=76EF30FECB2E239852C0F4B0F2C2F7EBB3F6622EB1653C126D0EA4A0A534A2A8AF7E3BB690C31F1E8FA16895CEBB3AEBB2F4F72167D8D6571476D82A05wAD" TargetMode = "External"/>
	<Relationship Id="rId31" Type="http://schemas.openxmlformats.org/officeDocument/2006/relationships/hyperlink" Target="consultantplus://offline/ref=76EF30FECB2E239852C0F4B0F2C2F7EBB3F6622EB16738166D05A4A0A534A2A8AF7E3BB690C31F1E8FA16895CABB3AEBB2F4F72167D8D6571476D82A05wAD" TargetMode = "External"/>
	<Relationship Id="rId32" Type="http://schemas.openxmlformats.org/officeDocument/2006/relationships/hyperlink" Target="consultantplus://offline/ref=76EF30FECB2E239852C0F4B0F2C2F7EBB3F6622EB96F3A116C0CF9AAAD6DAEAAA87164A1978A131F8FA16997C1E43FFEA3ACF82278C6D14E0874DA02wAD" TargetMode = "External"/>
	<Relationship Id="rId33" Type="http://schemas.openxmlformats.org/officeDocument/2006/relationships/hyperlink" Target="consultantplus://offline/ref=76EF30FECB2E239852C0EABDE4AEA9E2BEFC3C26B36136463753A2F7FA64A4FDEF3E3DE5D78E194BDEE53D99C8B170BAF1BFF823640Cw4D" TargetMode = "External"/>
	<Relationship Id="rId34" Type="http://schemas.openxmlformats.org/officeDocument/2006/relationships/hyperlink" Target="consultantplus://offline/ref=76EF30FECB2E239852C0EABDE4AEA9E2BEFC3C26B36136463753A2F7FA64A4FDEF3E3DE7DA82194BDEE53D99C8B170BAF1BFF823640Cw4D" TargetMode = "External"/>
	<Relationship Id="rId35" Type="http://schemas.openxmlformats.org/officeDocument/2006/relationships/hyperlink" Target="consultantplus://offline/ref=76EF30FECB2E239852C0F4B0F2C2F7EBB3F6622EB16738166D05A4A0A534A2A8AF7E3BB690C31F1E8FA16895CBBB3AEBB2F4F72167D8D6571476D82A05wAD" TargetMode = "External"/>
	<Relationship Id="rId36" Type="http://schemas.openxmlformats.org/officeDocument/2006/relationships/hyperlink" Target="consultantplus://offline/ref=76EF30FECB2E239852C0F4B0F2C2F7EBB3F6622EB96F3A116C0CF9AAAD6DAEAAA87164A1978A131F8FA16990C1E43FFEA3ACF82278C6D14E0874DA02wAD" TargetMode = "External"/>
	<Relationship Id="rId37" Type="http://schemas.openxmlformats.org/officeDocument/2006/relationships/hyperlink" Target="consultantplus://offline/ref=76EF30FECB2E239852C0F4B0F2C2F7EBB3F6622EB1653C126D0EA4A0A534A2A8AF7E3BB690C31F1E8FA16895CFBB3AEBB2F4F72167D8D6571476D82A05wAD" TargetMode = "External"/>
	<Relationship Id="rId38" Type="http://schemas.openxmlformats.org/officeDocument/2006/relationships/hyperlink" Target="consultantplus://offline/ref=76EF30FECB2E239852C0F4B0F2C2F7EBB3F6622EB16738166D05A4A0A534A2A8AF7E3BB690C31F1E8FA16895C8BB3AEBB2F4F72167D8D6571476D82A05wAD" TargetMode = "External"/>
	<Relationship Id="rId39" Type="http://schemas.openxmlformats.org/officeDocument/2006/relationships/hyperlink" Target="consultantplus://offline/ref=76EF30FECB2E239852C0F4B0F2C2F7EBB3F6622EB1653C126D0EA4A0A534A2A8AF7E3BB690C31F1E8FA16895CCBB3AEBB2F4F72167D8D6571476D82A05wAD" TargetMode = "External"/>
	<Relationship Id="rId40" Type="http://schemas.openxmlformats.org/officeDocument/2006/relationships/hyperlink" Target="consultantplus://offline/ref=76EF30FECB2E239852C0F4B0F2C2F7EBB3F6622EB16738166D05A4A0A534A2A8AF7E3BB690C31F1E8FA16895C3BB3AEBB2F4F72167D8D6571476D82A05wAD" TargetMode = "External"/>
	<Relationship Id="rId41" Type="http://schemas.openxmlformats.org/officeDocument/2006/relationships/hyperlink" Target="consultantplus://offline/ref=76EF30FECB2E239852C0F4B0F2C2F7EBB3F6622EB1653C126D0EA4A0A534A2A8AF7E3BB690C31F1E8FA16896CABB3AEBB2F4F72167D8D6571476D82A05wAD" TargetMode = "External"/>
	<Relationship Id="rId42" Type="http://schemas.openxmlformats.org/officeDocument/2006/relationships/hyperlink" Target="consultantplus://offline/ref=76EF30FECB2E239852C0F4B0F2C2F7EBB3F6622EB16738166D05A4A0A534A2A8AF7E3BB690C31F1E8FA16896C9BB3AEBB2F4F72167D8D6571476D82A05wAD" TargetMode = "External"/>
	<Relationship Id="rId43" Type="http://schemas.openxmlformats.org/officeDocument/2006/relationships/hyperlink" Target="consultantplus://offline/ref=76EF30FECB2E239852C0EABDE4AEA9E2B9FB3420B66E36463753A2F7FA64A4FDEF3E3DE3D387121E8FAA3CC58EE563B8F7BFFA2478C4D65200w8D" TargetMode = "External"/>
	<Relationship Id="rId44" Type="http://schemas.openxmlformats.org/officeDocument/2006/relationships/hyperlink" Target="consultantplus://offline/ref=76EF30FECB2E239852C0EABDE4AEA9E2B9FB3420B66E36463753A2F7FA64A4FDEF3E3DE3D387121E8DAA3CC58EE563B8F7BFFA2478C4D65200w8D" TargetMode = "External"/>
	<Relationship Id="rId45" Type="http://schemas.openxmlformats.org/officeDocument/2006/relationships/hyperlink" Target="consultantplus://offline/ref=76EF30FECB2E239852C0EABDE4AEA9E2B9FB3420B66E36463753A2F7FA64A4FDEF3E3DE3D387121E8BAA3CC58EE563B8F7BFFA2478C4D65200w8D" TargetMode = "External"/>
	<Relationship Id="rId46" Type="http://schemas.openxmlformats.org/officeDocument/2006/relationships/hyperlink" Target="consultantplus://offline/ref=76EF30FECB2E239852C0EABDE4AEA9E2B9FB3420B66E36463753A2F7FA64A4FDEF3E3DE3D387121E89AA3CC58EE563B8F7BFFA2478C4D65200w8D" TargetMode = "External"/>
	<Relationship Id="rId47" Type="http://schemas.openxmlformats.org/officeDocument/2006/relationships/hyperlink" Target="consultantplus://offline/ref=76EF30FECB2E239852C0EABDE4AEA9E2B9FB3420B66E36463753A2F7FA64A4FDEF3E3DE3D387121D8FAA3CC58EE563B8F7BFFA2478C4D65200w8D" TargetMode = "External"/>
	<Relationship Id="rId48" Type="http://schemas.openxmlformats.org/officeDocument/2006/relationships/hyperlink" Target="consultantplus://offline/ref=76EF30FECB2E239852C0EABDE4AEA9E2B9FB3420B66E36463753A2F7FA64A4FDEF3E3DE3D387121E88AA3CC58EE563B8F7BFFA2478C4D65200w8D" TargetMode = "External"/>
	<Relationship Id="rId49" Type="http://schemas.openxmlformats.org/officeDocument/2006/relationships/hyperlink" Target="consultantplus://offline/ref=76EF30FECB2E239852C0EABDE4AEA9E2B9FB3420B66E36463753A2F7FA64A4FDEF3E3DE3D387121E86AA3CC58EE563B8F7BFFA2478C4D65200w8D" TargetMode = "External"/>
	<Relationship Id="rId50" Type="http://schemas.openxmlformats.org/officeDocument/2006/relationships/hyperlink" Target="consultantplus://offline/ref=76EF30FECB2E239852C0EABDE4AEA9E2B9FB3420B66E36463753A2F7FA64A4FDEF3E3DE3D387121D8EAA3CC58EE563B8F7BFFA2478C4D65200w8D" TargetMode = "External"/>
	<Relationship Id="rId51" Type="http://schemas.openxmlformats.org/officeDocument/2006/relationships/hyperlink" Target="consultantplus://offline/ref=76EF30FECB2E239852C0EABDE4AEA9E2B9FB3420B66E36463753A2F7FA64A4FDEF3E3DE3D387121C8FAA3CC58EE563B8F7BFFA2478C4D65200w8D" TargetMode = "External"/>
	<Relationship Id="rId52" Type="http://schemas.openxmlformats.org/officeDocument/2006/relationships/hyperlink" Target="consultantplus://offline/ref=76EF30FECB2E239852C0EABDE4AEA9E2B9FB3420B66E36463753A2F7FA64A4FDEF3E3DE3D387121C8DAA3CC58EE563B8F7BFFA2478C4D65200w8D" TargetMode = "External"/>
	<Relationship Id="rId53" Type="http://schemas.openxmlformats.org/officeDocument/2006/relationships/hyperlink" Target="consultantplus://offline/ref=76EF30FECB2E239852C0EABDE4AEA9E2B9FB3420B66E36463753A2F7FA64A4FDEF3E3DE3D387121C8CAA3CC58EE563B8F7BFFA2478C4D65200w8D" TargetMode = "External"/>
	<Relationship Id="rId54" Type="http://schemas.openxmlformats.org/officeDocument/2006/relationships/hyperlink" Target="consultantplus://offline/ref=76EF30FECB2E239852C0EABDE4AEA9E2B9FB3420B66E36463753A2F7FA64A4FDEF3E3DE3D387121C87AA3CC58EE563B8F7BFFA2478C4D65200w8D" TargetMode = "External"/>
	<Relationship Id="rId55" Type="http://schemas.openxmlformats.org/officeDocument/2006/relationships/hyperlink" Target="consultantplus://offline/ref=76EF30FECB2E239852C0EABDE4AEA9E2B9FB3420B66E36463753A2F7FA64A4FDEF3E3DE3D387121C86AA3CC58EE563B8F7BFFA2478C4D65200w8D" TargetMode = "External"/>
	<Relationship Id="rId56" Type="http://schemas.openxmlformats.org/officeDocument/2006/relationships/hyperlink" Target="consultantplus://offline/ref=76EF30FECB2E239852C0F4B0F2C2F7EBB3F6622EB96F3A116C0CF9AAAD6DAEAAA87164A1978A131F8FA16993C1E43FFEA3ACF82278C6D14E0874DA02wAD" TargetMode = "External"/>
	<Relationship Id="rId57" Type="http://schemas.openxmlformats.org/officeDocument/2006/relationships/hyperlink" Target="consultantplus://offline/ref=76EF30FECB2E239852C0EABDE4AEA9E2B9FB3420B66E36463753A2F7FA64A4FDEF3E3DE3D387121D89AA3CC58EE563B8F7BFFA2478C4D65200w8D" TargetMode = "External"/>
	<Relationship Id="rId58" Type="http://schemas.openxmlformats.org/officeDocument/2006/relationships/hyperlink" Target="consultantplus://offline/ref=76EF30FECB2E239852C0EABDE4AEA9E2B9FB3420B66E36463753A2F7FA64A4FDEF3E3DE0D8D3435BDAAC6A95D4B069A4F4A1F802w1D" TargetMode = "External"/>
	<Relationship Id="rId59" Type="http://schemas.openxmlformats.org/officeDocument/2006/relationships/hyperlink" Target="consultantplus://offline/ref=76EF30FECB2E239852C0EABDE4AEA9E2B9FB3420B66E36463753A2F7FA64A4FDEF3E3DE3D387121C8EAA3CC58EE563B8F7BFFA2478C4D65200w8D" TargetMode = "External"/>
	<Relationship Id="rId60" Type="http://schemas.openxmlformats.org/officeDocument/2006/relationships/hyperlink" Target="consultantplus://offline/ref=76EF30FECB2E239852C0EABDE4AEA9E2B9FB3420B66E36463753A2F7FA64A4FDEF3E3DE3D387121C8BAA3CC58EE563B8F7BFFA2478C4D65200w8D" TargetMode = "External"/>
	<Relationship Id="rId61" Type="http://schemas.openxmlformats.org/officeDocument/2006/relationships/hyperlink" Target="consultantplus://offline/ref=76EF30FECB2E239852C0EABDE4AEA9E2B9FB3420B66E36463753A2F7FA64A4FDEF3E3DE3D387121C88AA3CC58EE563B8F7BFFA2478C4D65200w8D" TargetMode = "External"/>
	<Relationship Id="rId62" Type="http://schemas.openxmlformats.org/officeDocument/2006/relationships/hyperlink" Target="consultantplus://offline/ref=76EF30FECB2E239852C0EABDE4AEA9E2B9FB3420B66E36463753A2F7FA64A4FDEF3E3DE3D387121B8FAA3CC58EE563B8F7BFFA2478C4D65200w8D" TargetMode = "External"/>
	<Relationship Id="rId63" Type="http://schemas.openxmlformats.org/officeDocument/2006/relationships/hyperlink" Target="consultantplus://offline/ref=76EF30FECB2E239852C0EABDE4AEA9E2B9FB3420B66E36463753A2F7FA64A4FDEF3E3DE3D387121B8DAA3CC58EE563B8F7BFFA2478C4D65200w8D" TargetMode = "External"/>
	<Relationship Id="rId64" Type="http://schemas.openxmlformats.org/officeDocument/2006/relationships/hyperlink" Target="consultantplus://offline/ref=76EF30FECB2E239852C0F4B0F2C2F7EBB3F6622EB96F3A116C0CF9AAAD6DAEAAA87164A1978A131F8FA1699CC1E43FFEA3ACF82278C6D14E0874DA02wAD" TargetMode = "External"/>
	<Relationship Id="rId65" Type="http://schemas.openxmlformats.org/officeDocument/2006/relationships/hyperlink" Target="consultantplus://offline/ref=76EF30FECB2E239852C0F4B0F2C2F7EBB3F6622EB16738166D05A4A0A534A2A8AF7E3BB690C31F1E8FA16896CEBB3AEBB2F4F72167D8D6571476D82A05wAD" TargetMode = "External"/>
	<Relationship Id="rId66" Type="http://schemas.openxmlformats.org/officeDocument/2006/relationships/hyperlink" Target="consultantplus://offline/ref=76EF30FECB2E239852C0F4B0F2C2F7EBB3F6622EB1653C126D0EA4A0A534A2A8AF7E3BB690C31F1E8FA16896C8BB3AEBB2F4F72167D8D6571476D82A05wAD" TargetMode = "External"/>
	<Relationship Id="rId67" Type="http://schemas.openxmlformats.org/officeDocument/2006/relationships/hyperlink" Target="consultantplus://offline/ref=76EF30FECB2E239852C0F4B0F2C2F7EBB3F6622EB96F3A116C0CF9AAAD6DAEAAA87164A1978A131F8FA16A94C1E43FFEA3ACF82278C6D14E0874DA02wAD" TargetMode = "External"/>
	<Relationship Id="rId68" Type="http://schemas.openxmlformats.org/officeDocument/2006/relationships/hyperlink" Target="consultantplus://offline/ref=76EF30FECB2E239852C0EABDE4AEA9E2BEFC3C20B76F36463753A2F7FA64A4FDEF3E3DE3D2841B1E84F539D09FBD6CBBE8A1FD3D64C6D405w2D" TargetMode = "External"/>
	<Relationship Id="rId69" Type="http://schemas.openxmlformats.org/officeDocument/2006/relationships/hyperlink" Target="consultantplus://offline/ref=76EF30FECB2E239852C0F4B0F2C2F7EBB3F6622EB96F3A116C0CF9AAAD6DAEAAA87164A1978A131F8FA16A96C1E43FFEA3ACF82278C6D14E0874DA02wAD" TargetMode = "External"/>
	<Relationship Id="rId70" Type="http://schemas.openxmlformats.org/officeDocument/2006/relationships/hyperlink" Target="consultantplus://offline/ref=76EF30FECB2E239852C0F4B0F2C2F7EBB3F6622EB96F3A116C0CF9AAAD6DAEAAA87164A1978A131F8FA16A90C1E43FFEA3ACF82278C6D14E0874DA02wAD" TargetMode = "External"/>
	<Relationship Id="rId71" Type="http://schemas.openxmlformats.org/officeDocument/2006/relationships/hyperlink" Target="consultantplus://offline/ref=76EF30FECB2E239852C0F4B0F2C2F7EBB3F6622EB96F3A116C0CF9AAAD6DAEAAA87164A1978A131F8FA16A91C1E43FFEA3ACF82278C6D14E0874DA02wAD" TargetMode = "External"/>
	<Relationship Id="rId72" Type="http://schemas.openxmlformats.org/officeDocument/2006/relationships/hyperlink" Target="consultantplus://offline/ref=76EF30FECB2E239852C0F4B0F2C2F7EBB3F6622EB96F3A116C0CF9AAAD6DAEAAA87164A1978A131F8FA16A92C1E43FFEA3ACF82278C6D14E0874DA02wAD" TargetMode = "External"/>
	<Relationship Id="rId73" Type="http://schemas.openxmlformats.org/officeDocument/2006/relationships/hyperlink" Target="consultantplus://offline/ref=76EF30FECB2E239852C0F4B0F2C2F7EBB3F6622EB16738166D05A4A0A534A2A8AF7E3BB690C31F1E8FA16896CFBB3AEBB2F4F72167D8D6571476D82A05wAD" TargetMode = "External"/>
	<Relationship Id="rId74" Type="http://schemas.openxmlformats.org/officeDocument/2006/relationships/hyperlink" Target="consultantplus://offline/ref=76EF30FECB2E239852C0F4B0F2C2F7EBB3F6622EB16738166D05A4A0A534A2A8AF7E3BB690C31F1E8FA16896CCBB3AEBB2F4F72167D8D6571476D82A05wAD" TargetMode = "External"/>
	<Relationship Id="rId75" Type="http://schemas.openxmlformats.org/officeDocument/2006/relationships/hyperlink" Target="consultantplus://offline/ref=76EF30FECB2E239852C0F4B0F2C2F7EBB3F6622EB86439156C0CF9AAAD6DAEAAA87164A1978A131F8FA16994C1E43FFEA3ACF82278C6D14E0874DA02wAD" TargetMode = "External"/>
	<Relationship Id="rId76" Type="http://schemas.openxmlformats.org/officeDocument/2006/relationships/hyperlink" Target="consultantplus://offline/ref=76EF30FECB2E239852C0F4B0F2C2F7EBB3F6622EB86439156C0CF9AAAD6DAEAAA87164A1978A131F8FA16995C1E43FFEA3ACF82278C6D14E0874DA02wAD" TargetMode = "External"/>
	<Relationship Id="rId77" Type="http://schemas.openxmlformats.org/officeDocument/2006/relationships/hyperlink" Target="consultantplus://offline/ref=76EF30FECB2E239852C0F4B0F2C2F7EBB3F6622EB86439156C0CF9AAAD6DAEAAA87164A1978A131F8FA16996C1E43FFEA3ACF82278C6D14E0874DA02wA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20.07.2015 N 269-п
(ред. от 06.08.2019)
"Об установлении Порядка и условий размещения объектов, виды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</dc:title>
  <dcterms:created xsi:type="dcterms:W3CDTF">2022-07-21T03:48:52Z</dcterms:created>
</cp:coreProperties>
</file>