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3A" w:rsidRPr="00C1583A" w:rsidRDefault="00C1583A" w:rsidP="00DA3ED7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Сводный отчет о проведении оценки регулирующего воздействия проекта нормативного правового акта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0" w:name="bookmark2"/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 Общая информация</w:t>
      </w:r>
    </w:p>
    <w:p w:rsidR="001B64BD" w:rsidRDefault="00C1583A" w:rsidP="001B64BD">
      <w:pPr>
        <w:shd w:val="clear" w:color="auto" w:fill="FFFFFF"/>
        <w:ind w:right="10"/>
        <w:jc w:val="center"/>
      </w:pPr>
      <w:r w:rsidRPr="00C1583A">
        <w:t xml:space="preserve">1.1. Вид и наименование проекта нормативного правового акта: </w:t>
      </w:r>
      <w:r w:rsidR="00A81E04" w:rsidRPr="008C6163">
        <w:t xml:space="preserve">Постановление администрации </w:t>
      </w:r>
      <w:r w:rsidR="008F6A22">
        <w:t>Мошковского</w:t>
      </w:r>
      <w:r w:rsidR="00A81E04">
        <w:t xml:space="preserve"> района</w:t>
      </w:r>
      <w:r w:rsidR="00A81E04" w:rsidRPr="008C6163">
        <w:t xml:space="preserve"> </w:t>
      </w:r>
      <w:r w:rsidR="001B64BD">
        <w:t>«Об утверждении административного регламента предоставления муниципальной услуги «Прием заявок на участие в ярмарке, организатором которой является администрация Мошковского района Новосибирской области»</w:t>
      </w:r>
    </w:p>
    <w:p w:rsidR="001B64BD" w:rsidRDefault="001B64BD" w:rsidP="001B64BD">
      <w:pPr>
        <w:shd w:val="clear" w:color="auto" w:fill="FFFFFF"/>
        <w:ind w:right="10" w:firstLine="406"/>
        <w:jc w:val="both"/>
      </w:pPr>
    </w:p>
    <w:p w:rsidR="00A81E04" w:rsidRPr="002D75A0" w:rsidRDefault="00C1583A" w:rsidP="001B64BD">
      <w:pPr>
        <w:shd w:val="clear" w:color="auto" w:fill="FFFFFF"/>
        <w:ind w:right="10" w:firstLine="406"/>
        <w:jc w:val="both"/>
      </w:pPr>
      <w:r w:rsidRPr="00C1583A">
        <w:t xml:space="preserve">1.2. Разработчик проекта нормативного правового акта: </w:t>
      </w:r>
      <w:r w:rsidR="00A81E04">
        <w:t xml:space="preserve">Управление экономического развития </w:t>
      </w:r>
      <w:r w:rsidR="008F6A22">
        <w:t xml:space="preserve">и труда </w:t>
      </w:r>
      <w:r w:rsidR="00A81E04">
        <w:t xml:space="preserve">администрации </w:t>
      </w:r>
      <w:r w:rsidR="008F6A22">
        <w:t>Мошковского</w:t>
      </w:r>
      <w:r w:rsidR="00A81E04">
        <w:t xml:space="preserve"> района</w:t>
      </w:r>
      <w:r w:rsidR="00F32887">
        <w:t xml:space="preserve"> Новосибирской области.</w:t>
      </w:r>
    </w:p>
    <w:p w:rsidR="00A81E04" w:rsidRPr="002D75A0" w:rsidRDefault="00C1583A" w:rsidP="00DA3ED7">
      <w:pPr>
        <w:adjustRightInd w:val="0"/>
        <w:ind w:firstLine="406"/>
        <w:jc w:val="both"/>
      </w:pPr>
      <w:r w:rsidRPr="00C1583A">
        <w:t xml:space="preserve">Исполнительный орган администрации </w:t>
      </w:r>
      <w:r w:rsidR="008F6A22">
        <w:t>Мошковского</w:t>
      </w:r>
      <w:r w:rsidRPr="00C1583A">
        <w:t xml:space="preserve"> района Новосибирской области, на которого возложены функции по координации и регулированию деятельности в соответствующей отрасли (сфере управления): </w:t>
      </w:r>
      <w:r w:rsidR="00A81E04">
        <w:t xml:space="preserve">Управление экономического развития </w:t>
      </w:r>
      <w:r w:rsidR="008F6A22">
        <w:t xml:space="preserve">и труда </w:t>
      </w:r>
      <w:r w:rsidR="00A81E04">
        <w:t xml:space="preserve">администрации </w:t>
      </w:r>
      <w:r w:rsidR="008F6A22">
        <w:t>Мошковского</w:t>
      </w:r>
      <w:r w:rsidR="00A81E04">
        <w:t xml:space="preserve"> района</w:t>
      </w:r>
      <w:r w:rsidR="00A050D7">
        <w:t>.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C1583A" w:rsidRPr="008F6A22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 w:rsidR="008F6A22" w:rsidRPr="008F6A22">
        <w:rPr>
          <w:rFonts w:ascii="Times New Roman" w:hAnsi="Times New Roman" w:cs="Times New Roman"/>
          <w:sz w:val="28"/>
          <w:szCs w:val="28"/>
        </w:rPr>
        <w:t>Бабич Татьяна Павловна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 w:rsidR="00A81E04">
        <w:rPr>
          <w:rFonts w:ascii="Times New Roman" w:hAnsi="Times New Roman"/>
          <w:sz w:val="28"/>
          <w:szCs w:val="28"/>
        </w:rPr>
        <w:t>начальник управления экономического развития</w:t>
      </w:r>
      <w:r w:rsidR="008F6A22">
        <w:rPr>
          <w:rFonts w:ascii="Times New Roman" w:hAnsi="Times New Roman"/>
          <w:sz w:val="28"/>
          <w:szCs w:val="28"/>
        </w:rPr>
        <w:t xml:space="preserve"> и труда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Телефон, адрес электронной почты: </w:t>
      </w:r>
      <w:r w:rsidR="00A81E04">
        <w:rPr>
          <w:rFonts w:ascii="Times New Roman" w:hAnsi="Times New Roman"/>
          <w:sz w:val="28"/>
          <w:szCs w:val="28"/>
        </w:rPr>
        <w:t>8</w:t>
      </w:r>
      <w:r w:rsidR="0063459D">
        <w:rPr>
          <w:rFonts w:ascii="Times New Roman" w:hAnsi="Times New Roman"/>
          <w:sz w:val="28"/>
          <w:szCs w:val="28"/>
        </w:rPr>
        <w:t>(</w:t>
      </w:r>
      <w:r w:rsidR="00A81E04">
        <w:rPr>
          <w:rFonts w:ascii="Times New Roman" w:hAnsi="Times New Roman"/>
          <w:sz w:val="28"/>
          <w:szCs w:val="28"/>
        </w:rPr>
        <w:t>383-</w:t>
      </w:r>
      <w:r w:rsidR="008F6A22">
        <w:rPr>
          <w:rFonts w:ascii="Times New Roman" w:hAnsi="Times New Roman"/>
          <w:sz w:val="28"/>
          <w:szCs w:val="28"/>
        </w:rPr>
        <w:t>48</w:t>
      </w:r>
      <w:r w:rsidR="0063459D">
        <w:rPr>
          <w:rFonts w:ascii="Times New Roman" w:hAnsi="Times New Roman"/>
          <w:sz w:val="28"/>
          <w:szCs w:val="28"/>
        </w:rPr>
        <w:t>)</w:t>
      </w:r>
      <w:r w:rsidR="00A81E04">
        <w:rPr>
          <w:rFonts w:ascii="Times New Roman" w:hAnsi="Times New Roman"/>
          <w:sz w:val="28"/>
          <w:szCs w:val="28"/>
        </w:rPr>
        <w:t>2</w:t>
      </w:r>
      <w:r w:rsidR="008F6A22">
        <w:rPr>
          <w:rFonts w:ascii="Times New Roman" w:hAnsi="Times New Roman"/>
          <w:sz w:val="28"/>
          <w:szCs w:val="28"/>
        </w:rPr>
        <w:t>1</w:t>
      </w:r>
      <w:r w:rsidR="00A81E04">
        <w:rPr>
          <w:rFonts w:ascii="Times New Roman" w:hAnsi="Times New Roman"/>
          <w:sz w:val="28"/>
          <w:szCs w:val="28"/>
        </w:rPr>
        <w:t>-</w:t>
      </w:r>
      <w:r w:rsidR="0063459D">
        <w:rPr>
          <w:rFonts w:ascii="Times New Roman" w:hAnsi="Times New Roman"/>
          <w:sz w:val="28"/>
          <w:szCs w:val="28"/>
        </w:rPr>
        <w:t xml:space="preserve">976, </w:t>
      </w:r>
      <w:hyperlink r:id="rId7" w:history="1">
        <w:r w:rsidR="0063459D" w:rsidRPr="00245E96">
          <w:rPr>
            <w:rStyle w:val="ad"/>
            <w:sz w:val="27"/>
            <w:szCs w:val="27"/>
          </w:rPr>
          <w:t>btp-moshkovo@yandex.ru</w:t>
        </w:r>
      </w:hyperlink>
      <w:r w:rsidR="0063459D">
        <w:rPr>
          <w:rFonts w:ascii="Times New Roman" w:hAnsi="Times New Roman"/>
          <w:sz w:val="28"/>
          <w:szCs w:val="28"/>
        </w:rPr>
        <w:t xml:space="preserve"> </w:t>
      </w:r>
    </w:p>
    <w:p w:rsidR="00A81E04" w:rsidRDefault="00A81E04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I</w:t>
      </w: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  <w:bookmarkEnd w:id="0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1.1. Проблемы и их негативные эффекты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1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A81E04" w:rsidRDefault="00C1583A" w:rsidP="00DA3ED7">
      <w:pPr>
        <w:adjustRightInd w:val="0"/>
        <w:ind w:firstLine="406"/>
        <w:jc w:val="both"/>
      </w:pPr>
      <w:r w:rsidRPr="00C1583A">
        <w:t xml:space="preserve">Указанные проблемы и их негативные эффекты состоят в следующем: </w:t>
      </w:r>
    </w:p>
    <w:p w:rsidR="00FC7682" w:rsidRPr="001B64BD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FC7682">
        <w:rPr>
          <w:rFonts w:ascii="Times New Roman" w:hAnsi="Times New Roman" w:cs="Times New Roman"/>
          <w:sz w:val="28"/>
          <w:szCs w:val="28"/>
        </w:rPr>
        <w:t xml:space="preserve">отсутствие регламентированных действий по отношению к субъектам малого </w:t>
      </w:r>
      <w:proofErr w:type="gramStart"/>
      <w:r w:rsidRPr="00FC7682">
        <w:rPr>
          <w:rFonts w:ascii="Times New Roman" w:hAnsi="Times New Roman" w:cs="Times New Roman"/>
          <w:sz w:val="28"/>
          <w:szCs w:val="28"/>
        </w:rPr>
        <w:t>и  среднего</w:t>
      </w:r>
      <w:proofErr w:type="gramEnd"/>
      <w:r w:rsidRPr="00FC7682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="00A050D7" w:rsidRPr="001B64BD">
        <w:rPr>
          <w:rFonts w:ascii="Times New Roman" w:hAnsi="Times New Roman" w:cs="Times New Roman"/>
          <w:sz w:val="28"/>
          <w:szCs w:val="28"/>
        </w:rPr>
        <w:t xml:space="preserve">по </w:t>
      </w:r>
      <w:r w:rsidR="001B64BD" w:rsidRPr="001B64BD">
        <w:rPr>
          <w:rFonts w:ascii="Times New Roman" w:hAnsi="Times New Roman" w:cs="Times New Roman"/>
          <w:sz w:val="28"/>
          <w:szCs w:val="28"/>
        </w:rPr>
        <w:t>п</w:t>
      </w:r>
      <w:r w:rsidR="001B64BD" w:rsidRPr="001B64BD">
        <w:rPr>
          <w:rFonts w:ascii="Times New Roman" w:eastAsia="Times New Roman" w:hAnsi="Times New Roman" w:cs="Times New Roman"/>
          <w:sz w:val="28"/>
          <w:szCs w:val="28"/>
        </w:rPr>
        <w:t>риему заявок на участие в ярмарке, организатором которой является администрация Мошковского района Новосибирской области</w:t>
      </w:r>
      <w:r w:rsidRPr="001B64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C1583A" w:rsidRPr="00C1583A" w:rsidRDefault="00C1583A" w:rsidP="00FC7682">
      <w:pPr>
        <w:shd w:val="clear" w:color="auto" w:fill="FFFFFF"/>
        <w:ind w:right="10" w:firstLine="406"/>
        <w:jc w:val="both"/>
      </w:pPr>
      <w:r w:rsidRPr="00C1583A">
        <w:t>Указа</w:t>
      </w:r>
      <w:r w:rsidR="00FC7682">
        <w:t>нные способы сводятся к следующе</w:t>
      </w:r>
      <w:r w:rsidRPr="00C1583A">
        <w:t>м</w:t>
      </w:r>
      <w:r w:rsidR="00FC7682">
        <w:t>у</w:t>
      </w:r>
      <w:r w:rsidRPr="00C1583A">
        <w:t xml:space="preserve">: </w:t>
      </w:r>
      <w:r w:rsidR="00FC7682">
        <w:t xml:space="preserve">необходимость разработки и   </w:t>
      </w:r>
      <w:r w:rsidR="00FC7682" w:rsidRPr="005F7425">
        <w:t xml:space="preserve"> </w:t>
      </w:r>
      <w:r w:rsidR="00FC7682">
        <w:t xml:space="preserve">принятия    соответствующего     административного    регламента </w:t>
      </w:r>
      <w:r w:rsidR="00FC7682" w:rsidRPr="00255DBF">
        <w:t>предоставления</w:t>
      </w:r>
      <w:r w:rsidR="00FC7682">
        <w:tab/>
        <w:t xml:space="preserve"> </w:t>
      </w:r>
      <w:r w:rsidR="00FC7682" w:rsidRPr="00255DBF">
        <w:t xml:space="preserve">муниципальной услуги по </w:t>
      </w:r>
      <w:r w:rsidR="001B64BD">
        <w:t xml:space="preserve">приему заявок на участие в ярмарке, </w:t>
      </w:r>
      <w:r w:rsidR="001B64BD">
        <w:lastRenderedPageBreak/>
        <w:t>организатором которой является администрация Мошковского района Новосибирской области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C1583A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  <w:bookmarkEnd w:id="1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C1583A">
        <w:rPr>
          <w:rFonts w:ascii="Times New Roman" w:hAnsi="Times New Roman" w:cs="Times New Roman"/>
          <w:sz w:val="28"/>
          <w:szCs w:val="28"/>
        </w:rPr>
        <w:t>2.1. Описание предлагаемого регулирования</w:t>
      </w:r>
      <w:bookmarkEnd w:id="2"/>
    </w:p>
    <w:p w:rsidR="0011439B" w:rsidRDefault="00FC7682" w:rsidP="00164BC5">
      <w:pPr>
        <w:shd w:val="clear" w:color="auto" w:fill="FFFFFF"/>
        <w:spacing w:line="276" w:lineRule="auto"/>
        <w:ind w:right="11" w:firstLine="408"/>
        <w:jc w:val="both"/>
      </w:pPr>
      <w:r w:rsidRPr="00FC7682">
        <w:t xml:space="preserve">Разработка НПА позволит устранить нарушения законодательства, регулирующего </w:t>
      </w:r>
      <w:proofErr w:type="gramStart"/>
      <w:r w:rsidRPr="00FC7682">
        <w:t>организацию  и</w:t>
      </w:r>
      <w:proofErr w:type="gramEnd"/>
      <w:r w:rsidRPr="00FC7682">
        <w:t xml:space="preserve">  порядок  предоставления  муниципальной  услуги  </w:t>
      </w:r>
      <w:r w:rsidR="00372F4E">
        <w:t xml:space="preserve">по </w:t>
      </w:r>
      <w:r w:rsidR="001B64BD">
        <w:t>приему заявок на участие в ярмарке, организатором которой является администрация Мошковского района Новосибирской области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Обоснование выбора предлагаемого способа регулирования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1583A">
        <w:rPr>
          <w:rFonts w:ascii="Times New Roman" w:hAnsi="Times New Roman" w:cs="Times New Roman"/>
          <w:sz w:val="28"/>
          <w:szCs w:val="28"/>
          <w:lang w:val="en-US" w:bidi="en-US"/>
        </w:rPr>
        <w:t>III</w:t>
      </w:r>
      <w:r w:rsidRPr="00C1583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был выбран описанный в пункте</w:t>
      </w:r>
      <w:hyperlink w:anchor="bookmark4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FC7682" w:rsidRPr="00FC7682" w:rsidRDefault="00FC7682" w:rsidP="00FC7682">
      <w:pPr>
        <w:shd w:val="clear" w:color="auto" w:fill="FFFFFF"/>
        <w:spacing w:line="322" w:lineRule="exact"/>
        <w:ind w:left="710"/>
      </w:pPr>
      <w:r w:rsidRPr="00FC7682">
        <w:t>Данный способ позволит устранить нарушения.</w:t>
      </w:r>
    </w:p>
    <w:p w:rsidR="00C1583A" w:rsidRPr="00C1583A" w:rsidRDefault="00FC7682" w:rsidP="00FC76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Цели регулирования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780"/>
        <w:gridCol w:w="3416"/>
        <w:gridCol w:w="2783"/>
        <w:gridCol w:w="2775"/>
      </w:tblGrid>
      <w:tr w:rsidR="00C1583A" w:rsidRPr="00C1583A" w:rsidTr="00DA3ED7">
        <w:tc>
          <w:tcPr>
            <w:tcW w:w="79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34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8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Индикаторы достижения целей; текущее значение индикаторов</w:t>
            </w:r>
          </w:p>
        </w:tc>
        <w:tc>
          <w:tcPr>
            <w:tcW w:w="284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C1583A" w:rsidRPr="00C1583A" w:rsidTr="00DA3ED7">
        <w:tc>
          <w:tcPr>
            <w:tcW w:w="797" w:type="dxa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C1583A" w:rsidRPr="00C1583A" w:rsidRDefault="00FC7682" w:rsidP="001B64B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FC768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Принятие                     НПА регламентирующего последовательность действий </w:t>
            </w:r>
            <w:r w:rsidR="00372F4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B64BD">
              <w:rPr>
                <w:rFonts w:ascii="Times New Roman" w:hAnsi="Times New Roman"/>
                <w:sz w:val="28"/>
                <w:szCs w:val="28"/>
              </w:rPr>
              <w:t>п</w:t>
            </w:r>
            <w:r w:rsidR="001B64BD" w:rsidRPr="001B64BD">
              <w:rPr>
                <w:rFonts w:ascii="Times New Roman" w:eastAsia="Times New Roman" w:hAnsi="Times New Roman" w:cs="Times New Roman"/>
                <w:sz w:val="28"/>
                <w:szCs w:val="28"/>
              </w:rPr>
              <w:t>рием</w:t>
            </w:r>
            <w:r w:rsidR="001B64B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B64BD" w:rsidRPr="001B6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заявок на участие в ярмарке, организатором которой является администрация Мошковского района Новосибирской области</w:t>
            </w:r>
          </w:p>
        </w:tc>
        <w:tc>
          <w:tcPr>
            <w:tcW w:w="2848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846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</w:p>
    <w:p w:rsidR="00FC7682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Индикаторы, приведенные в пункте</w:t>
      </w:r>
      <w:hyperlink w:anchor="bookmark5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будут рассчитываться следующим образом и с получением информации из следующих источников: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  <w:r w:rsidR="00FC7682" w:rsidRPr="00C1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2.5. Описание программ мониторинга</w:t>
      </w:r>
    </w:p>
    <w:p w:rsidR="00C1583A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Для текущей оценки достижения целей предлагаемого регулирования (в том числе, при необходимости, для предварительной оценки достижения целевых </w:t>
      </w:r>
      <w:r w:rsidRPr="00C1583A">
        <w:rPr>
          <w:rFonts w:ascii="Times New Roman" w:hAnsi="Times New Roman" w:cs="Times New Roman"/>
          <w:sz w:val="28"/>
          <w:szCs w:val="28"/>
        </w:rPr>
        <w:lastRenderedPageBreak/>
        <w:t>значений индикаторов) со следующей периодичностью будут проводиться следующие программы мониторинга: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2.6. Иные способы оценки достижения целей предлагаемого регулирования</w:t>
      </w:r>
      <w:r w:rsidR="00C342B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1583A" w:rsidRPr="004309CA" w:rsidRDefault="004309C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4309C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C1583A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2.8. Обоснование наличия полномочий по принятию проекта акта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rPr>
          <w:spacing w:val="-3"/>
        </w:rPr>
        <w:t xml:space="preserve">Федерального закона от 27.07.2010 № 210-ФЗ «Об организации предоставления    </w:t>
      </w:r>
      <w:r>
        <w:t>государственных и муниципальных услуг»;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постановления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C1583A" w:rsidRPr="00FC7682" w:rsidRDefault="00FC7682" w:rsidP="00FC7682">
      <w:pPr>
        <w:pStyle w:val="21"/>
        <w:shd w:val="clear" w:color="auto" w:fill="auto"/>
        <w:tabs>
          <w:tab w:val="left" w:pos="709"/>
          <w:tab w:val="left" w:pos="3261"/>
        </w:tabs>
        <w:spacing w:before="0" w:after="0" w:line="276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предписание надзорных органов и т.д.;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6"/>
      <w:r w:rsidRPr="00C1583A">
        <w:rPr>
          <w:rFonts w:ascii="Times New Roman" w:hAnsi="Times New Roman" w:cs="Times New Roman"/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3"/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406"/>
        <w:gridCol w:w="3174"/>
        <w:gridCol w:w="3174"/>
      </w:tblGrid>
      <w:tr w:rsidR="00C1583A" w:rsidRPr="00C1583A" w:rsidTr="002A1B6C">
        <w:tc>
          <w:tcPr>
            <w:tcW w:w="34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27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  <w:tc>
          <w:tcPr>
            <w:tcW w:w="327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Источники данных</w:t>
            </w:r>
          </w:p>
        </w:tc>
      </w:tr>
      <w:tr w:rsidR="002A1B6C" w:rsidRPr="00C1583A" w:rsidTr="002A1B6C">
        <w:tc>
          <w:tcPr>
            <w:tcW w:w="3433" w:type="dxa"/>
          </w:tcPr>
          <w:p w:rsidR="002A1B6C" w:rsidRPr="00C1583A" w:rsidRDefault="002A1B6C" w:rsidP="00372F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Хозяйствующие субъекты, планирующие </w:t>
            </w:r>
            <w:r w:rsidR="00372F4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организовать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ярмарк</w:t>
            </w:r>
            <w:r w:rsidR="00372F4E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</w:p>
        </w:tc>
        <w:tc>
          <w:tcPr>
            <w:tcW w:w="3275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7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48"/>
        <w:gridCol w:w="3231"/>
        <w:gridCol w:w="3275"/>
      </w:tblGrid>
      <w:tr w:rsidR="00C1583A" w:rsidRPr="00C1583A" w:rsidTr="002A1B6C">
        <w:tc>
          <w:tcPr>
            <w:tcW w:w="332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 организации исполнения субъектами</w:t>
            </w:r>
          </w:p>
        </w:tc>
        <w:tc>
          <w:tcPr>
            <w:tcW w:w="33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расходов субъектов (включая периодичность, если применимо)</w:t>
            </w:r>
          </w:p>
        </w:tc>
      </w:tr>
      <w:tr w:rsidR="00C1583A" w:rsidRPr="00C1583A" w:rsidTr="002A1B6C">
        <w:tc>
          <w:tcPr>
            <w:tcW w:w="9980" w:type="dxa"/>
            <w:gridSpan w:val="3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Группа участников (по пункту 3.1)</w:t>
            </w:r>
          </w:p>
        </w:tc>
      </w:tr>
      <w:tr w:rsidR="002A1B6C" w:rsidRPr="00C1583A" w:rsidTr="002A1B6C">
        <w:tc>
          <w:tcPr>
            <w:tcW w:w="332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31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48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3.3. Новые, изменяемые или отменяемые функции, полномочия, обязанности, права исполнительных органов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органов местного самоуправления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1867"/>
        <w:gridCol w:w="2175"/>
        <w:gridCol w:w="2836"/>
        <w:gridCol w:w="2876"/>
      </w:tblGrid>
      <w:tr w:rsidR="00C1583A" w:rsidRPr="00C1583A" w:rsidTr="00D259D1">
        <w:tc>
          <w:tcPr>
            <w:tcW w:w="235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Характер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воздействия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Предполагаемый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Расходы</w:t>
            </w: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footnoteReference w:id="1"/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консолидированного бюджета Новосибирской области</w:t>
            </w:r>
          </w:p>
        </w:tc>
      </w:tr>
      <w:tr w:rsidR="00C1583A" w:rsidRPr="00C1583A" w:rsidTr="00D259D1">
        <w:tc>
          <w:tcPr>
            <w:tcW w:w="10404" w:type="dxa"/>
            <w:gridSpan w:val="4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bidi="ar-SA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C1583A" w:rsidRPr="00C1583A" w:rsidTr="00D259D1">
        <w:tc>
          <w:tcPr>
            <w:tcW w:w="2356" w:type="dxa"/>
          </w:tcPr>
          <w:p w:rsidR="00C1583A" w:rsidRPr="00FC51AC" w:rsidRDefault="00B0191C" w:rsidP="00FC51AC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</w:t>
            </w:r>
            <w:proofErr w:type="gramStart"/>
            <w:r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2F4E"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1AC" w:rsidRPr="00FC51AC">
              <w:rPr>
                <w:rFonts w:ascii="Times New Roman" w:hAnsi="Times New Roman"/>
                <w:sz w:val="24"/>
                <w:szCs w:val="24"/>
              </w:rPr>
              <w:t>п</w:t>
            </w:r>
            <w:r w:rsidR="00FC51AC" w:rsidRPr="00FC51AC">
              <w:rPr>
                <w:rFonts w:ascii="Times New Roman" w:eastAsia="Times New Roman" w:hAnsi="Times New Roman" w:cs="Times New Roman"/>
                <w:sz w:val="24"/>
                <w:szCs w:val="24"/>
              </w:rPr>
              <w:t>риему</w:t>
            </w:r>
            <w:proofErr w:type="gramEnd"/>
            <w:r w:rsidR="00FC51AC" w:rsidRPr="00FC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заявок на участие в ярмарке, организатором которой является администрация Мошковского района Новосибирской области</w:t>
            </w:r>
          </w:p>
        </w:tc>
        <w:tc>
          <w:tcPr>
            <w:tcW w:w="2410" w:type="dxa"/>
          </w:tcPr>
          <w:p w:rsidR="00C1583A" w:rsidRPr="00C1583A" w:rsidRDefault="00B0191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НПА</w:t>
            </w:r>
          </w:p>
        </w:tc>
        <w:tc>
          <w:tcPr>
            <w:tcW w:w="2945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3.4. Описание расходов консолидированного бюджета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1583A" w:rsidRPr="00C1583A" w:rsidRDefault="00AD2FB8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  <w:r>
        <w:t>отсутствуют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55"/>
        <w:gridCol w:w="3205"/>
        <w:gridCol w:w="3294"/>
      </w:tblGrid>
      <w:tr w:rsidR="00C1583A" w:rsidRPr="00C1583A" w:rsidTr="002A1B6C">
        <w:tc>
          <w:tcPr>
            <w:tcW w:w="332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329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Сроки реализации</w:t>
            </w:r>
          </w:p>
        </w:tc>
        <w:tc>
          <w:tcPr>
            <w:tcW w:w="336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Объём финансирования</w:t>
            </w:r>
          </w:p>
        </w:tc>
      </w:tr>
      <w:tr w:rsidR="002A1B6C" w:rsidRPr="00C1583A" w:rsidTr="002A1B6C">
        <w:tc>
          <w:tcPr>
            <w:tcW w:w="3322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отсутствуют</w:t>
            </w:r>
          </w:p>
        </w:tc>
        <w:tc>
          <w:tcPr>
            <w:tcW w:w="329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3.6. Оценка возможных поступлений консолидированного бюджета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09"/>
        <w:gridCol w:w="3228"/>
        <w:gridCol w:w="3317"/>
      </w:tblGrid>
      <w:tr w:rsidR="00C1583A" w:rsidRPr="00C1583A" w:rsidTr="002A1B6C">
        <w:tc>
          <w:tcPr>
            <w:tcW w:w="3298" w:type="dxa"/>
            <w:vAlign w:val="center"/>
          </w:tcPr>
          <w:p w:rsidR="00C1583A" w:rsidRPr="00C1583A" w:rsidRDefault="00C1583A" w:rsidP="00DA3ED7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Уровень бюджета бюджетной системы</w:t>
            </w:r>
          </w:p>
        </w:tc>
        <w:tc>
          <w:tcPr>
            <w:tcW w:w="331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 поступлений</w:t>
            </w:r>
          </w:p>
        </w:tc>
        <w:tc>
          <w:tcPr>
            <w:tcW w:w="336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Количественная оценка и периодичность </w:t>
            </w: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lastRenderedPageBreak/>
              <w:t>возможных поступлений</w:t>
            </w:r>
          </w:p>
        </w:tc>
      </w:tr>
      <w:tr w:rsidR="002A1B6C" w:rsidRPr="00C1583A" w:rsidTr="002A1B6C">
        <w:tc>
          <w:tcPr>
            <w:tcW w:w="3298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отсутствует</w:t>
            </w:r>
          </w:p>
        </w:tc>
        <w:tc>
          <w:tcPr>
            <w:tcW w:w="3319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3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721F7D" w:rsidRDefault="00C1583A" w:rsidP="00C342BE">
      <w:pPr>
        <w:spacing w:line="276" w:lineRule="auto"/>
        <w:ind w:left="20" w:firstLine="406"/>
        <w:jc w:val="both"/>
      </w:pPr>
      <w:r w:rsidRPr="00C1583A">
        <w:t>3.7. Обоснование</w:t>
      </w:r>
      <w:r w:rsidRPr="00C1583A">
        <w:tab/>
        <w:t xml:space="preserve">количественной оценки поступлений в консолидированный бюджет администрации </w:t>
      </w:r>
      <w:r w:rsidR="00C342BE">
        <w:t>Мошковского</w:t>
      </w:r>
      <w:r w:rsidRPr="00C1583A">
        <w:t xml:space="preserve"> района Новосибирской области</w:t>
      </w:r>
      <w:r w:rsidR="00C342BE">
        <w:t xml:space="preserve"> - </w:t>
      </w:r>
      <w:r w:rsidR="00581CBE" w:rsidRPr="00721F7D">
        <w:t xml:space="preserve">отсутствует </w:t>
      </w:r>
    </w:p>
    <w:p w:rsidR="00C1583A" w:rsidRPr="00C1583A" w:rsidRDefault="00C1583A" w:rsidP="00DA3ED7">
      <w:pPr>
        <w:spacing w:line="276" w:lineRule="auto"/>
        <w:ind w:firstLine="406"/>
        <w:jc w:val="both"/>
        <w:rPr>
          <w:i/>
        </w:r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>3.8. Иные заинтересованные лица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12"/>
        <w:gridCol w:w="4862"/>
      </w:tblGrid>
      <w:tr w:rsidR="00C1583A" w:rsidRPr="00C1583A" w:rsidTr="00D259D1"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</w:tr>
      <w:tr w:rsidR="00C1583A" w:rsidRPr="00C1583A" w:rsidTr="00D259D1">
        <w:tc>
          <w:tcPr>
            <w:tcW w:w="5212" w:type="dxa"/>
          </w:tcPr>
          <w:p w:rsidR="00C1583A" w:rsidRPr="00C1583A" w:rsidRDefault="00372F4E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  <w:tc>
          <w:tcPr>
            <w:tcW w:w="5212" w:type="dxa"/>
          </w:tcPr>
          <w:p w:rsidR="00C1583A" w:rsidRPr="00C1583A" w:rsidRDefault="00372F4E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4. Риски решения проблем предложенным способом и риски негативных последствий</w:t>
      </w:r>
    </w:p>
    <w:p w:rsidR="00C1583A" w:rsidRPr="00721F7D" w:rsidRDefault="008249A4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72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 Порядок введения регулирования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5.1. Обоснование (отсутствия) необходимости установления переходного периода</w:t>
      </w:r>
      <w:r w:rsidR="00C342BE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5.3. Предполагаемая дата вступления в силу проекта акта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249A4" w:rsidRPr="002D75A0" w:rsidRDefault="00BA7600" w:rsidP="00DA3ED7">
      <w:pPr>
        <w:adjustRightInd w:val="0"/>
        <w:ind w:firstLine="406"/>
        <w:jc w:val="both"/>
      </w:pPr>
      <w:r>
        <w:t>с</w:t>
      </w:r>
      <w:r w:rsidR="008249A4" w:rsidRPr="00721F7D">
        <w:t xml:space="preserve"> даты подписания постановления</w:t>
      </w:r>
      <w:r w:rsidR="001B64BD">
        <w:t xml:space="preserve"> 4 квартал 2018</w:t>
      </w:r>
      <w:r w:rsidR="008249A4">
        <w:t>.</w:t>
      </w: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1583A" w:rsidRPr="00721F7D" w:rsidRDefault="008249A4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  <w:sectPr w:rsidR="00C1583A" w:rsidRPr="00721F7D" w:rsidSect="00DA3ED7">
          <w:footerReference w:type="default" r:id="rId8"/>
          <w:pgSz w:w="11909" w:h="16838"/>
          <w:pgMar w:top="1134" w:right="707" w:bottom="851" w:left="1418" w:header="0" w:footer="6" w:gutter="0"/>
          <w:cols w:space="720"/>
          <w:noEndnote/>
          <w:docGrid w:linePitch="360"/>
        </w:sectPr>
      </w:pPr>
      <w:r w:rsidRPr="00721F7D">
        <w:rPr>
          <w:rFonts w:ascii="Times New Roman" w:hAnsi="Times New Roman" w:cs="Times New Roman"/>
          <w:sz w:val="28"/>
          <w:szCs w:val="28"/>
        </w:rPr>
        <w:t>отсутствуют</w:t>
      </w:r>
      <w:r w:rsidRPr="00721F7D">
        <w:rPr>
          <w:rFonts w:ascii="Times New Roman" w:hAnsi="Times New Roman" w:cs="Times New Roman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C158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583A"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C1583A" w:rsidRPr="00C1583A" w:rsidRDefault="00C1583A" w:rsidP="00DA3ED7">
      <w:pPr>
        <w:pStyle w:val="21"/>
        <w:shd w:val="clear" w:color="auto" w:fill="FFFFFF" w:themeFill="background1"/>
        <w:tabs>
          <w:tab w:val="left" w:pos="15168"/>
        </w:tabs>
        <w:spacing w:before="0" w:after="0" w:line="276" w:lineRule="auto"/>
        <w:ind w:firstLine="406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583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 w:rsidRPr="00C1583A"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  <w:bookmarkEnd w:id="4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4530"/>
        <w:gridCol w:w="2908"/>
        <w:gridCol w:w="2787"/>
        <w:gridCol w:w="3530"/>
      </w:tblGrid>
      <w:tr w:rsidR="00C1583A" w:rsidRPr="00C1583A" w:rsidTr="002A1B6C">
        <w:tc>
          <w:tcPr>
            <w:tcW w:w="95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62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Проблема (сущность проблемы)</w:t>
            </w:r>
          </w:p>
        </w:tc>
        <w:tc>
          <w:tcPr>
            <w:tcW w:w="2951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Характер проблемы</w:t>
            </w:r>
          </w:p>
        </w:tc>
        <w:tc>
          <w:tcPr>
            <w:tcW w:w="281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Негативные эффекты</w:t>
            </w:r>
          </w:p>
        </w:tc>
        <w:tc>
          <w:tcPr>
            <w:tcW w:w="35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Обоснование негативных эффектов</w:t>
            </w:r>
          </w:p>
        </w:tc>
      </w:tr>
      <w:tr w:rsidR="002A1B6C" w:rsidRPr="00C1583A" w:rsidTr="002A1B6C">
        <w:tc>
          <w:tcPr>
            <w:tcW w:w="95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2A1B6C" w:rsidRPr="001B64BD" w:rsidRDefault="002A1B6C" w:rsidP="001B64BD">
            <w:pPr>
              <w:shd w:val="clear" w:color="auto" w:fill="FFFFFF"/>
              <w:spacing w:line="269" w:lineRule="exact"/>
              <w:ind w:right="5"/>
              <w:jc w:val="both"/>
              <w:rPr>
                <w:sz w:val="24"/>
                <w:szCs w:val="24"/>
              </w:rPr>
            </w:pPr>
            <w:r w:rsidRPr="001B64BD">
              <w:rPr>
                <w:spacing w:val="-2"/>
                <w:sz w:val="24"/>
                <w:szCs w:val="24"/>
              </w:rPr>
              <w:t xml:space="preserve">Устранение              нерегламентированных </w:t>
            </w:r>
            <w:r w:rsidRPr="001B64BD">
              <w:rPr>
                <w:spacing w:val="-1"/>
                <w:sz w:val="24"/>
                <w:szCs w:val="24"/>
              </w:rPr>
              <w:t xml:space="preserve">действий    по    отношению   к   субъектам </w:t>
            </w:r>
            <w:r w:rsidRPr="001B64BD">
              <w:rPr>
                <w:spacing w:val="-2"/>
                <w:sz w:val="24"/>
                <w:szCs w:val="24"/>
              </w:rPr>
              <w:t xml:space="preserve">малого и среднего предпринимательства </w:t>
            </w:r>
            <w:proofErr w:type="gramStart"/>
            <w:r w:rsidRPr="001B64BD">
              <w:rPr>
                <w:spacing w:val="-1"/>
                <w:sz w:val="24"/>
                <w:szCs w:val="24"/>
              </w:rPr>
              <w:t>по</w:t>
            </w:r>
            <w:r w:rsidR="00372F4E" w:rsidRPr="001B64BD">
              <w:rPr>
                <w:sz w:val="24"/>
                <w:szCs w:val="24"/>
              </w:rPr>
              <w:t xml:space="preserve">  </w:t>
            </w:r>
            <w:r w:rsidR="001B64BD" w:rsidRPr="001B64BD">
              <w:rPr>
                <w:sz w:val="24"/>
                <w:szCs w:val="24"/>
              </w:rPr>
              <w:t>приему</w:t>
            </w:r>
            <w:proofErr w:type="gramEnd"/>
            <w:r w:rsidR="001B64BD" w:rsidRPr="001B64BD">
              <w:rPr>
                <w:sz w:val="24"/>
                <w:szCs w:val="24"/>
              </w:rPr>
              <w:t xml:space="preserve"> заявок на участие в ярмарке, организатором которой является администрация Мошковского района Новосибирской области</w:t>
            </w:r>
          </w:p>
        </w:tc>
        <w:tc>
          <w:tcPr>
            <w:tcW w:w="2951" w:type="dxa"/>
          </w:tcPr>
          <w:p w:rsidR="002A1B6C" w:rsidRDefault="002A1B6C" w:rsidP="002A1B6C">
            <w:pPr>
              <w:shd w:val="clear" w:color="auto" w:fill="FFFFFF"/>
              <w:spacing w:line="274" w:lineRule="exact"/>
              <w:ind w:right="-50" w:hanging="5"/>
              <w:jc w:val="both"/>
            </w:pPr>
            <w:r>
              <w:rPr>
                <w:sz w:val="24"/>
                <w:szCs w:val="24"/>
              </w:rPr>
              <w:t>устранение несоответствий действующего законодательства</w:t>
            </w:r>
          </w:p>
        </w:tc>
        <w:tc>
          <w:tcPr>
            <w:tcW w:w="2816" w:type="dxa"/>
          </w:tcPr>
          <w:p w:rsidR="002A1B6C" w:rsidRPr="00C1583A" w:rsidRDefault="002A1B6C" w:rsidP="00FC51A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 нарушение сроков и порядка проведения процедуры </w:t>
            </w:r>
            <w:proofErr w:type="gramStart"/>
            <w:r w:rsidR="00372F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2F4E" w:rsidRPr="00372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1AC" w:rsidRPr="00FC51AC">
              <w:rPr>
                <w:rFonts w:ascii="Times New Roman" w:hAnsi="Times New Roman" w:cs="Times New Roman"/>
                <w:sz w:val="24"/>
                <w:szCs w:val="24"/>
              </w:rPr>
              <w:t>приему</w:t>
            </w:r>
            <w:proofErr w:type="gramEnd"/>
            <w:r w:rsidR="00FC51AC"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участие в ярмарке, организатором которой является администрация Мошковского района Новосибирской области</w:t>
            </w:r>
          </w:p>
        </w:tc>
        <w:tc>
          <w:tcPr>
            <w:tcW w:w="3589" w:type="dxa"/>
          </w:tcPr>
          <w:p w:rsidR="002A1B6C" w:rsidRPr="00C1583A" w:rsidRDefault="002A1B6C" w:rsidP="00FC51A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отсутствие четкого порядка действий, возможно затягивание </w:t>
            </w:r>
            <w:proofErr w:type="gramStart"/>
            <w:r w:rsidRPr="004C4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сроков  </w:t>
            </w:r>
            <w:r w:rsidR="00372F4E" w:rsidRPr="00FC5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372F4E"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51AC" w:rsidRPr="00FC51AC">
              <w:rPr>
                <w:rFonts w:ascii="Times New Roman" w:hAnsi="Times New Roman" w:cs="Times New Roman"/>
                <w:sz w:val="24"/>
                <w:szCs w:val="24"/>
              </w:rPr>
              <w:t>приему заявок на участие в ярмарке, организатором которой является администрация Мошковского района Новосибирской области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5" w:name="bookmark8"/>
      <w:r w:rsidRPr="00C1583A">
        <w:rPr>
          <w:rFonts w:ascii="Times New Roman" w:hAnsi="Times New Roman" w:cs="Times New Roman"/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5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8"/>
        <w:gridCol w:w="2601"/>
        <w:gridCol w:w="2924"/>
        <w:gridCol w:w="2966"/>
        <w:gridCol w:w="2924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65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Источник данных (название статьи НПА, адрес страницы сайта)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58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3"/>
        <w:shd w:val="clear" w:color="auto" w:fill="auto"/>
        <w:tabs>
          <w:tab w:val="left" w:pos="1560"/>
          <w:tab w:val="left" w:pos="3261"/>
        </w:tabs>
        <w:spacing w:line="276" w:lineRule="auto"/>
        <w:ind w:left="20" w:firstLine="406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  <w:r w:rsidRPr="00C1583A">
        <w:rPr>
          <w:rFonts w:ascii="Times New Roman" w:hAnsi="Times New Roman" w:cs="Times New Roman"/>
          <w:sz w:val="28"/>
          <w:szCs w:val="28"/>
        </w:rPr>
        <w:t>3. Описание иных способов решения заявленных проблем</w:t>
      </w:r>
      <w:bookmarkEnd w:id="6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left="20" w:firstLine="406"/>
        <w:rPr>
          <w:rStyle w:val="a8"/>
          <w:rFonts w:eastAsiaTheme="minorHAnsi"/>
        </w:rPr>
      </w:pPr>
      <w:r w:rsidRPr="00C1583A">
        <w:rPr>
          <w:rFonts w:ascii="Times New Roman" w:hAnsi="Times New Roman" w:cs="Times New Roman"/>
          <w:sz w:val="28"/>
          <w:szCs w:val="28"/>
        </w:rPr>
        <w:t>Помимо способов, описанных в таблице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 </w:t>
        </w:r>
      </w:hyperlink>
      <w:r w:rsidRPr="00C1583A">
        <w:rPr>
          <w:rFonts w:ascii="Times New Roman" w:hAnsi="Times New Roman" w:cs="Times New Roman"/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C1583A">
        <w:rPr>
          <w:rFonts w:ascii="Times New Roman" w:hAnsi="Times New Roman" w:cs="Times New Roman"/>
          <w:sz w:val="28"/>
          <w:szCs w:val="28"/>
        </w:rPr>
        <w:lastRenderedPageBreak/>
        <w:t>способами (в том числе без введения нового регулирования)</w:t>
      </w:r>
      <w:r w:rsidRPr="00C1583A">
        <w:rPr>
          <w:rFonts w:ascii="Times New Roman" w:hAnsi="Times New Roman" w:cs="Times New Roman"/>
          <w:vertAlign w:val="superscript"/>
        </w:rPr>
        <w:footnoteReference w:id="2"/>
      </w:r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  <w:r w:rsidRPr="00C1583A">
        <w:rPr>
          <w:rStyle w:val="a8"/>
          <w:rFonts w:eastAsiaTheme="minorHAnsi"/>
          <w:b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8"/>
        <w:gridCol w:w="2921"/>
        <w:gridCol w:w="5591"/>
        <w:gridCol w:w="2873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8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bookmarkStart w:id="7" w:name="bookmark10"/>
      <w:r w:rsidRPr="00C1583A">
        <w:rPr>
          <w:rFonts w:ascii="Times New Roman" w:hAnsi="Times New Roman" w:cs="Times New Roman"/>
          <w:bCs w:val="0"/>
          <w:sz w:val="28"/>
          <w:szCs w:val="28"/>
        </w:rPr>
        <w:t>4.</w:t>
      </w:r>
      <w:r w:rsidRPr="00C1583A">
        <w:rPr>
          <w:rFonts w:ascii="Times New Roman" w:hAnsi="Times New Roman" w:cs="Times New Roman"/>
          <w:bCs w:val="0"/>
          <w:i/>
          <w:sz w:val="28"/>
          <w:szCs w:val="28"/>
        </w:rPr>
        <w:t> </w:t>
      </w: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без введения нового регулирования</w:t>
      </w:r>
      <w:bookmarkEnd w:id="7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Следующие из перечисленных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1583A">
        <w:rPr>
          <w:rFonts w:ascii="Times New Roman" w:hAnsi="Times New Roman" w:cs="Times New Roman"/>
          <w:sz w:val="28"/>
          <w:szCs w:val="28"/>
        </w:rPr>
        <w:t>,</w:t>
      </w:r>
      <w:hyperlink w:anchor="bookmark9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893"/>
        <w:gridCol w:w="3444"/>
        <w:gridCol w:w="3679"/>
        <w:gridCol w:w="3667"/>
      </w:tblGrid>
      <w:tr w:rsidR="00C1583A" w:rsidRPr="00C1583A" w:rsidTr="00D259D1">
        <w:tc>
          <w:tcPr>
            <w:tcW w:w="405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4057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60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3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  <w:sectPr w:rsidR="00C1583A" w:rsidRPr="00C1583A" w:rsidSect="00DA3ED7">
          <w:headerReference w:type="default" r:id="rId9"/>
          <w:headerReference w:type="first" r:id="rId10"/>
          <w:pgSz w:w="16838" w:h="11909" w:orient="landscape"/>
          <w:pgMar w:top="1134" w:right="707" w:bottom="851" w:left="1418" w:header="283" w:footer="6" w:gutter="0"/>
          <w:cols w:space="720"/>
          <w:noEndnote/>
          <w:titlePg/>
          <w:docGrid w:linePitch="360"/>
        </w:sect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11"/>
      <w:r w:rsidRPr="00C158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583A">
        <w:rPr>
          <w:rFonts w:ascii="Times New Roman" w:hAnsi="Times New Roman" w:cs="Times New Roman"/>
          <w:sz w:val="28"/>
          <w:szCs w:val="28"/>
        </w:rPr>
        <w:t>. Размещение извещения и публичные консультации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 Информация о размещении извещения</w:t>
      </w:r>
      <w:bookmarkEnd w:id="8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1.1. Извещение было размещено </w:t>
      </w:r>
      <w:bookmarkStart w:id="9" w:name="_GoBack"/>
      <w:bookmarkEnd w:id="9"/>
      <w:r w:rsidRPr="00C1583A">
        <w:rPr>
          <w:rFonts w:ascii="Times New Roman" w:hAnsi="Times New Roman" w:cs="Times New Roman"/>
          <w:sz w:val="28"/>
          <w:szCs w:val="28"/>
        </w:rPr>
        <w:t xml:space="preserve">и доступно в сети Интернет по следующему адресу: </w:t>
      </w:r>
      <w:hyperlink r:id="rId11" w:history="1">
        <w:r w:rsidR="001909B2" w:rsidRPr="00A422D6">
          <w:rPr>
            <w:rStyle w:val="ad"/>
            <w:rFonts w:eastAsia="Times New Roman"/>
            <w:sz w:val="28"/>
            <w:szCs w:val="28"/>
          </w:rPr>
          <w:t>http://www.dem.nso.ru/lawandnpa/58ebd34b-015c-4614-a143-4eb2666810eb</w:t>
        </w:r>
      </w:hyperlink>
      <w:r w:rsidR="001909B2">
        <w:rPr>
          <w:rFonts w:eastAsia="Times New Roman"/>
          <w:sz w:val="28"/>
          <w:szCs w:val="28"/>
        </w:rPr>
        <w:t>,</w:t>
      </w:r>
      <w:r w:rsidR="001909B2">
        <w:rPr>
          <w:rFonts w:eastAsia="Times New Roman"/>
          <w:sz w:val="28"/>
          <w:szCs w:val="28"/>
        </w:rPr>
        <w:t xml:space="preserve"> </w:t>
      </w:r>
      <w:hyperlink r:id="rId12" w:history="1">
        <w:proofErr w:type="gramStart"/>
        <w:r w:rsidR="001909B2" w:rsidRPr="00A422D6">
          <w:rPr>
            <w:rStyle w:val="ad"/>
            <w:rFonts w:ascii="Times New Roman" w:hAnsi="Times New Roman" w:cs="Times New Roman"/>
            <w:sz w:val="28"/>
            <w:szCs w:val="28"/>
          </w:rPr>
          <w:t>http://moshkovo.nso.ru/</w:t>
        </w:r>
      </w:hyperlink>
      <w:r w:rsidR="001909B2">
        <w:rPr>
          <w:rFonts w:ascii="Times New Roman" w:hAnsi="Times New Roman" w:cs="Times New Roman"/>
          <w:sz w:val="28"/>
          <w:szCs w:val="28"/>
        </w:rPr>
        <w:t xml:space="preserve"> </w:t>
      </w:r>
      <w:r w:rsidR="001909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909B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1909B2" w:rsidRPr="00A422D6">
          <w:rPr>
            <w:rStyle w:val="ad"/>
            <w:rFonts w:ascii="Times New Roman" w:hAnsi="Times New Roman" w:cs="Times New Roman"/>
            <w:sz w:val="28"/>
            <w:szCs w:val="28"/>
          </w:rPr>
          <w:t>http://moshkovo.nso.ru/page/1787</w:t>
        </w:r>
      </w:hyperlink>
    </w:p>
    <w:p w:rsidR="00C1583A" w:rsidRPr="00ED77A4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76" w:lineRule="auto"/>
        <w:ind w:left="20" w:firstLine="406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1.2. Предложения в связи с размещением указанного извещения принимались в период </w:t>
      </w:r>
      <w:r w:rsidR="00ED77A4" w:rsidRPr="00ED77A4">
        <w:rPr>
          <w:rFonts w:ascii="Times New Roman" w:hAnsi="Times New Roman" w:cs="Times New Roman"/>
          <w:b/>
          <w:sz w:val="28"/>
          <w:szCs w:val="28"/>
        </w:rPr>
        <w:t>с 14.11.2018 по 04.12.2018</w:t>
      </w:r>
    </w:p>
    <w:p w:rsidR="00C1583A" w:rsidRPr="00ED77A4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1.3. В указанный период предложения представили следующие лица:</w:t>
      </w:r>
      <w:r w:rsidR="00ED77A4">
        <w:rPr>
          <w:rFonts w:ascii="Times New Roman" w:hAnsi="Times New Roman" w:cs="Times New Roman"/>
          <w:sz w:val="28"/>
          <w:szCs w:val="28"/>
        </w:rPr>
        <w:t xml:space="preserve"> </w:t>
      </w:r>
      <w:r w:rsidR="00ED77A4" w:rsidRPr="00ED77A4">
        <w:rPr>
          <w:rFonts w:ascii="Times New Roman" w:hAnsi="Times New Roman" w:cs="Times New Roman"/>
          <w:b/>
          <w:sz w:val="28"/>
          <w:szCs w:val="28"/>
        </w:rPr>
        <w:t>не поступали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bookmark12"/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Cs w:val="0"/>
          <w:sz w:val="28"/>
          <w:szCs w:val="28"/>
        </w:rPr>
        <w:t>2. </w:t>
      </w:r>
      <w:r w:rsidRPr="00C1583A">
        <w:rPr>
          <w:rFonts w:ascii="Times New Roman" w:hAnsi="Times New Roman" w:cs="Times New Roman"/>
          <w:sz w:val="28"/>
          <w:szCs w:val="28"/>
        </w:rPr>
        <w:t>Информация о проведении публичных консультаций</w:t>
      </w:r>
      <w:bookmarkEnd w:id="10"/>
    </w:p>
    <w:p w:rsidR="00977F52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2.1. Публичные консультации проводились (в том числе с учетом решений о продлении, если таковые имели место) в период </w:t>
      </w:r>
      <w:proofErr w:type="gramStart"/>
      <w:r w:rsidR="00977F52" w:rsidRPr="00C1583A">
        <w:rPr>
          <w:rFonts w:ascii="Times New Roman" w:hAnsi="Times New Roman" w:cs="Times New Roman"/>
          <w:sz w:val="28"/>
          <w:szCs w:val="28"/>
        </w:rPr>
        <w:t xml:space="preserve">с </w:t>
      </w:r>
      <w:r w:rsidR="00ED77A4" w:rsidRPr="00ED77A4">
        <w:rPr>
          <w:rFonts w:ascii="Times New Roman" w:hAnsi="Times New Roman" w:cs="Times New Roman"/>
          <w:b/>
          <w:sz w:val="28"/>
          <w:szCs w:val="28"/>
        </w:rPr>
        <w:t xml:space="preserve"> 14.11.2018</w:t>
      </w:r>
      <w:proofErr w:type="gramEnd"/>
      <w:r w:rsidR="00ED77A4" w:rsidRPr="00ED77A4">
        <w:rPr>
          <w:rFonts w:ascii="Times New Roman" w:hAnsi="Times New Roman" w:cs="Times New Roman"/>
          <w:b/>
          <w:sz w:val="28"/>
          <w:szCs w:val="28"/>
        </w:rPr>
        <w:t xml:space="preserve"> по 04.12.2018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 проведении публичных консультаций были извещены следующие лица и органы:</w:t>
      </w:r>
      <w:r w:rsidR="00ED77A4">
        <w:rPr>
          <w:rFonts w:ascii="Times New Roman" w:hAnsi="Times New Roman" w:cs="Times New Roman"/>
          <w:sz w:val="28"/>
          <w:szCs w:val="28"/>
        </w:rPr>
        <w:t xml:space="preserve"> уполномоченный по правам предпринимателей в </w:t>
      </w:r>
      <w:proofErr w:type="spellStart"/>
      <w:r w:rsidR="00ED77A4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ED77A4">
        <w:rPr>
          <w:rFonts w:ascii="Times New Roman" w:hAnsi="Times New Roman" w:cs="Times New Roman"/>
          <w:sz w:val="28"/>
          <w:szCs w:val="28"/>
        </w:rPr>
        <w:t xml:space="preserve"> районе, главы муниципальных образований Мошковского района</w:t>
      </w:r>
      <w:r w:rsidR="00763CB0">
        <w:rPr>
          <w:rFonts w:ascii="Times New Roman" w:hAnsi="Times New Roman" w:cs="Times New Roman"/>
          <w:sz w:val="28"/>
          <w:szCs w:val="28"/>
        </w:rPr>
        <w:t>, предпринимательское сообщество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  <w:r w:rsidR="001909B2">
        <w:rPr>
          <w:rFonts w:ascii="Times New Roman" w:hAnsi="Times New Roman" w:cs="Times New Roman"/>
          <w:sz w:val="28"/>
          <w:szCs w:val="28"/>
        </w:rPr>
        <w:t xml:space="preserve"> не поступали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spacing w:line="276" w:lineRule="auto"/>
        <w:ind w:firstLine="406"/>
        <w:jc w:val="both"/>
        <w:rPr>
          <w:b/>
        </w:rPr>
      </w:pPr>
      <w:r w:rsidRPr="00C1583A">
        <w:rPr>
          <w:b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0"/>
        <w:gridCol w:w="2645"/>
        <w:gridCol w:w="3148"/>
        <w:gridCol w:w="3298"/>
      </w:tblGrid>
      <w:tr w:rsidR="00C1583A" w:rsidRPr="00C1583A" w:rsidTr="00D259D1">
        <w:tc>
          <w:tcPr>
            <w:tcW w:w="959" w:type="dxa"/>
            <w:vAlign w:val="center"/>
          </w:tcPr>
          <w:p w:rsidR="00C1583A" w:rsidRPr="00C1583A" w:rsidRDefault="00C1583A" w:rsidP="00DA3ED7">
            <w:pPr>
              <w:spacing w:line="276" w:lineRule="auto"/>
              <w:jc w:val="center"/>
              <w:rPr>
                <w:b/>
              </w:rPr>
            </w:pPr>
            <w:r w:rsidRPr="00C1583A">
              <w:rPr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Сведения об учете (причинах отклонения)</w:t>
            </w:r>
          </w:p>
        </w:tc>
      </w:tr>
      <w:tr w:rsidR="00C1583A" w:rsidRPr="00C1583A" w:rsidTr="00D259D1">
        <w:tc>
          <w:tcPr>
            <w:tcW w:w="959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3827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4394" w:type="dxa"/>
          </w:tcPr>
          <w:p w:rsidR="00C1583A" w:rsidRPr="00ED77A4" w:rsidRDefault="00ED77A4" w:rsidP="00DA3ED7">
            <w:pPr>
              <w:spacing w:line="276" w:lineRule="auto"/>
              <w:ind w:firstLine="406"/>
              <w:jc w:val="both"/>
              <w:rPr>
                <w:b/>
              </w:rPr>
            </w:pPr>
            <w:r w:rsidRPr="00ED77A4">
              <w:rPr>
                <w:b/>
              </w:rPr>
              <w:t>Не поступали</w:t>
            </w:r>
          </w:p>
        </w:tc>
        <w:tc>
          <w:tcPr>
            <w:tcW w:w="5529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</w:tr>
    </w:tbl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DA3ED7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Начальник</w:t>
      </w:r>
      <w:r w:rsidR="00C1583A" w:rsidRPr="00C1583A">
        <w:t xml:space="preserve"> </w:t>
      </w:r>
      <w:r>
        <w:t xml:space="preserve">управления </w:t>
      </w:r>
    </w:p>
    <w:p w:rsidR="00C1583A" w:rsidRPr="00C1583A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экономического развития</w:t>
      </w:r>
      <w:r w:rsidR="006407D2">
        <w:t xml:space="preserve"> и труда</w:t>
      </w:r>
      <w:r w:rsidR="00C1583A" w:rsidRPr="00C1583A">
        <w:t xml:space="preserve">                     ___________</w:t>
      </w:r>
      <w:r>
        <w:t xml:space="preserve"> </w:t>
      </w:r>
      <w:r w:rsidR="00C1583A" w:rsidRPr="00C1583A">
        <w:t xml:space="preserve">   </w:t>
      </w:r>
      <w:r w:rsidR="006407D2">
        <w:t>Бабич Т.П.</w:t>
      </w:r>
      <w:r w:rsidR="00C1583A" w:rsidRPr="00C1583A">
        <w:t xml:space="preserve">   </w:t>
      </w: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 xml:space="preserve">                                              </w:t>
      </w:r>
      <w:r w:rsidR="00DA3ED7">
        <w:t xml:space="preserve">                               </w:t>
      </w:r>
      <w:r w:rsidRPr="00C1583A">
        <w:t xml:space="preserve">  </w:t>
      </w:r>
    </w:p>
    <w:p w:rsidR="00C1583A" w:rsidRPr="00C1583A" w:rsidRDefault="006407D2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1</w:t>
      </w:r>
      <w:r w:rsidR="00ED77A4">
        <w:t>2.12</w:t>
      </w:r>
      <w:r w:rsidR="00DA3ED7">
        <w:t>.2018</w:t>
      </w:r>
    </w:p>
    <w:p w:rsidR="006D7D6C" w:rsidRPr="00C1583A" w:rsidRDefault="006D7D6C" w:rsidP="00DA3ED7">
      <w:pPr>
        <w:ind w:firstLine="406"/>
      </w:pPr>
    </w:p>
    <w:sectPr w:rsidR="006D7D6C" w:rsidRPr="00C1583A" w:rsidSect="00DA3ED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ED" w:rsidRDefault="00B636ED" w:rsidP="00C1583A">
      <w:r>
        <w:separator/>
      </w:r>
    </w:p>
  </w:endnote>
  <w:endnote w:type="continuationSeparator" w:id="0">
    <w:p w:rsidR="00B636ED" w:rsidRDefault="00B636ED" w:rsidP="00C1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248769"/>
      <w:docPartObj>
        <w:docPartGallery w:val="Page Numbers (Bottom of Page)"/>
        <w:docPartUnique/>
      </w:docPartObj>
    </w:sdtPr>
    <w:sdtEndPr/>
    <w:sdtContent>
      <w:p w:rsidR="00583DE1" w:rsidRDefault="00583D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E8A">
          <w:rPr>
            <w:noProof/>
          </w:rPr>
          <w:t>8</w:t>
        </w:r>
        <w:r>
          <w:fldChar w:fldCharType="end"/>
        </w:r>
      </w:p>
    </w:sdtContent>
  </w:sdt>
  <w:p w:rsidR="00583DE1" w:rsidRDefault="00583D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ED" w:rsidRDefault="00B636ED" w:rsidP="00C1583A">
      <w:r>
        <w:separator/>
      </w:r>
    </w:p>
  </w:footnote>
  <w:footnote w:type="continuationSeparator" w:id="0">
    <w:p w:rsidR="00B636ED" w:rsidRDefault="00B636ED" w:rsidP="00C1583A">
      <w:r>
        <w:continuationSeparator/>
      </w:r>
    </w:p>
  </w:footnote>
  <w:footnote w:id="1">
    <w:p w:rsidR="00583DE1" w:rsidRPr="007C1D4D" w:rsidRDefault="00583DE1" w:rsidP="00C1583A">
      <w:pPr>
        <w:pStyle w:val="aa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583DE1" w:rsidRPr="004C2D15" w:rsidRDefault="00583DE1" w:rsidP="00C1583A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E1" w:rsidRDefault="00583DE1">
    <w:pPr>
      <w:pStyle w:val="a3"/>
      <w:jc w:val="center"/>
    </w:pPr>
  </w:p>
  <w:p w:rsidR="00583DE1" w:rsidRDefault="00583DE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E1" w:rsidRDefault="00583DE1">
    <w:pPr>
      <w:pStyle w:val="a3"/>
      <w:jc w:val="center"/>
    </w:pPr>
  </w:p>
  <w:p w:rsidR="00583DE1" w:rsidRDefault="00583DE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8E80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3A"/>
    <w:rsid w:val="0011439B"/>
    <w:rsid w:val="00164BC5"/>
    <w:rsid w:val="001909B2"/>
    <w:rsid w:val="001B64BD"/>
    <w:rsid w:val="00273C54"/>
    <w:rsid w:val="002A1B6C"/>
    <w:rsid w:val="002D1F72"/>
    <w:rsid w:val="002E2F0F"/>
    <w:rsid w:val="00372F4E"/>
    <w:rsid w:val="004309B7"/>
    <w:rsid w:val="004309CA"/>
    <w:rsid w:val="0045745B"/>
    <w:rsid w:val="004D3BF5"/>
    <w:rsid w:val="005540A5"/>
    <w:rsid w:val="00581CBE"/>
    <w:rsid w:val="00583DE1"/>
    <w:rsid w:val="0061041A"/>
    <w:rsid w:val="0063459D"/>
    <w:rsid w:val="006403FC"/>
    <w:rsid w:val="006407D2"/>
    <w:rsid w:val="00645B45"/>
    <w:rsid w:val="006D7D6C"/>
    <w:rsid w:val="00721F7D"/>
    <w:rsid w:val="00763CB0"/>
    <w:rsid w:val="008249A4"/>
    <w:rsid w:val="00835FEC"/>
    <w:rsid w:val="008942A8"/>
    <w:rsid w:val="008B774F"/>
    <w:rsid w:val="008F6A22"/>
    <w:rsid w:val="00977F52"/>
    <w:rsid w:val="00A01B24"/>
    <w:rsid w:val="00A050D7"/>
    <w:rsid w:val="00A81E04"/>
    <w:rsid w:val="00AD2FB8"/>
    <w:rsid w:val="00B0191C"/>
    <w:rsid w:val="00B1478D"/>
    <w:rsid w:val="00B21E8A"/>
    <w:rsid w:val="00B636ED"/>
    <w:rsid w:val="00B82A95"/>
    <w:rsid w:val="00BA7600"/>
    <w:rsid w:val="00C1583A"/>
    <w:rsid w:val="00C342BE"/>
    <w:rsid w:val="00CA5BD6"/>
    <w:rsid w:val="00D259D1"/>
    <w:rsid w:val="00D62BEF"/>
    <w:rsid w:val="00D85821"/>
    <w:rsid w:val="00DA14B1"/>
    <w:rsid w:val="00DA3ED7"/>
    <w:rsid w:val="00DE157E"/>
    <w:rsid w:val="00E830BC"/>
    <w:rsid w:val="00ED77A4"/>
    <w:rsid w:val="00F32887"/>
    <w:rsid w:val="00FC51AC"/>
    <w:rsid w:val="00FC7682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83D1-6CBF-43CE-9017-7197D336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C1583A"/>
    <w:rPr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C1583A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1"/>
    <w:rsid w:val="00C1583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583A"/>
    <w:rPr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1583A"/>
    <w:rPr>
      <w:b/>
      <w:bCs/>
      <w:sz w:val="26"/>
      <w:szCs w:val="26"/>
      <w:shd w:val="clear" w:color="auto" w:fill="FFFFFF"/>
    </w:rPr>
  </w:style>
  <w:style w:type="character" w:customStyle="1" w:styleId="a8">
    <w:name w:val="Подпись к таблице"/>
    <w:basedOn w:val="a0"/>
    <w:rsid w:val="00C15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1583A"/>
    <w:pPr>
      <w:shd w:val="clear" w:color="auto" w:fill="FFFFFF"/>
      <w:autoSpaceDE/>
      <w:autoSpaceDN/>
      <w:spacing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C1583A"/>
    <w:pPr>
      <w:shd w:val="clear" w:color="auto" w:fill="FFFFFF"/>
      <w:autoSpaceDE/>
      <w:autoSpaceDN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7"/>
    <w:rsid w:val="00C1583A"/>
    <w:pPr>
      <w:shd w:val="clear" w:color="auto" w:fill="FFFFFF"/>
      <w:autoSpaceDE/>
      <w:autoSpaceDN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C1583A"/>
    <w:pPr>
      <w:shd w:val="clear" w:color="auto" w:fill="FFFFFF"/>
      <w:autoSpaceDE/>
      <w:autoSpaceDN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C1583A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9">
    <w:name w:val="Table Grid"/>
    <w:basedOn w:val="a1"/>
    <w:uiPriority w:val="59"/>
    <w:rsid w:val="00C158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C1583A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1583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C1583A"/>
    <w:rPr>
      <w:vertAlign w:val="superscript"/>
    </w:rPr>
  </w:style>
  <w:style w:type="character" w:styleId="ad">
    <w:name w:val="Hyperlink"/>
    <w:uiPriority w:val="99"/>
    <w:unhideWhenUsed/>
    <w:rsid w:val="0063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oshkovo.nso.ru/page/178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tp-moshkovo@yandex.ru" TargetMode="External"/><Relationship Id="rId12" Type="http://schemas.openxmlformats.org/officeDocument/2006/relationships/hyperlink" Target="http://moshkovo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m.nso.ru/lawandnpa/58ebd34b-015c-4614-a143-4eb2666810e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Татьяна</cp:lastModifiedBy>
  <cp:revision>9</cp:revision>
  <dcterms:created xsi:type="dcterms:W3CDTF">2018-11-12T02:07:00Z</dcterms:created>
  <dcterms:modified xsi:type="dcterms:W3CDTF">2018-12-12T10:42:00Z</dcterms:modified>
</cp:coreProperties>
</file>