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91" w:rsidRDefault="00810091" w:rsidP="008100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10091" w:rsidRDefault="00810091" w:rsidP="00810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810091" w:rsidRDefault="00810091" w:rsidP="00810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10091" w:rsidRPr="00DE06F3" w:rsidRDefault="00810091" w:rsidP="00810091">
      <w:pPr>
        <w:ind w:firstLine="708"/>
        <w:jc w:val="both"/>
        <w:rPr>
          <w:sz w:val="28"/>
          <w:szCs w:val="28"/>
        </w:rPr>
      </w:pPr>
      <w:r w:rsidRPr="00DE06F3">
        <w:rPr>
          <w:b/>
          <w:sz w:val="28"/>
          <w:szCs w:val="28"/>
        </w:rPr>
        <w:t>Нормативный правовой акт</w:t>
      </w:r>
      <w:r w:rsidRPr="00DE06F3">
        <w:rPr>
          <w:sz w:val="28"/>
          <w:szCs w:val="28"/>
        </w:rPr>
        <w:t>: решение пятой сессии Совета депутатов Тогучинского района от 18.11.2005 № 59 «О введении в действие системы налогообложения в виде единого налога на вмененный доход для отдельных видов деятельности на территории Тогучинского района» (с изм., дополн.)</w:t>
      </w:r>
    </w:p>
    <w:p w:rsidR="00810091" w:rsidRDefault="00810091" w:rsidP="0081009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 07.04.2017 – 06.05.2017 гг.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091" w:rsidRPr="00CD534E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bookmarkStart w:id="1" w:name="_GoBack"/>
      <w:r w:rsidRPr="00CD534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CD53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CD534E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CD53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CD53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53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D534E">
        <w:rPr>
          <w:rFonts w:ascii="Times New Roman" w:hAnsi="Times New Roman" w:cs="Times New Roman"/>
          <w:sz w:val="28"/>
          <w:szCs w:val="28"/>
        </w:rPr>
        <w:t>)</w:t>
      </w:r>
    </w:p>
    <w:bookmarkEnd w:id="1"/>
    <w:p w:rsidR="00810091" w:rsidRDefault="00810091" w:rsidP="00810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810091" w:rsidRDefault="00810091" w:rsidP="008100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810091" w:rsidRDefault="00810091" w:rsidP="00810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Порядком проведения экспертизы нормативных правовых актов Тогучинского района Новосибирской области, затрагивающих вопросы осуществления предпринимательской и инвестиционной деятельности», затрагивающих вопросы осуществления предпринимательской и инвестиционной деятельности, утверждённого Решением третьей сессии Совета депутатов Тогучинского района  от 23.12.2015 № 24, управлением экономического развития, промышленности и торговли администрации Тогучинского района Новосибирской области проводится экспертиза нормативных правовых актов Тогучинского района Новосибирской области в целях выявления в нем положений, вводящих избыточные административные и иные ограничения и обязанности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Тогучинского района Новосибирской области.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Тогучинского района Новосибирской области.</w:t>
      </w:r>
    </w:p>
    <w:p w:rsidR="00810091" w:rsidRDefault="00810091" w:rsidP="0081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810091" w:rsidRDefault="00810091" w:rsidP="00810091">
      <w:pPr>
        <w:widowControl w:val="0"/>
        <w:ind w:firstLine="709"/>
        <w:jc w:val="both"/>
        <w:rPr>
          <w:sz w:val="28"/>
          <w:szCs w:val="28"/>
        </w:rPr>
      </w:pPr>
    </w:p>
    <w:sectPr w:rsidR="0081009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D1292"/>
    <w:rsid w:val="00145F75"/>
    <w:rsid w:val="00187C52"/>
    <w:rsid w:val="0019001E"/>
    <w:rsid w:val="001E3E3D"/>
    <w:rsid w:val="0020263E"/>
    <w:rsid w:val="00223FDA"/>
    <w:rsid w:val="00286C3A"/>
    <w:rsid w:val="002A54CF"/>
    <w:rsid w:val="002D4B08"/>
    <w:rsid w:val="003679BE"/>
    <w:rsid w:val="0041598D"/>
    <w:rsid w:val="00590137"/>
    <w:rsid w:val="00591138"/>
    <w:rsid w:val="00632947"/>
    <w:rsid w:val="0063772D"/>
    <w:rsid w:val="006C77DE"/>
    <w:rsid w:val="007271CD"/>
    <w:rsid w:val="00762BA1"/>
    <w:rsid w:val="00782954"/>
    <w:rsid w:val="007868CA"/>
    <w:rsid w:val="007A7B21"/>
    <w:rsid w:val="007E280A"/>
    <w:rsid w:val="00810091"/>
    <w:rsid w:val="008F15EA"/>
    <w:rsid w:val="00957CBD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D534E"/>
    <w:rsid w:val="00CE6FD4"/>
    <w:rsid w:val="00D74D0B"/>
    <w:rsid w:val="00DD4910"/>
    <w:rsid w:val="00DE06F3"/>
    <w:rsid w:val="00E302EC"/>
    <w:rsid w:val="00E66AC6"/>
    <w:rsid w:val="00EA09B8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140</cp:revision>
  <dcterms:created xsi:type="dcterms:W3CDTF">2014-10-15T04:11:00Z</dcterms:created>
  <dcterms:modified xsi:type="dcterms:W3CDTF">2017-03-21T05:58:00Z</dcterms:modified>
</cp:coreProperties>
</file>