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4A28FF" w:rsidTr="00210E7B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Default="00F262E0" w:rsidP="00526E49">
            <w:pPr>
              <w:jc w:val="both"/>
              <w:rPr>
                <w:sz w:val="28"/>
                <w:szCs w:val="28"/>
              </w:rPr>
            </w:pPr>
            <w:r w:rsidRPr="004A28FF">
              <w:rPr>
                <w:b/>
              </w:rPr>
              <w:t xml:space="preserve">ПЕРЕЧЕНЬ ВОПРОСОВ В РАМКАХ </w:t>
            </w:r>
            <w:proofErr w:type="gramStart"/>
            <w:r w:rsidRPr="004A28FF">
              <w:rPr>
                <w:b/>
              </w:rPr>
              <w:t xml:space="preserve">ПРОВЕДЕНИЯ </w:t>
            </w:r>
            <w:r w:rsidRPr="00746235">
              <w:rPr>
                <w:b/>
                <w:color w:val="000000" w:themeColor="text1"/>
              </w:rPr>
              <w:t xml:space="preserve">ПУБЛИЧНЫХ КОНСУЛЬТАЦИЙ </w:t>
            </w:r>
            <w:r w:rsidR="00210E7B" w:rsidRPr="00210E7B">
              <w:t>проекта постановления Правительства Новосибирской</w:t>
            </w:r>
            <w:proofErr w:type="gramEnd"/>
            <w:r w:rsidR="00210E7B" w:rsidRPr="00210E7B">
              <w:t xml:space="preserve"> области «Об утверждении Порядка </w:t>
            </w:r>
            <w:r w:rsidR="00293F8E" w:rsidRPr="00293F8E">
              <w:t>заключения специальных инвестиционных контрактов на территории Новосибирской области</w:t>
            </w:r>
            <w:r w:rsidR="00210E7B" w:rsidRPr="00293F8E">
              <w:t>»</w:t>
            </w:r>
          </w:p>
          <w:p w:rsidR="00210E7B" w:rsidRPr="004A28FF" w:rsidRDefault="00210E7B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210E7B" w:rsidRPr="002B4BE8">
                <w:rPr>
                  <w:rStyle w:val="a9"/>
                  <w:lang w:val="en-US"/>
                </w:rPr>
                <w:t>aik</w:t>
              </w:r>
              <w:r w:rsidR="00210E7B" w:rsidRPr="002B4BE8">
                <w:rPr>
                  <w:rStyle w:val="a9"/>
                </w:rPr>
                <w:t>@</w:t>
              </w:r>
              <w:r w:rsidR="00210E7B" w:rsidRPr="002B4BE8">
                <w:rPr>
                  <w:rStyle w:val="a9"/>
                  <w:lang w:val="en-US"/>
                </w:rPr>
                <w:t>nso</w:t>
              </w:r>
              <w:r w:rsidR="00210E7B" w:rsidRPr="002B4BE8">
                <w:rPr>
                  <w:rStyle w:val="a9"/>
                </w:rPr>
                <w:t>.</w:t>
              </w:r>
              <w:proofErr w:type="spellStart"/>
              <w:r w:rsidR="00210E7B" w:rsidRPr="002B4BE8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0E7B" w:rsidRPr="00210E7B">
              <w:t xml:space="preserve"> </w:t>
            </w:r>
            <w:r w:rsidRPr="004A28FF">
              <w:t xml:space="preserve">не позднее </w:t>
            </w:r>
            <w:r w:rsidR="00842910">
              <w:rPr>
                <w:b/>
              </w:rPr>
              <w:t>2</w:t>
            </w:r>
            <w:r w:rsidR="00AC3579">
              <w:rPr>
                <w:b/>
              </w:rPr>
              <w:t>8</w:t>
            </w:r>
            <w:bookmarkStart w:id="0" w:name="_GoBack"/>
            <w:bookmarkEnd w:id="0"/>
            <w:r w:rsidR="00210E7B">
              <w:rPr>
                <w:b/>
              </w:rPr>
              <w:t>.</w:t>
            </w:r>
            <w:r w:rsidR="00842910">
              <w:rPr>
                <w:b/>
              </w:rPr>
              <w:t>11</w:t>
            </w:r>
            <w:r w:rsidR="00210E7B">
              <w:rPr>
                <w:b/>
              </w:rPr>
              <w:t>.2016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210E7B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 xml:space="preserve">аличие в проекте акта положений, ограничивающих конкуренцию или создающих условия </w:t>
            </w:r>
            <w:r w:rsidRPr="00B34C88">
              <w:rPr>
                <w:i/>
              </w:rPr>
              <w:lastRenderedPageBreak/>
              <w:t>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EE" w:rsidRDefault="00773EEE" w:rsidP="00F262E0">
      <w:r>
        <w:separator/>
      </w:r>
    </w:p>
  </w:endnote>
  <w:endnote w:type="continuationSeparator" w:id="0">
    <w:p w:rsidR="00773EEE" w:rsidRDefault="00773EE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EE" w:rsidRDefault="00773EEE" w:rsidP="00F262E0">
      <w:r>
        <w:separator/>
      </w:r>
    </w:p>
  </w:footnote>
  <w:footnote w:type="continuationSeparator" w:id="0">
    <w:p w:rsidR="00773EEE" w:rsidRDefault="00773EE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AC3579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2141"/>
    <w:rsid w:val="000432D0"/>
    <w:rsid w:val="00044003"/>
    <w:rsid w:val="0004532F"/>
    <w:rsid w:val="0005514E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5122D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0E7B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3F8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0476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28E2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6E4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3EEE"/>
    <w:rsid w:val="00776922"/>
    <w:rsid w:val="00782771"/>
    <w:rsid w:val="00783F09"/>
    <w:rsid w:val="007876D5"/>
    <w:rsid w:val="007914E9"/>
    <w:rsid w:val="00792BD3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0302E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910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3A6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31D8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579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64A91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k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Коваленко Алексей Игоревич</cp:lastModifiedBy>
  <cp:revision>10</cp:revision>
  <cp:lastPrinted>2016-10-21T09:23:00Z</cp:lastPrinted>
  <dcterms:created xsi:type="dcterms:W3CDTF">2016-07-25T07:38:00Z</dcterms:created>
  <dcterms:modified xsi:type="dcterms:W3CDTF">2016-10-21T09:23:00Z</dcterms:modified>
</cp:coreProperties>
</file>