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FE" w:rsidRPr="00364E1E" w:rsidRDefault="000B09E2" w:rsidP="00730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0B09E2" w:rsidRDefault="007308FE" w:rsidP="000B09E2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для прове</w:t>
      </w:r>
      <w:r w:rsidR="000B09E2">
        <w:rPr>
          <w:sz w:val="28"/>
          <w:szCs w:val="28"/>
        </w:rPr>
        <w:t xml:space="preserve">дения публичных консультаций </w:t>
      </w:r>
    </w:p>
    <w:p w:rsidR="000B09E2" w:rsidRDefault="000B09E2" w:rsidP="000B09E2">
      <w:pPr>
        <w:jc w:val="center"/>
        <w:rPr>
          <w:sz w:val="28"/>
          <w:szCs w:val="28"/>
        </w:rPr>
      </w:pPr>
    </w:p>
    <w:p w:rsidR="000B09E2" w:rsidRDefault="000B09E2" w:rsidP="000B09E2">
      <w:pPr>
        <w:jc w:val="both"/>
        <w:rPr>
          <w:sz w:val="28"/>
          <w:szCs w:val="28"/>
        </w:rPr>
      </w:pPr>
      <w:r w:rsidRPr="005A68FC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</w:rPr>
        <w:t>п</w:t>
      </w:r>
      <w:r w:rsidRPr="005A68FC">
        <w:rPr>
          <w:sz w:val="28"/>
          <w:szCs w:val="28"/>
        </w:rPr>
        <w:t>остановлению администрации Краснозерского района Новосибирской области от 01.09.2021г. № 773 «Об утверждении Порядка проведения торгов на право заключения договоров на установку</w:t>
      </w:r>
      <w:r>
        <w:rPr>
          <w:sz w:val="28"/>
          <w:szCs w:val="28"/>
        </w:rPr>
        <w:t xml:space="preserve"> </w:t>
      </w:r>
      <w:r w:rsidRPr="005A68FC">
        <w:rPr>
          <w:sz w:val="28"/>
          <w:szCs w:val="28"/>
        </w:rPr>
        <w:t>и эксплуатацию рекламных конструкций, Методики расчета размера платы за установку и эксплуатации рекламных конструкций на территории Краснозерского района Новосибирской области» далее -  Постановление).</w:t>
      </w:r>
    </w:p>
    <w:p w:rsidR="0026716C" w:rsidRPr="005A68FC" w:rsidRDefault="0026716C" w:rsidP="000B09E2">
      <w:pPr>
        <w:jc w:val="both"/>
        <w:rPr>
          <w:sz w:val="28"/>
          <w:szCs w:val="28"/>
        </w:rPr>
      </w:pPr>
    </w:p>
    <w:p w:rsidR="000B09E2" w:rsidRDefault="000B09E2" w:rsidP="000B09E2">
      <w:pPr>
        <w:jc w:val="both"/>
        <w:rPr>
          <w:i/>
          <w:lang w:eastAsia="ru-RU"/>
        </w:rPr>
      </w:pPr>
      <w:proofErr w:type="gramStart"/>
      <w:r w:rsidRPr="00684BEA">
        <w:rPr>
          <w:i/>
        </w:rPr>
        <w:t>(</w:t>
      </w:r>
      <w:r w:rsidRPr="00684BEA">
        <w:rPr>
          <w:i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proofErr w:type="gramEnd"/>
        <w:r w:rsidRPr="003B4097">
          <w:rPr>
            <w:rStyle w:val="a3"/>
            <w:i/>
            <w:lang w:val="en-US" w:eastAsia="ru-RU"/>
          </w:rPr>
          <w:t>dai</w:t>
        </w:r>
        <w:r w:rsidRPr="005A68FC">
          <w:rPr>
            <w:rStyle w:val="a3"/>
            <w:i/>
            <w:lang w:eastAsia="ru-RU"/>
          </w:rPr>
          <w:t>41471@</w:t>
        </w:r>
        <w:r w:rsidRPr="003B4097">
          <w:rPr>
            <w:rStyle w:val="a3"/>
            <w:i/>
            <w:lang w:val="en-US" w:eastAsia="ru-RU"/>
          </w:rPr>
          <w:t>yandex</w:t>
        </w:r>
        <w:r w:rsidRPr="005A68FC">
          <w:rPr>
            <w:rStyle w:val="a3"/>
            <w:i/>
            <w:lang w:eastAsia="ru-RU"/>
          </w:rPr>
          <w:t>.</w:t>
        </w:r>
        <w:r w:rsidRPr="003B4097">
          <w:rPr>
            <w:rStyle w:val="a3"/>
            <w:i/>
            <w:lang w:val="en-US" w:eastAsia="ru-RU"/>
          </w:rPr>
          <w:t>ru</w:t>
        </w:r>
        <w:proofErr w:type="gramStart"/>
      </w:hyperlink>
      <w:r w:rsidRPr="005A68FC">
        <w:rPr>
          <w:i/>
          <w:lang w:eastAsia="ru-RU"/>
        </w:rPr>
        <w:t xml:space="preserve"> </w:t>
      </w:r>
      <w:r w:rsidRPr="00684BEA">
        <w:rPr>
          <w:i/>
          <w:lang w:eastAsia="ru-RU"/>
        </w:rPr>
        <w:t xml:space="preserve">не позднее </w:t>
      </w:r>
      <w:r>
        <w:rPr>
          <w:i/>
          <w:lang w:eastAsia="ru-RU"/>
        </w:rPr>
        <w:t>03.05.2024</w:t>
      </w:r>
      <w:r w:rsidRPr="00684BEA">
        <w:rPr>
          <w:i/>
          <w:lang w:eastAsia="ru-RU"/>
        </w:rPr>
        <w:t xml:space="preserve"> года (включительно).</w:t>
      </w:r>
      <w:proofErr w:type="gramEnd"/>
      <w:r w:rsidRPr="00684BEA">
        <w:rPr>
          <w:i/>
          <w:lang w:eastAsia="ru-RU"/>
        </w:rPr>
        <w:t xml:space="preserve"> 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i/>
          <w:lang w:eastAsia="ru-RU"/>
        </w:rPr>
        <w:t>, имущества и земельных отношений</w:t>
      </w:r>
      <w:r w:rsidRPr="00684BEA">
        <w:rPr>
          <w:i/>
          <w:lang w:eastAsia="ru-RU"/>
        </w:rPr>
        <w:t xml:space="preserve"> администрации </w:t>
      </w:r>
      <w:r>
        <w:rPr>
          <w:i/>
          <w:lang w:eastAsia="ru-RU"/>
        </w:rPr>
        <w:t>Краснозерского</w:t>
      </w:r>
      <w:r w:rsidRPr="00684BEA">
        <w:rPr>
          <w:i/>
          <w:lang w:eastAsia="ru-RU"/>
        </w:rPr>
        <w:t xml:space="preserve"> района Новосибирской области после указанного срока. </w:t>
      </w:r>
    </w:p>
    <w:p w:rsidR="000B09E2" w:rsidRPr="00684BEA" w:rsidRDefault="000B09E2" w:rsidP="000B09E2">
      <w:pPr>
        <w:jc w:val="both"/>
        <w:rPr>
          <w:i/>
        </w:rPr>
      </w:pPr>
    </w:p>
    <w:p w:rsidR="007308FE" w:rsidRPr="00377177" w:rsidRDefault="007308FE" w:rsidP="007308FE">
      <w:pPr>
        <w:spacing w:line="276" w:lineRule="auto"/>
        <w:ind w:firstLine="709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8"/>
      </w:tblGrid>
      <w:tr w:rsidR="007308FE" w:rsidRPr="00377177" w:rsidTr="00487086"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</w:t>
            </w:r>
            <w:r>
              <w:rPr>
                <w:sz w:val="20"/>
                <w:szCs w:val="20"/>
              </w:rPr>
              <w:t>муниципального</w:t>
            </w:r>
            <w:r w:rsidRPr="00377177">
              <w:rPr>
                <w:sz w:val="20"/>
                <w:szCs w:val="20"/>
              </w:rPr>
              <w:t xml:space="preserve"> регулирования</w:t>
            </w:r>
          </w:p>
        </w:tc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08FE" w:rsidRPr="00377177" w:rsidTr="00487086"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Вид и наименование</w:t>
            </w:r>
          </w:p>
        </w:tc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08FE" w:rsidRPr="00377177" w:rsidTr="00487086"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Разработчик</w:t>
            </w:r>
          </w:p>
        </w:tc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08FE" w:rsidRPr="00377177" w:rsidTr="00487086"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308FE" w:rsidRPr="00377177" w:rsidRDefault="007308FE" w:rsidP="00730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08FE" w:rsidRPr="00377177" w:rsidRDefault="007308FE" w:rsidP="007308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835"/>
      </w:tblGrid>
      <w:tr w:rsidR="007308FE" w:rsidRPr="00377177" w:rsidTr="00487086">
        <w:tc>
          <w:tcPr>
            <w:tcW w:w="4927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08FE" w:rsidRPr="00377177" w:rsidTr="00487086">
        <w:tc>
          <w:tcPr>
            <w:tcW w:w="4927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08FE" w:rsidRPr="00377177" w:rsidTr="00487086">
        <w:tc>
          <w:tcPr>
            <w:tcW w:w="4927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08FE" w:rsidRPr="00377177" w:rsidTr="00487086">
        <w:tc>
          <w:tcPr>
            <w:tcW w:w="4927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08FE" w:rsidRPr="00377177" w:rsidTr="00487086">
        <w:tc>
          <w:tcPr>
            <w:tcW w:w="4927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308FE" w:rsidRPr="00377177" w:rsidRDefault="007308FE" w:rsidP="007308FE">
      <w:pPr>
        <w:jc w:val="center"/>
        <w:rPr>
          <w:sz w:val="28"/>
          <w:szCs w:val="28"/>
        </w:rPr>
      </w:pPr>
    </w:p>
    <w:p w:rsidR="007308FE" w:rsidRPr="00377177" w:rsidRDefault="007308FE" w:rsidP="007308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:rsidR="007308FE" w:rsidRPr="00377177" w:rsidRDefault="007308FE" w:rsidP="007308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:rsidR="007308FE" w:rsidRPr="00377177" w:rsidRDefault="007308FE" w:rsidP="007308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08FE" w:rsidRPr="00377177" w:rsidRDefault="007308FE" w:rsidP="007308FE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10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Если нет, пропустите вопросы 1.1–1.5.</w:t>
      </w:r>
    </w:p>
    <w:p w:rsidR="007308FE" w:rsidRPr="00377177" w:rsidRDefault="007308FE" w:rsidP="007308FE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87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</w:t>
      </w:r>
      <w:proofErr w:type="spellStart"/>
      <w:r w:rsidRPr="00377177">
        <w:t>по-Вашему</w:t>
      </w:r>
      <w:proofErr w:type="spellEnd"/>
      <w:r w:rsidRPr="00377177">
        <w:t>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73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98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31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100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83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7308FE" w:rsidRPr="00377177" w:rsidRDefault="007308FE" w:rsidP="007308FE">
      <w:pPr>
        <w:jc w:val="both"/>
      </w:pPr>
      <w:r w:rsidRPr="00377177">
        <w:t>В частности:</w:t>
      </w:r>
    </w:p>
    <w:p w:rsidR="007308FE" w:rsidRPr="00377177" w:rsidRDefault="007308FE" w:rsidP="007308FE">
      <w:pPr>
        <w:jc w:val="both"/>
      </w:pPr>
      <w:r w:rsidRPr="00377177">
        <w:t>3.1. </w:t>
      </w:r>
      <w:proofErr w:type="gramStart"/>
      <w:r w:rsidRPr="00377177">
        <w:t>Неисполнимы</w:t>
      </w:r>
      <w:proofErr w:type="gramEnd"/>
      <w:r w:rsidRPr="00377177"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00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81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91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05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14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17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>
        <w:t xml:space="preserve"> Краснозерско</w:t>
      </w:r>
      <w:r w:rsidRPr="00E93241">
        <w:t>м районе Новосибирской области?</w:t>
      </w:r>
    </w:p>
    <w:p w:rsidR="007308FE" w:rsidRPr="00377177" w:rsidRDefault="007308FE" w:rsidP="007308FE">
      <w:pPr>
        <w:autoSpaceDE w:val="0"/>
        <w:autoSpaceDN w:val="0"/>
        <w:adjustRightInd w:val="0"/>
        <w:jc w:val="both"/>
      </w:pPr>
      <w:r w:rsidRPr="00377177">
        <w:t>В частности:</w:t>
      </w:r>
    </w:p>
    <w:p w:rsidR="007308FE" w:rsidRPr="00377177" w:rsidRDefault="007308FE" w:rsidP="007308FE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315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87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77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7308FE" w:rsidRPr="00377177" w:rsidTr="00487086">
        <w:trPr>
          <w:trHeight w:val="274"/>
        </w:trPr>
        <w:tc>
          <w:tcPr>
            <w:tcW w:w="10031" w:type="dxa"/>
          </w:tcPr>
          <w:p w:rsidR="007308FE" w:rsidRPr="00377177" w:rsidRDefault="007308FE" w:rsidP="0048708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lastRenderedPageBreak/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308FE" w:rsidRPr="00377177" w:rsidTr="00487086">
        <w:tc>
          <w:tcPr>
            <w:tcW w:w="10031" w:type="dxa"/>
          </w:tcPr>
          <w:p w:rsidR="007308FE" w:rsidRPr="00377177" w:rsidRDefault="007308FE" w:rsidP="00487086">
            <w:pPr>
              <w:jc w:val="both"/>
            </w:pPr>
          </w:p>
        </w:tc>
      </w:tr>
    </w:tbl>
    <w:p w:rsidR="007308FE" w:rsidRPr="00377177" w:rsidRDefault="007308FE" w:rsidP="007308FE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660"/>
      </w:tblGrid>
      <w:tr w:rsidR="007308FE" w:rsidRPr="00377177" w:rsidTr="00487086">
        <w:tc>
          <w:tcPr>
            <w:tcW w:w="3170" w:type="dxa"/>
          </w:tcPr>
          <w:p w:rsidR="007308FE" w:rsidRPr="00377177" w:rsidRDefault="007308FE" w:rsidP="00487086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:rsidR="007308FE" w:rsidRPr="00377177" w:rsidRDefault="007308FE" w:rsidP="00487086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:rsidR="007308FE" w:rsidRPr="00377177" w:rsidRDefault="007308FE" w:rsidP="00487086">
            <w:pPr>
              <w:jc w:val="both"/>
            </w:pPr>
            <w:r w:rsidRPr="00377177">
              <w:t>Предложения</w:t>
            </w:r>
          </w:p>
        </w:tc>
      </w:tr>
      <w:tr w:rsidR="007308FE" w:rsidRPr="00377177" w:rsidTr="00487086">
        <w:tc>
          <w:tcPr>
            <w:tcW w:w="3170" w:type="dxa"/>
          </w:tcPr>
          <w:p w:rsidR="007308FE" w:rsidRPr="00377177" w:rsidRDefault="007308FE" w:rsidP="00487086">
            <w:pPr>
              <w:jc w:val="both"/>
            </w:pPr>
          </w:p>
        </w:tc>
        <w:tc>
          <w:tcPr>
            <w:tcW w:w="3201" w:type="dxa"/>
          </w:tcPr>
          <w:p w:rsidR="007308FE" w:rsidRPr="00377177" w:rsidRDefault="007308FE" w:rsidP="00487086">
            <w:pPr>
              <w:jc w:val="both"/>
            </w:pPr>
          </w:p>
        </w:tc>
        <w:tc>
          <w:tcPr>
            <w:tcW w:w="3660" w:type="dxa"/>
          </w:tcPr>
          <w:p w:rsidR="007308FE" w:rsidRPr="00377177" w:rsidRDefault="007308FE" w:rsidP="00487086">
            <w:pPr>
              <w:jc w:val="both"/>
            </w:pPr>
          </w:p>
        </w:tc>
      </w:tr>
    </w:tbl>
    <w:p w:rsidR="007308FE" w:rsidRPr="00377177" w:rsidRDefault="007308FE" w:rsidP="007308FE">
      <w:pPr>
        <w:ind w:firstLine="567"/>
        <w:jc w:val="center"/>
        <w:rPr>
          <w:b/>
          <w:sz w:val="28"/>
          <w:szCs w:val="28"/>
        </w:rPr>
      </w:pPr>
      <w:r w:rsidRPr="00377177">
        <w:rPr>
          <w:b/>
          <w:sz w:val="28"/>
          <w:szCs w:val="28"/>
        </w:rPr>
        <w:t>________________</w:t>
      </w:r>
    </w:p>
    <w:p w:rsidR="00A04A10" w:rsidRDefault="00A04A10"/>
    <w:sectPr w:rsidR="00A04A10" w:rsidSect="00A0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08FE"/>
    <w:rsid w:val="000B09E2"/>
    <w:rsid w:val="0026716C"/>
    <w:rsid w:val="007308FE"/>
    <w:rsid w:val="00A04A10"/>
    <w:rsid w:val="00D94185"/>
    <w:rsid w:val="00F1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i414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2024-04-01T11:28:00Z</dcterms:created>
  <dcterms:modified xsi:type="dcterms:W3CDTF">2024-04-01T11:32:00Z</dcterms:modified>
</cp:coreProperties>
</file>