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Pr="00E62255" w:rsidRDefault="00DE1810" w:rsidP="00E62255">
      <w:pPr>
        <w:pStyle w:val="a5"/>
        <w:jc w:val="center"/>
        <w:rPr>
          <w:sz w:val="28"/>
          <w:szCs w:val="28"/>
        </w:rPr>
      </w:pPr>
      <w:r w:rsidRPr="00E62255">
        <w:rPr>
          <w:color w:val="000000"/>
          <w:sz w:val="28"/>
          <w:szCs w:val="28"/>
        </w:rPr>
        <w:t>П</w:t>
      </w:r>
      <w:r w:rsidRPr="00E62255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4B5B16" w:rsidRPr="00E62255">
        <w:rPr>
          <w:sz w:val="28"/>
          <w:szCs w:val="28"/>
        </w:rPr>
        <w:t>08</w:t>
      </w:r>
      <w:r w:rsidRPr="00E62255">
        <w:rPr>
          <w:sz w:val="28"/>
          <w:szCs w:val="28"/>
        </w:rPr>
        <w:t>.</w:t>
      </w:r>
      <w:r w:rsidR="004B5B16" w:rsidRPr="00E62255">
        <w:rPr>
          <w:sz w:val="28"/>
          <w:szCs w:val="28"/>
        </w:rPr>
        <w:t>11</w:t>
      </w:r>
      <w:r w:rsidRPr="00E62255">
        <w:rPr>
          <w:sz w:val="28"/>
          <w:szCs w:val="28"/>
        </w:rPr>
        <w:t>.202</w:t>
      </w:r>
      <w:r w:rsidR="004B5B16" w:rsidRPr="00E62255">
        <w:rPr>
          <w:sz w:val="28"/>
          <w:szCs w:val="28"/>
        </w:rPr>
        <w:t>2</w:t>
      </w:r>
      <w:r w:rsidRPr="00E62255">
        <w:rPr>
          <w:sz w:val="28"/>
          <w:szCs w:val="28"/>
        </w:rPr>
        <w:t xml:space="preserve"> №1</w:t>
      </w:r>
      <w:r w:rsidR="004B5B16" w:rsidRPr="00E62255">
        <w:rPr>
          <w:sz w:val="28"/>
          <w:szCs w:val="28"/>
        </w:rPr>
        <w:t>335</w:t>
      </w:r>
      <w:r w:rsidRPr="00E62255">
        <w:rPr>
          <w:sz w:val="28"/>
          <w:szCs w:val="28"/>
        </w:rPr>
        <w:t xml:space="preserve"> «</w:t>
      </w:r>
      <w:r w:rsidR="004B5B16" w:rsidRPr="00E62255">
        <w:rPr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4B5B16" w:rsidRPr="00E62255">
        <w:rPr>
          <w:color w:val="01010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</w:t>
      </w:r>
      <w:r w:rsidR="004B5B16" w:rsidRPr="00E62255">
        <w:rPr>
          <w:kern w:val="28"/>
          <w:sz w:val="28"/>
          <w:szCs w:val="28"/>
        </w:rPr>
        <w:t>на 2023 год</w:t>
      </w:r>
      <w:r w:rsidRPr="00E62255">
        <w:rPr>
          <w:sz w:val="28"/>
          <w:szCs w:val="28"/>
        </w:rPr>
        <w:t>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4B5B16">
        <w:rPr>
          <w:rFonts w:cs="Courier New"/>
          <w:color w:val="000000"/>
          <w:sz w:val="28"/>
          <w:szCs w:val="28"/>
        </w:rPr>
        <w:t>П</w:t>
      </w:r>
      <w:r w:rsidR="004B5B16">
        <w:rPr>
          <w:sz w:val="28"/>
          <w:szCs w:val="28"/>
        </w:rPr>
        <w:t>остановление администрации Ордынского района Новосибирской области от 08.11.2022 №1335 «</w:t>
      </w:r>
      <w:r w:rsidR="004B5B16" w:rsidRPr="00EB3EBB">
        <w:rPr>
          <w:kern w:val="28"/>
          <w:sz w:val="28"/>
          <w:szCs w:val="28"/>
        </w:rPr>
        <w:t>О</w:t>
      </w:r>
      <w:r w:rsidR="004B5B16">
        <w:rPr>
          <w:kern w:val="28"/>
          <w:sz w:val="28"/>
          <w:szCs w:val="28"/>
        </w:rPr>
        <w:t>б утверждении П</w:t>
      </w:r>
      <w:r w:rsidR="004B5B16" w:rsidRPr="00F5242C">
        <w:rPr>
          <w:kern w:val="28"/>
          <w:sz w:val="28"/>
          <w:szCs w:val="28"/>
        </w:rPr>
        <w:t>рограмм</w:t>
      </w:r>
      <w:r w:rsidR="004B5B16">
        <w:rPr>
          <w:kern w:val="28"/>
          <w:sz w:val="28"/>
          <w:szCs w:val="28"/>
        </w:rPr>
        <w:t>ы</w:t>
      </w:r>
      <w:r w:rsidR="004B5B16" w:rsidRPr="00F5242C">
        <w:rPr>
          <w:kern w:val="28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4B5B16" w:rsidRPr="008D20C2">
        <w:rPr>
          <w:color w:val="010101"/>
          <w:sz w:val="28"/>
          <w:szCs w:val="28"/>
        </w:rPr>
        <w:t>муниципального контроля на автомобильном транспорте</w:t>
      </w:r>
      <w:r w:rsidR="004B5B16">
        <w:rPr>
          <w:color w:val="010101"/>
          <w:sz w:val="28"/>
          <w:szCs w:val="28"/>
        </w:rPr>
        <w:t>, городском наземном электрическом транспорте</w:t>
      </w:r>
      <w:r w:rsidR="004B5B16" w:rsidRPr="008D20C2">
        <w:rPr>
          <w:color w:val="010101"/>
          <w:sz w:val="28"/>
          <w:szCs w:val="28"/>
        </w:rPr>
        <w:t xml:space="preserve"> и в дорожном хозяйстве в</w:t>
      </w:r>
      <w:r w:rsidR="004B5B16">
        <w:rPr>
          <w:color w:val="010101"/>
          <w:sz w:val="28"/>
          <w:szCs w:val="28"/>
        </w:rPr>
        <w:t>не границ населенных пунктов в границах</w:t>
      </w:r>
      <w:r w:rsidR="004B5B16" w:rsidRPr="008D20C2">
        <w:rPr>
          <w:color w:val="010101"/>
          <w:sz w:val="28"/>
          <w:szCs w:val="28"/>
        </w:rPr>
        <w:t xml:space="preserve"> Ордынско</w:t>
      </w:r>
      <w:r w:rsidR="004B5B16">
        <w:rPr>
          <w:color w:val="010101"/>
          <w:sz w:val="28"/>
          <w:szCs w:val="28"/>
        </w:rPr>
        <w:t>го муниципального</w:t>
      </w:r>
      <w:r w:rsidR="004B5B16" w:rsidRPr="008D20C2">
        <w:rPr>
          <w:color w:val="010101"/>
          <w:sz w:val="28"/>
          <w:szCs w:val="28"/>
        </w:rPr>
        <w:t xml:space="preserve"> райо</w:t>
      </w:r>
      <w:r w:rsidR="004B5B16">
        <w:rPr>
          <w:color w:val="010101"/>
          <w:sz w:val="28"/>
          <w:szCs w:val="28"/>
        </w:rPr>
        <w:t xml:space="preserve">на Новосибирской области </w:t>
      </w:r>
      <w:r w:rsidR="004B5B16">
        <w:rPr>
          <w:kern w:val="28"/>
          <w:sz w:val="28"/>
          <w:szCs w:val="28"/>
        </w:rPr>
        <w:t>на 2023 год</w:t>
      </w:r>
      <w:r w:rsidR="004B5B16">
        <w:rPr>
          <w:sz w:val="28"/>
          <w:szCs w:val="28"/>
        </w:rPr>
        <w:t>»</w:t>
      </w:r>
      <w:r w:rsidR="00DE1810">
        <w:rPr>
          <w:sz w:val="28"/>
          <w:szCs w:val="28"/>
        </w:rPr>
        <w:t>.</w:t>
      </w:r>
    </w:p>
    <w:p w:rsidR="00833CD4" w:rsidRDefault="00833CD4" w:rsidP="004B5B16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Отдел архитектуры,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строительства, капитального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ремонта, дорожной и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 xml:space="preserve">транспортной инфраструктуры </w:t>
      </w:r>
      <w:r w:rsidR="004B5B16">
        <w:rPr>
          <w:sz w:val="28"/>
          <w:szCs w:val="28"/>
        </w:rPr>
        <w:t>а</w:t>
      </w:r>
      <w:r w:rsidR="004B5B16" w:rsidRPr="004B5B16">
        <w:rPr>
          <w:sz w:val="28"/>
          <w:szCs w:val="28"/>
        </w:rPr>
        <w:t>дминистрации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Ордынского района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8412A0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4B5B16">
        <w:rPr>
          <w:rFonts w:eastAsia="Calibri"/>
          <w:sz w:val="28"/>
          <w:szCs w:val="28"/>
          <w:lang w:eastAsia="en-US"/>
        </w:rPr>
        <w:t>9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DE1810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2C1A38">
        <w:rPr>
          <w:rFonts w:eastAsia="Calibri"/>
          <w:sz w:val="28"/>
          <w:szCs w:val="28"/>
          <w:lang w:eastAsia="en-US"/>
        </w:rPr>
        <w:t>6</w:t>
      </w:r>
      <w:bookmarkStart w:id="0" w:name="_GoBack"/>
      <w:bookmarkEnd w:id="0"/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4B5B16">
        <w:rPr>
          <w:rFonts w:eastAsia="Calibri"/>
          <w:sz w:val="28"/>
          <w:szCs w:val="28"/>
          <w:lang w:eastAsia="en-US"/>
        </w:rPr>
        <w:t>10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DE1810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2C1A38"/>
    <w:rsid w:val="004B5B16"/>
    <w:rsid w:val="005E5709"/>
    <w:rsid w:val="006B49E2"/>
    <w:rsid w:val="007C0018"/>
    <w:rsid w:val="00833CD4"/>
    <w:rsid w:val="008412A0"/>
    <w:rsid w:val="009742E3"/>
    <w:rsid w:val="00B1205D"/>
    <w:rsid w:val="00CE6941"/>
    <w:rsid w:val="00DB042E"/>
    <w:rsid w:val="00DC04C2"/>
    <w:rsid w:val="00DE1810"/>
    <w:rsid w:val="00E62255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2023-08-01T05:06:00Z</cp:lastPrinted>
  <dcterms:created xsi:type="dcterms:W3CDTF">2022-10-17T02:09:00Z</dcterms:created>
  <dcterms:modified xsi:type="dcterms:W3CDTF">2023-09-13T07:58:00Z</dcterms:modified>
</cp:coreProperties>
</file>