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Информационное сообщение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проведении дополнительных публичных консультаций по проекту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области «О внесении изменений в приложения 1 и 2 </w:t>
      </w:r>
      <w:r>
        <w:rPr>
          <w:rFonts w:ascii="Times New Roman" w:hAnsi="Times New Roman" w:cs="Times New Roman"/>
          <w:sz w:val="28"/>
          <w:szCs w:val="28"/>
          <w:lang w:eastAsia="en-US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Закону Новосибирской области «О налогах и особенностях налогообложения отдельных категорий налогоплательщиков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сводному отчету о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Срок проведения публичных консультаций 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05.06.2024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11.06.2024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8"/>
        <w:ind w:firstLine="709"/>
        <w:jc w:val="both"/>
        <w:tabs>
          <w:tab w:val="clear" w:pos="4153" w:leader="none"/>
          <w:tab w:val="clear" w:pos="8306" w:leader="none"/>
        </w:tabs>
        <w:rPr>
          <w:lang w:val="ru-RU"/>
        </w:rPr>
      </w:pPr>
      <w:r>
        <w:rPr>
          <w:lang w:val="ru-RU"/>
        </w:rPr>
        <w:t xml:space="preserve">2. </w:t>
      </w:r>
      <w:r>
        <w:rPr>
          <w:lang w:val="ru-RU"/>
        </w:rPr>
        <w:t xml:space="preserve">Наименование разработчика: </w:t>
      </w:r>
      <w:r>
        <w:rPr>
          <w:lang w:val="ru-RU"/>
        </w:rPr>
        <w:t xml:space="preserve">министерство финансов и налоговой политики Новосибирской области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38"/>
        <w:jc w:val="both"/>
        <w:tabs>
          <w:tab w:val="clear" w:pos="4153" w:leader="none"/>
          <w:tab w:val="clear" w:pos="8306" w:leader="none"/>
        </w:tabs>
        <w:rPr>
          <w:lang w:val="ru-RU"/>
        </w:rPr>
      </w:pPr>
      <w:r>
        <w:rPr>
          <w:lang w:val="ru-RU"/>
        </w:rPr>
        <w:t xml:space="preserve">Контактное лицо, телефон: </w:t>
      </w:r>
      <w:r>
        <w:rPr>
          <w:lang w:val="ru-RU"/>
        </w:rPr>
        <w:t xml:space="preserve">Степанов Сергей Геннадьевич, 238-67-74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38"/>
        <w:ind w:firstLine="709"/>
        <w:jc w:val="both"/>
        <w:tabs>
          <w:tab w:val="clear" w:pos="4153" w:leader="none"/>
          <w:tab w:val="clear" w:pos="8306" w:leader="none"/>
        </w:tabs>
        <w:rPr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>
        <w:rPr>
          <w:lang w:val="ru-RU"/>
        </w:rPr>
      </w:r>
    </w:p>
    <w:p>
      <w:pPr>
        <w:pStyle w:val="838"/>
        <w:ind w:firstLine="709"/>
        <w:jc w:val="both"/>
        <w:tabs>
          <w:tab w:val="clear" w:pos="4153" w:leader="none"/>
          <w:tab w:val="clear" w:pos="8306" w:leader="none"/>
        </w:tabs>
        <w:rPr>
          <w:highlight w:val="none"/>
          <w:lang w:val="ru-RU"/>
        </w:rPr>
      </w:pPr>
      <w:r>
        <w:rPr>
          <w:lang w:val="ru-RU"/>
        </w:rPr>
        <w:t xml:space="preserve">3.</w:t>
      </w:r>
      <w:r>
        <w:rPr>
          <w:lang w:val="ru-RU"/>
        </w:rPr>
        <w:t xml:space="preserve"> Адреса </w:t>
      </w:r>
      <w:r>
        <w:rPr>
          <w:lang w:val="ru-RU"/>
        </w:rPr>
        <w:t xml:space="preserve">для направления предложений и замечаний по проекту акта</w:t>
      </w:r>
      <w:r>
        <w:rPr>
          <w:lang w:val="ru-RU"/>
        </w:rPr>
        <w:t xml:space="preserve">: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38"/>
        <w:ind w:firstLine="709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</w:rPr>
        <w:t xml:space="preserve">адрес почтовый: 630</w:t>
      </w:r>
      <w:r>
        <w:rPr>
          <w:rFonts w:ascii="Times New Roman" w:hAnsi="Times New Roman" w:cs="Times New Roman"/>
          <w:sz w:val="28"/>
          <w:szCs w:val="28"/>
        </w:rPr>
        <w:t xml:space="preserve">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</w:t>
      </w:r>
      <w:r>
        <w:rPr>
          <w:rFonts w:ascii="Times New Roman" w:hAnsi="Times New Roman" w:cs="Times New Roman"/>
          <w:sz w:val="28"/>
          <w:szCs w:val="28"/>
        </w:rPr>
        <w:t xml:space="preserve">, Красный проспект, 18, </w:t>
      </w:r>
      <w:r>
        <w:rPr>
          <w:rFonts w:ascii="Times New Roman" w:hAnsi="Times New Roman" w:cs="Times New Roman"/>
          <w:sz w:val="28"/>
          <w:szCs w:val="28"/>
        </w:rPr>
        <w:t xml:space="preserve">кабинет 61 (министерство экономического развития Новосибирской области);</w:t>
      </w:r>
      <w:r>
        <w:rPr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tabs>
          <w:tab w:val="clear" w:pos="4153" w:leader="none"/>
          <w:tab w:val="clear" w:pos="8306" w:leader="none"/>
        </w:tabs>
        <w:rPr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</w:rPr>
        <w:t xml:space="preserve">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8" w:tooltip="mailto:ssg01@nso.ru" w:history="1">
        <w:r>
          <w:rPr>
            <w:rStyle w:val="814"/>
            <w:rFonts w:ascii="Times New Roman" w:hAnsi="Times New Roman" w:cs="Times New Roman"/>
            <w:sz w:val="28"/>
            <w:szCs w:val="28"/>
          </w:rPr>
          <w:t xml:space="preserve">ssg01@nso.ru</w:t>
        </w:r>
      </w:hyperlink>
      <w:r>
        <w:rPr>
          <w:lang w:val="ru-RU"/>
        </w:rPr>
        <w:t xml:space="preserve">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38"/>
        <w:ind w:firstLine="709"/>
        <w:jc w:val="both"/>
        <w:tabs>
          <w:tab w:val="clear" w:pos="4153" w:leader="none"/>
          <w:tab w:val="clear" w:pos="8306" w:leader="none"/>
        </w:tabs>
        <w:rPr>
          <w:lang w:val="ru-RU"/>
        </w:rPr>
      </w:pPr>
      <w:r>
        <w:rPr>
          <w:lang w:val="ru-RU"/>
        </w:rPr>
        <w:t xml:space="preserve">Предложения и замечания могут быть направлены также посредством размещения </w:t>
      </w:r>
      <w:r>
        <w:rPr>
          <w:lang w:val="ru-RU"/>
        </w:rPr>
        <w:t xml:space="preserve">комментариев на</w:t>
      </w:r>
      <w:r>
        <w:rPr>
          <w:lang w:val="ru-RU"/>
        </w:rPr>
        <w:t xml:space="preserve"> с</w:t>
      </w:r>
      <w:r>
        <w:rPr>
          <w:lang w:val="ru-RU"/>
        </w:rPr>
        <w:t xml:space="preserve">транице</w:t>
      </w:r>
      <w:r>
        <w:rPr>
          <w:lang w:val="ru-RU"/>
        </w:rPr>
        <w:t xml:space="preserve"> ГИС НСО </w:t>
      </w:r>
      <w:r>
        <w:rPr>
          <w:lang w:val="ru-RU"/>
        </w:rPr>
        <w:t xml:space="preserve">«</w:t>
      </w:r>
      <w:r>
        <w:rPr>
          <w:lang w:val="ru-RU"/>
        </w:rPr>
        <w:t xml:space="preserve">Электронная демократия Новосибирской области</w:t>
      </w:r>
      <w:r>
        <w:rPr>
          <w:lang w:val="ru-RU"/>
        </w:rPr>
        <w:t xml:space="preserve">»</w:t>
      </w:r>
      <w:r>
        <w:rPr>
          <w:lang w:val="ru-RU"/>
        </w:rPr>
        <w:t xml:space="preserve">, на которой размещено настоящее информационное сообщение.</w:t>
      </w:r>
      <w:r>
        <w:rPr>
          <w:lang w:val="ru-RU"/>
        </w:rPr>
      </w:r>
      <w:r>
        <w:rPr>
          <w:lang w:val="ru-RU"/>
        </w:rPr>
      </w:r>
    </w:p>
    <w:p>
      <w:pPr>
        <w:pStyle w:val="838"/>
        <w:ind w:firstLine="709"/>
        <w:jc w:val="both"/>
        <w:tabs>
          <w:tab w:val="clear" w:pos="4153" w:leader="none"/>
          <w:tab w:val="clear" w:pos="8306" w:leader="none"/>
        </w:tabs>
        <w:rPr>
          <w:lang w:val="ru-RU"/>
        </w:rPr>
      </w:pPr>
      <w:r>
        <w:rPr>
          <w:lang w:val="ru-RU"/>
        </w:rPr>
        <w:t xml:space="preserve">Ссылка на соответствующую страницу ГИС НСО </w:t>
      </w:r>
      <w:r>
        <w:rPr>
          <w:lang w:val="ru-RU"/>
        </w:rPr>
        <w:t xml:space="preserve">«</w:t>
      </w:r>
      <w:r>
        <w:rPr>
          <w:lang w:val="ru-RU"/>
        </w:rPr>
        <w:t xml:space="preserve">Электронная демократия </w:t>
      </w:r>
      <w:r>
        <w:rPr>
          <w:lang w:val="ru-RU"/>
        </w:rPr>
        <w:t xml:space="preserve">Новосибирской </w:t>
      </w:r>
      <w:r>
        <w:rPr>
          <w:lang w:val="ru-RU"/>
        </w:rPr>
        <w:t xml:space="preserve">области</w:t>
      </w:r>
      <w:r>
        <w:rPr>
          <w:lang w:val="ru-RU"/>
        </w:rPr>
        <w:t xml:space="preserve">»</w:t>
      </w:r>
      <w:r>
        <w:rPr>
          <w:lang w:val="ru-RU"/>
        </w:rPr>
        <w:t xml:space="preserve">:</w:t>
      </w:r>
      <w:r>
        <w:rPr>
          <w:lang w:val="ru-RU"/>
        </w:rPr>
        <w:t xml:space="preserve"> </w:t>
      </w:r>
      <w:r>
        <w:rPr>
          <w:lang w:val="ru-RU"/>
        </w:rPr>
      </w:r>
      <w:hyperlink r:id="rId9" w:tooltip="https://dem.nso.ru/#/npa/bills/d1f68fb2-ea56-4c56-9a82-dd9e6b127794" w:history="1">
        <w:r>
          <w:rPr>
            <w:rStyle w:val="840"/>
            <w:lang w:val="ru-RU"/>
          </w:rPr>
          <w:t xml:space="preserve">https://dem.nso.ru/#/npa/bills/d1f68fb2-ea56-4c56-9a82-dd9e6b127794</w:t>
        </w:r>
      </w:hyperlink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ConsPlusNormal"/>
    <w:next w:val="836"/>
    <w:link w:val="832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37">
    <w:name w:val="ConsPlusNonformat"/>
    <w:next w:val="837"/>
    <w:link w:val="832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38">
    <w:name w:val="Верхний колонтитул"/>
    <w:basedOn w:val="832"/>
    <w:next w:val="838"/>
    <w:link w:val="83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val="en-US" w:eastAsia="en-US"/>
    </w:rPr>
  </w:style>
  <w:style w:type="character" w:styleId="839">
    <w:name w:val="Верхний колонтитул Знак"/>
    <w:next w:val="839"/>
    <w:link w:val="838"/>
    <w:rPr>
      <w:rFonts w:ascii="Times New Roman" w:hAnsi="Times New Roman" w:eastAsia="Times New Roman" w:cs="Times New Roman"/>
      <w:sz w:val="28"/>
      <w:szCs w:val="28"/>
      <w:lang w:val="en-US" w:eastAsia="en-US"/>
    </w:rPr>
  </w:style>
  <w:style w:type="character" w:styleId="840">
    <w:name w:val="Гиперссылка"/>
    <w:next w:val="840"/>
    <w:link w:val="832"/>
    <w:rPr>
      <w:color w:val="0000ff"/>
      <w:u w:val="single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sg01@nso.ru" TargetMode="External"/><Relationship Id="rId9" Type="http://schemas.openxmlformats.org/officeDocument/2006/relationships/hyperlink" Target="https://dem.nso.ru/#/npa/bills/d1f68fb2-ea56-4c56-9a82-dd9e6b1277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ГКУ НСО РИЦ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Денис Григорьевич</dc:creator>
  <cp:revision>13</cp:revision>
  <dcterms:created xsi:type="dcterms:W3CDTF">2020-09-11T05:49:00Z</dcterms:created>
  <dcterms:modified xsi:type="dcterms:W3CDTF">2024-06-04T07:45:14Z</dcterms:modified>
  <cp:version>1048576</cp:version>
</cp:coreProperties>
</file>