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C6E" w:rsidRPr="007F3C6E" w:rsidRDefault="007F3C6E" w:rsidP="007F3C6E">
      <w:pPr>
        <w:tabs>
          <w:tab w:val="left" w:pos="709"/>
        </w:tabs>
        <w:spacing w:after="0" w:line="240" w:lineRule="auto"/>
        <w:ind w:left="5245"/>
        <w:jc w:val="right"/>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Проект постановления</w:t>
      </w:r>
    </w:p>
    <w:p w:rsidR="007F3C6E" w:rsidRPr="007F3C6E" w:rsidRDefault="007F3C6E" w:rsidP="007F3C6E">
      <w:pPr>
        <w:tabs>
          <w:tab w:val="left" w:pos="709"/>
        </w:tabs>
        <w:spacing w:after="0" w:line="240" w:lineRule="auto"/>
        <w:ind w:left="4962"/>
        <w:jc w:val="right"/>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Правительства Новосибирской области</w:t>
      </w: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jc w:val="center"/>
        <w:rPr>
          <w:rFonts w:ascii="Times New Roman" w:eastAsia="Calibri" w:hAnsi="Times New Roman" w:cs="Times New Roman"/>
          <w:sz w:val="28"/>
        </w:rPr>
      </w:pPr>
      <w:r w:rsidRPr="007F3C6E">
        <w:rPr>
          <w:rFonts w:ascii="Times New Roman" w:eastAsia="Calibri" w:hAnsi="Times New Roman" w:cs="Times New Roman"/>
          <w:sz w:val="28"/>
        </w:rPr>
        <w:t>О внесении изменений в постановление Правительства</w:t>
      </w:r>
    </w:p>
    <w:p w:rsidR="007F3C6E" w:rsidRPr="007F3C6E" w:rsidRDefault="007F3C6E" w:rsidP="007F3C6E">
      <w:pPr>
        <w:widowControl w:val="0"/>
        <w:tabs>
          <w:tab w:val="left" w:pos="709"/>
        </w:tabs>
        <w:autoSpaceDE w:val="0"/>
        <w:autoSpaceDN w:val="0"/>
        <w:adjustRightInd w:val="0"/>
        <w:spacing w:after="0" w:line="240" w:lineRule="auto"/>
        <w:jc w:val="center"/>
        <w:rPr>
          <w:rFonts w:ascii="Times New Roman" w:eastAsia="Calibri" w:hAnsi="Times New Roman" w:cs="Times New Roman"/>
          <w:sz w:val="28"/>
        </w:rPr>
      </w:pPr>
      <w:r w:rsidRPr="007F3C6E">
        <w:rPr>
          <w:rFonts w:ascii="Times New Roman" w:eastAsia="Calibri" w:hAnsi="Times New Roman" w:cs="Times New Roman"/>
          <w:sz w:val="28"/>
        </w:rPr>
        <w:t>Новосибирской области от 02.02.2015 № 37-п</w:t>
      </w:r>
    </w:p>
    <w:p w:rsidR="007F3C6E" w:rsidRPr="007F3C6E" w:rsidRDefault="007F3C6E" w:rsidP="007F3C6E">
      <w:pPr>
        <w:widowControl w:val="0"/>
        <w:tabs>
          <w:tab w:val="left" w:pos="709"/>
        </w:tabs>
        <w:autoSpaceDE w:val="0"/>
        <w:autoSpaceDN w:val="0"/>
        <w:adjustRightInd w:val="0"/>
        <w:spacing w:after="0" w:line="240" w:lineRule="auto"/>
        <w:ind w:firstLine="540"/>
        <w:jc w:val="both"/>
        <w:rPr>
          <w:rFonts w:ascii="Times New Roman" w:eastAsia="Calibri" w:hAnsi="Times New Roman" w:cs="Times New Roman"/>
          <w:sz w:val="28"/>
        </w:rPr>
      </w:pPr>
    </w:p>
    <w:p w:rsidR="007F3C6E" w:rsidRPr="007F3C6E" w:rsidRDefault="007F3C6E" w:rsidP="007F3C6E">
      <w:pPr>
        <w:widowControl w:val="0"/>
        <w:tabs>
          <w:tab w:val="left" w:pos="709"/>
        </w:tabs>
        <w:autoSpaceDE w:val="0"/>
        <w:autoSpaceDN w:val="0"/>
        <w:adjustRightInd w:val="0"/>
        <w:spacing w:after="0" w:line="240" w:lineRule="auto"/>
        <w:ind w:firstLine="540"/>
        <w:jc w:val="both"/>
        <w:rPr>
          <w:rFonts w:ascii="Times New Roman" w:eastAsia="Calibri" w:hAnsi="Times New Roman" w:cs="Times New Roman"/>
          <w:sz w:val="28"/>
        </w:rPr>
      </w:pPr>
    </w:p>
    <w:p w:rsidR="007F3C6E" w:rsidRPr="007F3C6E" w:rsidRDefault="007F3C6E" w:rsidP="007F3C6E">
      <w:pPr>
        <w:tabs>
          <w:tab w:val="left" w:pos="-5245"/>
        </w:tabs>
        <w:spacing w:after="0" w:line="240" w:lineRule="auto"/>
        <w:ind w:right="21" w:firstLine="708"/>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Правительство Новосибирской области </w:t>
      </w:r>
      <w:r w:rsidRPr="007F3C6E">
        <w:rPr>
          <w:rFonts w:ascii="Times New Roman" w:eastAsia="Times New Roman" w:hAnsi="Times New Roman" w:cs="Times New Roman"/>
          <w:b/>
          <w:sz w:val="28"/>
          <w:szCs w:val="28"/>
          <w:lang w:eastAsia="ru-RU"/>
        </w:rPr>
        <w:t>п о с т а н о в л я е т</w:t>
      </w:r>
      <w:r w:rsidRPr="007F3C6E">
        <w:rPr>
          <w:rFonts w:ascii="Times New Roman" w:eastAsia="Times New Roman" w:hAnsi="Times New Roman" w:cs="Times New Roman"/>
          <w:sz w:val="28"/>
          <w:szCs w:val="28"/>
          <w:lang w:eastAsia="ru-RU"/>
        </w:rPr>
        <w:t>:</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Times New Roman" w:hAnsi="Times New Roman" w:cs="Times New Roman"/>
          <w:sz w:val="28"/>
          <w:szCs w:val="28"/>
          <w:lang w:eastAsia="ru-RU"/>
        </w:rPr>
        <w:t xml:space="preserve">Внести в постановление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w:t>
      </w:r>
      <w:r w:rsidRPr="007F3C6E">
        <w:rPr>
          <w:rFonts w:ascii="Times New Roman" w:eastAsia="Calibri" w:hAnsi="Times New Roman" w:cs="Times New Roman"/>
          <w:sz w:val="28"/>
          <w:szCs w:val="28"/>
        </w:rPr>
        <w:t>и продовольствия в Новосибирской области на 2015</w:t>
      </w:r>
      <w:r w:rsidRPr="007F3C6E">
        <w:rPr>
          <w:rFonts w:ascii="Times New Roman" w:eastAsia="Calibri" w:hAnsi="Times New Roman" w:cs="Times New Roman"/>
          <w:sz w:val="28"/>
          <w:szCs w:val="28"/>
        </w:rPr>
        <w:noBreakHyphen/>
        <w:t>2020 годы» (далее – постановление) следующие изменения: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Пункт 2 дополнить подпунктами следующего содержания: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«7) Порядок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(фермерского) хозяйства (грантов Агростартап) согласно приложению № 7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8) Порядок 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согласно приложению № 8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9) Порядок предоставления государственной поддержки создания системы поддержки фермеров и развития сельской кооперации в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согласно приложению № 9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10) Положение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w:t>
      </w:r>
      <w:r w:rsidRPr="007F3C6E">
        <w:rPr>
          <w:rFonts w:ascii="Times New Roman" w:eastAsia="Calibri" w:hAnsi="Times New Roman" w:cs="Times New Roman"/>
          <w:sz w:val="28"/>
          <w:szCs w:val="28"/>
        </w:rPr>
        <w:lastRenderedPageBreak/>
        <w:t>в форме субсидии на развитие материально-технической базы сельскохозяйственного потребительского кооператива, гранта в форме субсидии на реализацию проекта «Агростартап» согласно приложению № 10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2. Дополнить </w:t>
      </w:r>
      <w:hyperlink r:id="rId4" w:history="1">
        <w:r w:rsidRPr="007F3C6E">
          <w:rPr>
            <w:rFonts w:ascii="Times New Roman" w:eastAsia="Calibri" w:hAnsi="Times New Roman" w:cs="Times New Roman"/>
            <w:sz w:val="28"/>
            <w:szCs w:val="28"/>
          </w:rPr>
          <w:t>постановление</w:t>
        </w:r>
      </w:hyperlink>
      <w:r w:rsidRPr="007F3C6E">
        <w:rPr>
          <w:rFonts w:ascii="Times New Roman" w:eastAsia="Calibri" w:hAnsi="Times New Roman" w:cs="Times New Roman"/>
          <w:sz w:val="28"/>
          <w:szCs w:val="28"/>
        </w:rPr>
        <w:t xml:space="preserve"> приложением № 7 «Порядок 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(фермерского) хозяйства (грантов Агростартап)» в редакции согласно </w:t>
      </w:r>
      <w:hyperlink r:id="rId5" w:history="1">
        <w:r w:rsidRPr="007F3C6E">
          <w:rPr>
            <w:rFonts w:ascii="Times New Roman" w:eastAsia="Calibri" w:hAnsi="Times New Roman" w:cs="Times New Roman"/>
            <w:sz w:val="28"/>
            <w:szCs w:val="28"/>
          </w:rPr>
          <w:t>приложению</w:t>
        </w:r>
      </w:hyperlink>
      <w:r w:rsidRPr="007F3C6E">
        <w:rPr>
          <w:rFonts w:ascii="Times New Roman" w:eastAsia="Calibri" w:hAnsi="Times New Roman" w:cs="Times New Roman"/>
          <w:sz w:val="28"/>
          <w:szCs w:val="28"/>
        </w:rPr>
        <w:t xml:space="preserve"> № 1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Дополнить постановление приложением № 8 «Порядок 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в редакции согласно приложению № 2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Дополнить постановление приложением № 9 «Порядок предоставления государственной поддержки создания системы поддержки фермеров и развития сельской кооперации в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в редакции согласно приложению № 3 к настоящему постановлению.</w:t>
      </w:r>
    </w:p>
    <w:p w:rsidR="007F3C6E" w:rsidRPr="007F3C6E" w:rsidRDefault="007F3C6E" w:rsidP="007F3C6E">
      <w:pPr>
        <w:tabs>
          <w:tab w:val="left" w:pos="142"/>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Calibri" w:hAnsi="Times New Roman" w:cs="Times New Roman"/>
          <w:sz w:val="28"/>
          <w:szCs w:val="28"/>
        </w:rPr>
        <w:t xml:space="preserve">5. Дополнить </w:t>
      </w:r>
      <w:hyperlink r:id="rId6" w:history="1">
        <w:r w:rsidRPr="007F3C6E">
          <w:rPr>
            <w:rFonts w:ascii="Times New Roman" w:eastAsia="Calibri" w:hAnsi="Times New Roman" w:cs="Times New Roman"/>
            <w:sz w:val="28"/>
            <w:szCs w:val="28"/>
          </w:rPr>
          <w:t>постановление</w:t>
        </w:r>
      </w:hyperlink>
      <w:r w:rsidRPr="007F3C6E">
        <w:rPr>
          <w:rFonts w:ascii="Times New Roman" w:eastAsia="Calibri" w:hAnsi="Times New Roman" w:cs="Times New Roman"/>
          <w:sz w:val="28"/>
          <w:szCs w:val="28"/>
        </w:rPr>
        <w:t xml:space="preserve"> приложением № 10 «Положение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в форме субсидии на реализацию проекта «Агростартап» в редакции согласно </w:t>
      </w:r>
      <w:hyperlink r:id="rId7" w:history="1">
        <w:r w:rsidRPr="007F3C6E">
          <w:rPr>
            <w:rFonts w:ascii="Times New Roman" w:eastAsia="Calibri" w:hAnsi="Times New Roman" w:cs="Times New Roman"/>
            <w:sz w:val="28"/>
            <w:szCs w:val="28"/>
          </w:rPr>
          <w:t>приложению</w:t>
        </w:r>
      </w:hyperlink>
      <w:r w:rsidRPr="007F3C6E">
        <w:rPr>
          <w:rFonts w:ascii="Times New Roman" w:eastAsia="Calibri" w:hAnsi="Times New Roman" w:cs="Times New Roman"/>
          <w:sz w:val="28"/>
          <w:szCs w:val="28"/>
        </w:rPr>
        <w:t xml:space="preserve"> № 4 к настоящему постановлению.</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tabs>
          <w:tab w:val="left" w:pos="709"/>
        </w:tabs>
        <w:spacing w:after="0" w:line="240" w:lineRule="auto"/>
        <w:ind w:right="21"/>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Губернатор Новосибирской области                                                          А.А. Травников</w:t>
      </w: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0"/>
          <w:lang w:eastAsia="ru-RU"/>
        </w:rPr>
      </w:pP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0"/>
          <w:lang w:eastAsia="ru-RU"/>
        </w:rPr>
      </w:pP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0"/>
          <w:lang w:eastAsia="ru-RU"/>
        </w:rPr>
      </w:pP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0"/>
          <w:lang w:eastAsia="ru-RU"/>
        </w:rPr>
      </w:pP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0"/>
          <w:lang w:eastAsia="ru-RU"/>
        </w:rPr>
      </w:pP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0"/>
          <w:lang w:eastAsia="ru-RU"/>
        </w:rPr>
      </w:pP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0"/>
          <w:szCs w:val="20"/>
          <w:lang w:eastAsia="ru-RU"/>
        </w:rPr>
      </w:pPr>
      <w:r w:rsidRPr="007F3C6E">
        <w:rPr>
          <w:rFonts w:ascii="Times New Roman" w:eastAsia="Times New Roman" w:hAnsi="Times New Roman" w:cs="Times New Roman"/>
          <w:sz w:val="20"/>
          <w:szCs w:val="20"/>
          <w:lang w:eastAsia="ru-RU"/>
        </w:rPr>
        <w:t>Е.М. Лещенко</w:t>
      </w: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0"/>
          <w:szCs w:val="20"/>
          <w:lang w:eastAsia="ru-RU"/>
        </w:rPr>
      </w:pPr>
      <w:r w:rsidRPr="007F3C6E">
        <w:rPr>
          <w:rFonts w:ascii="Times New Roman" w:eastAsia="Times New Roman" w:hAnsi="Times New Roman" w:cs="Times New Roman"/>
          <w:sz w:val="20"/>
          <w:szCs w:val="20"/>
          <w:lang w:eastAsia="ru-RU"/>
        </w:rPr>
        <w:t>238 65 06</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ПРИЛОЖЕНИЕ № 1</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 Правительства Новосибирской области</w:t>
      </w:r>
    </w:p>
    <w:p w:rsidR="007F3C6E" w:rsidRPr="007F3C6E" w:rsidRDefault="007F3C6E" w:rsidP="007F3C6E">
      <w:pPr>
        <w:autoSpaceDE w:val="0"/>
        <w:autoSpaceDN w:val="0"/>
        <w:adjustRightInd w:val="0"/>
        <w:snapToGrid w:val="0"/>
        <w:spacing w:after="0" w:line="240" w:lineRule="auto"/>
        <w:ind w:left="5954"/>
        <w:jc w:val="center"/>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ind w:left="5954"/>
        <w:jc w:val="center"/>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«ПРИЛОЖЕНИЕ № 7</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Правительства Новосибирской области</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от 02.02.2015 № 37-п</w:t>
      </w:r>
    </w:p>
    <w:p w:rsidR="007F3C6E" w:rsidRPr="007F3C6E" w:rsidRDefault="007F3C6E" w:rsidP="007F3C6E">
      <w:pPr>
        <w:autoSpaceDE w:val="0"/>
        <w:autoSpaceDN w:val="0"/>
        <w:adjustRightInd w:val="0"/>
        <w:snapToGrid w:val="0"/>
        <w:spacing w:before="100" w:after="10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jc w:val="center"/>
        <w:rPr>
          <w:rFonts w:ascii="Times New Roman" w:eastAsia="Calibri" w:hAnsi="Times New Roman" w:cs="Times New Roman"/>
          <w:b/>
          <w:bCs/>
          <w:sz w:val="28"/>
          <w:szCs w:val="28"/>
        </w:rPr>
      </w:pPr>
      <w:r w:rsidRPr="007F3C6E">
        <w:rPr>
          <w:rFonts w:ascii="Times New Roman" w:eastAsia="Calibri" w:hAnsi="Times New Roman" w:cs="Times New Roman"/>
          <w:b/>
          <w:bCs/>
          <w:sz w:val="28"/>
          <w:szCs w:val="28"/>
        </w:rPr>
        <w:t>ПОРЯДОК</w:t>
      </w:r>
    </w:p>
    <w:p w:rsidR="007F3C6E" w:rsidRPr="007F3C6E" w:rsidRDefault="007F3C6E" w:rsidP="007F3C6E">
      <w:pPr>
        <w:autoSpaceDE w:val="0"/>
        <w:autoSpaceDN w:val="0"/>
        <w:adjustRightInd w:val="0"/>
        <w:snapToGrid w:val="0"/>
        <w:spacing w:after="0" w:line="240" w:lineRule="auto"/>
        <w:jc w:val="center"/>
        <w:rPr>
          <w:rFonts w:ascii="Times New Roman" w:eastAsia="Calibri" w:hAnsi="Times New Roman" w:cs="Times New Roman"/>
          <w:b/>
          <w:bCs/>
          <w:sz w:val="28"/>
          <w:szCs w:val="28"/>
        </w:rPr>
      </w:pPr>
      <w:r w:rsidRPr="007F3C6E">
        <w:rPr>
          <w:rFonts w:ascii="Times New Roman" w:eastAsia="Calibri" w:hAnsi="Times New Roman" w:cs="Times New Roman"/>
          <w:b/>
          <w:bCs/>
          <w:sz w:val="28"/>
          <w:szCs w:val="28"/>
        </w:rPr>
        <w:t>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на реализацию проекта создания и развития крестьянского (фермерского) хозяйства (грантов Агростартап)</w:t>
      </w:r>
    </w:p>
    <w:p w:rsidR="007F3C6E" w:rsidRPr="007F3C6E" w:rsidRDefault="007F3C6E" w:rsidP="007F3C6E">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Настоящий Порядок регламентирует условия и цели предоставления грантов в форме субсидий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 соответственно, Порядок, Региональный проект). Порядок разработан в соответствии с</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Постановлением Правительства РФ от 20.04.2019 №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и Постановлением Правительства РФ от 27.03.2019 №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Используемые в настоящем Порядке понятия: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отвечающее условиям (критериям) микропредприятия, установленным Федеральным законом от 24.07.2007 № 209-ФЗ «О развитии малого и среднего предпринимательства в Российской Федерации» (далее – Федеральный закон № 209-ФЗ),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«грант Агростартап» - средства (грант в форме субсидии), перечисляемые из областного бюджета Новосибирской области, в том числе источником финансового обеспечения которого являются иные межбюджетные трансферты из федерального бюджета, крестьянскому (фермерскому) хозяйству для софинансирования его затрат, не возмещаемых в рамках иных направлений государственной поддержки, связанных с реализацией проекта создания и развития крестьянского (фермерского) хозяйства, представляемого в конкурсную комиссию, создаваемую министерством сельского хозяйства Новосибирской области, в порядке, предусмотренном приложением к настоящему Порядку (далее – конкурсная комиссия), главой крестьянского (фермерского) хозяйства или гражданином Российской Федерации, обязующимся в течение не более 15 календарных дней после объявления его победителем по результатам конкурсного отбора региональной конкурсной комиссией осуществить государственную регистрацию крестьянского (фермерского) хозяйства в органах Федеральной налоговой службы на территории Новосибирской области (далее – грант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«получатель гранта Агростартап» - крестьянское (фермерское) хозяйство или гражданин Российской Федерации, обязующийся в течение не более 15 календарных дней после объявления его победителем по результатам конкурсного отбора региональной конкурсной комиссией осуществить государственную регистрацию крестьянского (фермерского) хозяйства в органах Федеральной налоговой службы на территории Новосибирской области, признанный победителем по результатам конкурсного отбора региональной конкурсной комиссией;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«сельскохозяйственный потребительский кооператив» - сельскохозяйственный потребительский кооператив (за исключением сельскохозяйственного потребительского кредитного кооператива), созданный в соответствии с Федеральным законом от 08.02.1995 № 193-ФЗ «О сельскохозяйственной кооперации», зарегистрированный на сельской территории Новосибирской области, являющийся субъектом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объединяющий не менее 5 личных подсобных хозяйств и (или) 3 иных </w:t>
      </w:r>
      <w:r w:rsidRPr="007F3C6E">
        <w:rPr>
          <w:rFonts w:ascii="Times New Roman" w:eastAsia="Calibri" w:hAnsi="Times New Roman" w:cs="Times New Roman"/>
          <w:sz w:val="28"/>
          <w:szCs w:val="28"/>
        </w:rPr>
        <w:lastRenderedPageBreak/>
        <w:t>сельскохозяйственных товаропроизводителей.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условиям (критериям) микропредприятия, установленным Федеральным законом «О развитии малого и среднего предпринимательства в Российской Федерации».</w:t>
      </w:r>
      <w:r w:rsidRPr="007F3C6E" w:rsidDel="00C52C37">
        <w:rPr>
          <w:rFonts w:ascii="Times New Roman" w:eastAsia="Calibri" w:hAnsi="Times New Roman" w:cs="Times New Roman"/>
          <w:sz w:val="28"/>
          <w:szCs w:val="28"/>
        </w:rPr>
        <w:t xml:space="preserve"> </w:t>
      </w:r>
      <w:r w:rsidRPr="007F3C6E">
        <w:rPr>
          <w:rFonts w:ascii="Times New Roman" w:eastAsia="Calibri" w:hAnsi="Times New Roman" w:cs="Times New Roman"/>
          <w:sz w:val="28"/>
          <w:szCs w:val="28"/>
        </w:rPr>
        <w:t>Неделимый фонд сельскохозяйственного потребительского кооператива может быть сформирован в том числе за счет части средств гранта Агростартап, предоставленных крестьянскому (фермерскому) хозяйству, являющемуся членом данного сельскохозяйственного потребительского кооператива. Сельскохозяйственный потребительский кооператив состоит и (или) обязуется состоять в ревизионном союзе сельскохозяйственных кооперативов в течение 5 лет со дня получения части средств гранта Агростартап и ежегодно представлять в уполномоченный орган ревизионное заключение о результатах своей деятельности.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Целью предоставления грантов Агростартап является создание и развитие на сельских территориях Новосибирской области крестьянских (фермерских) хозяйств и сельскохозяйственных потребительских кооперативов.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Грант Агростартап, предоставляется на конкурсной основе в соответствии с решением конкурсной комиссии, в порядке предусмотренном Положением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Агростартап, являющимся приложением № 10 к постановлению Правительства Новосибирской области от 02.02.2015 № 37-п (далее – Положение о конкурсном отборе), по следующим направлениям: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а) на реализацию проекта создания и развития крестьянского (фермерского) хозяйства;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б) на реализацию проекта создания и развития крестьянского (фермерского) хозяйства, предусматривающего использование части средств гранта Агростартап на цели формирования неделимого фонда сельскохозяйственного потребительского кооператива, членом которого является указанное крестьянское (фермерское) хозяйство.</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Средства гранта Агростартап предоставляются на реализацию проекта создания и развития крестьянского (фермерского) хозяйства, зарегистрированного</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на территории Новосибирской области в органах Федеральной налоговой службы:</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по направлению государственной поддержки, предусмотренному абзацем а) пункта 4 настоящего Порядка,</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 xml:space="preserve">по направлениям расходов, установленных Приказом Министерства сельского хозяйства Российской Федерации от 06.05.2019 №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w:t>
      </w:r>
      <w:r w:rsidRPr="007F3C6E">
        <w:rPr>
          <w:rFonts w:ascii="Times New Roman" w:eastAsia="Calibri" w:hAnsi="Times New Roman" w:cs="Times New Roman"/>
          <w:sz w:val="28"/>
          <w:szCs w:val="28"/>
        </w:rPr>
        <w:lastRenderedPageBreak/>
        <w:t>постановлением Правительства Российской Федерации от 20 апреля 2019 г. № 476, а также об установлении сроков их предоставления»;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по направлению</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государственной поддержки, предусмотренному абзацем б) пункта 4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на формирование неделимого фонда сельскохозяйственного потребительского кооператива (не менее 25% и не более 50% общего объема средств);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 направлениям расходов, установленных Приказом Министерства сельского хозяйства Российской Федерации от 06.05.2019 №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 апреля 2019 г. № 476, а также об установлении сроков их предоставления».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6. Средства гранта Агростартап предоставляются получателям гранта Агростартап в пределах бюджетных ассигнований и лимитов бюджетных обязательств, установленных министерству сельского хозяйства Новосибирской области (далее - министерство), на соответствующий финансовый год и плановый период по направлению, предусмотренному пунктом 4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7. Устанавливаются следующие результаты (целевые показатели) предоставления грантов Агростартап (далее – целевые показатели):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количество работников, принятых получателем гранта Агростартап в текущем финансовом году, сведения о которых подаются в Пенсионный фонд Российской Федерации, Фонд социального страхования Российской Федерации, в году получения гранта Агростартап (количество человек). Значение количества работников устанавливается в размере не менее 2 новых постоянных рабочих мест, если сумма гранта составляет 2 млн. рублей или более, и не менее 1 нового постоянного рабочего места, если сумма гранта составляет менее 2 млн. рублей.;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прирост объема сельскохозяйственной продукции, произведенной крестьянским (фермерским) хозяйством, получившим грант Агростартап, к году, предшествующему году предоставления гранта (процентов). Значение прироста объема сельскохозяйственной продукции, произведенной крестьянским (фермерским) хозяйством, получившим грант Агростартап, к году, предшествующему году предоставления гранта (процентов) должно соответствовать бизнес плану, согласно п.6. Приложения № 5 Положения о конкурсном отборе.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8. По направлению государственной поддержки, предусмотренному абзацем а) пункта 4 настоящего Порядка, размер гранта Агростартап (Га) рассчитывается по следующей формуле: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tabs>
          <w:tab w:val="left" w:pos="142"/>
          <w:tab w:val="left" w:pos="709"/>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Га=</w:t>
      </w:r>
      <m:oMath>
        <m:f>
          <m:fPr>
            <m:ctrlPr>
              <w:rPr>
                <w:rFonts w:ascii="Cambria Math" w:eastAsia="Times New Roman" w:hAnsi="Cambria Math" w:cs="Times New Roman"/>
                <w:sz w:val="28"/>
                <w:szCs w:val="28"/>
                <w:lang w:eastAsia="ru-RU"/>
              </w:rPr>
            </m:ctrlPr>
          </m:fPr>
          <m:num>
            <m:r>
              <m:rPr>
                <m:sty m:val="p"/>
              </m:rPr>
              <w:rPr>
                <w:rFonts w:ascii="Cambria Math" w:eastAsia="Times New Roman" w:hAnsi="Cambria Math" w:cs="Cambria Math"/>
                <w:sz w:val="28"/>
                <w:szCs w:val="28"/>
                <w:lang w:eastAsia="ru-RU"/>
              </w:rPr>
              <m:t>Рх90%</m:t>
            </m:r>
          </m:num>
          <m:den>
            <m:r>
              <m:rPr>
                <m:sty m:val="p"/>
              </m:rPr>
              <w:rPr>
                <w:rFonts w:ascii="Cambria Math" w:eastAsia="Times New Roman" w:hAnsi="Cambria Math" w:cs="Cambria Math"/>
                <w:sz w:val="28"/>
                <w:szCs w:val="28"/>
                <w:lang w:eastAsia="ru-RU"/>
              </w:rPr>
              <m:t>100%</m:t>
            </m:r>
          </m:den>
        </m:f>
      </m:oMath>
      <w:r w:rsidRPr="007F3C6E">
        <w:rPr>
          <w:rFonts w:ascii="Times New Roman" w:eastAsia="Times New Roman" w:hAnsi="Times New Roman" w:cs="Times New Roman"/>
          <w:sz w:val="28"/>
          <w:szCs w:val="28"/>
          <w:lang w:eastAsia="ru-RU"/>
        </w:rPr>
        <w:t>,</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Га - размер гранта на реализацию 1 Агростартап - в размере, не превышающем 3 млн. рублей, (без учета налога на добавленную стоимость);</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P - размер собственных средств, подтвержденных получателем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 направлению государственной поддержки, предусмотренному абзацем б) пункта 4 настоящего Порядка, размер гранта (Га) рассчитывается по следующей формуле: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tabs>
          <w:tab w:val="left" w:pos="142"/>
          <w:tab w:val="left" w:pos="709"/>
        </w:tabs>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Ганф=</w:t>
      </w:r>
      <m:oMath>
        <m:f>
          <m:fPr>
            <m:ctrlPr>
              <w:rPr>
                <w:rFonts w:ascii="Cambria Math" w:eastAsia="Times New Roman" w:hAnsi="Cambria Math" w:cs="Times New Roman"/>
                <w:sz w:val="28"/>
                <w:szCs w:val="28"/>
                <w:lang w:eastAsia="ru-RU"/>
              </w:rPr>
            </m:ctrlPr>
          </m:fPr>
          <m:num>
            <m:r>
              <m:rPr>
                <m:sty m:val="p"/>
              </m:rPr>
              <w:rPr>
                <w:rFonts w:ascii="Cambria Math" w:eastAsia="Times New Roman" w:hAnsi="Cambria Math" w:cs="Cambria Math"/>
                <w:sz w:val="28"/>
                <w:szCs w:val="28"/>
                <w:lang w:eastAsia="ru-RU"/>
              </w:rPr>
              <m:t>Рх90%</m:t>
            </m:r>
          </m:num>
          <m:den>
            <m:r>
              <m:rPr>
                <m:sty m:val="p"/>
              </m:rPr>
              <w:rPr>
                <w:rFonts w:ascii="Cambria Math" w:eastAsia="Times New Roman" w:hAnsi="Cambria Math" w:cs="Cambria Math"/>
                <w:sz w:val="28"/>
                <w:szCs w:val="28"/>
                <w:lang w:eastAsia="ru-RU"/>
              </w:rPr>
              <m:t>100%</m:t>
            </m:r>
          </m:den>
        </m:f>
      </m:oMath>
      <w:r w:rsidRPr="007F3C6E">
        <w:rPr>
          <w:rFonts w:ascii="Times New Roman" w:eastAsia="Times New Roman" w:hAnsi="Times New Roman" w:cs="Times New Roman"/>
          <w:sz w:val="28"/>
          <w:szCs w:val="28"/>
          <w:lang w:eastAsia="ru-RU"/>
        </w:rPr>
        <w:t>,</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Ганф - размер гранта на реализацию 1 Агростартап - в размере, не превышающем 4 млн рублей, затрат (без учета налога на добавленную стоимость);</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P - размер собственных средств, подтвержденных получателей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9. Между министерством и получателем гранта Агростартап заключается соглашение (договор) о предоставлении гранта (далее - соглашение), по форме утверждаемой министерством финансов и налоговой политики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Соглашение должно содержать:</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согласие получателя гранта Агростартап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гранта Агростартап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грант Агростартап, и уполномоченными органами государственного  финансового контроля проверок соблюдения ими условий, целей и порядка предоставления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запрет приобретения за счет денежных средств, полученных в счет гранта Агростартап,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конкретный результат (целевые показатели) и его значение в соответствии с пунктом 7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4) обязательство предоставления получателем гранта Агростартап отчетности о достижении конкретных результатов (целевых показателях) и отчетности об осуществлении расходов, источником финансового обеспечения </w:t>
      </w:r>
      <w:r w:rsidRPr="007F3C6E">
        <w:rPr>
          <w:rFonts w:ascii="Times New Roman" w:eastAsia="Calibri" w:hAnsi="Times New Roman" w:cs="Times New Roman"/>
          <w:sz w:val="28"/>
          <w:szCs w:val="28"/>
        </w:rPr>
        <w:lastRenderedPageBreak/>
        <w:t>которых является грант Агростартап, а так же сроки и формы указанной отчетности.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Проект соглашения, подготовленный министерством, подписывается уполномоченным должностным лицом министерства в течение 7 рабочих дней со дня оформления протокола конкурсной комиссии об итогах конкурсного отбора.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После подписания два экземпляра соглашения передаются получателю гранта Агростартап при его личном обращении либо лица, уполномоченного на получение соглашения, в день обращения либо на основании обращения получателя гранта Агростартап или уполномоченного лица направляются ему заказным почтовым отправлением с уведомлением о вручении или иным способом, свидетельствующим о его получении адресатом, в течение трех рабочих дней со дня такого обращения. Получатель гранта Агростартап в течение пяти рабочих дней после получения подписанного соглашения подписывает и возвращает либо направляет в министерство почтовым отправлением с уведомлением о вручении или иным способом, свидетельствующим о его получении адресатом, один экземпляр соглашения.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После получения министерством подписанных соглашений они регистрируются в течение 5 рабочих дней в реестре соглашений о предоставлении субсидий на государственную поддержку сельскохозяйственного производства в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 случае отказа получателя гранта Агростартап от подписания соглашения или нарушения срока его подписания министерство аннулирует решение о предоставлении гранта Агростартап, и в течение 5 рабочих дней направляет письменное уведомление получателю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Изменение и дополнение условий соглашения оформляется письменно в виде дополнительного соглашения к соглашению, в порядке, установленном настоящим пунктом.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Дополнительное соглашение о расторжении соглашения оформляется в случае добровольного возврата крестьянским (фермерским) хозяйством гранта «Агросартап».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10.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определяется министерством по состоянию на первое число месяца, в котором планируется предоставление гранта Агростартап, на основании информации, запрашиваемой министерством в Управлении Федеральной налоговой службы по Новосибирской области,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Получатель гранта Агростартап вправе самостоятельно представить документы, 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11. Грант Агростартап предоставляется министерством на основании: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протокола конкурсной комиссии об итогах конкурсного отбора, согласно которому глава крестьянского (фермерского) хозяйства, признан победителем конкурсного отбора крестьянских (фермерских) хозяйств, на право получения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соглашения (договора) о предоставлении из областного бюджета Новосибирской области гранта Агростартап, заключенного между министерством и получателем гранта Агростартап, в соответствии с пунктом 8 настоящего Порядка,</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по форме утверждаемой министерством финансов и налоговой политики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12. Порядок объявления о проведении конкурсного отбора, сроки, порядок подачи документов, необходимых для проведения отбора, перечень таких документов, требования к документам, сроки и порядок их рассмотрения, требования к получателю гранта Агростартап, основания для отказа получателю гранта Агростартап в предоставлении гранта Агростартап, порядок определения победителей конкурсного отбора устанавливаются Положением о конкурсном отборе.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13. Срок использования гранта Агростартап составляет не более 18 месяцев с даты его получения.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14. Отказ получателю гранта Агростартап в предоставлении гранта Агростартап не является препятствием для повторного обращения в следующем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15. Перечисление гранта Агростартап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лицевые счета, открытые территориальным органам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Перечисление средств гранта Агростартап осуществляется министерством не позднее 30 рабочих дней после заключения Соглашения, предусмотренного пунктом 9 настоящего Порядка.</w:t>
      </w:r>
    </w:p>
    <w:p w:rsidR="007F3C6E" w:rsidRPr="007F3C6E" w:rsidRDefault="007F3C6E" w:rsidP="007F3C6E">
      <w:pPr>
        <w:spacing w:after="0" w:line="240" w:lineRule="auto"/>
        <w:ind w:right="-164"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16. Крестьянские (фермерские) хозяйства в сроки, установленные соглашением, заключенным с министерством, представляют в министерство документы о целевом использовании полученного ими гранта Агростартап, перечень таких документов предусматривается соглашением.</w:t>
      </w:r>
    </w:p>
    <w:p w:rsidR="007F3C6E" w:rsidRPr="007F3C6E" w:rsidRDefault="007F3C6E" w:rsidP="007F3C6E">
      <w:pPr>
        <w:spacing w:after="0" w:line="240" w:lineRule="auto"/>
        <w:ind w:right="-164"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Ответственность за достоверность представляемых крестьянскими (фермерскими) хозяйствами документов, подтверждающих целевое использование гранта Агростартап, несут главы крестьянских (фермерских) хозяйств, являющиеся получателями средств.</w:t>
      </w:r>
    </w:p>
    <w:p w:rsidR="007F3C6E" w:rsidRPr="007F3C6E" w:rsidRDefault="007F3C6E" w:rsidP="007F3C6E">
      <w:pPr>
        <w:spacing w:after="0" w:line="240" w:lineRule="auto"/>
        <w:ind w:right="-164"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Ответственность за целевое использование бюджетных средств несут главы крестьянских (фермерских) хозяйств, являющихся получателями средств.</w:t>
      </w:r>
    </w:p>
    <w:p w:rsidR="007F3C6E" w:rsidRPr="007F3C6E" w:rsidRDefault="007F3C6E" w:rsidP="007F3C6E">
      <w:pPr>
        <w:spacing w:after="0" w:line="240" w:lineRule="auto"/>
        <w:ind w:right="-164"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Копии документов</w:t>
      </w:r>
      <w:r w:rsidRPr="007F3C6E">
        <w:rPr>
          <w:rFonts w:ascii="Times New Roman" w:eastAsia="Times New Roman" w:hAnsi="Times New Roman" w:cs="Times New Roman"/>
          <w:sz w:val="24"/>
          <w:szCs w:val="20"/>
          <w:lang w:eastAsia="ru-RU"/>
        </w:rPr>
        <w:t xml:space="preserve"> </w:t>
      </w:r>
      <w:r w:rsidRPr="007F3C6E">
        <w:rPr>
          <w:rFonts w:ascii="Times New Roman" w:eastAsia="Times New Roman" w:hAnsi="Times New Roman" w:cs="Times New Roman"/>
          <w:sz w:val="28"/>
          <w:szCs w:val="28"/>
          <w:lang w:eastAsia="ru-RU"/>
        </w:rPr>
        <w:t>о целевом использовании полученных грантов Агростартап должны быть подписаны главой крестьянского (фермерского) хозяйства и заверены печатью (при наличии).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17. Получатель гранта Агростартап несет ответственность за предоставление недостоверных сведений в соответствии с действующим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18.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За несоблюдение условий, целей, порядка предоставления грантов Агростартап к получателю гранта Агростартап применяются следующие меры ответственности: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в случае нарушения получателем гранта Агростартап условий, целей, порядка, установленных при их предоставлении, выявленного по фактам проверок, проведенных министерством и уполномоченными органами государственного финансового контроля, получатель гранта Агростартап возвращает денежные средства, полученные в счет гранта Агростартап, в полном объеме в областной бюджет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в случае неиспользования гранта Агростартап в сроки, установленные пунктом 13 настоящего Порядка, получатель гранта Агростартап возвращает остатки гранта Агростартап в областной бюджет Новосибирской области в течение 10 рабочих дней с момента истечения срока использования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в случае недостижения конкретных результатов (целевых показателей), установленных министерством в соглашении, объем средств, подлежащих возврату в областной бюджет Новосибирской области, рассчитывается по следующей формуле: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center"/>
        <w:rPr>
          <w:rFonts w:ascii="Times New Roman" w:eastAsia="Times New Roman" w:hAnsi="Times New Roman" w:cs="Times New Roman"/>
          <w:i/>
          <w:sz w:val="28"/>
          <w:szCs w:val="28"/>
        </w:rPr>
      </w:pPr>
      <m:oMath>
        <m:r>
          <w:rPr>
            <w:rFonts w:ascii="Cambria Math" w:eastAsia="Calibri" w:hAnsi="Cambria Math" w:cs="Times New Roman"/>
            <w:sz w:val="28"/>
            <w:szCs w:val="28"/>
          </w:rPr>
          <m:t>Vвозврата=</m:t>
        </m:r>
        <m:r>
          <w:rPr>
            <w:rFonts w:ascii="Cambria Math" w:eastAsia="Calibri" w:hAnsi="Cambria Math" w:cs="Times New Roman"/>
            <w:sz w:val="28"/>
            <w:szCs w:val="28"/>
            <w:lang w:val="en-US"/>
          </w:rPr>
          <m:t>V</m:t>
        </m:r>
        <m:r>
          <w:rPr>
            <w:rFonts w:ascii="Cambria Math" w:eastAsia="Calibri" w:hAnsi="Cambria Math" w:cs="Times New Roman"/>
            <w:sz w:val="28"/>
            <w:szCs w:val="28"/>
          </w:rPr>
          <m:t>грант х (1-</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Ti</m:t>
            </m:r>
          </m:num>
          <m:den>
            <m:r>
              <w:rPr>
                <w:rFonts w:ascii="Cambria Math" w:eastAsia="Calibri" w:hAnsi="Cambria Math" w:cs="Times New Roman"/>
                <w:sz w:val="28"/>
                <w:szCs w:val="28"/>
              </w:rPr>
              <m:t>Si</m:t>
            </m:r>
          </m:den>
        </m:f>
      </m:oMath>
      <w:r w:rsidRPr="007F3C6E">
        <w:rPr>
          <w:rFonts w:ascii="Times New Roman" w:eastAsia="Times New Roman" w:hAnsi="Times New Roman" w:cs="Times New Roman"/>
          <w:i/>
          <w:sz w:val="28"/>
          <w:szCs w:val="28"/>
        </w:rPr>
        <w:t>),</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Vвозврата - сумма гранта Агростартап, подлежащая возврату;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Vгрант - размер гранта Агростартап, предоставленного получателю гранта Агростартап в отчетном финансовом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Ti - фактически достигнутое значение конкретного i-го результата (целевого показателя) использования гранта Агростартап на отчетную дату;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Si - плановое значение конкретного i-го результата (целевого показателя) использования гранта Агростартап, установленное соглашением на текущий год;</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за недостижение конкретных результатов (целевых показателей), установленных соглашением, к получателю гранта Агростартап применяются штрафные санкции, размер которых определяется по следующей формуле: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Vштраф = Vгранта x (1 – Пф / Пп)х0,1,</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Vштраф - сумма штрафа, подлежащая уплате получателем гранта Агростартап в областной бюджет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Vгранта - размер гранта Агростартап, предоставленный получателю гранта Агростартап;</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Тi - фактически достигнутое значение конкретного i-го целевого показателя использования гранта Агростартап на отчетную дату;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Si - плановое значение конкретного i-го целевого показателя использования гранта Агростартап, установленное соглашением на текущий год.</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Штрафные санкции не применяются, если конкретные целевые показатели не достигнуты вследствие чрезвычайных ситуаций природного или техногенного характера, действия обстоятельств непреодолимой силы.</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Министерство в течение 10 рабочих дней со дня выявления указанных в настоящем пункте нарушений направляет получателю гранта Агростартап уведомление о возврате полученных денежных средств и (или) уведомление о выплате штрафа.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Получатель гранта Агростартап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_________».</w:t>
      </w: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8"/>
          <w:lang w:eastAsia="ru-RU"/>
        </w:rPr>
        <w:sectPr w:rsidR="007F3C6E" w:rsidRPr="007F3C6E" w:rsidSect="00900221">
          <w:headerReference w:type="default" r:id="rId8"/>
          <w:pgSz w:w="11909" w:h="16834"/>
          <w:pgMar w:top="1134" w:right="567" w:bottom="1134" w:left="1418" w:header="720" w:footer="720" w:gutter="0"/>
          <w:pgNumType w:start="1"/>
          <w:cols w:space="60"/>
          <w:noEndnote/>
          <w:titlePg/>
          <w:docGrid w:linePitch="326"/>
        </w:sectPr>
      </w:pP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ПРИЛОЖЕНИЕ № 2</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 Правительства Новосибирской области</w:t>
      </w:r>
    </w:p>
    <w:p w:rsidR="007F3C6E" w:rsidRPr="007F3C6E" w:rsidRDefault="007F3C6E" w:rsidP="007F3C6E">
      <w:pPr>
        <w:autoSpaceDE w:val="0"/>
        <w:autoSpaceDN w:val="0"/>
        <w:adjustRightInd w:val="0"/>
        <w:snapToGrid w:val="0"/>
        <w:spacing w:after="0" w:line="240" w:lineRule="auto"/>
        <w:ind w:left="5954"/>
        <w:jc w:val="center"/>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ind w:left="5954"/>
        <w:jc w:val="center"/>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«ПРИЛОЖЕНИЕ № 8</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Правительства Новосибирской области</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от 02.02.2015 № 37-п</w:t>
      </w:r>
    </w:p>
    <w:p w:rsidR="007F3C6E" w:rsidRPr="007F3C6E" w:rsidRDefault="007F3C6E" w:rsidP="007F3C6E">
      <w:pPr>
        <w:autoSpaceDE w:val="0"/>
        <w:autoSpaceDN w:val="0"/>
        <w:adjustRightInd w:val="0"/>
        <w:snapToGrid w:val="0"/>
        <w:spacing w:before="100" w:after="10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jc w:val="center"/>
        <w:rPr>
          <w:rFonts w:ascii="Times New Roman" w:eastAsia="Calibri" w:hAnsi="Times New Roman" w:cs="Times New Roman"/>
          <w:b/>
          <w:bCs/>
          <w:sz w:val="28"/>
          <w:szCs w:val="28"/>
        </w:rPr>
      </w:pPr>
      <w:r w:rsidRPr="007F3C6E">
        <w:rPr>
          <w:rFonts w:ascii="Times New Roman" w:eastAsia="Calibri" w:hAnsi="Times New Roman" w:cs="Times New Roman"/>
          <w:b/>
          <w:bCs/>
          <w:sz w:val="28"/>
          <w:szCs w:val="28"/>
        </w:rPr>
        <w:t>ПОРЯДОК</w:t>
      </w:r>
    </w:p>
    <w:p w:rsidR="007F3C6E" w:rsidRPr="007F3C6E" w:rsidRDefault="007F3C6E" w:rsidP="007F3C6E">
      <w:pPr>
        <w:autoSpaceDE w:val="0"/>
        <w:autoSpaceDN w:val="0"/>
        <w:adjustRightInd w:val="0"/>
        <w:snapToGrid w:val="0"/>
        <w:spacing w:after="0" w:line="240" w:lineRule="auto"/>
        <w:jc w:val="center"/>
        <w:rPr>
          <w:rFonts w:ascii="Times New Roman" w:eastAsia="Calibri" w:hAnsi="Times New Roman" w:cs="Times New Roman"/>
          <w:b/>
          <w:bCs/>
          <w:sz w:val="28"/>
          <w:szCs w:val="28"/>
        </w:rPr>
      </w:pPr>
      <w:r w:rsidRPr="007F3C6E">
        <w:rPr>
          <w:rFonts w:ascii="Times New Roman" w:eastAsia="Calibri" w:hAnsi="Times New Roman" w:cs="Times New Roman"/>
          <w:b/>
          <w:bCs/>
          <w:sz w:val="28"/>
          <w:szCs w:val="28"/>
        </w:rPr>
        <w:t>предоставления субсидий 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7F3C6E">
        <w:rPr>
          <w:rFonts w:ascii="Times New Roman" w:eastAsia="Calibri" w:hAnsi="Times New Roman" w:cs="Times New Roman"/>
          <w:b/>
          <w:sz w:val="28"/>
          <w:szCs w:val="28"/>
          <w:lang w:val="en-US"/>
        </w:rPr>
        <w:t>I</w:t>
      </w:r>
      <w:r w:rsidRPr="007F3C6E">
        <w:rPr>
          <w:rFonts w:ascii="Times New Roman" w:eastAsia="Calibri" w:hAnsi="Times New Roman" w:cs="Times New Roman"/>
          <w:b/>
          <w:sz w:val="28"/>
          <w:szCs w:val="28"/>
        </w:rPr>
        <w:t>. Общие положения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Настоящий Порядок регламентирует условия и цели предоставления субсидий</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сельскохозяйственному потребительскому кооперативу, зарегистрированному на территории Новосибирской области,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 соответственно, Порядок, Региональный проект). Порядок разработан в соответствии с</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Постановлением Правительства РФ от 20.04.2019 №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и Постановлением Правительства РФ от 06.09.2016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Используемые в настоящем Порядке понятия: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 Новосибирска), городских поселений, на </w:t>
      </w:r>
      <w:r w:rsidRPr="007F3C6E">
        <w:rPr>
          <w:rFonts w:ascii="Times New Roman" w:eastAsia="Calibri" w:hAnsi="Times New Roman" w:cs="Times New Roman"/>
          <w:sz w:val="28"/>
          <w:szCs w:val="28"/>
        </w:rPr>
        <w:lastRenderedPageBreak/>
        <w:t>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отвечающее условиям (критериям) микропредприятия, установленным Федеральным законом от 24.07.2007 № 209-ФЗ «О развитии малого и среднего предпринимательства в Российской Федерации» (далее – Федеральный закон № 209-ФЗ),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«сельскохозяйственный потребительский кооператив» - сельскохозяйственный потребительский кооператив (за исключением сельскохозяйственного потребительского кредитного кооператива), созданный в соответствии с Федеральным законом от 08.02.1995 № 193-ФЗ «О сельскохозяйственной кооперации», зарегистрированный на сельской территории Новосибирской области, являющийся субъектом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объединяющий не менее 5 личных подсобных хозяйств и (или) 3 иных сельскохозяйственных товаропроизводителей.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условиям (критериям) микропредприятия, установленным Федеральным законом от 24.07.2007 № 209-ФЗ «О развитии малого и среднего предпринимательства в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«затраты сельскохозяйственного потребительского кооператива на закупку сельскохозяйственной продукции у членов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с целью ее дальнейшей реализации или переработки с последующей реализацией.</w:t>
      </w:r>
      <w:r w:rsidRPr="007F3C6E">
        <w:rPr>
          <w:rFonts w:ascii="Times New Roman" w:eastAsia="Times New Roman" w:hAnsi="Times New Roman" w:cs="Times New Roman"/>
          <w:sz w:val="24"/>
          <w:szCs w:val="20"/>
          <w:lang w:eastAsia="ru-RU"/>
        </w:rPr>
        <w:t xml:space="preserve">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Субсидии сельскохозяйственным потребительским кооперативам предоставляются министерством сельского хозяйства Новосибирской области (далее – министерство) на компенсацию части затрат, понесенных в текущем финансовом году</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 xml:space="preserve">(возмещение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текущего финансового года осуществляется в I квартале следующего года), с целью </w:t>
      </w:r>
      <w:r w:rsidRPr="007F3C6E">
        <w:rPr>
          <w:rFonts w:ascii="Times New Roman" w:eastAsia="Calibri" w:hAnsi="Times New Roman" w:cs="Times New Roman"/>
          <w:sz w:val="28"/>
          <w:szCs w:val="28"/>
        </w:rPr>
        <w:lastRenderedPageBreak/>
        <w:t>развития на сельских территориях Новосибирской области сельскохозяйственной потребительской кооперации (далее – субсидии).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Субсидии сельскохозяйственному потребительскому кооперативу,</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зарегистрированному на территории Новосибирской области в органах Федеральной налоговой службы, предоставляются министерством на возмещение части затрат, понесенных в текущем финансовом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связанных с приобретением имущества в целях последующей передачи (реализации) приобретенного имущества в собственность членов данного сельскохозяйственного потребительского кооператива, в размере, не превышающем 50% затрат, но не более 3 млн. рублей на один сельскохозяйственный потребительский кооператив. Перечень такого имущества установлен Приказом Министерства сельского хозяйства Российской Федерации от 06.05.2019 №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20.04.2019 № 476, а также об установлении сроков их предоставления». Стоимость приобретенного с использованием средств государственной поддержки имущества, передаваемого (реализуемого) в собственность одного члена сельскохозяйственного потребительского кооператива, не может превышать 30% общей стоимости данного имущества;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связанных с приобретением сельскохозяйственной техники, оборудования для переработки сельскохозяйственной продукции (за исключением продукции свиноводства) и мобильных торговых объектов для оказания услуг членам сельскохозяйственного потребительского кооператива, в размере, не превышающем 50% затрат, но не более 10 млн. рублей на один сельскохозяйственный потребительский кооператив. Срок эксплуатации сельскохозяйственной техники, оборудования, мобильных торговых объектов не должен превышать 3 (трех) лет с даты производства. При этом источником возмещения части затрат, предусмотренных настоящим подпунктом, не могут быть средства грантов в форме субсидий, полученные крестьянским (фермерским) хозяйством в соответствии приложением № 6 и приложением № 7 настоящего Постановления;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на закупку сельскохозяйственной продукции у членов сельскохозяйственного потребительского кооператива в размере, не превышающем: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10% затрат в случае, если выручка от реализации продукции, закупленной у членов кооператива по итогам отчетного квартала текущего финансового года, за который предоставляется возмещение части затрат, составляет от 100 тыс. рублей до 2 500 тыс. рублей;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12% затрат в случае, если выручка от реализации продукции, закупленной у членов кооператива по итогам отчетного квартала текущего финансового года,</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за который предоставляется возмещение части затрат, составляет от 2 501 тыс. рублей до 5 000 тыс. рублей;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15% затрат в случае, если выручка от реализации продукции, закупленной у членов кооператива по итогам отчетного квартала текущего финансового года, за который предоставляется возмещение части затрат, составляет от 5 001 тыс. рублей, но не более 10 000 тыс. рублей.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Объем продукции, закупленной у одного члена сельскохозяйственного потребительского кооператива, не должен превышать 15% всего объема закупленной кооперативом продукции у членов кооператива, по итогам отчетного</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квартала текущего финансового года, за который предоставляется возмещение части затрат.</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осуществляется в I квартале года, следующего за отчетным.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возможно за несколько кварталов текущего финансового года, если эти затраты не возмещались ранее в текущем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Сельскохозяйственный потребительский кооператив для получения субсидии представляет в министерство заявление по форме, утверждаемой министерством, с приложением следующих документов: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до 1 октября текущего года - по виду затрат, предусмотренному подпунктом 1 пункта 4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справка-расчет размера субсидии;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договора поставки или договора купли-продажи;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счета-фактуры (товарной накладной) или универсального передаточного документа;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акта приема-передачи основных средств либо акта приема-передачи техники;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копии платежного поручения;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до 1 октября текущего года - по виду затрат, предусмотренному подпунктом 2 пункта 4</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справка-расчет размера субсидии;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договора поставки или договора купли-продажи;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счета-фактуры (товарной накладной) или универсального передаточного документа;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акта приема-передачи основных средств либо акта приема-передачи техники;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паспорта самоходной машины или паспорта транспортного средства, технический паспорт машины или оборудования;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копии платежного поручения;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до 25 числа месяца, следующего за отчетным кварталом, - по виду затрат, предусмотренному подпунктом 3 пункта 4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справка-расчет размера субсидии;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копия договора закупки сельскохозяйственной продукции</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у членов сельскохозяйственного потребительского кооператива;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копия счета-фактуры (товарной накладной) или универсального передаточного документа;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копии платежного поручения.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6. Копии документов, указанных в пункте 5 настоящего Порядка, представляются с подлинниками и заверяются печатью сельскохозяйственного потребительского кооператива (при наличии печати) и подписью руководителя. После проверки копий документов на соответствие подлинникам подлинники документов возвращаются сельскохозяйственному потребительскому кооперативу непосредственно в момент их представления.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7. Для целей настоящего Порядка к сельскохозяйственной продукции относится продукция, содержащаяся в перечне, утвержденном распоряжением Правительства Российской Федерации от 25.01.2017 № 79-р «Об утверждении перечня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8. Возмещение части затрат сельскохозяйственного потребительского кооператива, предусмотренных настоящим Порядком, за счет иных направлений государственной поддержки, не допускается.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9. Предоставление субсидий сельскохозяйственным потребительским кооперативам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направлению, предусмотренному пунктом 3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10. Устанавливаются следующие показатели результативности использования субсидий</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сельскохозяйственным потребительским кооперативам (далее - показатели результативности):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количество субъектов малого и среднего предпринимательства и личных подсобных хозяйств граждан, принятых в сельскохозяйственные потребительские кооперативы (кроме сельскохозяйственных кредитных потребительских кооперативов) в качестве членов, в году предоставления субсидий (единиц);</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увеличение объема сельскохозяйственной продукции, реализованной сельскохозяйственными потребительскими кооперативами, получившими субсидии, к году, предшествующему году предоставления субсидий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11. Предоставление государственной поддержки осуществляется министерством сельскохозяйственным потребительским кооперативам, соответствующим на первое число месяца, в котором планируется предоставление государственной поддержки, следующим требованиям: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сельскохозяйственные потребительские кооперативы не должны находиться в процессе реорганизации, ликвидации, банкротства;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сельскохозяйственные потребительские кооперативы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сельскохозяйственные потребительские кооперативы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пункте 3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12. Между министерством и сельскохозяйственными потребительскими кооперативами заключается соглашение (договор) о предоставлении субсидии сельскохозяйственным потребительским кооперативам (далее - соглашение), по форме утверждаемой министерством финансов и налоговой политики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Соглашение заключается при условии соответствия сельскохозяйственного потребительского кооператива требованиям, установленным пунктом 11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 соглашение включается согласие сельскохозяйственного потребительского кооператива на осуществление министерством и уполномоченными органами государственного финансового контроля проверок соблюдения ими условий, целей и порядка предоставления субсидии сельскохозяйственным потребительским кооперативам.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 соглашении министерство устанавливает конкретные показатели результативности в соответствии с настоящим Порядком.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Сельскохозяйственные потребительские кооперативы представляют в министерство отчетность о достижении показателей результативности в сроки и по формам, установленным министерством в соглашении.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0" w:name="Par0"/>
      <w:bookmarkEnd w:id="0"/>
      <w:r w:rsidRPr="007F3C6E">
        <w:rPr>
          <w:rFonts w:ascii="Times New Roman" w:eastAsia="Calibri" w:hAnsi="Times New Roman" w:cs="Times New Roman"/>
          <w:sz w:val="28"/>
          <w:szCs w:val="28"/>
        </w:rPr>
        <w:t>13. Рассмотрение министерством документов для установления права на получение субсидий осуществляется в течение 15 рабочих дней со дня представления сельскохозяйственным потребительским кооперативом документов для установления права на получение субсидий лично либо посредством ГИС НСО «Господдержка АПК НСО».</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По результатам рассмотрения документов министерством принимается решение о предоставлении субсидии путем включения сельскохозяйственного </w:t>
      </w:r>
      <w:r w:rsidRPr="007F3C6E">
        <w:rPr>
          <w:rFonts w:ascii="Times New Roman" w:eastAsia="Calibri" w:hAnsi="Times New Roman" w:cs="Times New Roman"/>
          <w:sz w:val="28"/>
          <w:szCs w:val="28"/>
        </w:rPr>
        <w:lastRenderedPageBreak/>
        <w:t>потребительского кооператива в реестр заявителей, имеющих право на получение субсидий, формирующийся в ГИС НСО «Господдержка АПК НСО», либо об отказе в предоставлении субсидий с указанием причин отказа.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Форму реестра заявителей, имеющих право на получение субсидий, разрабатывает и утверждает министерство.</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Министерство в срок, не превышающий 2 рабочих дней со дня принятия решения о предоставлении субсидии, направляет сельскохозяйственному потребительскому кооперативу заказным почтовым отправлением с уведомлением о вручении либо посредством ГИС НСО «Господдержка АПК НСО» уведомление о принятии решения о предоставлении субсидии или об отказе в предоставлении субсидии.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Министерство в течение 2 рабочих дней после направления уведомления о принятии решения о предоставлении субсидии подписывает, регистрирует соглашение в реестре соглашений о предоставлении субсидий и направляет один экземпляр соглашения сельскохозяйственному потребительскому кооперативу заказным почтовым отправлением с уведомлением о вручении либо посредством ГИС НСО «Господдержка АПК НСО».</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14. Основаниями для отказа в предоставлении субсидий являются: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представление неполного пакета документов, указанных в пункте 5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несоответствие представленных сельскохозяйственным потребительским кооперативом документов требованиям, определенным пунктом 5 и 6 настоящего Порядка или непредставление (представление не в полном объеме) указанных документов;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недостоверность представленной сельскохозяйственным потребительским кооперативом информации;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несоответствие сельскохозяйственного потребительского кооператива требованиям, предусмотренным </w:t>
      </w:r>
      <w:hyperlink r:id="rId9" w:history="1">
        <w:r w:rsidRPr="007F3C6E">
          <w:rPr>
            <w:rFonts w:ascii="Times New Roman" w:eastAsia="Calibri" w:hAnsi="Times New Roman" w:cs="Times New Roman"/>
            <w:sz w:val="28"/>
            <w:szCs w:val="28"/>
          </w:rPr>
          <w:t>пунктом 11</w:t>
        </w:r>
      </w:hyperlink>
      <w:r w:rsidRPr="007F3C6E">
        <w:rPr>
          <w:rFonts w:ascii="Times New Roman" w:eastAsia="Calibri" w:hAnsi="Times New Roman" w:cs="Times New Roman"/>
          <w:sz w:val="28"/>
          <w:szCs w:val="28"/>
        </w:rPr>
        <w:t xml:space="preserve">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несоблюдение сельскохозяйственным потребительским кооперативом сроков представления документов, указанных в пункте 5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письменное заявление сельскохозяйственного потребительского кооператива об отказе в предоставлении субсидий.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15. Предоставление субсидий осуществляется в пределах бюджетных ассигнований и лимитов бюджетных обязательств, установленных министерству на соответствующий финансовый год и плановый период по видам расходов, предусмотренным пунктом 3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16. Перечисление субсидий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расчетные или корреспондентские счета, открытые получателям  субсидий  в учреждениях Центрального банка Российской Федерации  или российских кредитных организациях, в течение 10 рабочих дней со дня принятия министерством решения о предоставлении субсидии, по результатам рассмотрения им документов, указанных в пункте 5 настоящего Порядка, при условии подписания соглашения, предусмотренного п.12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17. Сельскохозяйственный потребительский кооператив несет ответственность за предоставление недостоверных сведений в соответствии с действующим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18.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субсидий сельскохозяйственному потребительскому кооперативу.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За нарушение условий, целей, порядка предоставления субсидий, выявленных по фактам проверок, проведенных министерством и уполномоченными органами государственного финансового контроля, в отношении сельскохозяйственного потребительского кооператива применяются следующие меры ответственности: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в случае нарушения сельскохозяйственным потребительским кооперативом условий, установленных при их предоставлении, сельскохозяйственный потребительский кооператив возвращает денежные средства, полученные в счет субсидии, в полном объеме в бюджет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в случае недостижения конкретных показателей результативности, установленных соглашением, объем средств, подлежащих возврату в бюджет Новосибирской области, по направлению государственной поддержки, предусмотренному пунктом 3 настоящего Порядка, рассчитывается по следующей формуле:</w:t>
      </w:r>
    </w:p>
    <w:p w:rsidR="007F3C6E" w:rsidRPr="007F3C6E" w:rsidRDefault="007F3C6E" w:rsidP="007F3C6E">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возврата</w:t>
      </w:r>
      <w:r w:rsidRPr="007F3C6E">
        <w:rPr>
          <w:rFonts w:ascii="Times New Roman" w:eastAsia="Calibri" w:hAnsi="Times New Roman" w:cs="Times New Roman"/>
          <w:sz w:val="28"/>
          <w:szCs w:val="28"/>
        </w:rPr>
        <w:t xml:space="preserve"> = V</w:t>
      </w:r>
      <w:r w:rsidRPr="007F3C6E">
        <w:rPr>
          <w:rFonts w:ascii="Times New Roman" w:eastAsia="Calibri" w:hAnsi="Times New Roman" w:cs="Times New Roman"/>
          <w:sz w:val="28"/>
          <w:szCs w:val="28"/>
          <w:vertAlign w:val="subscript"/>
        </w:rPr>
        <w:t>субсидии</w:t>
      </w:r>
      <w:r w:rsidRPr="007F3C6E">
        <w:rPr>
          <w:rFonts w:ascii="Times New Roman" w:eastAsia="Calibri" w:hAnsi="Times New Roman" w:cs="Times New Roman"/>
          <w:sz w:val="28"/>
          <w:szCs w:val="28"/>
        </w:rPr>
        <w:t xml:space="preserve"> x (1 - Т</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S</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возврата</w:t>
      </w:r>
      <w:r w:rsidRPr="007F3C6E">
        <w:rPr>
          <w:rFonts w:ascii="Times New Roman" w:eastAsia="Calibri" w:hAnsi="Times New Roman" w:cs="Times New Roman"/>
          <w:sz w:val="28"/>
          <w:szCs w:val="28"/>
        </w:rPr>
        <w:t xml:space="preserve"> - сумма субсидии, подлежащая возврату;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субсидии</w:t>
      </w:r>
      <w:r w:rsidRPr="007F3C6E">
        <w:rPr>
          <w:rFonts w:ascii="Times New Roman" w:eastAsia="Calibri" w:hAnsi="Times New Roman" w:cs="Times New Roman"/>
          <w:sz w:val="28"/>
          <w:szCs w:val="28"/>
        </w:rPr>
        <w:t xml:space="preserve"> - размер субсидии, предоставленной сельскохозяйственному потребительскому кооперативу в отчетном финансовом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Т</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фактически достигнутое значение конкретного i-го показателя результативности использования субсидии на отчетную дату;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S</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плановое значение конкретного i-го показателя результативности использования субсидии, установленное соглашением на текущий год;</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за недостижение конкретных показателей результативности,</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установленных соглашением сельскохозяйственному потребительскому кооперативу, применяются штрафные санкции, размер которых определяется по следующей формуле: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Vштраф = Vсубсидии x (1 – Пф / Пп) х 0,1,</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Vштраф - сумма штрафа, подлежащая уплате в областной бюджет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Vсубсидии - размер субсидии, предоставленной сельскохозяйственному потребительскому кооперативу в отчетном финансовом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Тi - фактически достигнутое значение конкретного i-го показателя результативности использования субсидии на отчетную дату;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Si - плановое значение конкретного i-го показателя результативности использования субсидии, установленное соглашением на текущий год.</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Меры ответственности, установленные настоящим пунктом, применяются за исключением случаев, когда конкретные показатели результативности не достигнуты вследствие чрезвычайных ситуаций природного или техногенного характера, действия обстоятельств непреодолимой силы.</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Министерство в течение 10 рабочих дней со дня выявления указанных в настоящем пункте нарушений направляет сельскохозяйственному потребительскому кооперативу уведомление о возврате полученных денежных средств.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Сельскохозяйственный потребительский кооператив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19. Министерство и получатели субсидии несут ответственность за нецелевое использование субсидий в соответствии с бюджетным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_________».</w:t>
      </w: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8"/>
          <w:lang w:eastAsia="ru-RU"/>
        </w:rPr>
        <w:sectPr w:rsidR="007F3C6E" w:rsidRPr="007F3C6E" w:rsidSect="00A26F97">
          <w:headerReference w:type="default" r:id="rId10"/>
          <w:pgSz w:w="11909" w:h="16834"/>
          <w:pgMar w:top="1134" w:right="567" w:bottom="1134" w:left="1418" w:header="720" w:footer="720" w:gutter="0"/>
          <w:pgNumType w:start="1"/>
          <w:cols w:space="60"/>
          <w:noEndnote/>
          <w:titlePg/>
          <w:docGrid w:linePitch="326"/>
        </w:sectPr>
      </w:pP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ПРИЛОЖЕНИЕ № 3</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 Правительства Новосибирской области</w:t>
      </w:r>
    </w:p>
    <w:p w:rsidR="007F3C6E" w:rsidRPr="007F3C6E" w:rsidRDefault="007F3C6E" w:rsidP="007F3C6E">
      <w:pPr>
        <w:autoSpaceDE w:val="0"/>
        <w:autoSpaceDN w:val="0"/>
        <w:adjustRightInd w:val="0"/>
        <w:snapToGrid w:val="0"/>
        <w:spacing w:after="0" w:line="240" w:lineRule="auto"/>
        <w:ind w:left="5954"/>
        <w:jc w:val="center"/>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ind w:left="5954"/>
        <w:jc w:val="center"/>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«ПРИЛОЖЕНИЕ № 9</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Правительства Новосибирской области</w:t>
      </w:r>
    </w:p>
    <w:p w:rsidR="007F3C6E" w:rsidRPr="007F3C6E" w:rsidRDefault="007F3C6E" w:rsidP="007F3C6E">
      <w:pPr>
        <w:autoSpaceDE w:val="0"/>
        <w:autoSpaceDN w:val="0"/>
        <w:adjustRightInd w:val="0"/>
        <w:snapToGrid w:val="0"/>
        <w:spacing w:after="0" w:line="240" w:lineRule="auto"/>
        <w:ind w:left="4820"/>
        <w:jc w:val="center"/>
        <w:outlineLvl w:val="0"/>
        <w:rPr>
          <w:rFonts w:ascii="Times New Roman" w:eastAsia="Calibri" w:hAnsi="Times New Roman" w:cs="Times New Roman"/>
          <w:sz w:val="28"/>
          <w:szCs w:val="28"/>
        </w:rPr>
      </w:pPr>
      <w:r w:rsidRPr="007F3C6E">
        <w:rPr>
          <w:rFonts w:ascii="Times New Roman" w:eastAsia="Calibri" w:hAnsi="Times New Roman" w:cs="Times New Roman"/>
          <w:sz w:val="28"/>
          <w:szCs w:val="28"/>
        </w:rPr>
        <w:t>от 02.02.2015 № 37-п</w:t>
      </w:r>
    </w:p>
    <w:p w:rsidR="007F3C6E" w:rsidRPr="007F3C6E" w:rsidRDefault="007F3C6E" w:rsidP="007F3C6E">
      <w:pPr>
        <w:autoSpaceDE w:val="0"/>
        <w:autoSpaceDN w:val="0"/>
        <w:adjustRightInd w:val="0"/>
        <w:snapToGrid w:val="0"/>
        <w:spacing w:before="100" w:after="10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napToGrid w:val="0"/>
        <w:spacing w:after="0" w:line="240" w:lineRule="auto"/>
        <w:jc w:val="center"/>
        <w:rPr>
          <w:rFonts w:ascii="Times New Roman" w:eastAsia="Calibri" w:hAnsi="Times New Roman" w:cs="Times New Roman"/>
          <w:b/>
          <w:bCs/>
          <w:sz w:val="28"/>
          <w:szCs w:val="28"/>
        </w:rPr>
      </w:pPr>
      <w:r w:rsidRPr="007F3C6E">
        <w:rPr>
          <w:rFonts w:ascii="Times New Roman" w:eastAsia="Calibri" w:hAnsi="Times New Roman" w:cs="Times New Roman"/>
          <w:b/>
          <w:bCs/>
          <w:sz w:val="28"/>
          <w:szCs w:val="28"/>
        </w:rPr>
        <w:t>ПОРЯДОК</w:t>
      </w:r>
    </w:p>
    <w:p w:rsidR="007F3C6E" w:rsidRPr="007F3C6E" w:rsidRDefault="007F3C6E" w:rsidP="007F3C6E">
      <w:pPr>
        <w:autoSpaceDE w:val="0"/>
        <w:autoSpaceDN w:val="0"/>
        <w:adjustRightInd w:val="0"/>
        <w:snapToGrid w:val="0"/>
        <w:spacing w:after="0" w:line="240" w:lineRule="auto"/>
        <w:jc w:val="center"/>
        <w:rPr>
          <w:rFonts w:ascii="Times New Roman" w:eastAsia="Calibri" w:hAnsi="Times New Roman" w:cs="Times New Roman"/>
          <w:b/>
          <w:bCs/>
          <w:sz w:val="28"/>
          <w:szCs w:val="28"/>
        </w:rPr>
      </w:pPr>
      <w:r w:rsidRPr="007F3C6E">
        <w:rPr>
          <w:rFonts w:ascii="Times New Roman" w:eastAsia="Calibri" w:hAnsi="Times New Roman" w:cs="Times New Roman"/>
          <w:b/>
          <w:bCs/>
          <w:sz w:val="28"/>
          <w:szCs w:val="28"/>
        </w:rPr>
        <w:t>предоставления государственной поддержки создания системы поддержки фермеров и развития сельской кооперации в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7F3C6E">
        <w:rPr>
          <w:rFonts w:ascii="Times New Roman" w:eastAsia="Calibri" w:hAnsi="Times New Roman" w:cs="Times New Roman"/>
          <w:b/>
          <w:sz w:val="28"/>
          <w:szCs w:val="28"/>
          <w:lang w:val="en-US"/>
        </w:rPr>
        <w:t>I</w:t>
      </w:r>
      <w:r w:rsidRPr="007F3C6E">
        <w:rPr>
          <w:rFonts w:ascii="Times New Roman" w:eastAsia="Calibri" w:hAnsi="Times New Roman" w:cs="Times New Roman"/>
          <w:b/>
          <w:sz w:val="28"/>
          <w:szCs w:val="28"/>
        </w:rPr>
        <w:t>. Общие положения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Настоящий Порядок регламентирует условия и цели предоставления субсидии Центру компетенций в сфере сельскохозяйственной кооперации и поддержки фермеров, зарегистрированному на территории Новосибирской области, за счет средств областного бюджета Новосибирской области, источником финансового обеспечения которых являются, в том числе средства федерального бюджета, направляемые на достижение результатов регионального проекта «Создание системы поддержки фермеров и развитие сельской кооперации», утвержденного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от 13.12.2018 (далее – соответственно, Порядок, Региональный проект). Порядок разработан в соответствии с</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Постановлением Правительства РФ от 20.04.2019 №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и Постановлением Правительства РФ от 06.09.2016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Используемые в настоящем Порядке понятия: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«сельские территории» - сельские поселения и (или)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w:t>
      </w:r>
      <w:r w:rsidRPr="007F3C6E">
        <w:rPr>
          <w:rFonts w:ascii="Times New Roman" w:eastAsia="Calibri" w:hAnsi="Times New Roman" w:cs="Times New Roman"/>
          <w:sz w:val="28"/>
          <w:szCs w:val="28"/>
        </w:rPr>
        <w:lastRenderedPageBreak/>
        <w:t>городских округов (за исключением г. Новосибирска), городских поселений, на территории которых преобладает осуществление деятельности, связанной с производством и переработкой сельскохозяйственной продукции. Перечень сельских территорий Новосибирской области определяется Правительством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«крестьянское (фермерское) хозяйство» - крестьянское (фермерское) хозяйство, зарегистрированное на сельской территории Новосибирской области в текущем финансовом году, отвечающее условиям (критериям) микропредприятия, установленным Федеральным законом от 24.07.2007 № 209-ФЗ «О развитии малого и среднего предпринимательства в Российской Федерации» (далее – Федеральный закон № 209-ФЗ), обязующееся осуществлять деятельность в течение не менее 5 лет со дня получения средств и достигнуть показателей деятельности, предусмотренных проектом создания и развития крестьянского (фермерского) хозяйства, главой которого является гражданин Российской Федерации, который не является или ранее не являлся получателем средств финансовой поддержки, субсидий или грантов на организацию начального этапа предпринимательской деятельности, а также гранта на поддержку начинающего фермера;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«сельскохозяйственный потребительский кооператив» - сельскохозяйственный потребительский кооператив (за исключением сельскохозяйственного потребительского кредитного кооператива), созданный в соответствии с Федеральным законом от 08.02.1995 № 193-ФЗ «О сельскохозяйственной кооперации», зарегистрированный на сельской территории Новосибирской области, являющийся субъектом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объединяющий не менее 5 личных подсобных хозяйств и (или) 3 иных сельскохозяйственных товаропроизводителей.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условиям (критериям) микропредприятия, установленным Федеральным законом от 24.07.2007 № 209-ФЗ «О развитии малого и среднего предпринимательства в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«центр компетенций в сфере сельскохозяйственной кооперации и поддержки фермеров» - юридическое лицо, зарегистрированное на территории Новосибирской области, одним из учредителей (участником и (или) членом) которого является Новосибирская область или орган исполнительной власти Новосибирской области, и оказывающее информационно-консультационные услуги,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Новосибирской области.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в соответствии с федеральным проектом Правительством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3. Субсидии предоставляются министерством сельского хозяйства Новосибирской области Центру компетенций в сфере сельскохозяйственной кооперации и поддержки фермеров – на софинансирование затрат, связанных с осуществлением текущей деятельности в размере, не превышающем 70% затрат, с целью создания на территории Новосибирской области системы поддержки фермеров и развития сельской кооперации (далее – субсидии).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Субсидии центру компетенций в сфере сельскохозяйственной кооперации и поддержки фермеров (далее – Центр компетенций) предоставляются на финансовое обеспечение затрат, связанных с осуществлением его текущей деятельности.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Перечень затрат, указанных в пункте 4 настоящего Порядка, установлен Приказом Министерства сельского хозяйства Российской Федерации от 06.05.2019 № 238 «Об утверждении перечней, форм документов, предусмотренных правилами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утвержденными постановлением Правительства Российской Федерации от 20 апреля 2019 г. № 476, а также об установлении сроков их предоставления».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6. Центр компетенций в сфере сельскохозяйственной кооперации и поддержки фермеров определяется Правительством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7. Субсидия предоставляются в целях финансового обеспечения части затрат Центра компетенций, связанных с осуществлением его деятельности, в соответствии с планом расходов центра, составленном на один финансовый год и включающим указание наименований статей расходов на обеспечение его деятельности (приобретаемого имущества, выполняемых работ, оказываемых услуг), составленный по форме, утверждаемой министерством, предусматривающий объем услуг крестьянским (фермерским) хозяйствам и кооперативам, финансовое обеспечение которых осуществляется с участием средств областного и федерального бюджета (далее – план расходов).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8. Субсидии предоставляются в пределах бюджетных ассигнований и лимитов бюджетных обязательств, предусмотренных министерству на соответствующий финансовый год и плановый период, на цели, указанные в пункте 3 настоящего Порядка.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9. Размер субсидии центру определяется министерством исходя из представленного центром вместе с заявкой планом расходов центра в пределах бюджетных ассигнований и лимитов бюджетных обязательств, указанных в пункте 8 настоящего Порядка, но не более 70 процентов затрат, связанных с осуществлением деятельности Центра компетенции, и рассчитывается по формуле: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Sцк = Зцк × Cцк,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Sцк – размер субсидии на обеспечение части затрат, связанных с осуществлением деятельности центра, рублей;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Зцк – общий объем затрат центра, запланированный в соответствии с планом расходов Центра на финансовый год, подлежащих субсидированию в соответствии с пунктом 36 настоящего Порядка, рублей;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 xml:space="preserve"> Cцк – ставка субсидии на возмещение части затрат, связанных с осуществлением деятельности Центра компетенции, установленная на уровне не более 70 процентов.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Документы на обеспечение части затрат на осуществление деятельности центра представляются Центром компетенции до 1 октября текущего финансового года.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10. Для получения субсидии Центр компетенции, определенный в соответствии с пунктом 6 настоящего Порядка, в срок до 1 ноября текущего финансового года, представляет в министерство следующие документы: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 заявление по форме, утверждаемой министерством;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2) справку-расчет на предоставление субсидии по форме, утверждаемой Министерством;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3) программу деятельности центра, рассчитанную не менее чем на 5 лет, размещенную на официальном сайте (странице) Центра компетенций и Министерства, соответствующую цели и задачам Регионального проекта;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4) копия устава Центра компетенций или юридического лица, структурным подразделением которого является центр компетенций;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5) положение о Центре компетенций, согласованное с министерством и соответствующее требованиям Стандарта деятельности центров компетенций в сфере сельскохозяйственной кооперации и поддержки фермеров, утвержденного комитетом по национальному проекту «Малый бизнес и поддержка индивидуальной предпринимательской инициативы» (протокол от 21.03.2019 № 1) (далее - Стандарт ЦК);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6) штатное расписание центра;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7) план расходов, по форме утверждаемой министерством;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8) копию диплома руководителя центра;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9)</w:t>
      </w:r>
      <w:r w:rsidRPr="007F3C6E">
        <w:rPr>
          <w:rFonts w:ascii="Times New Roman" w:eastAsia="Calibri" w:hAnsi="Times New Roman" w:cs="Times New Roman"/>
          <w:sz w:val="24"/>
          <w:szCs w:val="20"/>
          <w:lang w:eastAsia="ru-RU"/>
        </w:rPr>
        <w:t> </w:t>
      </w:r>
      <w:r w:rsidRPr="007F3C6E">
        <w:rPr>
          <w:rFonts w:ascii="Times New Roman" w:eastAsia="Calibri" w:hAnsi="Times New Roman" w:cs="Times New Roman"/>
          <w:sz w:val="28"/>
          <w:szCs w:val="28"/>
        </w:rPr>
        <w:t xml:space="preserve">копию трудовой книжки руководителя центра;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10) копии трудовых книжек штатных сотрудников центра.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11. Центр компетенции несет ответственность за достоверность сведений, указанных в представляемых документах на получение субсидии.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12. Центр компетенций должен соответствовать следующим условиям: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 является юридическим лицом или структурным подразделением юридического лица, зарегистрированного на территории Российской Федерации, одним из учредителей (участников и (или) членом) которого является Правительство Новосибирской области или областной исполнительный орган государственной власти Новосибирской области;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2) определен нормативным правовым актом Правительства Новосибирской области;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соответствует Стандарту ЦК.</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13. Предоставление субсидий осуществляется министерством Центру компетенции, соответствующему на первое число месяца, в котором планируется предоставление субсидий, следующим требованиям: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2) отсутствие просроченной задолженности 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не нахождение в процессе реорганизации, ликвидации, банкротства;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не должен получать средства из областного бюджета на основании иных нормативных правовых актов Новосибирской области на цели, указанные в плане расходов, предусмотренном подпунктом 7 пункта 10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14. По результатам рассмотрения документов, указанных в пункте 10 настоящего Порядка, для установления права на получение субсидий министерством принимается решение о предоставлении субсидии, либо об отказе в предоставлении субсидий с указанием причин отказа, в течении 15 рабочих дней.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15. Перечисление субсидии министерством осуществляется в течение 10 рабочих дней со дня принятия министерством решения о предоставлении субсидии,</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при условии подписания соглашения, предусмотренного п.19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16. Перечисление субсидии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лицевой счет, открытый территориальным органам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17. Основания для отказа Центру компетенции в предоставлении субсидии: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 несоответствие представленных Центром компетенции документов требованиям, определенным пунктом 10 настоящего Порядка;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непредставление полного пакета документов, определенного пунктом 10 настоящего Порядка;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3) недостоверность представляемой Центром компетенции информации;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4) несоответствие Центра компетенции требованиям и условиям, установленным пунктами 12 и 13 настоящего Порядка;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несоблюдение установленного пунктом 10 настоящего Порядка срока предоставления документов.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18.</w:t>
      </w:r>
      <w:r w:rsidRPr="007F3C6E">
        <w:rPr>
          <w:rFonts w:ascii="Times New Roman" w:eastAsia="Times New Roman" w:hAnsi="Times New Roman" w:cs="Times New Roman"/>
          <w:sz w:val="24"/>
          <w:szCs w:val="20"/>
        </w:rPr>
        <w:t> </w:t>
      </w:r>
      <w:r w:rsidRPr="007F3C6E">
        <w:rPr>
          <w:rFonts w:ascii="Times New Roman" w:eastAsia="Calibri" w:hAnsi="Times New Roman" w:cs="Times New Roman"/>
          <w:sz w:val="28"/>
          <w:szCs w:val="28"/>
        </w:rPr>
        <w:t xml:space="preserve">В случае принятия решения об отказе в предоставлении субсидии министерство в течение 15 (пятнадцати) рабочих дней с даты принятия документов, указанных в пункте 10 настоящего Порядка, направляет письменное уведомление об отказе в предоставлении субсидии.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 xml:space="preserve">19. Субсидии предоставляются Центру компетенции на основании соглашения о предоставлении субсидии по форме утверждаемой министерством финансов и налоговой политики Новосибирской области, которое содержит: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1) цели, условия, порядок и сроки предоставления субсидии;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показатели результативности;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порядок, сроки и формы предоставления отчетности о достижении показателей результативности, отчетности об осуществлении расходов;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4) согласие на проведение министерством и уполномоченными органами государственного финансового контроля проверок соблюдения условий и целей использования субсидии;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5) порядок и сроки возврата субсидии в областной бюджет Новосибирской области, в случае нарушения целей, условий и порядка предоставления субсидии, выявленных в ходе проведения проверок министерством и уполномоченными органами государственного финансового контроля;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6) обязательства Центра компетенции: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 об осуществлении деятельности Центра компетенции в соответствии с программой Центра компетенции, указанной в подпункте 3 пункта 10 настоящего Порядка и Стандартом ЦК;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 о предоставлении услуг гражданам, крестьянским (фермерским) хозяйствам и кооперативам, финансовое обеспечение которых осуществляется с участием средств областного и федерального бюджета, в объеме не менее 50% от общего объема услуг, предоставляемых Центром компетенции с участием средств федерального и областного бюджетов в текущем финансовом году;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о софинансировании затрат за счет средств субсидии, связанных с текущей деятельностью Центра компетенции в размере, соответствующем плану расходов, предусмотренному подпунктом 7 пункта 10 настоящего Порядка,</w:t>
      </w:r>
      <w:r w:rsidRPr="007F3C6E">
        <w:rPr>
          <w:rFonts w:ascii="Times New Roman" w:eastAsia="Calibri" w:hAnsi="Times New Roman" w:cs="Times New Roman"/>
          <w:sz w:val="16"/>
          <w:szCs w:val="16"/>
          <w:lang w:eastAsia="ru-RU"/>
        </w:rPr>
        <w:t xml:space="preserve"> </w:t>
      </w:r>
      <w:r w:rsidRPr="007F3C6E">
        <w:rPr>
          <w:rFonts w:ascii="Times New Roman" w:eastAsia="Calibri" w:hAnsi="Times New Roman" w:cs="Times New Roman"/>
          <w:sz w:val="28"/>
          <w:szCs w:val="28"/>
        </w:rPr>
        <w:t xml:space="preserve">а также перечню затрат, финансирование которых возможно за счет средств субсидии, установленном Министерством сельского хозяйства Российской Федерации, в размере, не превышающем 70 процентов указанных затрат; </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о выполнении показателей результативности деятельности Центра компетенции, установленных Стандартом ЦК, соглашением и региональным проектом;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7) запрет приобретения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Порядком;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8) положения о возможности осуществления расходов, источником финансового обеспечения которых является не использованный в отчетном финансовом году остаток субсидии, в случае принятия министерством по согласованию с министерством финансов и налоговой политики Новосибирской области (далее – Минфин НСО) решения о наличии потребности в указанных средствах;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9) положения о порядке и сроках возврата субсидии в областной бюджет Новосибирской области, а также остатка субсидии в случае образования не использованного в отчетном финансовом году остатка субсидии и отсутствия решения министерства, принятого по согласованию с Минфином НСО, о наличии потребности в указанных средствах.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20. В соглашении устанавливаются следующие показатели результативности работы Центра компетенций:</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количество субъектов малого и среднего предпринимательства и сельскохозяйственных кооперативов (далее соответственно – МСП, СХК), получивших услуги Центра компетенций по оформлению документов на получение государственной поддержки, и фактически получивших средства государственной поддержки в результате оказания таких услуг, к общему объему МСП, СХК, обратившихся в Центр компетенций за указанной услугой (единиц);</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 количество субъектов МСП и СХК, получивших услуги Центра компетенций по оформлению документов на получение заемного финансирования/лизинга, и фактически заключивших кредитные/лизинговые договоры в результате оказания таких услуг, к общему объему МСП, СХК, обратившихся в Центр компетенций за указанной услугой (единиц);</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доля субъектов МСП и личных подсобных хозяйств (далее – ЛПХ), являющихся членами СХК, в том числе сельскохозяйственных потребительских кооперативов, в общем количестве субъектов МСП и ЛПХ в Новосибирской области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доля работающих (осуществляющих деятельность и сдающих налоговую, статистическую, ревизионную и ведомственную отчетность) субъектов МСП в агропромышленном комплексе в общем количестве субъектов МСП в агропромышленном комплексе, зарегистрированных в Новосибирской области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доля крестьянских (фермерских) хозяйств, зарегистрированных в текущем финансовом году гражданами, ведущими ЛПХ, в общем количестве крестьянских (фермерских) хозяйств, зарегистрированных в текущем финансовом году в Новосибирской области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6) доля крестьянских (фермерских) хозяйств и сельскохозяйственных потребительских кооперативов, получивших услуги Центра компетенций, в общем количестве заявок на получение услуг Центра компетенций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21. Министерство и уполномоченные органы государственного финансового контроля осуществляют обязательную проверку соблюдения условий, целей и порядка предоставления субсидий Центру компетенции.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За нарушение условий, целей, порядка предоставления субсидий, выявленных по фактам проверок</w:t>
      </w:r>
      <w:r w:rsidRPr="007F3C6E">
        <w:rPr>
          <w:rFonts w:ascii="Times New Roman" w:eastAsia="Times New Roman" w:hAnsi="Times New Roman" w:cs="Times New Roman"/>
          <w:sz w:val="24"/>
          <w:szCs w:val="20"/>
          <w:lang w:eastAsia="ru-RU"/>
        </w:rPr>
        <w:t xml:space="preserve"> </w:t>
      </w:r>
      <w:r w:rsidRPr="007F3C6E">
        <w:rPr>
          <w:rFonts w:ascii="Times New Roman" w:eastAsia="Calibri" w:hAnsi="Times New Roman" w:cs="Times New Roman"/>
          <w:sz w:val="28"/>
          <w:szCs w:val="28"/>
        </w:rPr>
        <w:t>целей, условий и порядка центра компетенций применяются следующие меры ответственности: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в случае нарушения Центром компетенции условий предоставления субсидии, установленных при их предоставлении, Центр компетенции возвращает денежные средства, полученные в счет субсидии, в полном объеме в бюджет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2) в случае недостижения конкретных показателей результативности, установленных соглашением, объем средств, подлежащих возврату в бюджет Новосибирской области, по каждому невыполненному показателю, рассчитывается по следующей формуле:</w:t>
      </w:r>
    </w:p>
    <w:p w:rsidR="007F3C6E" w:rsidRPr="007F3C6E" w:rsidRDefault="007F3C6E" w:rsidP="007F3C6E">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возврата</w:t>
      </w:r>
      <w:r w:rsidRPr="007F3C6E">
        <w:rPr>
          <w:rFonts w:ascii="Times New Roman" w:eastAsia="Calibri" w:hAnsi="Times New Roman" w:cs="Times New Roman"/>
          <w:sz w:val="28"/>
          <w:szCs w:val="28"/>
        </w:rPr>
        <w:t xml:space="preserve"> = V</w:t>
      </w:r>
      <w:r w:rsidRPr="007F3C6E">
        <w:rPr>
          <w:rFonts w:ascii="Times New Roman" w:eastAsia="Calibri" w:hAnsi="Times New Roman" w:cs="Times New Roman"/>
          <w:sz w:val="28"/>
          <w:szCs w:val="28"/>
          <w:vertAlign w:val="subscript"/>
        </w:rPr>
        <w:t>субсидии</w:t>
      </w:r>
      <w:r w:rsidRPr="007F3C6E">
        <w:rPr>
          <w:rFonts w:ascii="Times New Roman" w:eastAsia="Calibri" w:hAnsi="Times New Roman" w:cs="Times New Roman"/>
          <w:sz w:val="28"/>
          <w:szCs w:val="28"/>
        </w:rPr>
        <w:t xml:space="preserve"> x (1 - Т</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S</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w:t>
      </w: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возврата</w:t>
      </w:r>
      <w:r w:rsidRPr="007F3C6E">
        <w:rPr>
          <w:rFonts w:ascii="Times New Roman" w:eastAsia="Calibri" w:hAnsi="Times New Roman" w:cs="Times New Roman"/>
          <w:sz w:val="28"/>
          <w:szCs w:val="28"/>
        </w:rPr>
        <w:t xml:space="preserve"> - сумма субсидии, подлежащая возврату;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субсидии</w:t>
      </w:r>
      <w:r w:rsidRPr="007F3C6E">
        <w:rPr>
          <w:rFonts w:ascii="Times New Roman" w:eastAsia="Calibri" w:hAnsi="Times New Roman" w:cs="Times New Roman"/>
          <w:sz w:val="28"/>
          <w:szCs w:val="28"/>
        </w:rPr>
        <w:t xml:space="preserve"> - размер субсидии, предоставленной Центру компетенции в отчетном финансовом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Т</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фактически достигнутое значение конкретного i-го показателя результативности использования субсидии на отчетную дату;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S</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плановое значение конкретного i-го показателя результативности использования субсидии, установленное соглашением на текущий год.</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за недостижение конкретных показателей результативности к Центру компетенции применяются штрафные санкции, размер которых определяется по следующей формуле:</w:t>
      </w: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штраф</w:t>
      </w:r>
      <w:r w:rsidRPr="007F3C6E">
        <w:rPr>
          <w:rFonts w:ascii="Times New Roman" w:eastAsia="Calibri" w:hAnsi="Times New Roman" w:cs="Times New Roman"/>
          <w:sz w:val="28"/>
          <w:szCs w:val="28"/>
        </w:rPr>
        <w:t xml:space="preserve"> = V</w:t>
      </w:r>
      <w:r w:rsidRPr="007F3C6E">
        <w:rPr>
          <w:rFonts w:ascii="Times New Roman" w:eastAsia="Calibri" w:hAnsi="Times New Roman" w:cs="Times New Roman"/>
          <w:sz w:val="28"/>
          <w:szCs w:val="28"/>
          <w:vertAlign w:val="subscript"/>
        </w:rPr>
        <w:t>субсидии</w:t>
      </w:r>
      <w:r w:rsidRPr="007F3C6E">
        <w:rPr>
          <w:rFonts w:ascii="Times New Roman" w:eastAsia="Calibri" w:hAnsi="Times New Roman" w:cs="Times New Roman"/>
          <w:sz w:val="28"/>
          <w:szCs w:val="28"/>
        </w:rPr>
        <w:t xml:space="preserve"> x (1 – П</w:t>
      </w:r>
      <w:r w:rsidRPr="007F3C6E">
        <w:rPr>
          <w:rFonts w:ascii="Times New Roman" w:eastAsia="Calibri" w:hAnsi="Times New Roman" w:cs="Times New Roman"/>
          <w:sz w:val="28"/>
          <w:szCs w:val="28"/>
          <w:vertAlign w:val="subscript"/>
        </w:rPr>
        <w:t>ф</w:t>
      </w:r>
      <w:r w:rsidRPr="007F3C6E">
        <w:rPr>
          <w:rFonts w:ascii="Times New Roman" w:eastAsia="Calibri" w:hAnsi="Times New Roman" w:cs="Times New Roman"/>
          <w:sz w:val="28"/>
          <w:szCs w:val="28"/>
        </w:rPr>
        <w:t xml:space="preserve"> / П</w:t>
      </w:r>
      <w:r w:rsidRPr="007F3C6E">
        <w:rPr>
          <w:rFonts w:ascii="Times New Roman" w:eastAsia="Calibri" w:hAnsi="Times New Roman" w:cs="Times New Roman"/>
          <w:sz w:val="28"/>
          <w:szCs w:val="28"/>
          <w:vertAlign w:val="subscript"/>
        </w:rPr>
        <w:t>п</w:t>
      </w:r>
      <w:r w:rsidRPr="007F3C6E">
        <w:rPr>
          <w:rFonts w:ascii="Times New Roman" w:eastAsia="Calibri" w:hAnsi="Times New Roman" w:cs="Times New Roman"/>
          <w:sz w:val="28"/>
          <w:szCs w:val="28"/>
        </w:rPr>
        <w:t>) х 0,1,</w:t>
      </w: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где:</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штраф</w:t>
      </w:r>
      <w:r w:rsidRPr="007F3C6E">
        <w:rPr>
          <w:rFonts w:ascii="Times New Roman" w:eastAsia="Calibri" w:hAnsi="Times New Roman" w:cs="Times New Roman"/>
          <w:sz w:val="28"/>
          <w:szCs w:val="28"/>
        </w:rPr>
        <w:t xml:space="preserve"> - сумма штрафа, подлежащая уплате Центром компетенции в областной бюджет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V</w:t>
      </w:r>
      <w:r w:rsidRPr="007F3C6E">
        <w:rPr>
          <w:rFonts w:ascii="Times New Roman" w:eastAsia="Calibri" w:hAnsi="Times New Roman" w:cs="Times New Roman"/>
          <w:sz w:val="28"/>
          <w:szCs w:val="28"/>
          <w:vertAlign w:val="subscript"/>
        </w:rPr>
        <w:t>субсидии</w:t>
      </w:r>
      <w:r w:rsidRPr="007F3C6E">
        <w:rPr>
          <w:rFonts w:ascii="Times New Roman" w:eastAsia="Calibri" w:hAnsi="Times New Roman" w:cs="Times New Roman"/>
          <w:sz w:val="28"/>
          <w:szCs w:val="28"/>
        </w:rPr>
        <w:t xml:space="preserve"> - размер субсидии, предоставленной Центру компетенции в отчетном финансовом году;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Т</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фактически достигнутое значение конкретного i-го показателя результативности использования субсидии на отчетную дату;</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S</w:t>
      </w:r>
      <w:r w:rsidRPr="007F3C6E">
        <w:rPr>
          <w:rFonts w:ascii="Times New Roman" w:eastAsia="Calibri" w:hAnsi="Times New Roman" w:cs="Times New Roman"/>
          <w:sz w:val="28"/>
          <w:szCs w:val="28"/>
          <w:vertAlign w:val="subscript"/>
        </w:rPr>
        <w:t>i</w:t>
      </w:r>
      <w:r w:rsidRPr="007F3C6E">
        <w:rPr>
          <w:rFonts w:ascii="Times New Roman" w:eastAsia="Calibri" w:hAnsi="Times New Roman" w:cs="Times New Roman"/>
          <w:sz w:val="28"/>
          <w:szCs w:val="28"/>
        </w:rPr>
        <w:t xml:space="preserve"> - плановое значение конкретного i-го показателя результативности использования субсидии, установленное соглашением на текущий год.</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Меры ответственности, установленные настоящим пунктом, применяются за исключением случаев, когда конкретные показатели результативности не достигнуты вследствие чрезвычайных ситуаций природного или техногенного характера, действия обстоятельств непреодолимой силы.</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Министерство в течение 10 рабочих дней со дня выявления указанных в настоящем пункте нарушений направляет Центру компетенции уведомление о возврате полученных денежных средств и (или) уведомление о выплате штрафа.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Центр компетенции обязан в течение 30 календарных дней со дня получения уведомления о возврате полученных денежных средств и (или) уведомления о выплате штрафа перечислить указанные средства в областной бюджет Новосибирской области.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22. Получателем субсидии могут осуществляться расходы, источником финансового обеспечения которых является не использованный в отчетном </w:t>
      </w:r>
      <w:r w:rsidRPr="007F3C6E">
        <w:rPr>
          <w:rFonts w:ascii="Times New Roman" w:eastAsia="Calibri" w:hAnsi="Times New Roman" w:cs="Times New Roman"/>
          <w:sz w:val="28"/>
          <w:szCs w:val="28"/>
        </w:rPr>
        <w:lastRenderedPageBreak/>
        <w:t>финансовом году остаток субсидии, при принятии министерством по согласованию с Минфином НСО решения о наличии потребности в указанных средствах.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При установлении факта отсутствия потребности и отсутствия решения министерства, принятого по согласованию с Минфином НСО, о наличии потребности в не 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 календарных дней после установления такого факта. В случае невозврата денежных средств в указанные в настоящем пункте сроки денежные средства министерством истребуются в судебном порядке в соответствии с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23. Министерство и получатели субсидии несут ответственность за нецелевое использование субсидий в соответствии с бюджетным законодательством Российской Федерации.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В случае использования субсидий не по целевому назначению соответствующие средства подлежат взысканию в соответствии с бюджетным законодательством Российской Федерации.</w:t>
      </w: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_________».</w:t>
      </w: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8"/>
          <w:lang w:eastAsia="ru-RU"/>
        </w:rPr>
        <w:sectPr w:rsidR="007F3C6E" w:rsidRPr="007F3C6E" w:rsidSect="00A26F97">
          <w:headerReference w:type="default" r:id="rId11"/>
          <w:pgSz w:w="11909" w:h="16834"/>
          <w:pgMar w:top="1134" w:right="567" w:bottom="1134" w:left="1418" w:header="720" w:footer="720" w:gutter="0"/>
          <w:pgNumType w:start="1"/>
          <w:cols w:space="60"/>
          <w:noEndnote/>
          <w:titlePg/>
          <w:docGrid w:linePitch="326"/>
        </w:sectPr>
      </w:pP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ПРИЛОЖЕНИЕ № 4</w:t>
      </w: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 Правительства</w:t>
      </w: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Новосибирской области</w:t>
      </w: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«ПРИЛОЖЕНИЕ № 10</w:t>
      </w: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к постановлению</w:t>
      </w: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Правительства Новосибирской области</w:t>
      </w:r>
    </w:p>
    <w:p w:rsidR="007F3C6E" w:rsidRPr="007F3C6E" w:rsidRDefault="007F3C6E" w:rsidP="007F3C6E">
      <w:pPr>
        <w:autoSpaceDE w:val="0"/>
        <w:autoSpaceDN w:val="0"/>
        <w:adjustRightInd w:val="0"/>
        <w:spacing w:after="0" w:line="240" w:lineRule="auto"/>
        <w:ind w:left="4820"/>
        <w:jc w:val="center"/>
        <w:rPr>
          <w:rFonts w:ascii="Times New Roman" w:eastAsia="Calibri" w:hAnsi="Times New Roman" w:cs="Times New Roman"/>
          <w:sz w:val="28"/>
          <w:szCs w:val="28"/>
        </w:rPr>
      </w:pPr>
      <w:r w:rsidRPr="007F3C6E">
        <w:rPr>
          <w:rFonts w:ascii="Times New Roman" w:eastAsia="Calibri" w:hAnsi="Times New Roman" w:cs="Times New Roman"/>
          <w:sz w:val="28"/>
          <w:szCs w:val="28"/>
        </w:rPr>
        <w:t>от 02.02.2015 № 37-п</w:t>
      </w:r>
    </w:p>
    <w:p w:rsidR="007F3C6E" w:rsidRPr="007F3C6E" w:rsidRDefault="007F3C6E" w:rsidP="007F3C6E">
      <w:pPr>
        <w:widowControl w:val="0"/>
        <w:autoSpaceDE w:val="0"/>
        <w:autoSpaceDN w:val="0"/>
        <w:spacing w:after="0" w:line="240" w:lineRule="auto"/>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ПОЛОЖЕНИЕ</w:t>
      </w:r>
    </w:p>
    <w:p w:rsidR="007F3C6E" w:rsidRPr="007F3C6E" w:rsidRDefault="007F3C6E" w:rsidP="007F3C6E">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«Агростартап»</w:t>
      </w:r>
    </w:p>
    <w:p w:rsidR="007F3C6E" w:rsidRPr="007F3C6E" w:rsidRDefault="007F3C6E" w:rsidP="007F3C6E">
      <w:pPr>
        <w:widowControl w:val="0"/>
        <w:autoSpaceDE w:val="0"/>
        <w:autoSpaceDN w:val="0"/>
        <w:spacing w:after="0" w:line="240" w:lineRule="auto"/>
        <w:outlineLvl w:val="1"/>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I. Общие положения</w:t>
      </w:r>
    </w:p>
    <w:p w:rsidR="007F3C6E" w:rsidRPr="007F3C6E" w:rsidRDefault="007F3C6E" w:rsidP="007F3C6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 Настоящее Положение разработано в соответствии с постановлениями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на 2013-2020 годы», от 20.04.2019 № 476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создание системы поддержки фермеров и развитие сельской кооперации», постановлением администрации Новосибирской области от 23.03.2009 № 121-па «Об установлении направлений государственной поддержки сельскохозяйственного производства в Новосибирской области за счет средств областного бюджета Новосибирской области».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2. Настоящее Положение определяет порядок организации и проведения конкурсного отбора крестьянских (фермерских) хозяйств, сельскохозяйственных потребительских кооперативов, осуществляющих деятельность на территории Новосибирской области, граждан Российской Федерации, обязующихся в течение не более 15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на территории Новосибирской области в органах Федеральной налоговой службы (далее – заявители)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w:t>
      </w:r>
      <w:r w:rsidRPr="007F3C6E">
        <w:rPr>
          <w:rFonts w:ascii="Times New Roman" w:eastAsia="Times New Roman" w:hAnsi="Times New Roman" w:cs="Times New Roman"/>
          <w:sz w:val="28"/>
          <w:szCs w:val="28"/>
          <w:lang w:eastAsia="ru-RU"/>
        </w:rPr>
        <w:lastRenderedPageBreak/>
        <w:t>потребительского кооператива, гранта «Агростартап» (далее – конкурсный отбор), требования к заявителям для участия в конкурсном отборе, функции и порядок работы конкурсной комиссии по отбору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семейной животноводческой фермы, гранта в форме субсидии на развитие материально-технической базы сельскохозяйственного потребительского кооператива, гранта «Агростартап» (далее – конкурсная комиссия), порядок определения заявителей, прошедших конкурсный отбор.</w:t>
      </w:r>
    </w:p>
    <w:p w:rsidR="007F3C6E" w:rsidRPr="007F3C6E" w:rsidRDefault="007F3C6E" w:rsidP="007F3C6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3. Грант на поддержку начинающего фермера, грант на развитие семейной животноводческой фермы, грант на развитие материально-технической базы сельскохозяйственного потребительского кооператива,</w:t>
      </w:r>
      <w:r w:rsidRPr="007F3C6E">
        <w:rPr>
          <w:rFonts w:ascii="Calibri" w:eastAsia="Calibri" w:hAnsi="Calibri" w:cs="Times New Roman"/>
        </w:rPr>
        <w:t xml:space="preserve"> </w:t>
      </w:r>
      <w:r w:rsidRPr="007F3C6E">
        <w:rPr>
          <w:rFonts w:ascii="Times New Roman" w:eastAsia="Times New Roman" w:hAnsi="Times New Roman" w:cs="Times New Roman"/>
          <w:sz w:val="28"/>
          <w:szCs w:val="28"/>
          <w:lang w:eastAsia="ru-RU"/>
        </w:rPr>
        <w:t xml:space="preserve">грант «Агростартап» предоставляется для софинансирования затрат, </w:t>
      </w:r>
      <w:r w:rsidRPr="007F3C6E">
        <w:rPr>
          <w:rFonts w:ascii="Times New Roman" w:eastAsia="Calibri" w:hAnsi="Times New Roman" w:cs="Times New Roman"/>
          <w:sz w:val="28"/>
          <w:szCs w:val="28"/>
        </w:rPr>
        <w:t>не возмещаемых в рамках иных направлений государственной поддержки в соответствии с государственной программой в сфере агропромышленного комплекса Новосибирской области,</w:t>
      </w:r>
      <w:r w:rsidRPr="007F3C6E">
        <w:rPr>
          <w:rFonts w:ascii="Times New Roman" w:eastAsia="Times New Roman" w:hAnsi="Times New Roman" w:cs="Times New Roman"/>
          <w:sz w:val="28"/>
          <w:szCs w:val="28"/>
          <w:lang w:eastAsia="ru-RU"/>
        </w:rPr>
        <w:t xml:space="preserve"> в пределах бюджетных ассигнований и лимитов бюджетных обязательств, установленных министерству сельского хозяйства Новосибирской области (далее – министерство) по данным направлениям государственной поддержки на соответствующий финансовый год и плановый период.</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4. Конкурсный отбор проводится ежегодно до 30 сентября текущего года. При наличии объема бюджетных ассигнований, доведенного министерству на реализацию мероприятий, предусмотренных пунктом 3 настоящего Положения, министерство вправе проводить конкурсный отбор повторно до 15 декабря текущего года.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II. Требования к заявителям и документы, представляемые в конкурсную комиссию, для участия в конкурсном отборе</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bookmarkStart w:id="1" w:name="P51"/>
      <w:bookmarkEnd w:id="1"/>
      <w:r w:rsidRPr="007F3C6E">
        <w:rPr>
          <w:rFonts w:ascii="Times New Roman" w:eastAsia="Calibri" w:hAnsi="Times New Roman" w:cs="Times New Roman"/>
          <w:sz w:val="28"/>
          <w:szCs w:val="28"/>
        </w:rPr>
        <w:t>5.</w:t>
      </w:r>
      <w:bookmarkStart w:id="2" w:name="P53"/>
      <w:bookmarkEnd w:id="2"/>
      <w:r w:rsidRPr="007F3C6E">
        <w:rPr>
          <w:rFonts w:ascii="Times New Roman" w:eastAsia="Calibri" w:hAnsi="Times New Roman" w:cs="Times New Roman"/>
          <w:sz w:val="28"/>
          <w:szCs w:val="28"/>
        </w:rPr>
        <w:t> Заявители для участия в конкурсном отборе должны соответствовать следующим требованиям:</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на право получения гранта на поддержку начинающего фермера: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а) </w:t>
      </w:r>
      <w:r w:rsidRPr="007F3C6E">
        <w:rPr>
          <w:rFonts w:ascii="Times New Roman" w:eastAsia="Calibri" w:hAnsi="Times New Roman" w:cs="Times New Roman"/>
          <w:color w:val="000000"/>
          <w:sz w:val="28"/>
          <w:szCs w:val="28"/>
        </w:rPr>
        <w:t>заявитель - крестьянское (фермерское) хозяйство, главой которого является гражданин Российской Федерации, отвечающее условиям микропредприятия, установленным Федеральным законом от 24.07.2007 № 209-ФЗ «О развитии малого и среднего предпринимательства в Российской Федерации», зарегистрированное на сельской территории Новосибирской области, продолжительность деятельности которого не превышает 24 месяцев с даты его регистрации;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б) заявитель в течение трех лет, предшествующих дате подачи заявки, не осуществлял предпринимательскую деятельность в качестве индивидуального предпринимателя и не являлся учредителем (участником) коммерческой организации, за исключением крестьянского (фермерского) хозяйства (далее – К(Ф)Х), главой которого он является, либо указанный </w:t>
      </w:r>
      <w:r w:rsidRPr="007F3C6E">
        <w:rPr>
          <w:rFonts w:ascii="Times New Roman" w:eastAsia="Times New Roman" w:hAnsi="Times New Roman" w:cs="Times New Roman"/>
          <w:sz w:val="28"/>
          <w:szCs w:val="28"/>
          <w:lang w:eastAsia="ru-RU"/>
        </w:rPr>
        <w:lastRenderedPageBreak/>
        <w:t>период в совокупности составлял не более 6 месяцев;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в) заявитель ранее не являлся получателем гранта на создание и развитие на территории Новосибирской области крестьянских (фермерских) хозяйств;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61"/>
      <w:bookmarkStart w:id="4" w:name="P62"/>
      <w:bookmarkEnd w:id="3"/>
      <w:bookmarkEnd w:id="4"/>
      <w:r w:rsidRPr="007F3C6E">
        <w:rPr>
          <w:rFonts w:ascii="Times New Roman" w:eastAsia="Times New Roman" w:hAnsi="Times New Roman" w:cs="Times New Roman"/>
          <w:sz w:val="28"/>
          <w:szCs w:val="28"/>
          <w:lang w:eastAsia="ru-RU"/>
        </w:rPr>
        <w:t>г) заявитель имеет бизнес-план создания и развития К(Ф)Х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д) заявитель имеет план расходов, предусматривающий виды затрат, установленные пунктом 4 </w:t>
      </w:r>
      <w:r w:rsidRPr="007F3C6E">
        <w:rPr>
          <w:rFonts w:ascii="Times New Roman" w:eastAsia="Calibri" w:hAnsi="Times New Roman" w:cs="Times New Roman"/>
          <w:bCs/>
          <w:sz w:val="28"/>
          <w:szCs w:val="28"/>
        </w:rPr>
        <w:t xml:space="preserve">Порядка </w:t>
      </w:r>
      <w:r w:rsidRPr="007F3C6E">
        <w:rPr>
          <w:rFonts w:ascii="Times New Roman" w:eastAsia="Calibri" w:hAnsi="Times New Roman" w:cs="Times New Roman"/>
          <w:sz w:val="28"/>
          <w:szCs w:val="28"/>
        </w:rPr>
        <w:t xml:space="preserve">предоставления грантов в форме субсидий за счет средств областного бюджета Новосибирской области, в том числе источником финансового обеспечения которых являются субсидии из федерального бюджета, на поддержку начинающего фермера, на развитие семейной животноводческой фермы, на развитие материально-технической базы сельскохозяйственного потребительского кооператива, установленного постановлением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2015-2020 годы» (далее – Порядок предоставления грантов), </w:t>
      </w:r>
      <w:r w:rsidRPr="007F3C6E">
        <w:rPr>
          <w:rFonts w:ascii="Times New Roman" w:eastAsia="Calibri" w:hAnsi="Times New Roman" w:cs="Times New Roman"/>
          <w:color w:val="000000"/>
          <w:sz w:val="28"/>
          <w:szCs w:val="28"/>
        </w:rPr>
        <w:t xml:space="preserve">на реализацию бизнес-плана (далее – план расходов) </w:t>
      </w:r>
      <w:r w:rsidRPr="007F3C6E">
        <w:rPr>
          <w:rFonts w:ascii="Times New Roman" w:eastAsia="Calibri" w:hAnsi="Times New Roman" w:cs="Times New Roman"/>
          <w:sz w:val="28"/>
          <w:szCs w:val="28"/>
        </w:rPr>
        <w:t>на поддержку начинающего фермера</w:t>
      </w:r>
      <w:r w:rsidRPr="007F3C6E">
        <w:rPr>
          <w:rFonts w:ascii="Times New Roman" w:eastAsia="Calibri" w:hAnsi="Times New Roman" w:cs="Times New Roman"/>
          <w:color w:val="000000"/>
          <w:sz w:val="28"/>
          <w:szCs w:val="28"/>
        </w:rPr>
        <w:t>;</w:t>
      </w:r>
    </w:p>
    <w:p w:rsidR="007F3C6E" w:rsidRPr="007F3C6E" w:rsidRDefault="007F3C6E" w:rsidP="007F3C6E">
      <w:pPr>
        <w:widowControl w:val="0"/>
        <w:autoSpaceDE w:val="0"/>
        <w:autoSpaceDN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е)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ж) заявитель обязуется использовать грант в течение 18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начинающего фермера на создание и развитие К(Ф)Х;</w:t>
      </w:r>
    </w:p>
    <w:p w:rsidR="007F3C6E" w:rsidRPr="007F3C6E" w:rsidRDefault="007F3C6E" w:rsidP="007F3C6E">
      <w:pPr>
        <w:widowControl w:val="0"/>
        <w:autoSpaceDE w:val="0"/>
        <w:autoSpaceDN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з)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1000 тыс. рублей гранта, полученного в текущем финансовом году, но не менее одного нового постоянного рабочего места на один грант;</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и) заявитель обязуется осуществлять деятельность К(Ф)Х в течение не менее пяти лет после получения гранта на создание и развитие К(Ф)Х;</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к) заявитель соглашается на передачу и обработку его персональных данных в соответствии с законодательством Российской Федерации;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color w:val="000000"/>
          <w:sz w:val="28"/>
          <w:szCs w:val="28"/>
          <w:lang w:eastAsia="ru-RU"/>
        </w:rPr>
        <w:t xml:space="preserve">л) глава К(Ф)Х </w:t>
      </w:r>
      <w:r w:rsidRPr="007F3C6E">
        <w:rPr>
          <w:rFonts w:ascii="Times New Roman" w:eastAsia="Calibri" w:hAnsi="Times New Roman" w:cs="Times New Roman"/>
          <w:color w:val="000000"/>
          <w:sz w:val="28"/>
          <w:szCs w:val="28"/>
        </w:rPr>
        <w:t>постоянно проживает на сельской территории Новосибирской области по месту нахождения и регистрации К(Ф)Х, главой которого он является;</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м) К(Ф)Х, главой которого является заявитель, является единственным местом трудоустройства заявителя;</w:t>
      </w:r>
    </w:p>
    <w:p w:rsidR="007F3C6E" w:rsidRPr="007F3C6E" w:rsidRDefault="007F3C6E" w:rsidP="007F3C6E">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н) соответствие заявителя требованиям, установленным пунктом 8 </w:t>
      </w:r>
      <w:r w:rsidRPr="007F3C6E">
        <w:rPr>
          <w:rFonts w:ascii="Times New Roman" w:eastAsia="Calibri" w:hAnsi="Times New Roman" w:cs="Times New Roman"/>
          <w:bCs/>
          <w:sz w:val="28"/>
          <w:szCs w:val="28"/>
        </w:rPr>
        <w:t xml:space="preserve">Порядка </w:t>
      </w:r>
      <w:r w:rsidRPr="007F3C6E">
        <w:rPr>
          <w:rFonts w:ascii="Times New Roman" w:eastAsia="Calibri" w:hAnsi="Times New Roman" w:cs="Times New Roman"/>
          <w:sz w:val="28"/>
          <w:szCs w:val="28"/>
        </w:rPr>
        <w:t>предоставления грантов;</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Calibri" w:hAnsi="Times New Roman" w:cs="Times New Roman"/>
          <w:sz w:val="28"/>
          <w:szCs w:val="28"/>
        </w:rPr>
        <w:lastRenderedPageBreak/>
        <w:t>2) на право получения гранта на развитие семейной животноводческой фермы</w:t>
      </w:r>
      <w:r w:rsidRPr="007F3C6E">
        <w:rPr>
          <w:rFonts w:ascii="Times New Roman" w:eastAsia="Times New Roman" w:hAnsi="Times New Roman" w:cs="Times New Roman"/>
          <w:sz w:val="28"/>
          <w:szCs w:val="28"/>
          <w:lang w:eastAsia="ru-RU"/>
        </w:rPr>
        <w:t>:</w:t>
      </w:r>
    </w:p>
    <w:p w:rsidR="007F3C6E" w:rsidRPr="007F3C6E" w:rsidRDefault="007F3C6E" w:rsidP="007F3C6E">
      <w:pPr>
        <w:widowControl w:val="0"/>
        <w:autoSpaceDE w:val="0"/>
        <w:autoSpaceDN w:val="0"/>
        <w:spacing w:after="0" w:line="240" w:lineRule="auto"/>
        <w:ind w:firstLine="709"/>
        <w:jc w:val="both"/>
        <w:rPr>
          <w:rFonts w:ascii="Times New Roman" w:eastAsia="Calibri" w:hAnsi="Times New Roman" w:cs="Times New Roman"/>
          <w:sz w:val="28"/>
          <w:szCs w:val="28"/>
        </w:rPr>
      </w:pPr>
      <w:r w:rsidRPr="007F3C6E">
        <w:rPr>
          <w:rFonts w:ascii="Times New Roman" w:eastAsia="Times New Roman" w:hAnsi="Times New Roman" w:cs="Times New Roman"/>
          <w:sz w:val="28"/>
          <w:szCs w:val="28"/>
          <w:lang w:eastAsia="ru-RU"/>
        </w:rPr>
        <w:t>а) </w:t>
      </w:r>
      <w:r w:rsidRPr="007F3C6E">
        <w:rPr>
          <w:rFonts w:ascii="Times New Roman" w:eastAsia="Calibri" w:hAnsi="Times New Roman" w:cs="Times New Roman"/>
          <w:sz w:val="28"/>
          <w:szCs w:val="28"/>
        </w:rPr>
        <w:t>заявитель – крестьянское (фермерское) хозяйство, отвечающее условиям микропредприятия, установленным Федеральным законом от 24.07.2007 № 209-ФЗ «О развитии малого и среднего предпринимательства в Российской Федерации», зарегистрированное на сельской территории Новосибирской области, основанное на личном участии главы и членов хозяйства, состоящих в родстве (не менее 2 таких членов, включая главу) и совместно осуществляющих деятельность по разведению и содержанию сельскохозяйственных животных, птицы и рыбы, продолжительность деятельности которого превышает 24 месяца с даты его регистрации;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color w:val="000000"/>
          <w:sz w:val="28"/>
          <w:szCs w:val="28"/>
          <w:lang w:eastAsia="ru-RU"/>
        </w:rPr>
        <w:t>б) повторное получение гранта возможно не ранее чем через 24 месяца с даты полного освоения ранее полученного гранта;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в) заявитель предусматривает условия для создания собственной или совместно с другими сельскохозяйственными товаропроизводителями кормовой базы;</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г)</w:t>
      </w:r>
      <w:r w:rsidRPr="007F3C6E">
        <w:rPr>
          <w:rFonts w:ascii="Times New Roman" w:eastAsia="Times New Roman" w:hAnsi="Times New Roman" w:cs="Times New Roman"/>
          <w:color w:val="000000"/>
          <w:sz w:val="28"/>
          <w:szCs w:val="28"/>
          <w:lang w:eastAsia="ru-RU"/>
        </w:rPr>
        <w:t> п</w:t>
      </w:r>
      <w:r w:rsidRPr="007F3C6E">
        <w:rPr>
          <w:rFonts w:ascii="Times New Roman" w:eastAsia="Calibri" w:hAnsi="Times New Roman" w:cs="Times New Roman"/>
          <w:color w:val="000000"/>
          <w:sz w:val="28"/>
          <w:szCs w:val="28"/>
        </w:rPr>
        <w:t>ланируемое таким хозяйством поголовье крупного рогатого скота молочного или мясного направлений, а также страусов не должно превышать 300 голов основного маточного стада, коз (овец) - 500 голов маточного стада;</w:t>
      </w:r>
    </w:p>
    <w:p w:rsidR="007F3C6E" w:rsidRPr="007F3C6E" w:rsidRDefault="007F3C6E" w:rsidP="007F3C6E">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7F3C6E">
        <w:rPr>
          <w:rFonts w:ascii="Times New Roman" w:eastAsia="Times New Roman" w:hAnsi="Times New Roman" w:cs="Times New Roman"/>
          <w:sz w:val="28"/>
          <w:szCs w:val="28"/>
          <w:lang w:eastAsia="ru-RU"/>
        </w:rPr>
        <w:t xml:space="preserve">д) заявитель имеет бизнес-план развития К(Ф)Х </w:t>
      </w:r>
      <w:r w:rsidRPr="007F3C6E">
        <w:rPr>
          <w:rFonts w:ascii="Times New Roman" w:eastAsia="Calibri" w:hAnsi="Times New Roman" w:cs="Times New Roman"/>
          <w:sz w:val="28"/>
          <w:szCs w:val="28"/>
        </w:rPr>
        <w:t>с высокопродуктивным скотом и высокотехнологичным оборудованием,</w:t>
      </w:r>
      <w:r w:rsidRPr="007F3C6E">
        <w:rPr>
          <w:rFonts w:ascii="Times New Roman" w:eastAsia="Times New Roman" w:hAnsi="Times New Roman" w:cs="Times New Roman"/>
          <w:sz w:val="28"/>
          <w:szCs w:val="28"/>
          <w:lang w:eastAsia="ru-RU"/>
        </w:rPr>
        <w:t xml:space="preserve"> по увеличению объема реализуемой сельскохозяйственной продукции по направлению деятельности (отрасли), определенной государственной программой,</w:t>
      </w:r>
      <w:r w:rsidRPr="007F3C6E">
        <w:rPr>
          <w:rFonts w:ascii="Times New Roman" w:eastAsia="Calibri" w:hAnsi="Times New Roman" w:cs="Times New Roman"/>
          <w:sz w:val="28"/>
          <w:szCs w:val="28"/>
        </w:rPr>
        <w:t xml:space="preserve"> обоснованию строительства, реконструкции, ремонта или модернизации семейной животноводческой фермы (производственного объекта);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е) заявитель имеет план расходов </w:t>
      </w:r>
      <w:r w:rsidRPr="007F3C6E">
        <w:rPr>
          <w:rFonts w:ascii="Times New Roman" w:eastAsia="Calibri" w:hAnsi="Times New Roman" w:cs="Times New Roman"/>
          <w:sz w:val="28"/>
          <w:szCs w:val="28"/>
        </w:rPr>
        <w:t>на развитие семейной животноводческой фермы</w:t>
      </w:r>
      <w:r w:rsidRPr="007F3C6E">
        <w:rPr>
          <w:rFonts w:ascii="Times New Roman" w:eastAsia="Calibri" w:hAnsi="Times New Roman" w:cs="Times New Roman"/>
          <w:color w:val="000000"/>
          <w:sz w:val="28"/>
          <w:szCs w:val="28"/>
        </w:rPr>
        <w:t>;</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color w:val="000000"/>
          <w:sz w:val="28"/>
          <w:szCs w:val="28"/>
          <w:lang w:eastAsia="ru-RU"/>
        </w:rPr>
        <w:t>ж) заявитель обязуется оплачивать не менее 40%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з) заявитель обязуется использовать грант на развитие семейной животноводческой фермы в течение 24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на развитие семейной животноводческой фермы, исключительно на развитие и деятельность семейной животноводческой фермы;</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color w:val="000000"/>
          <w:sz w:val="28"/>
          <w:szCs w:val="28"/>
          <w:lang w:eastAsia="ru-RU"/>
        </w:rPr>
        <w:t>и) </w:t>
      </w:r>
      <w:r w:rsidRPr="007F3C6E">
        <w:rPr>
          <w:rFonts w:ascii="Times New Roman" w:eastAsia="Calibri" w:hAnsi="Times New Roman" w:cs="Times New Roman"/>
          <w:color w:val="000000"/>
          <w:sz w:val="28"/>
          <w:szCs w:val="28"/>
        </w:rP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3 новых постоянных рабочих мест на один грант, полученный в текущем финансовом году</w:t>
      </w:r>
      <w:r w:rsidRPr="007F3C6E">
        <w:rPr>
          <w:rFonts w:ascii="Times New Roman" w:eastAsia="Times New Roman" w:hAnsi="Times New Roman" w:cs="Times New Roman"/>
          <w:color w:val="000000"/>
          <w:sz w:val="28"/>
          <w:szCs w:val="28"/>
          <w:lang w:eastAsia="ru-RU"/>
        </w:rPr>
        <w:t>;</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к) заявитель обязуется осуществлять деятельность К(Ф)Х в течение не менее пяти лет после получения гранта на развитие семейной животноводческой фермы;</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л) заявитель соглашается на передачу и обработку его персональных </w:t>
      </w:r>
      <w:r w:rsidRPr="007F3C6E">
        <w:rPr>
          <w:rFonts w:ascii="Times New Roman" w:eastAsia="Times New Roman" w:hAnsi="Times New Roman" w:cs="Times New Roman"/>
          <w:sz w:val="28"/>
          <w:szCs w:val="28"/>
          <w:lang w:eastAsia="ru-RU"/>
        </w:rPr>
        <w:lastRenderedPageBreak/>
        <w:t>данных в соответствии с законодательством Российской Федерации;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color w:val="000000"/>
          <w:sz w:val="28"/>
          <w:szCs w:val="28"/>
          <w:lang w:eastAsia="ru-RU"/>
        </w:rPr>
        <w:t xml:space="preserve">м) глава К(Ф)Х </w:t>
      </w:r>
      <w:r w:rsidRPr="007F3C6E">
        <w:rPr>
          <w:rFonts w:ascii="Times New Roman" w:eastAsia="Calibri" w:hAnsi="Times New Roman" w:cs="Times New Roman"/>
          <w:color w:val="000000"/>
          <w:sz w:val="28"/>
          <w:szCs w:val="28"/>
        </w:rPr>
        <w:t>постоянно проживает на сельской территории Новосибирской области по месту нахождения и регистрации К(Ф)Х, главой которого он является;</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н) К(Ф)Х, главой которого является заявитель, является единственным местом трудоустройства заявителя;</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о) наличие у заявителя проектно-сметной документации на строительство семейных </w:t>
      </w:r>
      <w:r w:rsidRPr="007F3C6E">
        <w:rPr>
          <w:rFonts w:ascii="Times New Roman" w:eastAsia="Calibri" w:hAnsi="Times New Roman" w:cs="Times New Roman"/>
          <w:bCs/>
          <w:color w:val="000000"/>
          <w:sz w:val="28"/>
          <w:szCs w:val="28"/>
        </w:rPr>
        <w:t>животноводческих</w:t>
      </w:r>
      <w:r w:rsidRPr="007F3C6E">
        <w:rPr>
          <w:rFonts w:ascii="Times New Roman" w:eastAsia="Calibri" w:hAnsi="Times New Roman" w:cs="Times New Roman"/>
          <w:color w:val="000000"/>
          <w:sz w:val="28"/>
          <w:szCs w:val="28"/>
        </w:rPr>
        <w:t xml:space="preserve"> ферм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кодексом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 в случае, если средства поддержки полностью или частично планируется направить на строительство семейных </w:t>
      </w:r>
      <w:r w:rsidRPr="007F3C6E">
        <w:rPr>
          <w:rFonts w:ascii="Times New Roman" w:eastAsia="Calibri" w:hAnsi="Times New Roman" w:cs="Times New Roman"/>
          <w:bCs/>
          <w:color w:val="000000"/>
          <w:sz w:val="28"/>
          <w:szCs w:val="28"/>
        </w:rPr>
        <w:t xml:space="preserve">животноводческих </w:t>
      </w:r>
      <w:r w:rsidRPr="007F3C6E">
        <w:rPr>
          <w:rFonts w:ascii="Times New Roman" w:eastAsia="Calibri" w:hAnsi="Times New Roman" w:cs="Times New Roman"/>
          <w:color w:val="000000"/>
          <w:sz w:val="28"/>
          <w:szCs w:val="28"/>
        </w:rPr>
        <w:t>ферм (производственного объекта);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п) наличие у заявителя сводного и (или) объектного сметного расчета на  реконструкцию или модернизацию семейных </w:t>
      </w:r>
      <w:r w:rsidRPr="007F3C6E">
        <w:rPr>
          <w:rFonts w:ascii="Times New Roman" w:eastAsia="Calibri" w:hAnsi="Times New Roman" w:cs="Times New Roman"/>
          <w:bCs/>
          <w:color w:val="000000"/>
          <w:sz w:val="28"/>
          <w:szCs w:val="28"/>
        </w:rPr>
        <w:t>животноводческих</w:t>
      </w:r>
      <w:r w:rsidRPr="007F3C6E">
        <w:rPr>
          <w:rFonts w:ascii="Times New Roman" w:eastAsia="Calibri" w:hAnsi="Times New Roman" w:cs="Times New Roman"/>
          <w:color w:val="000000"/>
          <w:sz w:val="28"/>
          <w:szCs w:val="28"/>
        </w:rPr>
        <w:t xml:space="preserve"> ферм (производственного объекта), наличие в собственности или на ином законном основании семейных </w:t>
      </w:r>
      <w:r w:rsidRPr="007F3C6E">
        <w:rPr>
          <w:rFonts w:ascii="Times New Roman" w:eastAsia="Calibri" w:hAnsi="Times New Roman" w:cs="Times New Roman"/>
          <w:bCs/>
          <w:color w:val="000000"/>
          <w:sz w:val="28"/>
          <w:szCs w:val="28"/>
        </w:rPr>
        <w:t>животноводческих</w:t>
      </w:r>
      <w:r w:rsidRPr="007F3C6E">
        <w:rPr>
          <w:rFonts w:ascii="Times New Roman" w:eastAsia="Calibri" w:hAnsi="Times New Roman" w:cs="Times New Roman"/>
          <w:color w:val="000000"/>
          <w:sz w:val="28"/>
          <w:szCs w:val="28"/>
        </w:rPr>
        <w:t xml:space="preserve"> ферм (производственного объекта) и земельного участка, на котором располагается данная семейная </w:t>
      </w:r>
      <w:r w:rsidRPr="007F3C6E">
        <w:rPr>
          <w:rFonts w:ascii="Times New Roman" w:eastAsia="Calibri" w:hAnsi="Times New Roman" w:cs="Times New Roman"/>
          <w:bCs/>
          <w:color w:val="000000"/>
          <w:sz w:val="28"/>
          <w:szCs w:val="28"/>
        </w:rPr>
        <w:t xml:space="preserve">животноводческая </w:t>
      </w:r>
      <w:r w:rsidRPr="007F3C6E">
        <w:rPr>
          <w:rFonts w:ascii="Times New Roman" w:eastAsia="Calibri" w:hAnsi="Times New Roman" w:cs="Times New Roman"/>
          <w:color w:val="000000"/>
          <w:sz w:val="28"/>
          <w:szCs w:val="28"/>
        </w:rPr>
        <w:t xml:space="preserve">ферма (производственный объект), в случае, если средства поддержки полностью или частично планируется направить на реконструкцию или модернизацию семейной </w:t>
      </w:r>
      <w:r w:rsidRPr="007F3C6E">
        <w:rPr>
          <w:rFonts w:ascii="Times New Roman" w:eastAsia="Calibri" w:hAnsi="Times New Roman" w:cs="Times New Roman"/>
          <w:bCs/>
          <w:color w:val="000000"/>
          <w:sz w:val="28"/>
          <w:szCs w:val="28"/>
        </w:rPr>
        <w:t>животноводческой</w:t>
      </w:r>
      <w:r w:rsidRPr="007F3C6E">
        <w:rPr>
          <w:rFonts w:ascii="Times New Roman" w:eastAsia="Calibri" w:hAnsi="Times New Roman" w:cs="Times New Roman"/>
          <w:color w:val="000000"/>
          <w:sz w:val="28"/>
          <w:szCs w:val="28"/>
        </w:rPr>
        <w:t xml:space="preserve"> фермы (производственного объекта);</w:t>
      </w:r>
    </w:p>
    <w:p w:rsidR="007F3C6E" w:rsidRPr="007F3C6E" w:rsidRDefault="007F3C6E" w:rsidP="007F3C6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3C6E">
        <w:rPr>
          <w:rFonts w:ascii="Times New Roman" w:eastAsia="Calibri" w:hAnsi="Times New Roman" w:cs="Times New Roman"/>
          <w:sz w:val="28"/>
          <w:szCs w:val="28"/>
        </w:rPr>
        <w:t xml:space="preserve">р) соответствие заявителя требованиям, установленным пунктом 8 </w:t>
      </w:r>
      <w:r w:rsidRPr="007F3C6E">
        <w:rPr>
          <w:rFonts w:ascii="Times New Roman" w:eastAsia="Calibri" w:hAnsi="Times New Roman" w:cs="Times New Roman"/>
          <w:bCs/>
          <w:sz w:val="28"/>
          <w:szCs w:val="28"/>
        </w:rPr>
        <w:t xml:space="preserve">Порядка </w:t>
      </w:r>
      <w:r w:rsidRPr="007F3C6E">
        <w:rPr>
          <w:rFonts w:ascii="Times New Roman" w:eastAsia="Calibri" w:hAnsi="Times New Roman" w:cs="Times New Roman"/>
          <w:sz w:val="28"/>
          <w:szCs w:val="28"/>
        </w:rPr>
        <w:t xml:space="preserve">предоставления грантов; </w:t>
      </w:r>
      <w:bookmarkStart w:id="5" w:name="P117"/>
      <w:bookmarkEnd w:id="5"/>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3) на право получения гранта на развитие материально-технической базы </w:t>
      </w:r>
      <w:r w:rsidRPr="007F3C6E">
        <w:rPr>
          <w:rFonts w:ascii="Times New Roman" w:eastAsia="Times New Roman" w:hAnsi="Times New Roman" w:cs="Times New Roman"/>
          <w:sz w:val="28"/>
          <w:szCs w:val="28"/>
          <w:lang w:eastAsia="ru-RU"/>
        </w:rPr>
        <w:t>сельскохозяйственного потребительского кооператива</w:t>
      </w:r>
      <w:r w:rsidRPr="007F3C6E">
        <w:rPr>
          <w:rFonts w:ascii="Times New Roman" w:eastAsia="Calibri" w:hAnsi="Times New Roman" w:cs="Times New Roman"/>
          <w:sz w:val="28"/>
          <w:szCs w:val="28"/>
        </w:rPr>
        <w:t>:</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color w:val="000000"/>
          <w:sz w:val="28"/>
          <w:szCs w:val="28"/>
        </w:rPr>
        <w:t xml:space="preserve">а) заявитель является </w:t>
      </w:r>
      <w:r w:rsidRPr="007F3C6E">
        <w:rPr>
          <w:rFonts w:ascii="Times New Roman" w:eastAsia="Calibri" w:hAnsi="Times New Roman" w:cs="Times New Roman"/>
          <w:sz w:val="28"/>
          <w:szCs w:val="28"/>
        </w:rPr>
        <w:t xml:space="preserve">сельскохозяйственным потребительским перерабатывающим и (или) сбытовым кооперативом или потребительским обществом (кооперативом), </w:t>
      </w:r>
      <w:r w:rsidRPr="007F3C6E">
        <w:rPr>
          <w:rFonts w:ascii="Times New Roman" w:eastAsia="Calibri" w:hAnsi="Times New Roman" w:cs="Times New Roman"/>
          <w:color w:val="000000"/>
          <w:sz w:val="28"/>
          <w:szCs w:val="28"/>
        </w:rPr>
        <w:t>зарегистрированным на территории Новосибирской области,</w:t>
      </w:r>
      <w:r w:rsidRPr="007F3C6E">
        <w:rPr>
          <w:rFonts w:ascii="Times New Roman" w:eastAsia="Calibri" w:hAnsi="Times New Roman" w:cs="Times New Roman"/>
          <w:sz w:val="28"/>
          <w:szCs w:val="28"/>
        </w:rPr>
        <w:t xml:space="preserve"> действующим не менее 12 месяцев с даты его регистрации, осуществляющим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объединяющим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б) заявитель имеет бизнес-план развития материально-технической базы по увеличению объема произведенной и реализуемой сельскохозяйственной продукции по направлению деятельности (отрасли), определенной </w:t>
      </w:r>
      <w:r w:rsidRPr="007F3C6E">
        <w:rPr>
          <w:rFonts w:ascii="Times New Roman" w:eastAsia="Calibri" w:hAnsi="Times New Roman" w:cs="Times New Roman"/>
          <w:color w:val="000000"/>
          <w:sz w:val="28"/>
          <w:szCs w:val="28"/>
        </w:rPr>
        <w:lastRenderedPageBreak/>
        <w:t>государственной программой, который должен предусматривать:</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одного нового постоянного рабочего места на каждые 3000 тыс. рублей гранта, полученного в текущем финансовом году, но не менее одного нового постоянного рабочего места на один грант;</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Times New Roman" w:hAnsi="Times New Roman" w:cs="Times New Roman"/>
          <w:sz w:val="28"/>
          <w:szCs w:val="28"/>
          <w:lang w:eastAsia="ru-RU"/>
        </w:rPr>
        <w:t>заявитель обязуется осуществлять деятельность в течение не менее пяти лет после получения гранта на развитие материально-технической базы кооператива;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срок использования средств поддержки сельскохозяйственным потребительским кооперативом составляет не более 24 месяцев с даты их получения;</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прирост численности занятого населения (создание новых постоянных рабочих мест в кооперативе, увеличение количества членов кооператива) – сельскохозяйственных товаропроизводителей Новосибирской области, а также количества сельскохозяйственных товаропроизводителей Новосибирской области, обслуживаемых кооперативом;</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долю заготовки, переработки, хранения, транспортировки и сбыта сельскохозяйственной продукции собственного производства членов кооператива, включая продукцию первичной переработки, произведенную кооперативом из сельскохозяйственного сырья собственного производства членов кооператива, а также долю выполненных работ (услуг) для членов кооператива, не менее 50% от общего объема работ (услуг), выполняемых кооперативом (в случае, если заявителем является кооператив);</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в) заявитель имеет план расходов </w:t>
      </w:r>
      <w:r w:rsidRPr="007F3C6E">
        <w:rPr>
          <w:rFonts w:ascii="Times New Roman" w:eastAsia="Calibri" w:hAnsi="Times New Roman" w:cs="Times New Roman"/>
          <w:sz w:val="28"/>
          <w:szCs w:val="28"/>
        </w:rPr>
        <w:t>на развитие материально-технической базы кооператива</w:t>
      </w:r>
      <w:r w:rsidRPr="007F3C6E">
        <w:rPr>
          <w:rFonts w:ascii="Times New Roman" w:eastAsia="Calibri" w:hAnsi="Times New Roman" w:cs="Times New Roman"/>
          <w:color w:val="000000"/>
          <w:sz w:val="28"/>
          <w:szCs w:val="28"/>
        </w:rPr>
        <w:t>;</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г) наличие у заявителя проектно-сметной документации на строительство производственного объекта, положительного заключения государственной экспертизы проектной документации (в случаях, предусмотренных Градостроительным кодексом Российской Федерации), разрешения на строительство производственного объекта (в случаях, предусмотренных Градостроительным кодексом Российской Федерации), наличие в собственности или на ином законном основании земельного участка для строительства, – в случае, если средства поддержки сельскохозяйственного потребительского кооператива полностью или частично планируется направить на строительство производственного объекта;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д) наличие у заявителя сводного и (или) объектного сметного расчета на реконструкцию или модернизацию производственного объекта, наличие в собственности или на ином законном основании производственного объекта и земельного участка, на котором располагается данный производственный объект, в случае если средства поддержки сельскохозяйственного потребительского кооператива полностью или частично планируется направить на реконструкцию или модернизацию производственного объекта;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 xml:space="preserve">е) наличие у заявителя в собственности или на ином законном основании </w:t>
      </w:r>
      <w:r w:rsidRPr="007F3C6E">
        <w:rPr>
          <w:rFonts w:ascii="Times New Roman" w:eastAsia="Calibri" w:hAnsi="Times New Roman" w:cs="Times New Roman"/>
          <w:color w:val="000000"/>
          <w:sz w:val="28"/>
          <w:szCs w:val="28"/>
        </w:rPr>
        <w:lastRenderedPageBreak/>
        <w:t xml:space="preserve">земельного участка, на котором располагается производственный объект (либо земельного участка, предназначенного для размещения производственного объекта); </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ж) наличие копий договоров финансовой аренды (лизинга) с приложениями, являющимися их неотъемлемой частью, заверенных лизинговой компанией, графиков уплаты лизинговых платежей с указанием остатка задолженности, заверенных лизинговой компанией, паспортов на технику и оборудование, заверенных лизинговой компанией, в случае, если поддержку полностью или частично планируется направить на уплату части взносов по договорам лизинга техники и оборудования;</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з) не менее 50% объема работ (услуг), выполняемых кооперативом, должно осуществляться для членов кооператива в случае, если заявителем является кооператив;</w:t>
      </w:r>
    </w:p>
    <w:p w:rsidR="007F3C6E" w:rsidRPr="007F3C6E" w:rsidRDefault="007F3C6E" w:rsidP="007F3C6E">
      <w:pPr>
        <w:autoSpaceDE w:val="0"/>
        <w:autoSpaceDN w:val="0"/>
        <w:adjustRightInd w:val="0"/>
        <w:spacing w:after="0" w:line="240" w:lineRule="auto"/>
        <w:ind w:firstLine="540"/>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и) сельскохозяйственный потребительский кооператив ранее не являлся получателем грантов на создание и развитие на сельской территории Новосибирской области сельскохозяйственной потребительской кооперации либо прошло не менее 12 месяцев с даты полного освоения ранее полученного гранта;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Times New Roman" w:hAnsi="Times New Roman" w:cs="Times New Roman"/>
          <w:color w:val="000000"/>
          <w:sz w:val="28"/>
          <w:szCs w:val="28"/>
          <w:lang w:eastAsia="ru-RU"/>
        </w:rPr>
        <w:t>к) заявитель обязуется оплачивать не менее 40%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7F3C6E" w:rsidRPr="007F3C6E" w:rsidRDefault="007F3C6E" w:rsidP="007F3C6E">
      <w:pPr>
        <w:widowControl w:val="0"/>
        <w:shd w:val="clear" w:color="auto" w:fill="FFFFFF"/>
        <w:autoSpaceDE w:val="0"/>
        <w:autoSpaceDN w:val="0"/>
        <w:adjustRightInd w:val="0"/>
        <w:spacing w:after="0" w:line="240" w:lineRule="auto"/>
        <w:ind w:firstLine="708"/>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л) соответствие заявителя требованиям, установленным пунктом 8 </w:t>
      </w:r>
      <w:r w:rsidRPr="007F3C6E">
        <w:rPr>
          <w:rFonts w:ascii="Times New Roman" w:eastAsia="Calibri" w:hAnsi="Times New Roman" w:cs="Times New Roman"/>
          <w:bCs/>
          <w:sz w:val="28"/>
          <w:szCs w:val="28"/>
        </w:rPr>
        <w:t xml:space="preserve">Порядка </w:t>
      </w:r>
      <w:r w:rsidRPr="007F3C6E">
        <w:rPr>
          <w:rFonts w:ascii="Times New Roman" w:eastAsia="Calibri" w:hAnsi="Times New Roman" w:cs="Times New Roman"/>
          <w:sz w:val="28"/>
          <w:szCs w:val="28"/>
        </w:rPr>
        <w:t>предоставления грантов;</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на право получения гранта Агростартап:</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а) </w:t>
      </w:r>
      <w:r w:rsidRPr="007F3C6E">
        <w:rPr>
          <w:rFonts w:ascii="Times New Roman" w:eastAsia="Calibri" w:hAnsi="Times New Roman" w:cs="Times New Roman"/>
          <w:color w:val="000000"/>
          <w:sz w:val="28"/>
          <w:szCs w:val="28"/>
        </w:rPr>
        <w:t xml:space="preserve">заявитель - крестьянское (фермерское) хозяйство, главой которого является гражданин Российской Федерации, отвечающее установленным Федеральным </w:t>
      </w:r>
      <w:hyperlink r:id="rId12" w:history="1">
        <w:r w:rsidRPr="007F3C6E">
          <w:rPr>
            <w:rFonts w:ascii="Times New Roman" w:eastAsia="Calibri" w:hAnsi="Times New Roman" w:cs="Times New Roman"/>
            <w:color w:val="000000"/>
            <w:sz w:val="28"/>
            <w:szCs w:val="28"/>
          </w:rPr>
          <w:t>законом</w:t>
        </w:r>
      </w:hyperlink>
      <w:r w:rsidRPr="007F3C6E">
        <w:rPr>
          <w:rFonts w:ascii="Times New Roman" w:eastAsia="Calibri" w:hAnsi="Times New Roman" w:cs="Times New Roman"/>
          <w:color w:val="000000"/>
          <w:sz w:val="28"/>
          <w:szCs w:val="28"/>
        </w:rPr>
        <w:t xml:space="preserve"> от 24.07.2007 № 209-ФЗ «О развитии малого и среднего предпринимательства в Российской Федерации» критериям микропредприятия, зарегистрированное на сельской территории Новосибирской области или гражданин Российской Федерации, обязующийся в течение не более 15 календарных дней после объявления его победителем по результатам конкурсного отбора конкурсной комиссией, осуществить государственную регистрацию крестьянского (фермерского) хозяйства в органах Федеральной налоговой службы на сельской территории Новосибирской области;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б) заявитель в течение последних трех лет на момент подачи заявки не осуществлял предпринимательскую деятельность в качестве индивидуального предпринимателя и не являлся учредителем (участником) коммерческой организации, за исключением крестьянского (фермерского) хозяйства (далее – К(Ф)Х), главой которого он является, либо указанный период в совокупности составлял не более 6 месяцев;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в) заявитель не является или ранее не являлся получателем гранта на создание и развитие на территории Новосибирской области крестьянских (фермерских) хозяйств;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lastRenderedPageBreak/>
        <w:t>г) заявитель имеет бизнес-план создания и развития К(Ф)Х по увеличению объема реализуемой сельскохозяйственной продукции по направлению деятельности (отрасли), определенной государственной программой;</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д) заявитель имеет план расходов, предусматривающий виды затрат, установленные пунктом 4 Порядка предоставления государственной поддержки создания системы поддержки фермеров и развития сельской кооперации в Новосибирской области за счет средств областного бюджета Новосибирской области, в том числе источником финансового обеспечения которых являются иные межбюджетные трансферты из федерального бюджета, установленного постановлением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на 2015-2020 годы» (далее – Порядок поддержки фермеров и развития сельскохозяйственной кооперации)</w:t>
      </w:r>
      <w:r w:rsidRPr="007F3C6E">
        <w:rPr>
          <w:rFonts w:ascii="Times New Roman" w:eastAsia="Calibri" w:hAnsi="Times New Roman" w:cs="Times New Roman"/>
          <w:sz w:val="28"/>
          <w:szCs w:val="28"/>
        </w:rPr>
        <w:t xml:space="preserve">, </w:t>
      </w:r>
      <w:r w:rsidRPr="007F3C6E">
        <w:rPr>
          <w:rFonts w:ascii="Times New Roman" w:eastAsia="Calibri" w:hAnsi="Times New Roman" w:cs="Times New Roman"/>
          <w:color w:val="000000"/>
          <w:sz w:val="28"/>
          <w:szCs w:val="28"/>
        </w:rPr>
        <w:t xml:space="preserve">на реализацию бизнес-плана (далее – план расходов) </w:t>
      </w:r>
      <w:r w:rsidRPr="007F3C6E">
        <w:rPr>
          <w:rFonts w:ascii="Times New Roman" w:eastAsia="Calibri" w:hAnsi="Times New Roman" w:cs="Times New Roman"/>
          <w:sz w:val="28"/>
          <w:szCs w:val="28"/>
        </w:rPr>
        <w:t>на реализацию проекта «Агростартап»</w:t>
      </w:r>
      <w:r w:rsidRPr="007F3C6E">
        <w:rPr>
          <w:rFonts w:ascii="Times New Roman" w:eastAsia="Calibri" w:hAnsi="Times New Roman" w:cs="Times New Roman"/>
          <w:color w:val="000000"/>
          <w:sz w:val="28"/>
          <w:szCs w:val="28"/>
        </w:rPr>
        <w:t>;</w:t>
      </w:r>
    </w:p>
    <w:p w:rsidR="007F3C6E" w:rsidRPr="007F3C6E" w:rsidRDefault="007F3C6E" w:rsidP="007F3C6E">
      <w:pPr>
        <w:widowControl w:val="0"/>
        <w:autoSpaceDE w:val="0"/>
        <w:autoSpaceDN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е) заявитель обязуется оплачивать не менее 10% стоимости каждого наименования приобретений, указанных в плане расходов и начисленный налог на добавленную стоимость в полном объеме, за счет собственных средств;</w:t>
      </w:r>
    </w:p>
    <w:p w:rsidR="007F3C6E" w:rsidRPr="007F3C6E" w:rsidRDefault="007F3C6E" w:rsidP="007F3C6E">
      <w:pPr>
        <w:widowControl w:val="0"/>
        <w:autoSpaceDE w:val="0"/>
        <w:autoSpaceDN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ж) заявитель обязуется направить не менее 25% и не более 50% общего объема средств на формирование неделимого фонда сельскохозяйственного потребительского кооператива, в случае указания в плане расходов данного направления расходов;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з) заявитель обязуется использовать грант в течение 18 месяцев со дня поступления средств на его лицевой счет в территориальном органе федерального казначейства и использовать имущество, закупаемое за счет гранта Агростартап;</w:t>
      </w:r>
    </w:p>
    <w:p w:rsidR="007F3C6E" w:rsidRPr="007F3C6E" w:rsidRDefault="007F3C6E" w:rsidP="007F3C6E">
      <w:pPr>
        <w:widowControl w:val="0"/>
        <w:autoSpaceDE w:val="0"/>
        <w:autoSpaceDN w:val="0"/>
        <w:spacing w:after="0" w:line="240" w:lineRule="auto"/>
        <w:ind w:firstLine="709"/>
        <w:jc w:val="both"/>
        <w:rPr>
          <w:rFonts w:ascii="Times New Roman" w:eastAsia="Calibri" w:hAnsi="Times New Roman" w:cs="Times New Roman"/>
          <w:color w:val="000000"/>
          <w:sz w:val="28"/>
          <w:szCs w:val="28"/>
        </w:rPr>
      </w:pPr>
      <w:r w:rsidRPr="007F3C6E">
        <w:rPr>
          <w:rFonts w:ascii="Times New Roman" w:eastAsia="Calibri" w:hAnsi="Times New Roman" w:cs="Times New Roman"/>
          <w:color w:val="000000"/>
          <w:sz w:val="28"/>
          <w:szCs w:val="28"/>
        </w:rPr>
        <w:t>и) заявитель обязуется создать и сохранить в течение не менее пяти лет с даты получения гранта новые постоянные рабочие места в сельской местности исходя из расчета создания не менее двух новых постоянных рабочих мест, если сумма гранта составляет 2000 тыс. рублей или более, и не менее 1 нового постоянного рабочего места, если сумма гранта составляет менее 2000 тыс. рублей;</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к) заявитель обязуется осуществлять деятельность К(Ф)Х в течение не менее пяти лет после получения гранта Агростартап;</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л) заявитель соглашается на передачу и обработку его персональных данных в соответствии с законодательством Российской Федерации;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color w:val="000000"/>
          <w:sz w:val="28"/>
          <w:szCs w:val="28"/>
          <w:lang w:eastAsia="ru-RU"/>
        </w:rPr>
        <w:t xml:space="preserve">м) глава К(Ф)Х </w:t>
      </w:r>
      <w:r w:rsidRPr="007F3C6E">
        <w:rPr>
          <w:rFonts w:ascii="Times New Roman" w:eastAsia="Calibri" w:hAnsi="Times New Roman" w:cs="Times New Roman"/>
          <w:color w:val="000000"/>
          <w:sz w:val="28"/>
          <w:szCs w:val="28"/>
        </w:rPr>
        <w:t>постоянно проживает на сельской территории Новосибирской области по месту нахождения и регистрации К(Ф)Х, главой которого он является;</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н) К(Ф)Х, главой которого является заявитель, является единственным местом трудоустройства заявителя;</w:t>
      </w:r>
    </w:p>
    <w:p w:rsidR="007F3C6E" w:rsidRPr="007F3C6E" w:rsidRDefault="007F3C6E" w:rsidP="007F3C6E">
      <w:pPr>
        <w:widowControl w:val="0"/>
        <w:shd w:val="clear" w:color="auto" w:fill="FFFFFF"/>
        <w:autoSpaceDE w:val="0"/>
        <w:autoSpaceDN w:val="0"/>
        <w:adjustRightInd w:val="0"/>
        <w:spacing w:after="0" w:line="240" w:lineRule="auto"/>
        <w:ind w:firstLine="708"/>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 xml:space="preserve">о) соответствие заявителя требованиям, установленным пунктом 8 </w:t>
      </w:r>
      <w:r w:rsidRPr="007F3C6E">
        <w:rPr>
          <w:rFonts w:ascii="Times New Roman" w:eastAsia="Calibri" w:hAnsi="Times New Roman" w:cs="Times New Roman"/>
          <w:bCs/>
          <w:sz w:val="28"/>
          <w:szCs w:val="28"/>
        </w:rPr>
        <w:lastRenderedPageBreak/>
        <w:t xml:space="preserve">Порядка </w:t>
      </w:r>
      <w:r w:rsidRPr="007F3C6E">
        <w:rPr>
          <w:rFonts w:ascii="Times New Roman" w:eastAsia="Calibri" w:hAnsi="Times New Roman" w:cs="Times New Roman"/>
          <w:sz w:val="28"/>
          <w:szCs w:val="28"/>
        </w:rPr>
        <w:t>поддержки фермеров и развития сельскохозяйственной кооперации.</w:t>
      </w:r>
    </w:p>
    <w:p w:rsidR="007F3C6E" w:rsidRPr="007F3C6E" w:rsidRDefault="007F3C6E" w:rsidP="007F3C6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Calibri" w:hAnsi="Times New Roman" w:cs="Times New Roman"/>
          <w:color w:val="000000"/>
          <w:sz w:val="28"/>
          <w:szCs w:val="28"/>
        </w:rPr>
        <w:t xml:space="preserve">6. Для участия в конкурсном отборе заявители представляют в </w:t>
      </w:r>
      <w:r w:rsidRPr="007F3C6E">
        <w:rPr>
          <w:rFonts w:ascii="Times New Roman" w:eastAsia="Times New Roman" w:hAnsi="Times New Roman" w:cs="Times New Roman"/>
          <w:sz w:val="28"/>
          <w:szCs w:val="28"/>
          <w:lang w:eastAsia="ru-RU"/>
        </w:rPr>
        <w:t>конкурсную комиссию следующие документы:</w:t>
      </w:r>
    </w:p>
    <w:p w:rsidR="007F3C6E" w:rsidRPr="007F3C6E" w:rsidRDefault="007F3C6E" w:rsidP="007F3C6E">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Times New Roman" w:hAnsi="Times New Roman" w:cs="Times New Roman"/>
          <w:sz w:val="28"/>
          <w:szCs w:val="28"/>
          <w:lang w:eastAsia="ru-RU"/>
        </w:rPr>
        <w:t>заявку по форме согласно приложению № 1 к настоящему Положению</w:t>
      </w:r>
      <w:r w:rsidRPr="007F3C6E">
        <w:rPr>
          <w:rFonts w:ascii="Times New Roman" w:eastAsia="Calibri" w:hAnsi="Times New Roman" w:cs="Times New Roman"/>
          <w:sz w:val="28"/>
          <w:szCs w:val="28"/>
        </w:rPr>
        <w:t>;</w:t>
      </w:r>
    </w:p>
    <w:p w:rsidR="007F3C6E" w:rsidRPr="007F3C6E" w:rsidRDefault="007F3C6E" w:rsidP="007F3C6E">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документы, подтверждающие соответствие заявителя требованиям, указанным в пункте 5 настоящего Положения, предусмотренные приложениями № 2-5 к настоящему Положению (далее – документы, подтверждающие соответствие заявителя требованиям).</w:t>
      </w:r>
    </w:p>
    <w:p w:rsidR="007F3C6E" w:rsidRPr="007F3C6E" w:rsidRDefault="007F3C6E" w:rsidP="007F3C6E">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Заявитель вправе дополнительно по собственной инициативе представить любые документы, в том числе рекомендательные письма органов местного самоуправления, общественных организаций, сельскохозяйственных организаций.</w:t>
      </w:r>
    </w:p>
    <w:p w:rsidR="007F3C6E" w:rsidRPr="007F3C6E" w:rsidRDefault="007F3C6E" w:rsidP="007F3C6E">
      <w:pPr>
        <w:widowControl w:val="0"/>
        <w:shd w:val="clear" w:color="auto" w:fill="FFFFFF"/>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7. При подаче заявки реквизиты заявки и документов, подтверждающих соответствие заявителя требованиям, дополнительных документов, представленных в соответствии с пунктом 6 настоящего Положения, количество листов в заявке и документах вносятся в опись, составляемую в двух экземплярах. Первый экземпляр описи с отметкой о дате, времени приема заявки и документов, лице, принявшем заявку и документы, остается у заявителя, второй (копия) прилагается к заявке и документам, поданным в конкурсную комиссию.</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Calibri" w:hAnsi="Times New Roman" w:cs="Times New Roman"/>
          <w:sz w:val="28"/>
          <w:szCs w:val="28"/>
        </w:rPr>
        <w:t>Представленные на бумажном носителе документы должны быть сброшюрованы в папку, пронумерованы, копии документов заверяются подписью и печатью (при наличии) главы К(Ф)Х, председателем сельскохозяйственного потребительского кооператива.</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7F3C6E" w:rsidRPr="007F3C6E" w:rsidRDefault="007F3C6E" w:rsidP="007F3C6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III. Порядок проведения конкурсного отбора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8. Организацию конкурсного отбора осуществляет министерство.</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9. Министерство:</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 готовит объявление о проведении конкурсного отбора;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 организует размещение объявления о проведении конкурсного отбора на официальном сайте министерства в информационно-телекоммуникационной сети Интернет, в средствах массовой информации;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3) осуществляет консультирование по вопросам подготовки заявок на участие в конкурсном отборе и документов, подтверждающих соответствие заявителя требованиям;</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4) осуществляет организационное и техническое обеспечение работы конкурсной комиссии.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10. Срок для приема заявок составляет 10 календарных дней со дня опубликования объявления о конкурсном отборе.</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11. Проведение конкурсного отбора и определение заявителей, прошедших конкурсный отбор, осуществляет конкурсная комиссия.</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12. В состав конкурсной комиссии включаются государственные и муниципальные служащие Новосибирской области (не более половины состава комиссии), представители юридических лиц и физические лица, </w:t>
      </w:r>
      <w:r w:rsidRPr="007F3C6E">
        <w:rPr>
          <w:rFonts w:ascii="Times New Roman" w:eastAsia="Times New Roman" w:hAnsi="Times New Roman" w:cs="Times New Roman"/>
          <w:sz w:val="28"/>
          <w:szCs w:val="28"/>
          <w:lang w:eastAsia="ru-RU"/>
        </w:rPr>
        <w:lastRenderedPageBreak/>
        <w:t>осуществляющие деятельность в сфере агропромышленного комплекса, представители кредитных, научных, образовательных, юридических, консультационных, консалтинговых, аудиторских, ревизионных и общественных организаций, ассоциаций крестьянских (фермерских) хозяйств.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IV. Порядок создания, работы, функции и полномочия конкурсной комиссии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13. Конкурсная комиссия создается и ее состав утверждается приказом министерства.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14. Число членов конкурсной комиссии должно быть нечетным и составлять не менее 9 и не более 15 человек.</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Конкурсную комиссию возглавляет председатель, который осуществляет общее руководство деятельностью конкурсной комиссии, ведет заседания конкурсной комиссии. В случае отсутствия председателя его обязанности исполняет заместитель председателя конкурсной комиссии по решению председателя конкурсной комиссии.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Членом конкурсной комиссии не может быть: гражданин, подавший заявку, гражданин, являющийся учредителем, руководителем, членом (участником) руководящих органов, членом (участником), работником заявителя, подавшего заявку.</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Информация о наличии у члена конкурсной комиссии личной заинтересованности в итогах конкурса или иные обстоятельства, способные повлиять на участие члена конкурсной комиссии в работе конкурсной комиссии, указывается в протоколе.</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Во избежание возникновения личной заинтересованности все члены конкурсной комиссии обязаны перед началом рассмотрения заявок подписать заявление по утвержденной приказом министерства форме об отсутствии личной заинтересованности.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Конкурсная комиссия, если ей стало известно о наличии обстоятельств, способных повлиять на участие члена конкурсной комиссии в работе конкурсной комиссии, обязана приостановить участие члена конкурсной комиссии в работе конкурсной комиссии. </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Если личная заинтересованность обнаружена после принятия конкурсной комиссией решения об определении победителей, такое решение подлежит пересмотру в порядке, установленном пунктами 24-31 настоящего Положения, в течение 10 рабочих дней после обнаружения личной заинтересованности.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15. Секретарь конкурсной комиссии осуществляет подготовку заседания конкурсной комиссии, уведомляет членов конкурсной комиссии о дате, времени и месте проведения заседания конкурсной комиссии не менее чем за три дня до заседания конкурсной комиссии, оформляет протоколы заседаний конкурсной комиссии.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В период временного отсутствия секретаря конкурсной комиссии </w:t>
      </w:r>
      <w:r w:rsidRPr="007F3C6E">
        <w:rPr>
          <w:rFonts w:ascii="Times New Roman" w:eastAsia="Times New Roman" w:hAnsi="Times New Roman" w:cs="Times New Roman"/>
          <w:sz w:val="28"/>
          <w:szCs w:val="28"/>
          <w:lang w:eastAsia="ru-RU"/>
        </w:rPr>
        <w:lastRenderedPageBreak/>
        <w:t>его обязанности возлагаются председателем конкурсной комиссии, а в его отсутствие – заместителем председателя конкурсной комиссии, на одного из членов конкурсной комиссии.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16. Заседание конкурсной комиссии считается правомочным, если на нем присутствует не менее двух третей ее членов. Во время проведения конкурсных процедур состав конкурсной комиссии должен быть постоянным.</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17. Конкурсная комиссия осуществляет следующие функции: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 прием, регистрацию и рассмотрение заявок и документов, представленных заявителями на участие в конкурсном отборе;</w:t>
      </w:r>
    </w:p>
    <w:p w:rsidR="007F3C6E" w:rsidRPr="007F3C6E" w:rsidRDefault="007F3C6E" w:rsidP="007F3C6E">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 оценку заявок и документов, представленных заявителями на участие в конкурсном отборе, в соответствии с критериями, установленными настоящим Положением;</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3) подведение итогов конкурса, в том числе определение победителей конкурса. </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18. Полномочия Конкурсной комиссии: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 давать разъяснения заявителям по вопросам конкурсного отбора;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 в пределах своей компетенции запрашивать у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иных органов и организаций необходимые документы, материалы и информацию;</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3) привлекать для проведения экспертизы заявленных на конкурс проектов независимых экспертов, не являющихся членами конкурсной комиссии (при принятии решений указанные специалисты имеют право совещательного голоса);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4) приглашать на заседания конкурсной комиссии представителей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организаций </w:t>
      </w:r>
      <w:r w:rsidRPr="007F3C6E">
        <w:rPr>
          <w:rFonts w:ascii="Times New Roman" w:eastAsia="Times New Roman" w:hAnsi="Times New Roman" w:cs="Times New Roman"/>
          <w:color w:val="000000"/>
          <w:sz w:val="28"/>
          <w:szCs w:val="28"/>
          <w:lang w:eastAsia="ru-RU"/>
        </w:rPr>
        <w:t>и заявителя</w:t>
      </w:r>
      <w:r w:rsidRPr="007F3C6E">
        <w:rPr>
          <w:rFonts w:ascii="Times New Roman" w:eastAsia="Times New Roman" w:hAnsi="Times New Roman" w:cs="Times New Roman"/>
          <w:sz w:val="28"/>
          <w:szCs w:val="28"/>
          <w:lang w:eastAsia="ru-RU"/>
        </w:rPr>
        <w:t>.</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19. Решение конкурсной комиссии оформляется протоколом, который подписывают председатель или, в случае его отсутствия, заместитель председателя конкурсной комиссии, секретарь и все члены конкурсной комиссии, присутствовавшие на заседании конкурсной комиссии, в течение 5 рабочих дней после принятия решения конкурсной комиссией.</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V. Порядок и сроки рассмотрения заявок на участие в конкурсном отборе</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20. Прием и регистрацию заявок с прилагаемыми документами осуществляет член (члены) конкурсной комиссии, назначенный (назначенные) председателем конкурсной комиссии (далее – лицо, осуществляющее прием и регистрацию заявок).</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21. Заявка регистрируется в журнале регистрации заявок по форме согласно приложению № 6 к настоящему Положению в день подачи с указанием номера и даты подачи заявки, заявителя, количества листов в </w:t>
      </w:r>
      <w:r w:rsidRPr="007F3C6E">
        <w:rPr>
          <w:rFonts w:ascii="Times New Roman" w:eastAsia="Times New Roman" w:hAnsi="Times New Roman" w:cs="Times New Roman"/>
          <w:sz w:val="28"/>
          <w:szCs w:val="28"/>
          <w:lang w:eastAsia="ru-RU"/>
        </w:rPr>
        <w:lastRenderedPageBreak/>
        <w:t>прилагаемых документах, фамилии, имени и отчества (последнее – при наличии) лица, осуществляющего прием и регистрацию заявок и прилагаемых документов.</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22. Заявитель несет ответственность за достоверность сведений, указанных в заявке и прилагаемых документах.</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23. Ответственность за сохранность заявки и прилагаемых документов несет лицо, осуществляющее прием и регистрацию заявок.</w:t>
      </w:r>
    </w:p>
    <w:p w:rsidR="007F3C6E" w:rsidRPr="007F3C6E" w:rsidRDefault="007F3C6E" w:rsidP="007F3C6E">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24. Конкурсная комиссия в течение 15 рабочих дней после срока окончания приема документов проводит рассмотрение заявок и документов, подтверждающих соответствие заявителя требованиям, оценку заявок и документов, подведение итогов конкурса, в том числе определение победителей конкурса.</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По итогам рассмотрения заявок и представленных документов</w:t>
      </w:r>
      <w:r w:rsidRPr="007F3C6E">
        <w:rPr>
          <w:rFonts w:ascii="Times New Roman" w:eastAsia="Calibri" w:hAnsi="Times New Roman" w:cs="Times New Roman"/>
          <w:sz w:val="28"/>
          <w:szCs w:val="28"/>
        </w:rPr>
        <w:t xml:space="preserve"> конкурсная комиссия </w:t>
      </w:r>
      <w:r w:rsidRPr="007F3C6E">
        <w:rPr>
          <w:rFonts w:ascii="Times New Roman" w:eastAsia="Times New Roman" w:hAnsi="Times New Roman" w:cs="Times New Roman"/>
          <w:sz w:val="28"/>
          <w:szCs w:val="28"/>
          <w:lang w:eastAsia="ru-RU"/>
        </w:rPr>
        <w:t>принимает решение о соответствии заявки и представленных документов требованиям пункта 26 настоящего Положения и соответствии заявителя требованиям, установленным для участия в конкурсном отборе пунктом 5 настоящего Положения, либо об отказе заявителю в участии в конкурсном отборе.</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Основанием для отказа заявителю в участии в конкурсном отборе является несоответствие заявителя требованиям, определенным пунктами 5 и 26 настоящего Положения.</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В случае принятия конкурсной комиссией решения об отказе заявителю в участии в конкурсном отборе заявитель в течение трех рабочих дней со дня принятия указанного решения информируется по телефону или электронному адресу, а также </w:t>
      </w:r>
      <w:r w:rsidRPr="007F3C6E">
        <w:rPr>
          <w:rFonts w:ascii="Times New Roman" w:eastAsia="Calibri" w:hAnsi="Times New Roman" w:cs="Times New Roman"/>
          <w:sz w:val="28"/>
          <w:szCs w:val="28"/>
        </w:rPr>
        <w:t>заказным почтовым отправлением с уведомлением о вручении</w:t>
      </w:r>
      <w:r w:rsidRPr="007F3C6E">
        <w:rPr>
          <w:rFonts w:ascii="Times New Roman" w:eastAsia="Times New Roman" w:hAnsi="Times New Roman" w:cs="Times New Roman"/>
          <w:sz w:val="28"/>
          <w:szCs w:val="28"/>
          <w:lang w:eastAsia="ru-RU"/>
        </w:rPr>
        <w:t xml:space="preserve"> о принятом решении с указанием, каким именно требованиям не соответствует заявка и (или) прилагаемые документы. Заявка и документы возвращаются заявителю на основании его письменного заявления в день подачи такого заявления по месту нахождения конкурсной комиссии с оформлением расписки в получении и соответствующей отметкой в журнале регистрации заявок. По требованию заявителя ему выдается выписка из протокола конкурсной комиссии об отказе заявителю в участии в конкурсном отборе.</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25. Заявитель вправе отозвать свою заявку и прилагаемые документы путем направления в конкурсную комиссию по почте или представления лично письменного уведомления об отзыве заявки. Датой отзыва заявки является дата регистрации в день поступления письменного уведомления об отзыве заявки в журнале регистрации заявок.</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Times New Roman" w:hAnsi="Times New Roman" w:cs="Times New Roman"/>
          <w:sz w:val="28"/>
          <w:szCs w:val="28"/>
          <w:lang w:eastAsia="ru-RU"/>
        </w:rPr>
        <w:t>26. У</w:t>
      </w:r>
      <w:r w:rsidRPr="007F3C6E">
        <w:rPr>
          <w:rFonts w:ascii="Times New Roman" w:eastAsia="Calibri" w:hAnsi="Times New Roman" w:cs="Times New Roman"/>
          <w:sz w:val="28"/>
          <w:szCs w:val="28"/>
        </w:rPr>
        <w:t>частник конкурсного отбора на дату подачи заявки, предусмотренной пунктом 6 настоящего Положения, должен соответствовать следующим требованиям:</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lastRenderedPageBreak/>
        <w:t>2) отсутствие просроченной задолженности по возврату в областной бюджет Новосибирской области грантов,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 Новосибирской области;</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3) заявители - юридические лица не должны находиться в процессе реорганизации, ликвидации, банкротства,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4) заявители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5) заявители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пункте 3 настоящего Положения.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27. Основания для отказа заявителю в предоставлении гранта:</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несоответствие представленных заявителем документов требованиям к документам, определенным пунктом 7 настоящего Положения, или непредставление (предоставление не в полном объеме) документов, определенных пунктом 6 настоящего Положения;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Pr>
          <w:rFonts w:ascii="Times New Roman" w:eastAsia="Calibri" w:hAnsi="Times New Roman" w:cs="Times New Roman"/>
          <w:sz w:val="28"/>
          <w:szCs w:val="28"/>
        </w:rPr>
        <w:t>недостоверность информации, содержащейся в документах, представленных заявителем, согласно пункту 6 настоящего Положения.</w:t>
      </w:r>
    </w:p>
    <w:p w:rsidR="007F3C6E" w:rsidRPr="007F3C6E" w:rsidRDefault="007F3C6E" w:rsidP="007F3C6E">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3C6E" w:rsidDel="00992714">
        <w:rPr>
          <w:rFonts w:ascii="Times New Roman" w:eastAsia="Calibri" w:hAnsi="Times New Roman" w:cs="Times New Roman"/>
          <w:sz w:val="28"/>
          <w:szCs w:val="28"/>
        </w:rPr>
        <w:t xml:space="preserve"> </w:t>
      </w:r>
    </w:p>
    <w:p w:rsidR="007F3C6E" w:rsidRPr="007F3C6E" w:rsidRDefault="007F3C6E" w:rsidP="007F3C6E">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7F3C6E">
        <w:rPr>
          <w:rFonts w:ascii="Times New Roman" w:eastAsia="Times New Roman" w:hAnsi="Times New Roman" w:cs="Times New Roman"/>
          <w:b/>
          <w:sz w:val="28"/>
          <w:szCs w:val="28"/>
          <w:lang w:eastAsia="ru-RU"/>
        </w:rPr>
        <w:t>VI. Критерии оценки заявок и прилагаемых документов, порядок определения победителя конкурсного отбора</w:t>
      </w:r>
    </w:p>
    <w:p w:rsidR="007F3C6E" w:rsidRPr="007F3C6E" w:rsidRDefault="007F3C6E" w:rsidP="007F3C6E">
      <w:pPr>
        <w:widowControl w:val="0"/>
        <w:autoSpaceDE w:val="0"/>
        <w:autoSpaceDN w:val="0"/>
        <w:spacing w:after="0" w:line="240" w:lineRule="auto"/>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28. Оценка заявок и прилагаемых документов осуществляется конкурсной комиссией в соответствии с направлениями конкурсного отбора по критериям в баллах, установленным для соответствующего направления конкурсного отбора, согласно приложениям № 7, 8, 9 и 10 к настоящему Положению.</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29. Каждый член конкурсной комиссии при оценке заявки выставляет по каждому критерию оценки соответствующий балл, который заносится в конкурсный бюллетень.</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Сумма баллов в конкурсном бюллетене, выставленная по всем критериям, составляет оценку заявки.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Заседание конкурсной комиссии фиксируется средствами аудио- или видеозаписи.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lastRenderedPageBreak/>
        <w:t>30.</w:t>
      </w:r>
      <w:r w:rsidRPr="007F3C6E">
        <w:rPr>
          <w:rFonts w:ascii="Times New Roman" w:eastAsia="Times New Roman" w:hAnsi="Times New Roman" w:cs="Times New Roman"/>
          <w:sz w:val="28"/>
          <w:szCs w:val="28"/>
          <w:lang w:val="en-US" w:eastAsia="ru-RU"/>
        </w:rPr>
        <w:t> </w:t>
      </w:r>
      <w:r w:rsidRPr="007F3C6E">
        <w:rPr>
          <w:rFonts w:ascii="Times New Roman" w:eastAsia="Times New Roman" w:hAnsi="Times New Roman" w:cs="Times New Roman"/>
          <w:sz w:val="28"/>
          <w:szCs w:val="28"/>
          <w:lang w:eastAsia="ru-RU"/>
        </w:rPr>
        <w:t>Баллы, выставленные всеми членами конкурсной комиссии каждому заявителю по результатам оценки каждой заявки и прилагаемых к ней документов, суммируются и составляют итоговую оценку заявки.</w:t>
      </w:r>
    </w:p>
    <w:p w:rsidR="007F3C6E" w:rsidRPr="007F3C6E" w:rsidRDefault="007F3C6E" w:rsidP="007F3C6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31.</w:t>
      </w:r>
      <w:r w:rsidRPr="007F3C6E">
        <w:rPr>
          <w:rFonts w:ascii="Times New Roman" w:eastAsia="Times New Roman" w:hAnsi="Times New Roman" w:cs="Times New Roman"/>
          <w:sz w:val="28"/>
          <w:szCs w:val="28"/>
          <w:lang w:val="en-US" w:eastAsia="ru-RU"/>
        </w:rPr>
        <w:t> </w:t>
      </w:r>
      <w:r w:rsidRPr="007F3C6E">
        <w:rPr>
          <w:rFonts w:ascii="Times New Roman" w:eastAsia="Times New Roman" w:hAnsi="Times New Roman" w:cs="Times New Roman"/>
          <w:sz w:val="28"/>
          <w:szCs w:val="28"/>
          <w:lang w:eastAsia="ru-RU"/>
        </w:rPr>
        <w:t>В соответствии с итоговыми оценками заявок конкурсной комиссией составляется рейтинг заявок по мере уменьшения количества баллов, составляющих итоговую оценку каждой заявки. При равной итоговой оценке заявок у нескольких заявителей решение о рейтинге таких заявок принимается конкурсной комиссией открытым голосованием простым большинством голосов ее членов, присутствующих на заседании конкурсной комиссии. При равенстве голосов решающим является голос председательствующего на заседании конкурсной комиссии.</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32. Решение о признании заявителей прошедшими конкурсный отбор принимается по направлениям конкурсного отбора в соответствии с рейтингами заявок, согласно критериям оценки заявки, в пределах бюджетных ассигнований и лимитов бюджетных обязательств, установленных министерству по данным направлениям государственной поддержки в текущем финансовом году и плановом периоде на предоставление грантов.</w:t>
      </w:r>
    </w:p>
    <w:p w:rsidR="007F3C6E" w:rsidRPr="007F3C6E" w:rsidRDefault="007F3C6E" w:rsidP="007F3C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P189"/>
      <w:bookmarkEnd w:id="6"/>
      <w:r w:rsidRPr="007F3C6E">
        <w:rPr>
          <w:rFonts w:ascii="Times New Roman" w:eastAsia="Times New Roman" w:hAnsi="Times New Roman" w:cs="Times New Roman"/>
          <w:sz w:val="28"/>
          <w:szCs w:val="28"/>
          <w:lang w:eastAsia="ru-RU"/>
        </w:rPr>
        <w:t xml:space="preserve">33. Решение конкурсной комиссии о признании заявителей прошедшими конкурсный отбор (далее – победители конкурсного отбора) в течение трех рабочих дней со дня принятия такого решения оформляется протоколом об итогах конкурсного отбора, в котором указываются рейтинг заявок, списки победителей конкурсного отбора по направлениям конкурсного отбора. </w:t>
      </w:r>
    </w:p>
    <w:p w:rsidR="007F3C6E" w:rsidRPr="007F3C6E" w:rsidRDefault="007F3C6E" w:rsidP="007F3C6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 xml:space="preserve">Заявители </w:t>
      </w:r>
      <w:r w:rsidRPr="007F3C6E">
        <w:rPr>
          <w:rFonts w:ascii="Times New Roman" w:eastAsia="Calibri" w:hAnsi="Times New Roman" w:cs="Times New Roman"/>
          <w:sz w:val="28"/>
          <w:szCs w:val="28"/>
        </w:rPr>
        <w:t xml:space="preserve">в срок, не превышающий 15 рабочих дней </w:t>
      </w:r>
      <w:r w:rsidRPr="007F3C6E">
        <w:rPr>
          <w:rFonts w:ascii="Times New Roman" w:eastAsia="Times New Roman" w:hAnsi="Times New Roman" w:cs="Times New Roman"/>
          <w:sz w:val="28"/>
          <w:szCs w:val="28"/>
          <w:lang w:eastAsia="ru-RU"/>
        </w:rPr>
        <w:t xml:space="preserve">со дня оформления протокола об итогах конкурсного отбора, информируются по телефону или электронному адресу, а также </w:t>
      </w:r>
      <w:r w:rsidRPr="007F3C6E">
        <w:rPr>
          <w:rFonts w:ascii="Times New Roman" w:eastAsia="Calibri" w:hAnsi="Times New Roman" w:cs="Times New Roman"/>
          <w:sz w:val="28"/>
          <w:szCs w:val="28"/>
        </w:rPr>
        <w:t>заказным почтовым отправлением с уведомлением о вручении об итогах конкурсного отбора</w:t>
      </w:r>
      <w:r w:rsidRPr="007F3C6E">
        <w:rPr>
          <w:rFonts w:ascii="Times New Roman" w:eastAsia="Times New Roman" w:hAnsi="Times New Roman" w:cs="Times New Roman"/>
          <w:sz w:val="28"/>
          <w:szCs w:val="28"/>
          <w:lang w:eastAsia="ru-RU"/>
        </w:rPr>
        <w:t>.</w:t>
      </w:r>
    </w:p>
    <w:p w:rsidR="007F3C6E" w:rsidRPr="007F3C6E" w:rsidRDefault="007F3C6E" w:rsidP="007F3C6E">
      <w:pPr>
        <w:widowControl w:val="0"/>
        <w:autoSpaceDE w:val="0"/>
        <w:autoSpaceDN w:val="0"/>
        <w:spacing w:after="0" w:line="240" w:lineRule="auto"/>
        <w:ind w:right="-2" w:firstLine="709"/>
        <w:jc w:val="both"/>
        <w:rPr>
          <w:rFonts w:ascii="Times New Roman" w:eastAsia="Times New Roman" w:hAnsi="Times New Roman" w:cs="Times New Roman"/>
          <w:sz w:val="28"/>
          <w:szCs w:val="28"/>
          <w:lang w:eastAsia="ru-RU"/>
        </w:rPr>
      </w:pPr>
      <w:r w:rsidRPr="007F3C6E">
        <w:rPr>
          <w:rFonts w:ascii="Times New Roman" w:eastAsia="Times New Roman" w:hAnsi="Times New Roman" w:cs="Times New Roman"/>
          <w:sz w:val="28"/>
          <w:szCs w:val="28"/>
          <w:lang w:eastAsia="ru-RU"/>
        </w:rPr>
        <w:t>34. В течение 3 рабочих дней после оформления протокол об итогах конкурсного отбора размещается министерством на официальном сайте министерства в информационно-телекоммуникационной сети Интернет.</w:t>
      </w:r>
    </w:p>
    <w:p w:rsidR="007F3C6E" w:rsidRPr="007F3C6E" w:rsidRDefault="007F3C6E" w:rsidP="007F3C6E">
      <w:pPr>
        <w:widowControl w:val="0"/>
        <w:autoSpaceDE w:val="0"/>
        <w:autoSpaceDN w:val="0"/>
        <w:spacing w:after="0" w:line="240" w:lineRule="auto"/>
        <w:ind w:right="-2"/>
        <w:jc w:val="both"/>
        <w:rPr>
          <w:rFonts w:ascii="Times New Roman" w:eastAsia="Times New Roman" w:hAnsi="Times New Roman" w:cs="Times New Roman"/>
          <w:sz w:val="28"/>
          <w:szCs w:val="28"/>
          <w:lang w:eastAsia="ru-RU"/>
        </w:rPr>
      </w:pPr>
    </w:p>
    <w:p w:rsidR="007F3C6E" w:rsidRPr="007F3C6E" w:rsidRDefault="007F3C6E" w:rsidP="007F3C6E">
      <w:pPr>
        <w:widowControl w:val="0"/>
        <w:autoSpaceDE w:val="0"/>
        <w:autoSpaceDN w:val="0"/>
        <w:spacing w:after="0" w:line="240" w:lineRule="auto"/>
        <w:jc w:val="center"/>
        <w:rPr>
          <w:rFonts w:ascii="Times New Roman" w:eastAsia="Times New Roman" w:hAnsi="Times New Roman" w:cs="Times New Roman"/>
          <w:color w:val="000000"/>
          <w:sz w:val="28"/>
          <w:szCs w:val="28"/>
          <w:lang w:eastAsia="ru-RU"/>
        </w:rPr>
      </w:pPr>
      <w:r w:rsidRPr="007F3C6E">
        <w:rPr>
          <w:rFonts w:ascii="Times New Roman" w:eastAsia="Times New Roman" w:hAnsi="Times New Roman" w:cs="Times New Roman"/>
          <w:color w:val="000000"/>
          <w:sz w:val="28"/>
          <w:szCs w:val="28"/>
          <w:lang w:eastAsia="ru-RU"/>
        </w:rPr>
        <w:t>_________».</w:t>
      </w:r>
    </w:p>
    <w:p w:rsidR="007F3C6E" w:rsidRPr="007F3C6E" w:rsidRDefault="007F3C6E" w:rsidP="007F3C6E">
      <w:pPr>
        <w:tabs>
          <w:tab w:val="left" w:pos="709"/>
          <w:tab w:val="center" w:pos="4677"/>
          <w:tab w:val="right" w:pos="9355"/>
        </w:tabs>
        <w:snapToGrid w:val="0"/>
        <w:spacing w:after="0" w:line="240" w:lineRule="auto"/>
        <w:rPr>
          <w:rFonts w:ascii="Times New Roman" w:eastAsia="Times New Roman" w:hAnsi="Times New Roman" w:cs="Times New Roman"/>
          <w:sz w:val="28"/>
          <w:szCs w:val="28"/>
          <w:lang w:eastAsia="ru-RU"/>
        </w:rPr>
      </w:pPr>
    </w:p>
    <w:p w:rsidR="00EC1B04" w:rsidRDefault="007F3C6E">
      <w:bookmarkStart w:id="7" w:name="_GoBack"/>
      <w:bookmarkEnd w:id="7"/>
    </w:p>
    <w:sectPr w:rsidR="00EC1B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39873"/>
      <w:docPartObj>
        <w:docPartGallery w:val="Page Numbers (Top of Page)"/>
        <w:docPartUnique/>
      </w:docPartObj>
    </w:sdtPr>
    <w:sdtEndPr>
      <w:rPr>
        <w:sz w:val="20"/>
        <w:szCs w:val="20"/>
      </w:rPr>
    </w:sdtEndPr>
    <w:sdtContent>
      <w:p w:rsidR="00A26F97" w:rsidRPr="000A0AFC" w:rsidRDefault="007F3C6E">
        <w:pPr>
          <w:pStyle w:val="a3"/>
          <w:jc w:val="center"/>
          <w:rPr>
            <w:sz w:val="20"/>
            <w:szCs w:val="20"/>
          </w:rPr>
        </w:pPr>
        <w:r w:rsidRPr="000A0AFC">
          <w:rPr>
            <w:sz w:val="20"/>
            <w:szCs w:val="20"/>
          </w:rPr>
          <w:fldChar w:fldCharType="begin"/>
        </w:r>
        <w:r w:rsidRPr="000A0AFC">
          <w:rPr>
            <w:sz w:val="20"/>
            <w:szCs w:val="20"/>
          </w:rPr>
          <w:instrText>PAGE   \* MERGEFORMAT</w:instrText>
        </w:r>
        <w:r w:rsidRPr="000A0AFC">
          <w:rPr>
            <w:sz w:val="20"/>
            <w:szCs w:val="20"/>
          </w:rPr>
          <w:fldChar w:fldCharType="separate"/>
        </w:r>
        <w:r>
          <w:rPr>
            <w:noProof/>
            <w:sz w:val="20"/>
            <w:szCs w:val="20"/>
          </w:rPr>
          <w:t>11</w:t>
        </w:r>
        <w:r w:rsidRPr="000A0AFC">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456625"/>
      <w:docPartObj>
        <w:docPartGallery w:val="Page Numbers (Top of Page)"/>
        <w:docPartUnique/>
      </w:docPartObj>
    </w:sdtPr>
    <w:sdtEndPr>
      <w:rPr>
        <w:sz w:val="20"/>
        <w:szCs w:val="20"/>
      </w:rPr>
    </w:sdtEndPr>
    <w:sdtContent>
      <w:p w:rsidR="00A26F97" w:rsidRPr="000A0AFC" w:rsidRDefault="007F3C6E">
        <w:pPr>
          <w:pStyle w:val="a3"/>
          <w:jc w:val="center"/>
          <w:rPr>
            <w:sz w:val="20"/>
            <w:szCs w:val="20"/>
          </w:rPr>
        </w:pPr>
        <w:r w:rsidRPr="000A0AFC">
          <w:rPr>
            <w:sz w:val="20"/>
            <w:szCs w:val="20"/>
          </w:rPr>
          <w:fldChar w:fldCharType="begin"/>
        </w:r>
        <w:r w:rsidRPr="000A0AFC">
          <w:rPr>
            <w:sz w:val="20"/>
            <w:szCs w:val="20"/>
          </w:rPr>
          <w:instrText>PAG</w:instrText>
        </w:r>
        <w:r w:rsidRPr="000A0AFC">
          <w:rPr>
            <w:sz w:val="20"/>
            <w:szCs w:val="20"/>
          </w:rPr>
          <w:instrText>E   \* MERGEFORMAT</w:instrText>
        </w:r>
        <w:r w:rsidRPr="000A0AFC">
          <w:rPr>
            <w:sz w:val="20"/>
            <w:szCs w:val="20"/>
          </w:rPr>
          <w:fldChar w:fldCharType="separate"/>
        </w:r>
        <w:r>
          <w:rPr>
            <w:noProof/>
            <w:sz w:val="20"/>
            <w:szCs w:val="20"/>
          </w:rPr>
          <w:t>9</w:t>
        </w:r>
        <w:r w:rsidRPr="000A0AFC">
          <w:rPr>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489433"/>
      <w:docPartObj>
        <w:docPartGallery w:val="Page Numbers (Top of Page)"/>
        <w:docPartUnique/>
      </w:docPartObj>
    </w:sdtPr>
    <w:sdtEndPr>
      <w:rPr>
        <w:sz w:val="20"/>
        <w:szCs w:val="20"/>
      </w:rPr>
    </w:sdtEndPr>
    <w:sdtContent>
      <w:p w:rsidR="00A26F97" w:rsidRPr="000A0AFC" w:rsidRDefault="007F3C6E">
        <w:pPr>
          <w:pStyle w:val="a3"/>
          <w:jc w:val="center"/>
          <w:rPr>
            <w:sz w:val="20"/>
            <w:szCs w:val="20"/>
          </w:rPr>
        </w:pPr>
        <w:r w:rsidRPr="000A0AFC">
          <w:rPr>
            <w:sz w:val="20"/>
            <w:szCs w:val="20"/>
          </w:rPr>
          <w:fldChar w:fldCharType="begin"/>
        </w:r>
        <w:r w:rsidRPr="000A0AFC">
          <w:rPr>
            <w:sz w:val="20"/>
            <w:szCs w:val="20"/>
          </w:rPr>
          <w:instrText>PAGE   \* MERGEFORMAT</w:instrText>
        </w:r>
        <w:r w:rsidRPr="000A0AFC">
          <w:rPr>
            <w:sz w:val="20"/>
            <w:szCs w:val="20"/>
          </w:rPr>
          <w:fldChar w:fldCharType="separate"/>
        </w:r>
        <w:r>
          <w:rPr>
            <w:noProof/>
            <w:sz w:val="20"/>
            <w:szCs w:val="20"/>
          </w:rPr>
          <w:t>23</w:t>
        </w:r>
        <w:r w:rsidRPr="000A0AFC">
          <w:rPr>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C6E"/>
    <w:rsid w:val="00130F9A"/>
    <w:rsid w:val="007F3C6E"/>
    <w:rsid w:val="00FC5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BE1E6-EE40-4346-B35B-FDB27C92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F3C6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F3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054ACA947065CC4D7F4F676C1D3BE704B66C6032A1992C3309BDCC133510986449945EC1DAFB2161C7200FFE0D4672FE9F109632B1FD54B0B00BD404l0X2E" TargetMode="External"/><Relationship Id="rId12" Type="http://schemas.openxmlformats.org/officeDocument/2006/relationships/hyperlink" Target="consultantplus://offline/ref=52A021DCA2E345EBE8CCB5EE8D910C6F029E528EC87806305403D39F5834FE244E9C4BA670177A5EE62DAD08AAYCHE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54ACA947065CC4D7F4F676C1D3BE704B66C6032A198253703B4CC133510986449945EC1C8FB796DC52615FD005324AFDAl4XCE" TargetMode="External"/><Relationship Id="rId11" Type="http://schemas.openxmlformats.org/officeDocument/2006/relationships/header" Target="header3.xml"/><Relationship Id="rId5" Type="http://schemas.openxmlformats.org/officeDocument/2006/relationships/hyperlink" Target="consultantplus://offline/ref=054ACA947065CC4D7F4F676C1D3BE704B66C6032A1992C3309BDCC133510986449945EC1DAFB2161C7200FFE0D4672FE9F109632B1FD54B0B00BD404l0X2E" TargetMode="External"/><Relationship Id="rId10" Type="http://schemas.openxmlformats.org/officeDocument/2006/relationships/header" Target="header2.xml"/><Relationship Id="rId4" Type="http://schemas.openxmlformats.org/officeDocument/2006/relationships/hyperlink" Target="consultantplus://offline/ref=054ACA947065CC4D7F4F676C1D3BE704B66C6032A198253703B4CC133510986449945EC1C8FB796DC52615FD005324AFDAl4XCE" TargetMode="External"/><Relationship Id="rId9" Type="http://schemas.openxmlformats.org/officeDocument/2006/relationships/hyperlink" Target="consultantplus://offline/ref=4A6DFA8BF03E10D7BA3D21B5E5B7C92C8B51F23777AF1069E7B2194CC3EB7C8874BAACD45C42D16E3A1DA032EFC63C4676B2094914F766E4EDD04DC6QF5F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16085</Words>
  <Characters>91691</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107561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Кириенко Марина Анатольевна</dc:creator>
  <cp:keywords/>
  <dc:description/>
  <cp:lastModifiedBy>Кириенко Марина Анатольевна</cp:lastModifiedBy>
  <cp:revision>1</cp:revision>
  <dcterms:created xsi:type="dcterms:W3CDTF">2019-08-07T12:13:00Z</dcterms:created>
  <dcterms:modified xsi:type="dcterms:W3CDTF">2019-08-07T12:13:00Z</dcterms:modified>
</cp:coreProperties>
</file>