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6E" w:rsidRDefault="0022026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2026E" w:rsidRDefault="0022026E">
      <w:pPr>
        <w:pStyle w:val="ConsPlusNormal"/>
        <w:outlineLvl w:val="0"/>
      </w:pPr>
    </w:p>
    <w:p w:rsidR="0022026E" w:rsidRDefault="0022026E">
      <w:pPr>
        <w:pStyle w:val="ConsPlusTitle"/>
        <w:jc w:val="center"/>
        <w:outlineLvl w:val="0"/>
      </w:pPr>
      <w:r>
        <w:t>АДМИНИСТРАЦИЯ РАБОЧЕГО ПОСЕЛКА КОЛЬЦОВО</w:t>
      </w:r>
    </w:p>
    <w:p w:rsidR="0022026E" w:rsidRDefault="0022026E">
      <w:pPr>
        <w:pStyle w:val="ConsPlusTitle"/>
        <w:jc w:val="center"/>
      </w:pPr>
    </w:p>
    <w:p w:rsidR="0022026E" w:rsidRDefault="0022026E">
      <w:pPr>
        <w:pStyle w:val="ConsPlusTitle"/>
        <w:jc w:val="center"/>
      </w:pPr>
      <w:r>
        <w:t>ПОСТАНОВЛЕНИЕ</w:t>
      </w:r>
    </w:p>
    <w:p w:rsidR="0022026E" w:rsidRDefault="0022026E">
      <w:pPr>
        <w:pStyle w:val="ConsPlusTitle"/>
        <w:jc w:val="center"/>
      </w:pPr>
      <w:r>
        <w:t>от 5 июля 2017 г. N 579</w:t>
      </w:r>
    </w:p>
    <w:p w:rsidR="0022026E" w:rsidRDefault="0022026E">
      <w:pPr>
        <w:pStyle w:val="ConsPlusTitle"/>
        <w:jc w:val="center"/>
      </w:pPr>
    </w:p>
    <w:p w:rsidR="0022026E" w:rsidRDefault="0022026E">
      <w:pPr>
        <w:pStyle w:val="ConsPlusTitle"/>
        <w:jc w:val="center"/>
      </w:pPr>
      <w:r>
        <w:t>ОБ УТВЕРЖДЕНИИ ПОРЯДКА ПРЕДОСТАВЛЕНИЯ СУБСИДИИ НА ФИНАНСОВОЕ</w:t>
      </w:r>
    </w:p>
    <w:p w:rsidR="0022026E" w:rsidRDefault="0022026E">
      <w:pPr>
        <w:pStyle w:val="ConsPlusTitle"/>
        <w:jc w:val="center"/>
      </w:pPr>
      <w:r>
        <w:t>ОБЕСПЕЧЕНИЕ (ВОЗМЕЩЕНИЕ) ЗАТРАТ, СВЯЗАННЫХ С ПОГАШЕНИЕМ</w:t>
      </w:r>
    </w:p>
    <w:p w:rsidR="0022026E" w:rsidRDefault="0022026E">
      <w:pPr>
        <w:pStyle w:val="ConsPlusTitle"/>
        <w:jc w:val="center"/>
      </w:pPr>
      <w:r>
        <w:t>ЗАДОЛЖЕННОСТИ ПЕРЕД ПОСТАВЩИКАМИ ТОПЛИВНО-ЭНЕРГЕТИЧЕСКИХ</w:t>
      </w:r>
    </w:p>
    <w:p w:rsidR="0022026E" w:rsidRDefault="0022026E">
      <w:pPr>
        <w:pStyle w:val="ConsPlusTitle"/>
        <w:jc w:val="center"/>
      </w:pPr>
      <w:r>
        <w:t>РЕСУРСОВ, В ТОМ ЧИСЛЕ ЗА УСЛУГИ ВОДОСНАБЖЕНИЯ</w:t>
      </w:r>
    </w:p>
    <w:p w:rsidR="0022026E" w:rsidRDefault="0022026E">
      <w:pPr>
        <w:pStyle w:val="ConsPlusTitle"/>
        <w:jc w:val="center"/>
      </w:pPr>
      <w:r>
        <w:t>И ВОДООТВЕДЕНИЯ ОРГАНИЗАЦИЯМ КОММУНАЛЬНОГО КОМПЛЕКСА,</w:t>
      </w:r>
    </w:p>
    <w:p w:rsidR="0022026E" w:rsidRDefault="0022026E">
      <w:pPr>
        <w:pStyle w:val="ConsPlusTitle"/>
        <w:jc w:val="center"/>
      </w:pPr>
      <w:r>
        <w:t>ОСУЩЕСТВЛЯЮЩИМ РЕГУЛИРУЕМУЮ ДЕЯТЕЛЬНОСТЬ В СФЕРЕ</w:t>
      </w:r>
    </w:p>
    <w:p w:rsidR="0022026E" w:rsidRDefault="0022026E">
      <w:pPr>
        <w:pStyle w:val="ConsPlusTitle"/>
        <w:jc w:val="center"/>
      </w:pPr>
      <w:r>
        <w:t>ТЕПЛОСНАБЖЕНИЯ, ВОДОСНАБЖЕНИЯ НАСЕЛЕНИЯ, ВОДООТВЕДЕНИЯ</w:t>
      </w:r>
    </w:p>
    <w:p w:rsidR="0022026E" w:rsidRDefault="0022026E">
      <w:pPr>
        <w:pStyle w:val="ConsPlusTitle"/>
        <w:jc w:val="center"/>
      </w:pPr>
      <w:r>
        <w:t>НА ТЕРРИТОРИИ РАБОЧЕГО ПОСЕЛКА КОЛЬЦОВО</w:t>
      </w:r>
    </w:p>
    <w:p w:rsidR="0022026E" w:rsidRDefault="0022026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02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6E" w:rsidRDefault="0022026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6E" w:rsidRDefault="0022026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026E" w:rsidRDefault="002202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026E" w:rsidRDefault="002202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рабочего поселка Кольцово</w:t>
            </w:r>
          </w:p>
          <w:p w:rsidR="0022026E" w:rsidRDefault="0022026E">
            <w:pPr>
              <w:pStyle w:val="ConsPlusNormal"/>
              <w:jc w:val="center"/>
            </w:pPr>
            <w:r>
              <w:rPr>
                <w:color w:val="392C69"/>
              </w:rPr>
              <w:t>от 06.08.2021 N 721)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6E" w:rsidRDefault="0022026E">
            <w:pPr>
              <w:spacing w:after="1" w:line="0" w:lineRule="atLeast"/>
            </w:pPr>
          </w:p>
        </w:tc>
      </w:tr>
    </w:tbl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рабочего поселка Кольцово, постановляю: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предоставления субсидии на финансовое обеспечение (возмещение) затрат, связанных с погашением задолженности перед поставщиками топливно-энергетических ресурсов, в том числе за услуги водоснабжения и водоотведения организациям коммунального комплекса, осуществляющим регулируемую деятельность в сфере теплоснабжения, водоснабжения населения, водоотведения на территории рабочего поселка Кольцово.</w:t>
      </w:r>
    </w:p>
    <w:p w:rsidR="0022026E" w:rsidRDefault="0022026E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рабочего поселка Кольцово от 06.08.2021 N 721)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2. Опубликовать настоящее постановление в бюллетене нормативно-правовых актов рабочего поселка Кольцово "КОЛЬЦОВО-ПРАВО" и разместить на официальном интернет-портале рабочего поселка Кольцово.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3. Контроль исполнения настоящего постановления возложить на отдел жилищного и коммунального хозяйства администрации рабочего поселка Кольцово (Путинцев А.И.).</w:t>
      </w: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jc w:val="right"/>
      </w:pPr>
      <w:r>
        <w:t>И.о. Главы рабочего поселка Кольцово</w:t>
      </w:r>
    </w:p>
    <w:p w:rsidR="0022026E" w:rsidRDefault="0022026E">
      <w:pPr>
        <w:pStyle w:val="ConsPlusNormal"/>
        <w:jc w:val="right"/>
      </w:pPr>
      <w:r>
        <w:t>М.А.АНДРЕЕВ</w:t>
      </w: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jc w:val="right"/>
        <w:outlineLvl w:val="0"/>
      </w:pPr>
      <w:r>
        <w:t>Утвержден</w:t>
      </w:r>
    </w:p>
    <w:p w:rsidR="0022026E" w:rsidRDefault="0022026E">
      <w:pPr>
        <w:pStyle w:val="ConsPlusNormal"/>
        <w:jc w:val="right"/>
      </w:pPr>
      <w:r>
        <w:t>постановлением</w:t>
      </w:r>
    </w:p>
    <w:p w:rsidR="0022026E" w:rsidRDefault="0022026E">
      <w:pPr>
        <w:pStyle w:val="ConsPlusNormal"/>
        <w:jc w:val="right"/>
      </w:pPr>
      <w:r>
        <w:lastRenderedPageBreak/>
        <w:t>администрации рабочего поселка Кольцово</w:t>
      </w:r>
    </w:p>
    <w:p w:rsidR="0022026E" w:rsidRDefault="0022026E">
      <w:pPr>
        <w:pStyle w:val="ConsPlusNormal"/>
        <w:jc w:val="right"/>
      </w:pPr>
      <w:r>
        <w:t>от 05.07.2017 N 579</w:t>
      </w: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Title"/>
        <w:jc w:val="center"/>
      </w:pPr>
      <w:bookmarkStart w:id="0" w:name="P36"/>
      <w:bookmarkEnd w:id="0"/>
      <w:r>
        <w:t>ПОРЯДОК</w:t>
      </w:r>
    </w:p>
    <w:p w:rsidR="0022026E" w:rsidRDefault="0022026E">
      <w:pPr>
        <w:pStyle w:val="ConsPlusTitle"/>
        <w:jc w:val="center"/>
      </w:pPr>
      <w:r>
        <w:t>ПРЕДОСТАВЛЕНИЯ СУБСИДИИ НА ФИНАНСОВОЕ ОБЕСПЕЧЕНИЕ</w:t>
      </w:r>
    </w:p>
    <w:p w:rsidR="0022026E" w:rsidRDefault="0022026E">
      <w:pPr>
        <w:pStyle w:val="ConsPlusTitle"/>
        <w:jc w:val="center"/>
      </w:pPr>
      <w:r>
        <w:t>(ВОЗМЕЩЕНИЕ) ЗАТРАТ, СВЯЗАННЫХ С ПОГАШЕНИЕМ ЗАДОЛЖЕННОСТИ</w:t>
      </w:r>
    </w:p>
    <w:p w:rsidR="0022026E" w:rsidRDefault="0022026E">
      <w:pPr>
        <w:pStyle w:val="ConsPlusTitle"/>
        <w:jc w:val="center"/>
      </w:pPr>
      <w:r>
        <w:t>ПЕРЕД ПОСТАВЩИКАМИ ТОПЛИВНО-ЭНЕРГЕТИЧЕСКИХ РЕСУРСОВ, В ТОМ</w:t>
      </w:r>
    </w:p>
    <w:p w:rsidR="0022026E" w:rsidRDefault="0022026E">
      <w:pPr>
        <w:pStyle w:val="ConsPlusTitle"/>
        <w:jc w:val="center"/>
      </w:pPr>
      <w:r>
        <w:t>ЧИСЛЕ ЗА УСЛУГИ ВОДОСНАБЖЕНИЯ И ВОДООТВЕДЕНИЯ ОРГАНИЗАЦИЯМ</w:t>
      </w:r>
    </w:p>
    <w:p w:rsidR="0022026E" w:rsidRDefault="0022026E">
      <w:pPr>
        <w:pStyle w:val="ConsPlusTitle"/>
        <w:jc w:val="center"/>
      </w:pPr>
      <w:r>
        <w:t>КОММУНАЛЬНОГО КОМПЛЕКСА, ОСУЩЕСТВЛЯЮЩИМ РЕГУЛИРУЕМУЮ</w:t>
      </w:r>
    </w:p>
    <w:p w:rsidR="0022026E" w:rsidRDefault="0022026E">
      <w:pPr>
        <w:pStyle w:val="ConsPlusTitle"/>
        <w:jc w:val="center"/>
      </w:pPr>
      <w:r>
        <w:t>ДЕЯТЕЛЬНОСТЬ В СФЕРЕ ТЕПЛОСНАБЖЕНИЯ, ВОДОСНАБЖЕНИЯ</w:t>
      </w:r>
    </w:p>
    <w:p w:rsidR="0022026E" w:rsidRDefault="0022026E">
      <w:pPr>
        <w:pStyle w:val="ConsPlusTitle"/>
        <w:jc w:val="center"/>
      </w:pPr>
      <w:r>
        <w:t>НАСЕЛЕНИЯ, ВОДООТВЕДЕНИЯ НА ТЕРРИТОРИИ</w:t>
      </w:r>
    </w:p>
    <w:p w:rsidR="0022026E" w:rsidRDefault="0022026E">
      <w:pPr>
        <w:pStyle w:val="ConsPlusTitle"/>
        <w:jc w:val="center"/>
      </w:pPr>
      <w:r>
        <w:t>РАБОЧЕГО ПОСЕЛКА КОЛЬЦОВО</w:t>
      </w:r>
    </w:p>
    <w:p w:rsidR="0022026E" w:rsidRDefault="0022026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02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6E" w:rsidRDefault="0022026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6E" w:rsidRDefault="0022026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026E" w:rsidRDefault="002202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026E" w:rsidRDefault="002202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рабочего поселка Кольцово</w:t>
            </w:r>
          </w:p>
          <w:p w:rsidR="0022026E" w:rsidRDefault="0022026E">
            <w:pPr>
              <w:pStyle w:val="ConsPlusNormal"/>
              <w:jc w:val="center"/>
            </w:pPr>
            <w:r>
              <w:rPr>
                <w:color w:val="392C69"/>
              </w:rPr>
              <w:t>от 06.08.2021 N 721)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26E" w:rsidRDefault="0022026E">
            <w:pPr>
              <w:spacing w:after="1" w:line="0" w:lineRule="atLeast"/>
            </w:pPr>
          </w:p>
        </w:tc>
      </w:tr>
    </w:tbl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Title"/>
        <w:jc w:val="center"/>
        <w:outlineLvl w:val="1"/>
      </w:pPr>
      <w:r>
        <w:t>I. Общие положения о предоставлении субсидий</w:t>
      </w: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  <w:r>
        <w:t xml:space="preserve">1. Порядок предоставления субсидии на финансовое обеспечение (возмещение) затрат, связанных с погашением задолженности перед поставщиками топливно-энергетических ресурсов, в том числе за услуги водоснабжения и водоотведения организациям коммунального комплекса, осуществляющим регулируемую деятельность в сфере теплоснабжения, водоснабжения населения, водоотведения на территории рабочего поселка Кольцово (далее - Порядок), разработан в соответствии со </w:t>
      </w:r>
      <w:hyperlink r:id="rId12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и определяет категории лиц, имеющих право на получение субсидии на финансовое обеспечение (возмещение) затрат, связанных с погашением задолженности перед поставщиками топливно-энергетических ресурсов (далее - субсидия, субсидии), цели, условия и порядок предоставления субсидии, порядок возврата субсидии в случае нарушения условий, установленных при ее предоставлении, порядок возврата в текущем финансовом году остатков субсидии, не использованных в отчетном финансовом году, в случаях, предусмотренных соглашением о предоставлении субсидии, положения об обязательной проверке соблюдения условий, целей и порядка предоставления субсидий их получателями.</w:t>
      </w:r>
    </w:p>
    <w:p w:rsidR="0022026E" w:rsidRDefault="0022026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рабочего поселка Кольцово от 06.08.2021 N 721)</w:t>
      </w:r>
    </w:p>
    <w:p w:rsidR="0022026E" w:rsidRDefault="0022026E">
      <w:pPr>
        <w:pStyle w:val="ConsPlusNormal"/>
        <w:spacing w:before="220"/>
        <w:ind w:firstLine="540"/>
        <w:jc w:val="both"/>
      </w:pPr>
      <w:bookmarkStart w:id="1" w:name="P53"/>
      <w:bookmarkEnd w:id="1"/>
      <w:r>
        <w:t>2. Субсидии предоставляются из бюджета рабочего поселка Кольцово на безвозмездной и безвозвратной основе в целях финансового обеспечения (возмещения) затрат, связанных с погашением задолженности перед поставщиками топливно-энергетических ресурсов, в том числе за услуги водоснабжения и водоотведения в пределах бюджетных ассигнований и лимитов бюджетных обязательств, предусмотренных главному распорядителю бюджетных средств - администрации рабочего поселка Кольцово.</w:t>
      </w:r>
    </w:p>
    <w:p w:rsidR="0022026E" w:rsidRDefault="0022026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рабочего поселка Кольцово от 06.08.2021 N 721)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3. Категориями лиц, имеющих право на получение субсидий, являются организации коммунального комплекса, гарантирующие поставщики, осуществляющие регулируемую деятельность в сфере тепло-, водоснабжения населения, водоотведения на территории рабочего поселка Кольцово (далее - заявители, получатели субсидии).</w:t>
      </w:r>
    </w:p>
    <w:p w:rsidR="0022026E" w:rsidRDefault="0022026E">
      <w:pPr>
        <w:pStyle w:val="ConsPlusNormal"/>
        <w:jc w:val="both"/>
      </w:pPr>
      <w:r>
        <w:lastRenderedPageBreak/>
        <w:t xml:space="preserve">(п. 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рабочего поселка Кольцово от 06.08.2021 N 721)</w:t>
      </w: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  <w:bookmarkStart w:id="2" w:name="P60"/>
      <w:bookmarkEnd w:id="2"/>
      <w:r>
        <w:t xml:space="preserve">4. Для предоставления субсидии в текущем году заявитель направляет </w:t>
      </w:r>
      <w:hyperlink w:anchor="P129" w:history="1">
        <w:r>
          <w:rPr>
            <w:color w:val="0000FF"/>
          </w:rPr>
          <w:t>заявку</w:t>
        </w:r>
      </w:hyperlink>
      <w:r>
        <w:t xml:space="preserve"> о предоставлении субсидии по форме согласно приложению 1 к настоящему Порядку (далее - заявка) в администрацию рабочего поселка Кольцово.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5. С заявкой представляются следующие документы: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1) копии учредительных документов заявителя;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3) справка о реквизитах расчетного счета, открытого заявителю в учреждении Центрального банка Российской Федерации или кредитной организации;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4) заверенные надлежащим образом копии договоров с поставщиками топливно-энергетических ресурсов на поставку топливно-энергетических ресурсов;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5) акты сверки задолженности между заявителем и поставщиком топливно-энергетических ресурсов на дату, предшествующую получению средств субсидии;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 xml:space="preserve">6) </w:t>
      </w:r>
      <w:hyperlink w:anchor="P222" w:history="1">
        <w:r>
          <w:rPr>
            <w:color w:val="0000FF"/>
          </w:rPr>
          <w:t>расчет</w:t>
        </w:r>
      </w:hyperlink>
      <w:r>
        <w:t xml:space="preserve"> субсидии по установленной форме (приложение 2 к настоящему Порядку).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6. При предоставлении субсидии в порядке возмещения затрат заявителем дополнительно представляются документы, подтверждающие фактически произведенные затраты.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Субсидии в порядке возмещения затрат предоставляются без требования последующего подтверждения использования полученных средств получателями субсидий.</w:t>
      </w:r>
    </w:p>
    <w:p w:rsidR="0022026E" w:rsidRDefault="0022026E">
      <w:pPr>
        <w:pStyle w:val="ConsPlusNormal"/>
        <w:spacing w:before="220"/>
        <w:ind w:firstLine="540"/>
        <w:jc w:val="both"/>
      </w:pPr>
      <w:bookmarkStart w:id="3" w:name="P70"/>
      <w:bookmarkEnd w:id="3"/>
      <w:r>
        <w:t>7. Копии документов принимаются при предъявлении подлинников документов (в случае если копии не заверены нотариально), если иное не предусмотрено действующим законодательством.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Дополнительные документы, которые, по мнению получателя субсидии, имеют значение для принятия решения о предоставлении субсидии, получатель субсидии вправе представить по собственной инициативе.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8. В рамках межведомственного информационного взаимодействия, осуществляемого в порядке и сроки, установленные законодательством Российской Федерации и Новосибирской области, муниципальными правовыми актами рабочего поселка Кольцово, отделом жилищного и коммунального хозяйства администрации рабочего поселка Кольцово запрашиваются сведения из Единого государственного реестра юридических лиц (полная выписка).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Указанные сведения (документы) заявитель имеет право представить по собственной инициативе.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9. По результатам рассмотрения представленных заявителем документов в срок не позднее десяти рабочих дней с момента их представления администрация рабочего поселка Кольцово принимает решение о предоставлении субсидии в форме постановления администрации рабочего поселка Кольцово либо об отказе в предоставлении субсидии.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10. Отказ в предоставлении субсидии осуществляется в случаях: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 xml:space="preserve">1) установления несоответствия представленных заявителем документов требованиям, </w:t>
      </w:r>
      <w:r>
        <w:lastRenderedPageBreak/>
        <w:t xml:space="preserve">определенным </w:t>
      </w:r>
      <w:hyperlink w:anchor="P60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70" w:history="1">
        <w:r>
          <w:rPr>
            <w:color w:val="0000FF"/>
          </w:rPr>
          <w:t>7</w:t>
        </w:r>
      </w:hyperlink>
      <w:r>
        <w:t xml:space="preserve"> настоящего Порядка, или непредставления (представления не в полном объеме) указанных документов;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2) установления недостоверности представленной заявителем информации;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3) отсутствия бюджетных ассигнований на предоставление субсидии в бюджете рабочего поселка Кольцово на соответствующий финансовый год и плановый период.</w:t>
      </w:r>
    </w:p>
    <w:p w:rsidR="0022026E" w:rsidRDefault="0022026E">
      <w:pPr>
        <w:pStyle w:val="ConsPlusNormal"/>
        <w:spacing w:before="220"/>
        <w:ind w:firstLine="540"/>
        <w:jc w:val="both"/>
      </w:pPr>
      <w:bookmarkStart w:id="4" w:name="P79"/>
      <w:bookmarkEnd w:id="4"/>
      <w:r>
        <w:t>11. Размер субсидии, предоставляемой получателю субсидии, определяется на основании расчета субсидии, представленного заявителем, и не может превышать бюджетных ассигнований на предоставление субсидии и лимитов бюджетных обязательств, предусмотренных главному распорядителю бюджетных средств.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12. В срок не позднее трех рабочих дней с момента принятия постановления администрации рабочего поселка Кольцово о предоставлении субсидии с получателем субсидии заключается соглашение о предоставлении субсидии в соответствии с типовой формой, установленной финансовым органом рабочего поселка Кольцово.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13. Требования, которым должны соответствовать получатели субсидий на первое число месяца, предшествующего месяцу, в котором планируется заключение соглашения о предоставлении субсидии: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1) 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2)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3)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4)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 xml:space="preserve">5)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53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14. В соглашении о предоставлении субсидии предусматриваются положения: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1) о целевом назначении субсидии, о направлениях расходов (затрат), источником финансового обеспечения (возмещения) которых является субсидия;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 xml:space="preserve">2) о размере субсидии с учетом </w:t>
      </w:r>
      <w:hyperlink w:anchor="P79" w:history="1">
        <w:r>
          <w:rPr>
            <w:color w:val="0000FF"/>
          </w:rPr>
          <w:t>пункта 11</w:t>
        </w:r>
      </w:hyperlink>
      <w:r>
        <w:t xml:space="preserve"> настоящего Порядка;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3) о сроке (периодичности) перечисления субсидии;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lastRenderedPageBreak/>
        <w:t>4) о перечислении субсидии на расчетные счета, открытые получателю субсидии в учреждениях Центрального банка Российской Федерации или кредитных организациях;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5) о согласии получателя субсидии на осуществление главным распорядителем бюджетных средств и органами муниципального финансового контроля проверок соблюдения получателем субсидии условий, целей и порядка ее предоставления;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6) об ответственности сторон за нарушение условий соглашения;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7) об основаниях и порядке досрочного расторжения соглашения;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8) иная информация;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9) о запрете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субсидии.</w:t>
      </w:r>
    </w:p>
    <w:p w:rsidR="0022026E" w:rsidRDefault="0022026E">
      <w:pPr>
        <w:pStyle w:val="ConsPlusNormal"/>
        <w:jc w:val="both"/>
      </w:pPr>
      <w:r>
        <w:t xml:space="preserve">(пп. 9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рабочего поселка Кольцово от 06.08.2021 N 721)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15. Перечисление субсидии осуществляется не позднее десятого рабочего дня после принятия постановления администрации рабочего поселка Кольцово о предоставлении субсидии.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16. При предоставлении субсидии на финансовое обеспечение затрат в соглашении о предоставлении субсидии также предусматривается возможность осуществления в очередном финансовом году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бюджетных средств по согласованию с финансовым органом рабочего поселка Кольцово решения о наличии потребности в указанных средствах.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17. Администрация рабочего поселка Кольцово вправе устанавливать в соглашении о предоставлении субсидии показатели результативности (при необходимости).</w:t>
      </w: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Title"/>
        <w:jc w:val="center"/>
        <w:outlineLvl w:val="1"/>
      </w:pPr>
      <w:r>
        <w:t>III. Требования к отчетности и требования об осуществлении</w:t>
      </w:r>
    </w:p>
    <w:p w:rsidR="0022026E" w:rsidRDefault="0022026E">
      <w:pPr>
        <w:pStyle w:val="ConsPlusTitle"/>
        <w:jc w:val="center"/>
      </w:pPr>
      <w:r>
        <w:t>контроля за соблюдением условий, целей и порядка</w:t>
      </w:r>
    </w:p>
    <w:p w:rsidR="0022026E" w:rsidRDefault="0022026E">
      <w:pPr>
        <w:pStyle w:val="ConsPlusTitle"/>
        <w:jc w:val="center"/>
      </w:pPr>
      <w:r>
        <w:t>предоставления субсидий и ответственности за их нарушение</w:t>
      </w: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  <w:r>
        <w:t>18. Администрация рабочего поселка Кольцово вправе устанавливать в соглашении о предоставлении субсидии порядок, сроки и формы представления получателем субсидии отчетности о достижении показателей результативности, а также иных отчетов.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19. Контроль за соблюдением условий, целей и порядка предоставления субсидий осуществляется главным распорядителем бюджетных средств и органами муниципального финансового контроля в порядке и сроки, предусмотренные действующим законодательством Российской Федерации и муниципальными правовыми актами рабочего поселка Кольцово.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20. В случае нарушений получателем субсидии условий, целей и порядка предоставления субсидий, выявленных по фактам проверок, проведенных главным распорядителем бюджетных средств и органами муниципального финансового контроля, а также недостижения показателей результативности (при их установлении), администрация рабочего поселка Кольцово направляет получателю субсидии требование о возврате субсидии в бюджет рабочего поселка Кольцово.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Получатель субсидии обязан в срок не позднее десяти рабочих дней с момента получения требования о возврате перечислить сумму, указанную в требовании, в бюджет рабочего поселка Кольцово.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lastRenderedPageBreak/>
        <w:t>При отказе от добровольного возврата субсидии администрация рабочего поселка Кольцово обязана принять меры для возврата субсидии в судебном порядке.</w:t>
      </w:r>
    </w:p>
    <w:p w:rsidR="0022026E" w:rsidRDefault="0022026E">
      <w:pPr>
        <w:pStyle w:val="ConsPlusNormal"/>
        <w:spacing w:before="220"/>
        <w:ind w:firstLine="540"/>
        <w:jc w:val="both"/>
      </w:pPr>
      <w:r>
        <w:t>21. В случае образования не использованного в отчетном финансовом году остатка субсидии на финансовое обеспечение затрат и отсутствия решения главного распорядителя бюджетных средств о наличии потребности у получателя субсидии в указанных средствах в случаях, предусмотренных соглашением о предоставлении субсидии, сумма неиспользованного остатка субсидии подлежит возврату получателем субсидии в бюджет рабочего поселка Кольцово в срок не позднее десяти рабочих дней с момента получения требования о возврате, а в случае невозврата остатка субсидии в указанные сроки администрация рабочего поселка Кольцово обязана принять меры для возврата остатка субсидии в судебном порядке.</w:t>
      </w: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jc w:val="right"/>
        <w:outlineLvl w:val="1"/>
      </w:pPr>
      <w:r>
        <w:t>Приложение 1</w:t>
      </w:r>
    </w:p>
    <w:p w:rsidR="0022026E" w:rsidRDefault="0022026E">
      <w:pPr>
        <w:pStyle w:val="ConsPlusNormal"/>
        <w:jc w:val="right"/>
      </w:pPr>
      <w:r>
        <w:t>к Порядку</w:t>
      </w:r>
    </w:p>
    <w:p w:rsidR="0022026E" w:rsidRDefault="0022026E">
      <w:pPr>
        <w:pStyle w:val="ConsPlusNormal"/>
        <w:jc w:val="right"/>
      </w:pPr>
      <w:r>
        <w:t>предоставления субсидии на</w:t>
      </w:r>
    </w:p>
    <w:p w:rsidR="0022026E" w:rsidRDefault="0022026E">
      <w:pPr>
        <w:pStyle w:val="ConsPlusNormal"/>
        <w:jc w:val="right"/>
      </w:pPr>
      <w:r>
        <w:t>финансовое обеспечение (возмещение)</w:t>
      </w:r>
    </w:p>
    <w:p w:rsidR="0022026E" w:rsidRDefault="0022026E">
      <w:pPr>
        <w:pStyle w:val="ConsPlusNormal"/>
        <w:jc w:val="right"/>
      </w:pPr>
      <w:r>
        <w:t>затрат, связанных с погашением задолженности</w:t>
      </w:r>
    </w:p>
    <w:p w:rsidR="0022026E" w:rsidRDefault="0022026E">
      <w:pPr>
        <w:pStyle w:val="ConsPlusNormal"/>
        <w:jc w:val="right"/>
      </w:pPr>
      <w:r>
        <w:t>перед поставщиками топливно-энергетических</w:t>
      </w:r>
    </w:p>
    <w:p w:rsidR="0022026E" w:rsidRDefault="0022026E">
      <w:pPr>
        <w:pStyle w:val="ConsPlusNormal"/>
        <w:jc w:val="right"/>
      </w:pPr>
      <w:r>
        <w:t>ресурсов, организациям коммунального</w:t>
      </w:r>
    </w:p>
    <w:p w:rsidR="0022026E" w:rsidRDefault="0022026E">
      <w:pPr>
        <w:pStyle w:val="ConsPlusNormal"/>
        <w:jc w:val="right"/>
      </w:pPr>
      <w:r>
        <w:t>комплекса, осуществляющим</w:t>
      </w:r>
    </w:p>
    <w:p w:rsidR="0022026E" w:rsidRDefault="0022026E">
      <w:pPr>
        <w:pStyle w:val="ConsPlusNormal"/>
        <w:jc w:val="right"/>
      </w:pPr>
      <w:r>
        <w:t>регулируемую деятельность в сфере</w:t>
      </w:r>
    </w:p>
    <w:p w:rsidR="0022026E" w:rsidRDefault="0022026E">
      <w:pPr>
        <w:pStyle w:val="ConsPlusNormal"/>
        <w:jc w:val="right"/>
      </w:pPr>
      <w:r>
        <w:t>теплоснабжения на территории</w:t>
      </w:r>
    </w:p>
    <w:p w:rsidR="0022026E" w:rsidRDefault="0022026E">
      <w:pPr>
        <w:pStyle w:val="ConsPlusNormal"/>
        <w:jc w:val="right"/>
      </w:pPr>
      <w:r>
        <w:t>рабочего поселка Кольцово</w:t>
      </w: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nformat"/>
        <w:jc w:val="both"/>
      </w:pPr>
      <w:bookmarkStart w:id="5" w:name="P129"/>
      <w:bookmarkEnd w:id="5"/>
      <w:r>
        <w:t xml:space="preserve">                                  ЗАЯВКА</w:t>
      </w:r>
    </w:p>
    <w:p w:rsidR="0022026E" w:rsidRDefault="0022026E">
      <w:pPr>
        <w:pStyle w:val="ConsPlusNonformat"/>
        <w:jc w:val="both"/>
      </w:pPr>
      <w:r>
        <w:t xml:space="preserve">                         о предоставлении субсидии</w:t>
      </w:r>
    </w:p>
    <w:p w:rsidR="0022026E" w:rsidRDefault="0022026E">
      <w:pPr>
        <w:pStyle w:val="ConsPlusNonformat"/>
        <w:jc w:val="both"/>
      </w:pPr>
    </w:p>
    <w:p w:rsidR="0022026E" w:rsidRDefault="0022026E">
      <w:pPr>
        <w:pStyle w:val="ConsPlusNonformat"/>
        <w:jc w:val="both"/>
      </w:pPr>
      <w:r>
        <w:t xml:space="preserve">1.   Организационно-правовая   </w:t>
      </w:r>
      <w:proofErr w:type="gramStart"/>
      <w:r>
        <w:t>форма  и</w:t>
      </w:r>
      <w:proofErr w:type="gramEnd"/>
      <w:r>
        <w:t xml:space="preserve">  полное  наименование  организации,</w:t>
      </w:r>
    </w:p>
    <w:p w:rsidR="0022026E" w:rsidRDefault="0022026E">
      <w:pPr>
        <w:pStyle w:val="ConsPlusNonformat"/>
        <w:jc w:val="both"/>
      </w:pPr>
      <w:r>
        <w:t>претендующей на получение субсидии (далее - заявитель) ____________________</w:t>
      </w:r>
    </w:p>
    <w:p w:rsidR="0022026E" w:rsidRDefault="0022026E">
      <w:pPr>
        <w:pStyle w:val="ConsPlusNonformat"/>
        <w:jc w:val="both"/>
      </w:pPr>
      <w:r>
        <w:t>___________________________________________________________________________</w:t>
      </w:r>
    </w:p>
    <w:p w:rsidR="0022026E" w:rsidRDefault="0022026E">
      <w:pPr>
        <w:pStyle w:val="ConsPlusNonformat"/>
        <w:jc w:val="both"/>
      </w:pPr>
      <w:r>
        <w:t>2. Ф.И.О., должность руководителя заявителя _______________________________</w:t>
      </w:r>
    </w:p>
    <w:p w:rsidR="0022026E" w:rsidRDefault="0022026E">
      <w:pPr>
        <w:pStyle w:val="ConsPlusNonformat"/>
        <w:jc w:val="both"/>
      </w:pPr>
      <w:r>
        <w:t>___________________________________________________________________________</w:t>
      </w:r>
    </w:p>
    <w:p w:rsidR="0022026E" w:rsidRDefault="0022026E">
      <w:pPr>
        <w:pStyle w:val="ConsPlusNonformat"/>
        <w:jc w:val="both"/>
      </w:pPr>
      <w:r>
        <w:t>3.  Основной государственный регистрационный номер записи о государственной</w:t>
      </w:r>
    </w:p>
    <w:p w:rsidR="0022026E" w:rsidRDefault="0022026E">
      <w:pPr>
        <w:pStyle w:val="ConsPlusNonformat"/>
        <w:jc w:val="both"/>
      </w:pPr>
      <w:r>
        <w:t>регистрации заявителя (ОГРН) ______________________________________________</w:t>
      </w:r>
    </w:p>
    <w:p w:rsidR="0022026E" w:rsidRDefault="0022026E">
      <w:pPr>
        <w:pStyle w:val="ConsPlusNonformat"/>
        <w:jc w:val="both"/>
      </w:pPr>
      <w:r>
        <w:t>4. Идентификационный номер налогоплательщика (ИНН) ________________________</w:t>
      </w:r>
    </w:p>
    <w:p w:rsidR="0022026E" w:rsidRDefault="0022026E">
      <w:pPr>
        <w:pStyle w:val="ConsPlusNonformat"/>
        <w:jc w:val="both"/>
      </w:pPr>
      <w:r>
        <w:t xml:space="preserve">5.  Код  Общероссийского  </w:t>
      </w:r>
      <w:hyperlink r:id="rId19" w:history="1">
        <w:r>
          <w:rPr>
            <w:color w:val="0000FF"/>
          </w:rPr>
          <w:t>классификатора</w:t>
        </w:r>
      </w:hyperlink>
      <w:r>
        <w:t xml:space="preserve">  видов  экономической деятельности</w:t>
      </w:r>
    </w:p>
    <w:p w:rsidR="0022026E" w:rsidRDefault="0022026E">
      <w:pPr>
        <w:pStyle w:val="ConsPlusNonformat"/>
        <w:jc w:val="both"/>
      </w:pPr>
      <w:r>
        <w:t>(ОКВЭД), к которому относится деятельность заявителя ______________________</w:t>
      </w:r>
    </w:p>
    <w:p w:rsidR="0022026E" w:rsidRDefault="0022026E">
      <w:pPr>
        <w:pStyle w:val="ConsPlusNonformat"/>
        <w:jc w:val="both"/>
      </w:pPr>
      <w:r>
        <w:t>6. Адрес (место нахождения) заявителя _____________________________________</w:t>
      </w:r>
    </w:p>
    <w:p w:rsidR="0022026E" w:rsidRDefault="0022026E">
      <w:pPr>
        <w:pStyle w:val="ConsPlusNonformat"/>
        <w:jc w:val="both"/>
      </w:pPr>
      <w:r>
        <w:t>___________________________________________________________________________</w:t>
      </w:r>
    </w:p>
    <w:p w:rsidR="0022026E" w:rsidRDefault="0022026E">
      <w:pPr>
        <w:pStyle w:val="ConsPlusNonformat"/>
        <w:jc w:val="both"/>
      </w:pPr>
      <w:r>
        <w:t>7. Почтовый адрес заявителя _______________________________________________</w:t>
      </w:r>
    </w:p>
    <w:p w:rsidR="0022026E" w:rsidRDefault="0022026E">
      <w:pPr>
        <w:pStyle w:val="ConsPlusNonformat"/>
        <w:jc w:val="both"/>
      </w:pPr>
      <w:r>
        <w:t>___________________________________________________________________________</w:t>
      </w:r>
    </w:p>
    <w:p w:rsidR="0022026E" w:rsidRDefault="0022026E">
      <w:pPr>
        <w:pStyle w:val="ConsPlusNonformat"/>
        <w:jc w:val="both"/>
      </w:pPr>
      <w:r>
        <w:t>8. Вид субсидии, на который претендует заявитель __________________________</w:t>
      </w:r>
    </w:p>
    <w:p w:rsidR="0022026E" w:rsidRDefault="0022026E">
      <w:pPr>
        <w:pStyle w:val="ConsPlusNonformat"/>
        <w:jc w:val="both"/>
      </w:pPr>
      <w:r>
        <w:t>___________________________________________________________________________</w:t>
      </w:r>
    </w:p>
    <w:p w:rsidR="0022026E" w:rsidRDefault="0022026E">
      <w:pPr>
        <w:pStyle w:val="ConsPlusNonformat"/>
        <w:jc w:val="both"/>
      </w:pPr>
      <w:r>
        <w:t>9.   Величина   расходов</w:t>
      </w:r>
      <w:proofErr w:type="gramStart"/>
      <w:r>
        <w:t xml:space="preserve">   (</w:t>
      </w:r>
      <w:proofErr w:type="gramEnd"/>
      <w:r>
        <w:t>затрат),   подлежащих  финансовому  обеспечению</w:t>
      </w:r>
    </w:p>
    <w:p w:rsidR="0022026E" w:rsidRDefault="0022026E">
      <w:pPr>
        <w:pStyle w:val="ConsPlusNonformat"/>
        <w:jc w:val="both"/>
      </w:pPr>
      <w:r>
        <w:t>(возмещению) (сумма субсидии) _____________________________________________</w:t>
      </w:r>
    </w:p>
    <w:p w:rsidR="0022026E" w:rsidRDefault="0022026E">
      <w:pPr>
        <w:pStyle w:val="ConsPlusNonformat"/>
        <w:jc w:val="both"/>
      </w:pPr>
      <w:r>
        <w:t>___________________________________________________________________________</w:t>
      </w:r>
    </w:p>
    <w:p w:rsidR="0022026E" w:rsidRDefault="0022026E">
      <w:pPr>
        <w:pStyle w:val="ConsPlusNonformat"/>
        <w:jc w:val="both"/>
      </w:pPr>
      <w:r>
        <w:t>10. Контактное лицо _______________________________________________________</w:t>
      </w:r>
    </w:p>
    <w:p w:rsidR="0022026E" w:rsidRDefault="0022026E">
      <w:pPr>
        <w:pStyle w:val="ConsPlusNonformat"/>
        <w:jc w:val="both"/>
      </w:pPr>
      <w:r>
        <w:t>___________________________________________________________________________</w:t>
      </w:r>
    </w:p>
    <w:p w:rsidR="0022026E" w:rsidRDefault="0022026E">
      <w:pPr>
        <w:pStyle w:val="ConsPlusNonformat"/>
        <w:jc w:val="both"/>
      </w:pPr>
      <w:r>
        <w:t>11. Контактные телефоны:</w:t>
      </w:r>
    </w:p>
    <w:p w:rsidR="0022026E" w:rsidRDefault="0022026E">
      <w:pPr>
        <w:pStyle w:val="ConsPlusNonformat"/>
        <w:jc w:val="both"/>
      </w:pPr>
      <w:r>
        <w:t>рабочий: ___________________________ мобильный: ___________________________</w:t>
      </w:r>
    </w:p>
    <w:p w:rsidR="0022026E" w:rsidRDefault="0022026E">
      <w:pPr>
        <w:pStyle w:val="ConsPlusNonformat"/>
        <w:jc w:val="both"/>
      </w:pPr>
      <w:r>
        <w:t>факс: ______________________________ E-mail: ______________________________</w:t>
      </w:r>
    </w:p>
    <w:p w:rsidR="0022026E" w:rsidRDefault="0022026E">
      <w:pPr>
        <w:pStyle w:val="ConsPlusNonformat"/>
        <w:jc w:val="both"/>
      </w:pPr>
      <w:r>
        <w:t>12. Банковские реквизиты __________________________________________________</w:t>
      </w:r>
    </w:p>
    <w:p w:rsidR="0022026E" w:rsidRDefault="0022026E">
      <w:pPr>
        <w:pStyle w:val="ConsPlusNonformat"/>
        <w:jc w:val="both"/>
      </w:pPr>
      <w:r>
        <w:t>___________________________________________________________________________</w:t>
      </w:r>
    </w:p>
    <w:p w:rsidR="0022026E" w:rsidRDefault="0022026E">
      <w:pPr>
        <w:pStyle w:val="ConsPlusNonformat"/>
        <w:jc w:val="both"/>
      </w:pPr>
      <w:r>
        <w:t>___________________________________________________________________________</w:t>
      </w:r>
    </w:p>
    <w:p w:rsidR="0022026E" w:rsidRDefault="0022026E">
      <w:pPr>
        <w:pStyle w:val="ConsPlusNonformat"/>
        <w:jc w:val="both"/>
      </w:pPr>
      <w:r>
        <w:t>___________________________________________________________________________</w:t>
      </w:r>
    </w:p>
    <w:p w:rsidR="0022026E" w:rsidRDefault="0022026E">
      <w:pPr>
        <w:pStyle w:val="ConsPlusNonformat"/>
        <w:jc w:val="both"/>
      </w:pPr>
      <w:r>
        <w:lastRenderedPageBreak/>
        <w:t>Заявитель подтверждает:</w:t>
      </w:r>
    </w:p>
    <w:p w:rsidR="0022026E" w:rsidRDefault="0022026E">
      <w:pPr>
        <w:pStyle w:val="ConsPlusNonformat"/>
        <w:jc w:val="both"/>
      </w:pPr>
      <w:r>
        <w:t>1) отсутствие задолженности по налогам, сборам и иным обязательным платежам</w:t>
      </w:r>
    </w:p>
    <w:p w:rsidR="0022026E" w:rsidRDefault="0022026E">
      <w:pPr>
        <w:pStyle w:val="ConsPlusNonformat"/>
        <w:jc w:val="both"/>
      </w:pPr>
      <w:proofErr w:type="gramStart"/>
      <w:r>
        <w:t>в  бюджеты</w:t>
      </w:r>
      <w:proofErr w:type="gramEnd"/>
      <w:r>
        <w:t xml:space="preserve">  бюджетной  системы  Российской  Федерации,  срок  исполнения по</w:t>
      </w:r>
    </w:p>
    <w:p w:rsidR="0022026E" w:rsidRDefault="0022026E">
      <w:pPr>
        <w:pStyle w:val="ConsPlusNonformat"/>
        <w:jc w:val="both"/>
      </w:pPr>
      <w:r>
        <w:t>которым наступил в соответствии с законодательством Российской Федерации;</w:t>
      </w:r>
    </w:p>
    <w:p w:rsidR="0022026E" w:rsidRDefault="0022026E">
      <w:pPr>
        <w:pStyle w:val="ConsPlusNonformat"/>
        <w:jc w:val="both"/>
      </w:pPr>
      <w:r>
        <w:t xml:space="preserve">2)  </w:t>
      </w:r>
      <w:proofErr w:type="gramStart"/>
      <w:r>
        <w:t>отсутствие  просроченной</w:t>
      </w:r>
      <w:proofErr w:type="gramEnd"/>
      <w:r>
        <w:t xml:space="preserve">  задолженности  по  возврату в соответствующий</w:t>
      </w:r>
    </w:p>
    <w:p w:rsidR="0022026E" w:rsidRDefault="0022026E">
      <w:pPr>
        <w:pStyle w:val="ConsPlusNonformat"/>
        <w:jc w:val="both"/>
      </w:pPr>
      <w:r>
        <w:t xml:space="preserve">бюджет   бюджетной   системы   Российской   </w:t>
      </w:r>
      <w:proofErr w:type="gramStart"/>
      <w:r>
        <w:t>Федерации  субсидий</w:t>
      </w:r>
      <w:proofErr w:type="gramEnd"/>
      <w:r>
        <w:t>,  бюджетных</w:t>
      </w:r>
    </w:p>
    <w:p w:rsidR="0022026E" w:rsidRDefault="0022026E">
      <w:pPr>
        <w:pStyle w:val="ConsPlusNonformat"/>
        <w:jc w:val="both"/>
      </w:pPr>
      <w:proofErr w:type="gramStart"/>
      <w:r>
        <w:t>инвестиций,  предоставленных</w:t>
      </w:r>
      <w:proofErr w:type="gramEnd"/>
      <w:r>
        <w:t xml:space="preserve">  в  том числе в соответствии с иными правовыми</w:t>
      </w:r>
    </w:p>
    <w:p w:rsidR="0022026E" w:rsidRDefault="0022026E">
      <w:pPr>
        <w:pStyle w:val="ConsPlusNonformat"/>
        <w:jc w:val="both"/>
      </w:pPr>
      <w:proofErr w:type="gramStart"/>
      <w:r>
        <w:t>актами,  и</w:t>
      </w:r>
      <w:proofErr w:type="gramEnd"/>
      <w:r>
        <w:t xml:space="preserve">  иной  просроченной задолженности перед соответствующим бюджетом</w:t>
      </w:r>
    </w:p>
    <w:p w:rsidR="0022026E" w:rsidRDefault="0022026E">
      <w:pPr>
        <w:pStyle w:val="ConsPlusNonformat"/>
        <w:jc w:val="both"/>
      </w:pPr>
      <w:r>
        <w:t>бюджетной системы Российской Федерации;</w:t>
      </w:r>
    </w:p>
    <w:p w:rsidR="0022026E" w:rsidRDefault="0022026E">
      <w:pPr>
        <w:pStyle w:val="ConsPlusNonformat"/>
        <w:jc w:val="both"/>
      </w:pPr>
      <w:r>
        <w:t xml:space="preserve">3)  </w:t>
      </w:r>
      <w:proofErr w:type="gramStart"/>
      <w:r>
        <w:t>не  находится</w:t>
      </w:r>
      <w:proofErr w:type="gramEnd"/>
      <w:r>
        <w:t xml:space="preserve">  в  процессе  реорганизации, ликвидации, банкротства и не</w:t>
      </w:r>
    </w:p>
    <w:p w:rsidR="0022026E" w:rsidRDefault="0022026E">
      <w:pPr>
        <w:pStyle w:val="ConsPlusNonformat"/>
        <w:jc w:val="both"/>
      </w:pPr>
      <w:r>
        <w:t>имеет ограничения на осуществление хозяйственной деятельности;</w:t>
      </w:r>
    </w:p>
    <w:p w:rsidR="0022026E" w:rsidRDefault="0022026E">
      <w:pPr>
        <w:pStyle w:val="ConsPlusNonformat"/>
        <w:jc w:val="both"/>
      </w:pPr>
      <w:r>
        <w:t xml:space="preserve">4)   не   является   </w:t>
      </w:r>
      <w:proofErr w:type="gramStart"/>
      <w:r>
        <w:t>иностранным  юридическим</w:t>
      </w:r>
      <w:proofErr w:type="gramEnd"/>
      <w:r>
        <w:t xml:space="preserve">  лицом,  а  также  российским</w:t>
      </w:r>
    </w:p>
    <w:p w:rsidR="0022026E" w:rsidRDefault="0022026E">
      <w:pPr>
        <w:pStyle w:val="ConsPlusNonformat"/>
        <w:jc w:val="both"/>
      </w:pPr>
      <w:proofErr w:type="gramStart"/>
      <w:r>
        <w:t>юридическим  лицом</w:t>
      </w:r>
      <w:proofErr w:type="gramEnd"/>
      <w:r>
        <w:t>,  в уставном (складочном) капитале которого доля участия</w:t>
      </w:r>
    </w:p>
    <w:p w:rsidR="0022026E" w:rsidRDefault="0022026E">
      <w:pPr>
        <w:pStyle w:val="ConsPlusNonformat"/>
        <w:jc w:val="both"/>
      </w:pPr>
      <w:r>
        <w:t xml:space="preserve">иностранных   юридических   </w:t>
      </w:r>
      <w:proofErr w:type="gramStart"/>
      <w:r>
        <w:t xml:space="preserve">лиц,   </w:t>
      </w:r>
      <w:proofErr w:type="gramEnd"/>
      <w:r>
        <w:t>местом   регистрации   которых  является</w:t>
      </w:r>
    </w:p>
    <w:p w:rsidR="0022026E" w:rsidRDefault="0022026E">
      <w:pPr>
        <w:pStyle w:val="ConsPlusNonformat"/>
        <w:jc w:val="both"/>
      </w:pPr>
      <w:r>
        <w:t xml:space="preserve">государство   или   </w:t>
      </w:r>
      <w:proofErr w:type="gramStart"/>
      <w:r>
        <w:t>территория,  включенные</w:t>
      </w:r>
      <w:proofErr w:type="gramEnd"/>
      <w:r>
        <w:t xml:space="preserve">  в  утверждаемый  Министерством</w:t>
      </w:r>
    </w:p>
    <w:p w:rsidR="0022026E" w:rsidRDefault="0022026E">
      <w:pPr>
        <w:pStyle w:val="ConsPlusNonformat"/>
        <w:jc w:val="both"/>
      </w:pPr>
      <w:r>
        <w:t>финансов   Российской   Федерации   перечень   государств   и   территорий,</w:t>
      </w:r>
    </w:p>
    <w:p w:rsidR="0022026E" w:rsidRDefault="0022026E">
      <w:pPr>
        <w:pStyle w:val="ConsPlusNonformat"/>
        <w:jc w:val="both"/>
      </w:pPr>
      <w:r>
        <w:t xml:space="preserve">предоставляющих   </w:t>
      </w:r>
      <w:proofErr w:type="gramStart"/>
      <w:r>
        <w:t>льготный  налоговый</w:t>
      </w:r>
      <w:proofErr w:type="gramEnd"/>
      <w:r>
        <w:t xml:space="preserve">  режим  налогообложения  и  (или)  не</w:t>
      </w:r>
    </w:p>
    <w:p w:rsidR="0022026E" w:rsidRDefault="0022026E">
      <w:pPr>
        <w:pStyle w:val="ConsPlusNonformat"/>
        <w:jc w:val="both"/>
      </w:pPr>
      <w:proofErr w:type="gramStart"/>
      <w:r>
        <w:t>предусматривающих  раскрытия</w:t>
      </w:r>
      <w:proofErr w:type="gramEnd"/>
      <w:r>
        <w:t xml:space="preserve">  и  предоставления  информации  при проведении</w:t>
      </w:r>
    </w:p>
    <w:p w:rsidR="0022026E" w:rsidRDefault="0022026E">
      <w:pPr>
        <w:pStyle w:val="ConsPlusNonformat"/>
        <w:jc w:val="both"/>
      </w:pPr>
      <w:proofErr w:type="gramStart"/>
      <w:r>
        <w:t>финансовых  операций</w:t>
      </w:r>
      <w:proofErr w:type="gramEnd"/>
      <w:r>
        <w:t xml:space="preserve">  (офшорные  зоны) в отношении таких юридических лиц, в</w:t>
      </w:r>
    </w:p>
    <w:p w:rsidR="0022026E" w:rsidRDefault="0022026E">
      <w:pPr>
        <w:pStyle w:val="ConsPlusNonformat"/>
        <w:jc w:val="both"/>
      </w:pPr>
      <w:r>
        <w:t>совокупности превышает 50 процентов;</w:t>
      </w:r>
    </w:p>
    <w:p w:rsidR="0022026E" w:rsidRDefault="0022026E">
      <w:pPr>
        <w:pStyle w:val="ConsPlusNonformat"/>
        <w:jc w:val="both"/>
      </w:pPr>
      <w:r>
        <w:t xml:space="preserve">5)  </w:t>
      </w:r>
      <w:proofErr w:type="gramStart"/>
      <w:r>
        <w:t>не  получает</w:t>
      </w:r>
      <w:proofErr w:type="gramEnd"/>
      <w:r>
        <w:t xml:space="preserve">  средства  из  соответствующего  бюджета бюджетной системы</w:t>
      </w:r>
    </w:p>
    <w:p w:rsidR="0022026E" w:rsidRDefault="0022026E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в соответствии с иными нормативными правовыми актами,</w:t>
      </w:r>
    </w:p>
    <w:p w:rsidR="0022026E" w:rsidRDefault="0022026E">
      <w:pPr>
        <w:pStyle w:val="ConsPlusNonformat"/>
        <w:jc w:val="both"/>
      </w:pPr>
      <w:r>
        <w:t xml:space="preserve">муниципальными правовыми актами на цели, указанные в </w:t>
      </w:r>
      <w:hyperlink w:anchor="P36" w:history="1">
        <w:r>
          <w:rPr>
            <w:color w:val="0000FF"/>
          </w:rPr>
          <w:t>Порядке</w:t>
        </w:r>
      </w:hyperlink>
      <w:r>
        <w:t xml:space="preserve"> предоставления</w:t>
      </w:r>
    </w:p>
    <w:p w:rsidR="0022026E" w:rsidRDefault="0022026E">
      <w:pPr>
        <w:pStyle w:val="ConsPlusNonformat"/>
        <w:jc w:val="both"/>
      </w:pPr>
      <w:r>
        <w:t xml:space="preserve">субсидии   </w:t>
      </w:r>
      <w:proofErr w:type="gramStart"/>
      <w:r>
        <w:t>на  финансовое</w:t>
      </w:r>
      <w:proofErr w:type="gramEnd"/>
      <w:r>
        <w:t xml:space="preserve">  обеспечение  (возмещение)  затрат,  связанных  с</w:t>
      </w:r>
    </w:p>
    <w:p w:rsidR="0022026E" w:rsidRDefault="0022026E">
      <w:pPr>
        <w:pStyle w:val="ConsPlusNonformat"/>
        <w:jc w:val="both"/>
      </w:pPr>
      <w:r>
        <w:t>погашением   задолженности   перед   поставщиками   топливно-энергетических</w:t>
      </w:r>
    </w:p>
    <w:p w:rsidR="0022026E" w:rsidRDefault="0022026E">
      <w:pPr>
        <w:pStyle w:val="ConsPlusNonformat"/>
        <w:jc w:val="both"/>
      </w:pPr>
      <w:r>
        <w:t>ресурсов, организациям коммунального комплекса, осуществляющим регулируемую</w:t>
      </w:r>
    </w:p>
    <w:p w:rsidR="0022026E" w:rsidRDefault="0022026E">
      <w:pPr>
        <w:pStyle w:val="ConsPlusNonformat"/>
        <w:jc w:val="both"/>
      </w:pPr>
      <w:r>
        <w:t xml:space="preserve">деятельность   в   </w:t>
      </w:r>
      <w:proofErr w:type="gramStart"/>
      <w:r>
        <w:t>сфере  теплоснабжения</w:t>
      </w:r>
      <w:proofErr w:type="gramEnd"/>
      <w:r>
        <w:t xml:space="preserve">  на  территории  рабочего  поселка</w:t>
      </w:r>
    </w:p>
    <w:p w:rsidR="0022026E" w:rsidRDefault="0022026E">
      <w:pPr>
        <w:pStyle w:val="ConsPlusNonformat"/>
        <w:jc w:val="both"/>
      </w:pPr>
      <w:r>
        <w:t>Кольцово.</w:t>
      </w:r>
    </w:p>
    <w:p w:rsidR="0022026E" w:rsidRDefault="0022026E">
      <w:pPr>
        <w:pStyle w:val="ConsPlusNonformat"/>
        <w:jc w:val="both"/>
      </w:pPr>
    </w:p>
    <w:p w:rsidR="0022026E" w:rsidRDefault="0022026E">
      <w:pPr>
        <w:pStyle w:val="ConsPlusNonformat"/>
        <w:jc w:val="both"/>
      </w:pPr>
      <w:proofErr w:type="gramStart"/>
      <w:r>
        <w:t>Заявитель  настоящим</w:t>
      </w:r>
      <w:proofErr w:type="gramEnd"/>
      <w:r>
        <w:t xml:space="preserve">  гарантирует,  что  вся  информация,  представленная в</w:t>
      </w:r>
    </w:p>
    <w:p w:rsidR="0022026E" w:rsidRDefault="0022026E">
      <w:pPr>
        <w:pStyle w:val="ConsPlusNonformat"/>
        <w:jc w:val="both"/>
      </w:pPr>
      <w:r>
        <w:t>составе заявки, достоверна.</w:t>
      </w:r>
    </w:p>
    <w:p w:rsidR="0022026E" w:rsidRDefault="0022026E">
      <w:pPr>
        <w:pStyle w:val="ConsPlusNonformat"/>
        <w:jc w:val="both"/>
      </w:pPr>
    </w:p>
    <w:p w:rsidR="0022026E" w:rsidRDefault="0022026E">
      <w:pPr>
        <w:pStyle w:val="ConsPlusNonformat"/>
        <w:jc w:val="both"/>
      </w:pPr>
      <w:r>
        <w:t>К заявке приложены:</w:t>
      </w:r>
    </w:p>
    <w:p w:rsidR="0022026E" w:rsidRDefault="0022026E">
      <w:pPr>
        <w:pStyle w:val="ConsPlusNonformat"/>
        <w:jc w:val="both"/>
      </w:pPr>
      <w:r>
        <w:t>1)</w:t>
      </w:r>
    </w:p>
    <w:p w:rsidR="0022026E" w:rsidRDefault="0022026E">
      <w:pPr>
        <w:pStyle w:val="ConsPlusNonformat"/>
        <w:jc w:val="both"/>
      </w:pPr>
      <w:r>
        <w:t>2)</w:t>
      </w:r>
    </w:p>
    <w:p w:rsidR="0022026E" w:rsidRDefault="0022026E">
      <w:pPr>
        <w:pStyle w:val="ConsPlusNonformat"/>
        <w:jc w:val="both"/>
      </w:pPr>
    </w:p>
    <w:p w:rsidR="0022026E" w:rsidRDefault="0022026E">
      <w:pPr>
        <w:pStyle w:val="ConsPlusNonformat"/>
        <w:jc w:val="both"/>
      </w:pPr>
      <w:r>
        <w:t>Руководитель</w:t>
      </w:r>
    </w:p>
    <w:p w:rsidR="0022026E" w:rsidRDefault="0022026E">
      <w:pPr>
        <w:pStyle w:val="ConsPlusNonformat"/>
        <w:jc w:val="both"/>
      </w:pPr>
      <w:r>
        <w:t>____________________________________ (Ф.И.О.)         _____________________</w:t>
      </w:r>
    </w:p>
    <w:p w:rsidR="0022026E" w:rsidRDefault="0022026E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22026E" w:rsidRDefault="0022026E">
      <w:pPr>
        <w:pStyle w:val="ConsPlusNonformat"/>
        <w:jc w:val="both"/>
      </w:pPr>
      <w:r>
        <w:t>Главный бухгалтер</w:t>
      </w:r>
    </w:p>
    <w:p w:rsidR="0022026E" w:rsidRDefault="0022026E">
      <w:pPr>
        <w:pStyle w:val="ConsPlusNonformat"/>
        <w:jc w:val="both"/>
      </w:pPr>
      <w:r>
        <w:t>____________________________________ (Ф.И.О.)         _____________________</w:t>
      </w:r>
    </w:p>
    <w:p w:rsidR="0022026E" w:rsidRDefault="0022026E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22026E" w:rsidRDefault="0022026E">
      <w:pPr>
        <w:pStyle w:val="ConsPlusNonformat"/>
        <w:jc w:val="both"/>
      </w:pPr>
    </w:p>
    <w:p w:rsidR="0022026E" w:rsidRDefault="0022026E">
      <w:pPr>
        <w:pStyle w:val="ConsPlusNonformat"/>
        <w:jc w:val="both"/>
      </w:pPr>
      <w:r>
        <w:t>М.П. (при наличии печати)</w:t>
      </w:r>
    </w:p>
    <w:p w:rsidR="0022026E" w:rsidRDefault="0022026E">
      <w:pPr>
        <w:pStyle w:val="ConsPlusNonformat"/>
        <w:jc w:val="both"/>
      </w:pPr>
      <w:r>
        <w:t>"____" ____________ 20___ г.</w:t>
      </w: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jc w:val="right"/>
        <w:outlineLvl w:val="1"/>
      </w:pPr>
      <w:r>
        <w:t>Приложение 2</w:t>
      </w:r>
    </w:p>
    <w:p w:rsidR="0022026E" w:rsidRDefault="0022026E">
      <w:pPr>
        <w:pStyle w:val="ConsPlusNormal"/>
        <w:jc w:val="right"/>
      </w:pPr>
      <w:r>
        <w:t>к Порядку</w:t>
      </w:r>
    </w:p>
    <w:p w:rsidR="0022026E" w:rsidRDefault="0022026E">
      <w:pPr>
        <w:pStyle w:val="ConsPlusNormal"/>
        <w:jc w:val="right"/>
      </w:pPr>
      <w:r>
        <w:t>предоставления субсидии на</w:t>
      </w:r>
    </w:p>
    <w:p w:rsidR="0022026E" w:rsidRDefault="0022026E">
      <w:pPr>
        <w:pStyle w:val="ConsPlusNormal"/>
        <w:jc w:val="right"/>
      </w:pPr>
      <w:r>
        <w:t>финансовое обеспечение (возмещение)</w:t>
      </w:r>
    </w:p>
    <w:p w:rsidR="0022026E" w:rsidRDefault="0022026E">
      <w:pPr>
        <w:pStyle w:val="ConsPlusNormal"/>
        <w:jc w:val="right"/>
      </w:pPr>
      <w:r>
        <w:t>затрат, связанных с погашением задолженности</w:t>
      </w:r>
    </w:p>
    <w:p w:rsidR="0022026E" w:rsidRDefault="0022026E">
      <w:pPr>
        <w:pStyle w:val="ConsPlusNormal"/>
        <w:jc w:val="right"/>
      </w:pPr>
      <w:r>
        <w:t>перед поставщиками топливно-энергетических</w:t>
      </w:r>
    </w:p>
    <w:p w:rsidR="0022026E" w:rsidRDefault="0022026E">
      <w:pPr>
        <w:pStyle w:val="ConsPlusNormal"/>
        <w:jc w:val="right"/>
      </w:pPr>
      <w:r>
        <w:t>ресурсов, организациям коммунального</w:t>
      </w:r>
    </w:p>
    <w:p w:rsidR="0022026E" w:rsidRDefault="0022026E">
      <w:pPr>
        <w:pStyle w:val="ConsPlusNormal"/>
        <w:jc w:val="right"/>
      </w:pPr>
      <w:r>
        <w:t>комплекса, осуществляющим</w:t>
      </w:r>
    </w:p>
    <w:p w:rsidR="0022026E" w:rsidRDefault="0022026E">
      <w:pPr>
        <w:pStyle w:val="ConsPlusNormal"/>
        <w:jc w:val="right"/>
      </w:pPr>
      <w:r>
        <w:t>регулируемую деятельность в сфере</w:t>
      </w:r>
    </w:p>
    <w:p w:rsidR="0022026E" w:rsidRDefault="0022026E">
      <w:pPr>
        <w:pStyle w:val="ConsPlusNormal"/>
        <w:jc w:val="right"/>
      </w:pPr>
      <w:r>
        <w:t>теплоснабжения на территории</w:t>
      </w:r>
    </w:p>
    <w:p w:rsidR="0022026E" w:rsidRDefault="0022026E">
      <w:pPr>
        <w:pStyle w:val="ConsPlusNormal"/>
        <w:jc w:val="right"/>
      </w:pPr>
      <w:r>
        <w:t>рабочего поселка Кольцово</w:t>
      </w: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nformat"/>
        <w:jc w:val="both"/>
      </w:pPr>
      <w:bookmarkStart w:id="6" w:name="P222"/>
      <w:bookmarkEnd w:id="6"/>
      <w:r>
        <w:t xml:space="preserve">                          Расчет размера субсидии</w:t>
      </w:r>
    </w:p>
    <w:p w:rsidR="0022026E" w:rsidRDefault="0022026E">
      <w:pPr>
        <w:pStyle w:val="ConsPlusNonformat"/>
        <w:jc w:val="both"/>
      </w:pPr>
    </w:p>
    <w:p w:rsidR="0022026E" w:rsidRDefault="0022026E">
      <w:pPr>
        <w:pStyle w:val="ConsPlusNonformat"/>
        <w:jc w:val="both"/>
      </w:pPr>
      <w:r>
        <w:t>Наименование заявителя</w:t>
      </w:r>
    </w:p>
    <w:p w:rsidR="0022026E" w:rsidRDefault="0022026E">
      <w:pPr>
        <w:pStyle w:val="ConsPlusNonformat"/>
        <w:jc w:val="both"/>
      </w:pPr>
      <w:r>
        <w:t>___________________________________________________________________________</w:t>
      </w:r>
    </w:p>
    <w:p w:rsidR="0022026E" w:rsidRDefault="0022026E">
      <w:pPr>
        <w:pStyle w:val="ConsPlusNonformat"/>
        <w:jc w:val="both"/>
      </w:pPr>
      <w:r>
        <w:t xml:space="preserve">                           (полное наименование)</w:t>
      </w:r>
    </w:p>
    <w:p w:rsidR="0022026E" w:rsidRDefault="0022026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08"/>
        <w:gridCol w:w="1984"/>
        <w:gridCol w:w="1984"/>
        <w:gridCol w:w="1928"/>
      </w:tblGrid>
      <w:tr w:rsidR="0022026E">
        <w:tc>
          <w:tcPr>
            <w:tcW w:w="567" w:type="dxa"/>
          </w:tcPr>
          <w:p w:rsidR="0022026E" w:rsidRDefault="002202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</w:tcPr>
          <w:p w:rsidR="0022026E" w:rsidRDefault="0022026E">
            <w:pPr>
              <w:pStyle w:val="ConsPlusNormal"/>
              <w:jc w:val="center"/>
            </w:pPr>
            <w:r>
              <w:t>Направления расходов (затрат)</w:t>
            </w:r>
          </w:p>
        </w:tc>
        <w:tc>
          <w:tcPr>
            <w:tcW w:w="1984" w:type="dxa"/>
          </w:tcPr>
          <w:p w:rsidR="0022026E" w:rsidRDefault="0022026E">
            <w:pPr>
              <w:pStyle w:val="ConsPlusNormal"/>
              <w:jc w:val="center"/>
            </w:pPr>
            <w:r>
              <w:t>Сумма, подлежащая финансовому обеспечению (возмещению), руб.</w:t>
            </w:r>
          </w:p>
        </w:tc>
        <w:tc>
          <w:tcPr>
            <w:tcW w:w="1984" w:type="dxa"/>
          </w:tcPr>
          <w:p w:rsidR="0022026E" w:rsidRDefault="0022026E">
            <w:pPr>
              <w:pStyle w:val="ConsPlusNormal"/>
              <w:jc w:val="center"/>
            </w:pPr>
            <w:r>
              <w:t>Размер субсидии, % (из расчета до 100% затрат)</w:t>
            </w:r>
          </w:p>
        </w:tc>
        <w:tc>
          <w:tcPr>
            <w:tcW w:w="1928" w:type="dxa"/>
            <w:vAlign w:val="bottom"/>
          </w:tcPr>
          <w:p w:rsidR="0022026E" w:rsidRDefault="0022026E">
            <w:pPr>
              <w:pStyle w:val="ConsPlusNormal"/>
              <w:jc w:val="center"/>
            </w:pPr>
            <w:r>
              <w:t>Размер предоставляемой субсидии из бюджета рабочего поселка Кольцово, руб.</w:t>
            </w:r>
          </w:p>
          <w:p w:rsidR="0022026E" w:rsidRDefault="0022026E">
            <w:pPr>
              <w:pStyle w:val="ConsPlusNormal"/>
              <w:jc w:val="center"/>
            </w:pPr>
            <w:r>
              <w:t>(графа 3 x графа 4 / 100)</w:t>
            </w:r>
          </w:p>
        </w:tc>
      </w:tr>
      <w:tr w:rsidR="0022026E">
        <w:tc>
          <w:tcPr>
            <w:tcW w:w="567" w:type="dxa"/>
            <w:vAlign w:val="bottom"/>
          </w:tcPr>
          <w:p w:rsidR="0022026E" w:rsidRDefault="002202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vAlign w:val="bottom"/>
          </w:tcPr>
          <w:p w:rsidR="0022026E" w:rsidRDefault="002202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bottom"/>
          </w:tcPr>
          <w:p w:rsidR="0022026E" w:rsidRDefault="002202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bottom"/>
          </w:tcPr>
          <w:p w:rsidR="0022026E" w:rsidRDefault="002202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vAlign w:val="bottom"/>
          </w:tcPr>
          <w:p w:rsidR="0022026E" w:rsidRDefault="0022026E">
            <w:pPr>
              <w:pStyle w:val="ConsPlusNormal"/>
              <w:jc w:val="center"/>
            </w:pPr>
            <w:r>
              <w:t>5</w:t>
            </w:r>
          </w:p>
        </w:tc>
      </w:tr>
      <w:tr w:rsidR="0022026E">
        <w:tc>
          <w:tcPr>
            <w:tcW w:w="567" w:type="dxa"/>
          </w:tcPr>
          <w:p w:rsidR="0022026E" w:rsidRDefault="0022026E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22026E" w:rsidRDefault="0022026E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22026E" w:rsidRDefault="0022026E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22026E" w:rsidRDefault="0022026E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22026E" w:rsidRDefault="0022026E">
            <w:pPr>
              <w:pStyle w:val="ConsPlusNormal"/>
              <w:jc w:val="center"/>
            </w:pPr>
          </w:p>
        </w:tc>
      </w:tr>
      <w:tr w:rsidR="0022026E">
        <w:tc>
          <w:tcPr>
            <w:tcW w:w="567" w:type="dxa"/>
          </w:tcPr>
          <w:p w:rsidR="0022026E" w:rsidRDefault="0022026E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22026E" w:rsidRDefault="0022026E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22026E" w:rsidRDefault="0022026E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22026E" w:rsidRDefault="0022026E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22026E" w:rsidRDefault="0022026E">
            <w:pPr>
              <w:pStyle w:val="ConsPlusNormal"/>
              <w:jc w:val="center"/>
            </w:pPr>
          </w:p>
        </w:tc>
      </w:tr>
      <w:tr w:rsidR="0022026E">
        <w:tc>
          <w:tcPr>
            <w:tcW w:w="567" w:type="dxa"/>
          </w:tcPr>
          <w:p w:rsidR="0022026E" w:rsidRDefault="0022026E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22026E" w:rsidRDefault="0022026E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22026E" w:rsidRDefault="0022026E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22026E" w:rsidRDefault="0022026E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22026E" w:rsidRDefault="0022026E">
            <w:pPr>
              <w:pStyle w:val="ConsPlusNormal"/>
              <w:jc w:val="center"/>
            </w:pPr>
          </w:p>
        </w:tc>
      </w:tr>
    </w:tbl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nformat"/>
        <w:jc w:val="both"/>
      </w:pPr>
      <w:r>
        <w:t>Размер предоставляемой субсидии (итоговая величина из графы 5)</w:t>
      </w:r>
    </w:p>
    <w:p w:rsidR="0022026E" w:rsidRDefault="0022026E">
      <w:pPr>
        <w:pStyle w:val="ConsPlusNonformat"/>
        <w:jc w:val="both"/>
      </w:pPr>
      <w:r>
        <w:t>___________________________________________________________________________</w:t>
      </w:r>
    </w:p>
    <w:p w:rsidR="0022026E" w:rsidRDefault="0022026E">
      <w:pPr>
        <w:pStyle w:val="ConsPlusNonformat"/>
        <w:jc w:val="both"/>
      </w:pPr>
      <w:r>
        <w:t xml:space="preserve">                                 (рублей)</w:t>
      </w:r>
    </w:p>
    <w:p w:rsidR="0022026E" w:rsidRDefault="0022026E">
      <w:pPr>
        <w:pStyle w:val="ConsPlusNonformat"/>
        <w:jc w:val="both"/>
      </w:pPr>
    </w:p>
    <w:p w:rsidR="0022026E" w:rsidRDefault="0022026E">
      <w:pPr>
        <w:pStyle w:val="ConsPlusNonformat"/>
        <w:jc w:val="both"/>
      </w:pPr>
      <w:r>
        <w:t>Руководитель</w:t>
      </w:r>
    </w:p>
    <w:p w:rsidR="0022026E" w:rsidRDefault="0022026E">
      <w:pPr>
        <w:pStyle w:val="ConsPlusNonformat"/>
        <w:jc w:val="both"/>
      </w:pPr>
      <w:r>
        <w:t>____________________________________ (Ф.И.О.)         _____________________</w:t>
      </w:r>
    </w:p>
    <w:p w:rsidR="0022026E" w:rsidRDefault="0022026E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22026E" w:rsidRDefault="0022026E">
      <w:pPr>
        <w:pStyle w:val="ConsPlusNonformat"/>
        <w:jc w:val="both"/>
      </w:pPr>
      <w:r>
        <w:t>Главный бухгалтер</w:t>
      </w:r>
    </w:p>
    <w:p w:rsidR="0022026E" w:rsidRDefault="0022026E">
      <w:pPr>
        <w:pStyle w:val="ConsPlusNonformat"/>
        <w:jc w:val="both"/>
      </w:pPr>
      <w:r>
        <w:t>____________________________________ (Ф.И.О.)         _____________________</w:t>
      </w:r>
    </w:p>
    <w:p w:rsidR="0022026E" w:rsidRDefault="0022026E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22026E" w:rsidRDefault="0022026E">
      <w:pPr>
        <w:pStyle w:val="ConsPlusNonformat"/>
        <w:jc w:val="both"/>
      </w:pPr>
    </w:p>
    <w:p w:rsidR="0022026E" w:rsidRDefault="0022026E">
      <w:pPr>
        <w:pStyle w:val="ConsPlusNonformat"/>
        <w:jc w:val="both"/>
      </w:pPr>
      <w:r>
        <w:t>М.П. (при наличии печати)</w:t>
      </w:r>
    </w:p>
    <w:p w:rsidR="0022026E" w:rsidRDefault="0022026E">
      <w:pPr>
        <w:pStyle w:val="ConsPlusNonformat"/>
        <w:jc w:val="both"/>
      </w:pPr>
      <w:r>
        <w:t>"____" ____________ 20___ г.</w:t>
      </w: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ind w:firstLine="540"/>
        <w:jc w:val="both"/>
      </w:pPr>
    </w:p>
    <w:p w:rsidR="0022026E" w:rsidRDefault="002202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793" w:rsidRDefault="008A2793">
      <w:bookmarkStart w:id="7" w:name="_GoBack"/>
      <w:bookmarkEnd w:id="7"/>
    </w:p>
    <w:sectPr w:rsidR="008A2793" w:rsidSect="00C3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6E"/>
    <w:rsid w:val="0022026E"/>
    <w:rsid w:val="008A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D2E26-46FD-422E-BE77-D2B40F83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0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0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0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3C2873A543CEAC80F60FD39F53E70E53C4D45438CFD7D5B013DDAE5F7BB34F5B9FECD578B2A35F439B7402k0OAE" TargetMode="External"/><Relationship Id="rId13" Type="http://schemas.openxmlformats.org/officeDocument/2006/relationships/hyperlink" Target="consultantplus://offline/ref=60A93C2873A543CEAC80F60FD39F53E70957C5DA5C3BCFD7D5B013DDAE5F7BB34F5B9FECD578B2A35F439B7402k0OAE" TargetMode="External"/><Relationship Id="rId18" Type="http://schemas.openxmlformats.org/officeDocument/2006/relationships/hyperlink" Target="consultantplus://offline/ref=60A93C2873A543CEAC80E802C5F30DEE045C9BD0543BC7818CE3158AF10F7DE61D1BC1B59738A1A35D5D997506008E7D73D622E3D4B2E828138A27E8k8OB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0A93C2873A543CEAC80F60FD39F53E70957C5DA5C3BCFD7D5B013DDAE5F7BB34F5B9FECD578B2A35F439B7402k0OAE" TargetMode="External"/><Relationship Id="rId12" Type="http://schemas.openxmlformats.org/officeDocument/2006/relationships/hyperlink" Target="consultantplus://offline/ref=60A93C2873A543CEAC80F60FD39F53E70957C4DA5739CFD7D5B013DDAE5F7BB35D5BC7E0D47FA8A25D56CD25445ED72D339D2EE0CEAEE928k0OCE" TargetMode="External"/><Relationship Id="rId17" Type="http://schemas.openxmlformats.org/officeDocument/2006/relationships/hyperlink" Target="consultantplus://offline/ref=60A93C2873A543CEAC80E802C5F30DEE045C9BD0543BC7818CE3158AF10F7DE61D1BC1B59738A1A35D5D997504008E7D73D622E3D4B2E828138A27E8k8O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A93C2873A543CEAC80E802C5F30DEE045C9BD0543BC7818CE3158AF10F7DE61D1BC1B59738A1A35D5D997503008E7D73D622E3D4B2E828138A27E8k8O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93C2873A543CEAC80F60FD39F53E70957C4DA5739CFD7D5B013DDAE5F7BB35D5BC7E0D47FA8A25D56CD25445ED72D339D2EE0CEAEE928k0OCE" TargetMode="External"/><Relationship Id="rId11" Type="http://schemas.openxmlformats.org/officeDocument/2006/relationships/hyperlink" Target="consultantplus://offline/ref=60A93C2873A543CEAC80E802C5F30DEE045C9BD0543BC7818CE3158AF10F7DE61D1BC1B59738A1A35D5D997500008E7D73D622E3D4B2E828138A27E8k8OBE" TargetMode="External"/><Relationship Id="rId5" Type="http://schemas.openxmlformats.org/officeDocument/2006/relationships/hyperlink" Target="consultantplus://offline/ref=60A93C2873A543CEAC80E802C5F30DEE045C9BD0543BC7818CE3158AF10F7DE61D1BC1B59738A1A35D5D997405008E7D73D622E3D4B2E828138A27E8k8OBE" TargetMode="External"/><Relationship Id="rId15" Type="http://schemas.openxmlformats.org/officeDocument/2006/relationships/hyperlink" Target="consultantplus://offline/ref=60A93C2873A543CEAC80E802C5F30DEE045C9BD0543BC7818CE3158AF10F7DE61D1BC1B59738A1A35D5D997502008E7D73D622E3D4B2E828138A27E8k8OBE" TargetMode="External"/><Relationship Id="rId10" Type="http://schemas.openxmlformats.org/officeDocument/2006/relationships/hyperlink" Target="consultantplus://offline/ref=60A93C2873A543CEAC80E802C5F30DEE045C9BD0543BC7818CE3158AF10F7DE61D1BC1B59738A1A35D5D997408008E7D73D622E3D4B2E828138A27E8k8OBE" TargetMode="External"/><Relationship Id="rId19" Type="http://schemas.openxmlformats.org/officeDocument/2006/relationships/hyperlink" Target="consultantplus://offline/ref=60A93C2873A543CEAC80F60FD39F53E70E5ECCD95D3DCFD7D5B013DDAE5F7BB34F5B9FECD578B2A35F439B7402k0OA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0A93C2873A543CEAC80E802C5F30DEE045C9BD0543BC58380ED158AF10F7DE61D1BC1B59738A1A35D5D997503008E7D73D622E3D4B2E828138A27E8k8OBE" TargetMode="External"/><Relationship Id="rId14" Type="http://schemas.openxmlformats.org/officeDocument/2006/relationships/hyperlink" Target="consultantplus://offline/ref=60A93C2873A543CEAC80F60FD39F53E70E53C4D45438CFD7D5B013DDAE5F7BB34F5B9FECD578B2A35F439B7402k0O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2021-12-14T04:14:00Z</dcterms:created>
  <dcterms:modified xsi:type="dcterms:W3CDTF">2021-12-14T04:17:00Z</dcterms:modified>
</cp:coreProperties>
</file>