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AA" w:rsidRPr="00E47B9D" w:rsidRDefault="00CB5AAA">
      <w:pPr>
        <w:pStyle w:val="ConsPlusTitlePage"/>
      </w:pPr>
      <w:r w:rsidRPr="00E47B9D">
        <w:br/>
      </w:r>
    </w:p>
    <w:p w:rsidR="00CB5AAA" w:rsidRPr="00E47B9D" w:rsidRDefault="00CB5AAA">
      <w:pPr>
        <w:pStyle w:val="ConsPlusNormal"/>
        <w:outlineLvl w:val="0"/>
      </w:pPr>
    </w:p>
    <w:p w:rsidR="00CB5AAA" w:rsidRPr="00E47B9D" w:rsidRDefault="00CB5AAA">
      <w:pPr>
        <w:pStyle w:val="ConsPlusTitle"/>
        <w:jc w:val="center"/>
        <w:outlineLvl w:val="0"/>
      </w:pPr>
      <w:r w:rsidRPr="00E47B9D">
        <w:t>АДМИНИСТРАЦИЯ РАБОЧЕГО ПОСЕЛКА КОЛЬЦОВО</w:t>
      </w:r>
    </w:p>
    <w:p w:rsidR="00CB5AAA" w:rsidRPr="00E47B9D" w:rsidRDefault="00CB5AAA">
      <w:pPr>
        <w:pStyle w:val="ConsPlusTitle"/>
        <w:jc w:val="center"/>
      </w:pPr>
    </w:p>
    <w:p w:rsidR="00CB5AAA" w:rsidRPr="00E47B9D" w:rsidRDefault="00CB5AAA">
      <w:pPr>
        <w:pStyle w:val="ConsPlusTitle"/>
        <w:jc w:val="center"/>
      </w:pPr>
      <w:r w:rsidRPr="00E47B9D">
        <w:t>ПОСТАНОВЛЕНИЕ</w:t>
      </w:r>
    </w:p>
    <w:p w:rsidR="00CB5AAA" w:rsidRPr="00E47B9D" w:rsidRDefault="00CB5AAA">
      <w:pPr>
        <w:pStyle w:val="ConsPlusTitle"/>
        <w:jc w:val="center"/>
      </w:pPr>
      <w:r w:rsidRPr="00E47B9D">
        <w:t>от 17 марта 2015 г. N 232</w:t>
      </w:r>
    </w:p>
    <w:p w:rsidR="00CB5AAA" w:rsidRPr="00E47B9D" w:rsidRDefault="00CB5AAA">
      <w:pPr>
        <w:pStyle w:val="ConsPlusTitle"/>
        <w:jc w:val="center"/>
      </w:pPr>
    </w:p>
    <w:p w:rsidR="00CB5AAA" w:rsidRPr="00E47B9D" w:rsidRDefault="00CB5AAA">
      <w:pPr>
        <w:pStyle w:val="ConsPlusTitle"/>
        <w:jc w:val="center"/>
      </w:pPr>
      <w:r w:rsidRPr="00E47B9D">
        <w:t>ОБ УТВЕРЖДЕНИИ ПОЛОЖЕНИЯ "О ПРАВИЛАХ СОДЕРЖАНИЯ,</w:t>
      </w:r>
    </w:p>
    <w:p w:rsidR="00CB5AAA" w:rsidRPr="00E47B9D" w:rsidRDefault="00CB5AAA">
      <w:pPr>
        <w:pStyle w:val="ConsPlusTitle"/>
        <w:jc w:val="center"/>
      </w:pPr>
      <w:r w:rsidRPr="00E47B9D">
        <w:t>ОХРАНЫ И ВОСПРОИЗВОДСТВА ЗЕЛЕНЫХ НАСАЖДЕНИЙ</w:t>
      </w:r>
    </w:p>
    <w:p w:rsidR="00CB5AAA" w:rsidRPr="00E47B9D" w:rsidRDefault="00CB5AAA">
      <w:pPr>
        <w:pStyle w:val="ConsPlusTitle"/>
        <w:jc w:val="center"/>
      </w:pPr>
      <w:r w:rsidRPr="00E47B9D">
        <w:t>В РАБОЧЕМ ПОСЕЛКЕ КОЛЬЦОВО"</w:t>
      </w:r>
    </w:p>
    <w:p w:rsidR="00CB5AAA" w:rsidRPr="00E47B9D" w:rsidRDefault="00CB5AAA">
      <w:pPr>
        <w:spacing w:after="1"/>
      </w:pPr>
    </w:p>
    <w:p w:rsidR="00CB5AAA" w:rsidRPr="00E47B9D" w:rsidRDefault="00CB5AAA">
      <w:pPr>
        <w:pStyle w:val="ConsPlusNormal"/>
        <w:jc w:val="center"/>
      </w:pPr>
    </w:p>
    <w:p w:rsidR="00CB5AAA" w:rsidRPr="00E47B9D" w:rsidRDefault="00CB5AAA">
      <w:pPr>
        <w:pStyle w:val="ConsPlusNormal"/>
        <w:ind w:firstLine="540"/>
        <w:jc w:val="both"/>
      </w:pPr>
      <w:r w:rsidRPr="00E47B9D">
        <w:t>В соответствии с Федеральными законами от 10.01.2002 N 7-ФЗ "Об охране окружающей среды", от 06.10.2003 N 131-ФЗ "Об общих принципах организации местного самоуправления в Российской Федерации", руководствуясь Уставом рабочего поселка Кольцово, постановляю:</w:t>
      </w:r>
    </w:p>
    <w:p w:rsidR="00CB5AAA" w:rsidRPr="00E47B9D" w:rsidRDefault="00CB5AAA">
      <w:pPr>
        <w:pStyle w:val="ConsPlusNormal"/>
        <w:spacing w:before="220"/>
        <w:ind w:firstLine="540"/>
        <w:jc w:val="both"/>
      </w:pPr>
      <w:r w:rsidRPr="00E47B9D">
        <w:t>1. Утвердить Положение "О правилах содержания, охраны и воспроизводства зеленых насаждений естественного происхождения в рабочем поселке Кольцово" (приложение).</w:t>
      </w:r>
    </w:p>
    <w:p w:rsidR="00CB5AAA" w:rsidRPr="00E47B9D" w:rsidRDefault="00CB5AAA">
      <w:pPr>
        <w:pStyle w:val="ConsPlusNormal"/>
        <w:spacing w:before="220"/>
        <w:ind w:firstLine="540"/>
        <w:jc w:val="both"/>
      </w:pPr>
      <w:r w:rsidRPr="00E47B9D">
        <w:t>2. Признать утратившими силу постановления администрации рабочего поселка Кольцово:</w:t>
      </w:r>
    </w:p>
    <w:p w:rsidR="00CB5AAA" w:rsidRPr="00E47B9D" w:rsidRDefault="00CB5AAA">
      <w:pPr>
        <w:pStyle w:val="ConsPlusNormal"/>
        <w:spacing w:before="220"/>
        <w:ind w:firstLine="540"/>
        <w:jc w:val="both"/>
      </w:pPr>
      <w:r w:rsidRPr="00E47B9D">
        <w:t>- от 20.05.2009 N 219 "О возмещении ущерба в связи со сносом и повреждением зеленых насаждений рабочего поселка Кольцово";</w:t>
      </w:r>
      <w:bookmarkStart w:id="0" w:name="_GoBack"/>
      <w:bookmarkEnd w:id="0"/>
    </w:p>
    <w:p w:rsidR="00CB5AAA" w:rsidRPr="00E47B9D" w:rsidRDefault="00CB5AAA">
      <w:pPr>
        <w:pStyle w:val="ConsPlusNormal"/>
        <w:spacing w:before="220"/>
        <w:ind w:firstLine="540"/>
        <w:jc w:val="both"/>
      </w:pPr>
      <w:r w:rsidRPr="00E47B9D">
        <w:t>- от 11.02.2010 N 88 "О внесении изменений в постановление от 20.05.2009 N 219 "О возмещении ущерба в связи со сносом и повреждением зеленых насаждений рабочего поселка Кольцово";</w:t>
      </w:r>
    </w:p>
    <w:p w:rsidR="00CB5AAA" w:rsidRPr="00E47B9D" w:rsidRDefault="00CB5AAA">
      <w:pPr>
        <w:pStyle w:val="ConsPlusNormal"/>
        <w:spacing w:before="220"/>
        <w:ind w:firstLine="540"/>
        <w:jc w:val="both"/>
      </w:pPr>
      <w:r w:rsidRPr="00E47B9D">
        <w:t>- от 30.05.2011 N 581 "О внесении изменений в постановление администрации рабочего поселка Кольцово от 20.05.2009 N 219";</w:t>
      </w:r>
    </w:p>
    <w:p w:rsidR="00CB5AAA" w:rsidRPr="00E47B9D" w:rsidRDefault="00CB5AAA">
      <w:pPr>
        <w:pStyle w:val="ConsPlusNormal"/>
        <w:spacing w:before="220"/>
        <w:ind w:firstLine="540"/>
        <w:jc w:val="both"/>
      </w:pPr>
      <w:r w:rsidRPr="00E47B9D">
        <w:t>- от 08.08.2011 N 876 "О внесении изменений в постановление администрации рабочего поселка Кольцово от 20.05.2009 N 219";</w:t>
      </w:r>
    </w:p>
    <w:p w:rsidR="00CB5AAA" w:rsidRPr="00E47B9D" w:rsidRDefault="00CB5AAA">
      <w:pPr>
        <w:pStyle w:val="ConsPlusNormal"/>
        <w:spacing w:before="220"/>
        <w:ind w:firstLine="540"/>
        <w:jc w:val="both"/>
      </w:pPr>
      <w:r w:rsidRPr="00E47B9D">
        <w:t>- от 03.04.2012 N 300 "О внесении изменений в постановление администрации рабочего поселка Кольцово от 20.05.2009 N 219";</w:t>
      </w:r>
    </w:p>
    <w:p w:rsidR="00CB5AAA" w:rsidRPr="00E47B9D" w:rsidRDefault="00CB5AAA">
      <w:pPr>
        <w:pStyle w:val="ConsPlusNormal"/>
        <w:spacing w:before="220"/>
        <w:ind w:firstLine="540"/>
        <w:jc w:val="both"/>
      </w:pPr>
      <w:r w:rsidRPr="00E47B9D">
        <w:t>- от 18.07.2013 N 577 "Об утверждении административного регламента предоставления муниципальной услуги по приему заявлений и выдаче разрешений на снос зеленых насаждений";</w:t>
      </w:r>
    </w:p>
    <w:p w:rsidR="00CB5AAA" w:rsidRPr="00E47B9D" w:rsidRDefault="00CB5AAA">
      <w:pPr>
        <w:pStyle w:val="ConsPlusNormal"/>
        <w:spacing w:before="220"/>
        <w:ind w:firstLine="540"/>
        <w:jc w:val="both"/>
      </w:pPr>
      <w:r w:rsidRPr="00E47B9D">
        <w:t>- от 13.01.2014 N 23 "О внесении изменений в административный регламент предоставления муниципальной услуги по приему заявлений и выдаче разрешений на снос зеленых насаждений".</w:t>
      </w:r>
    </w:p>
    <w:p w:rsidR="00CB5AAA" w:rsidRPr="00E47B9D" w:rsidRDefault="00CB5AAA">
      <w:pPr>
        <w:pStyle w:val="ConsPlusNormal"/>
        <w:spacing w:before="220"/>
        <w:ind w:firstLine="540"/>
        <w:jc w:val="both"/>
      </w:pPr>
      <w:r w:rsidRPr="00E47B9D">
        <w:t>3. Обнародовать настоящее постановление в установленном порядке и разместить на официальном сайте администрации поселка Кольцово в сети Интернет.</w:t>
      </w:r>
    </w:p>
    <w:p w:rsidR="00CB5AAA" w:rsidRPr="00E47B9D" w:rsidRDefault="00CB5AAA">
      <w:pPr>
        <w:pStyle w:val="ConsPlusNormal"/>
        <w:ind w:firstLine="540"/>
        <w:jc w:val="both"/>
      </w:pPr>
    </w:p>
    <w:p w:rsidR="00CB5AAA" w:rsidRPr="00E47B9D" w:rsidRDefault="00CB5AAA">
      <w:pPr>
        <w:pStyle w:val="ConsPlusNormal"/>
        <w:jc w:val="right"/>
      </w:pPr>
      <w:r w:rsidRPr="00E47B9D">
        <w:t>Глава рабочего поселка Кольцово</w:t>
      </w:r>
    </w:p>
    <w:p w:rsidR="00CB5AAA" w:rsidRPr="00E47B9D" w:rsidRDefault="00CB5AAA">
      <w:pPr>
        <w:pStyle w:val="ConsPlusNormal"/>
        <w:jc w:val="right"/>
      </w:pPr>
      <w:proofErr w:type="spellStart"/>
      <w:r w:rsidRPr="00E47B9D">
        <w:t>Н.Г.КРАСНИКОВ</w:t>
      </w:r>
      <w:proofErr w:type="spellEnd"/>
    </w:p>
    <w:p w:rsidR="00CB5AAA" w:rsidRPr="00E47B9D" w:rsidRDefault="00CB5AAA">
      <w:pPr>
        <w:pStyle w:val="ConsPlusNormal"/>
        <w:ind w:firstLine="540"/>
        <w:jc w:val="both"/>
      </w:pPr>
    </w:p>
    <w:p w:rsidR="00CB5AAA" w:rsidRPr="00E47B9D" w:rsidRDefault="00CB5AAA">
      <w:pPr>
        <w:pStyle w:val="ConsPlusNormal"/>
        <w:ind w:firstLine="540"/>
        <w:jc w:val="both"/>
      </w:pPr>
    </w:p>
    <w:p w:rsidR="00CB5AAA" w:rsidRPr="00E47B9D" w:rsidRDefault="00CB5AAA">
      <w:pPr>
        <w:pStyle w:val="ConsPlusNormal"/>
        <w:ind w:firstLine="540"/>
        <w:jc w:val="both"/>
      </w:pPr>
    </w:p>
    <w:p w:rsidR="00CB5AAA" w:rsidRPr="00E47B9D" w:rsidRDefault="00CB5AAA">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CB5AAA" w:rsidRPr="00E47B9D" w:rsidRDefault="00CB5AAA">
      <w:pPr>
        <w:pStyle w:val="ConsPlusNormal"/>
        <w:ind w:firstLine="540"/>
        <w:jc w:val="both"/>
      </w:pPr>
    </w:p>
    <w:p w:rsidR="00CB5AAA" w:rsidRPr="00E47B9D" w:rsidRDefault="00CB5AAA">
      <w:pPr>
        <w:pStyle w:val="ConsPlusNormal"/>
        <w:jc w:val="right"/>
        <w:outlineLvl w:val="0"/>
      </w:pPr>
      <w:r w:rsidRPr="00E47B9D">
        <w:lastRenderedPageBreak/>
        <w:t>Приложение</w:t>
      </w:r>
    </w:p>
    <w:p w:rsidR="00CB5AAA" w:rsidRPr="00E47B9D" w:rsidRDefault="00CB5AAA">
      <w:pPr>
        <w:pStyle w:val="ConsPlusNormal"/>
        <w:jc w:val="right"/>
      </w:pPr>
      <w:r w:rsidRPr="00E47B9D">
        <w:t>к постановлению</w:t>
      </w:r>
    </w:p>
    <w:p w:rsidR="00CB5AAA" w:rsidRPr="00E47B9D" w:rsidRDefault="00CB5AAA">
      <w:pPr>
        <w:pStyle w:val="ConsPlusNormal"/>
        <w:jc w:val="right"/>
      </w:pPr>
      <w:r w:rsidRPr="00E47B9D">
        <w:t>администрации рабочего поселка Кольцово</w:t>
      </w:r>
    </w:p>
    <w:p w:rsidR="00CB5AAA" w:rsidRPr="00E47B9D" w:rsidRDefault="00CB5AAA">
      <w:pPr>
        <w:pStyle w:val="ConsPlusNormal"/>
        <w:jc w:val="right"/>
      </w:pPr>
      <w:r w:rsidRPr="00E47B9D">
        <w:t>от 17.03.2015 N 232</w:t>
      </w:r>
    </w:p>
    <w:p w:rsidR="00CB5AAA" w:rsidRPr="00E47B9D" w:rsidRDefault="00CB5AAA">
      <w:pPr>
        <w:pStyle w:val="ConsPlusNormal"/>
        <w:ind w:firstLine="540"/>
        <w:jc w:val="both"/>
      </w:pPr>
    </w:p>
    <w:p w:rsidR="00CB5AAA" w:rsidRPr="00E47B9D" w:rsidRDefault="00CB5AAA">
      <w:pPr>
        <w:pStyle w:val="ConsPlusTitle"/>
        <w:jc w:val="center"/>
      </w:pPr>
      <w:bookmarkStart w:id="1" w:name="P38"/>
      <w:bookmarkEnd w:id="1"/>
      <w:r w:rsidRPr="00E47B9D">
        <w:t>ПОЛОЖЕНИЕ</w:t>
      </w:r>
    </w:p>
    <w:p w:rsidR="00CB5AAA" w:rsidRPr="00E47B9D" w:rsidRDefault="00CB5AAA">
      <w:pPr>
        <w:pStyle w:val="ConsPlusTitle"/>
        <w:jc w:val="center"/>
      </w:pPr>
      <w:r w:rsidRPr="00E47B9D">
        <w:t>"О ПРАВИЛАХ СОДЕРЖАНИЯ, ОХРАНЫ И ВОСПРОИЗВОДСТВА</w:t>
      </w:r>
    </w:p>
    <w:p w:rsidR="00CB5AAA" w:rsidRPr="00E47B9D" w:rsidRDefault="00CB5AAA">
      <w:pPr>
        <w:pStyle w:val="ConsPlusTitle"/>
        <w:jc w:val="center"/>
      </w:pPr>
      <w:r w:rsidRPr="00E47B9D">
        <w:t>ЗЕЛЕНЫХ НАСАЖДЕНИЙ В РАБОЧЕМ ПОСЕЛКЕ КОЛЬЦОВО"</w:t>
      </w:r>
    </w:p>
    <w:p w:rsidR="00CB5AAA" w:rsidRPr="00E47B9D" w:rsidRDefault="00CB5AAA">
      <w:pPr>
        <w:spacing w:after="1"/>
      </w:pPr>
    </w:p>
    <w:p w:rsidR="00CB5AAA" w:rsidRPr="00E47B9D" w:rsidRDefault="00CB5AAA">
      <w:pPr>
        <w:pStyle w:val="ConsPlusNormal"/>
        <w:ind w:firstLine="540"/>
        <w:jc w:val="both"/>
      </w:pPr>
    </w:p>
    <w:p w:rsidR="00CB5AAA" w:rsidRPr="00E47B9D" w:rsidRDefault="00CB5AAA">
      <w:pPr>
        <w:pStyle w:val="ConsPlusTitle"/>
        <w:jc w:val="center"/>
        <w:outlineLvl w:val="1"/>
      </w:pPr>
      <w:r w:rsidRPr="00E47B9D">
        <w:t>1. Общие положения</w:t>
      </w:r>
    </w:p>
    <w:p w:rsidR="00CB5AAA" w:rsidRPr="00E47B9D" w:rsidRDefault="00CB5AAA">
      <w:pPr>
        <w:pStyle w:val="ConsPlusNormal"/>
        <w:ind w:firstLine="540"/>
        <w:jc w:val="both"/>
      </w:pPr>
    </w:p>
    <w:p w:rsidR="00CB5AAA" w:rsidRPr="00E47B9D" w:rsidRDefault="00CB5AAA">
      <w:pPr>
        <w:pStyle w:val="ConsPlusNormal"/>
        <w:ind w:firstLine="540"/>
        <w:jc w:val="both"/>
      </w:pPr>
      <w:r w:rsidRPr="00E47B9D">
        <w:t>1. Положение "О правилах содержания, охраны и воспроизводства зеленых насаждений в рабочем поселке Кольцово" (далее - Правила) разработано в соответствии с федеральным законодательством, законодательством Новосибирской области, муниципальными правовыми актами рабочего поселка Кольцово и направлено на обеспечение сохранения и развития зеленого фонда, улучшение экологической ситуации в рабочем поселке Кольцово.</w:t>
      </w:r>
    </w:p>
    <w:p w:rsidR="00CB5AAA" w:rsidRPr="00E47B9D" w:rsidRDefault="00CB5AAA">
      <w:pPr>
        <w:pStyle w:val="ConsPlusNormal"/>
        <w:spacing w:before="220"/>
        <w:ind w:firstLine="540"/>
        <w:jc w:val="both"/>
      </w:pPr>
      <w:r w:rsidRPr="00E47B9D">
        <w:t>2. Настоящие Правила регулируют правоотношения, возникающие между органами местного самоуправления рабочего поселка Кольцово, физическими и юридическими лицами по вопросам содержания, охраны и воспроизводства зеленых насаждений в рабочем поселке Кольцово.</w:t>
      </w:r>
    </w:p>
    <w:p w:rsidR="00CB5AAA" w:rsidRPr="00E47B9D" w:rsidRDefault="00CB5AAA">
      <w:pPr>
        <w:pStyle w:val="ConsPlusNormal"/>
        <w:spacing w:before="220"/>
        <w:ind w:firstLine="540"/>
        <w:jc w:val="both"/>
      </w:pPr>
      <w:r w:rsidRPr="00E47B9D">
        <w:t>Правила устанавливают единые и обязательные к исполнению всеми физическими, юридическими и должностными лицами нормы и требования к созданию, содержанию, защите и сносу зеленых насаждений, уходу за зелеными насаждениями на территории рабочего поселка Кольцово, независимо от форм собственности на земельные участки, где эти насаждения расположены.</w:t>
      </w:r>
    </w:p>
    <w:p w:rsidR="00CB5AAA" w:rsidRPr="00E47B9D" w:rsidRDefault="00CB5AAA">
      <w:pPr>
        <w:pStyle w:val="ConsPlusNormal"/>
        <w:spacing w:before="220"/>
        <w:ind w:firstLine="540"/>
        <w:jc w:val="both"/>
      </w:pPr>
      <w:r w:rsidRPr="00E47B9D">
        <w:t>3. В настоящих Правилах используются следующие понятия:</w:t>
      </w:r>
    </w:p>
    <w:p w:rsidR="00CB5AAA" w:rsidRPr="00E47B9D" w:rsidRDefault="00CB5AAA">
      <w:pPr>
        <w:pStyle w:val="ConsPlusNormal"/>
        <w:spacing w:before="220"/>
        <w:ind w:firstLine="540"/>
        <w:jc w:val="both"/>
      </w:pPr>
      <w:r w:rsidRPr="00E47B9D">
        <w:t>зеленые насаждения - древесные, кустарниковые и травянистые растения, расположенные на территории населенного пункта;</w:t>
      </w:r>
    </w:p>
    <w:p w:rsidR="00CB5AAA" w:rsidRPr="00E47B9D" w:rsidRDefault="00CB5AAA">
      <w:pPr>
        <w:pStyle w:val="ConsPlusNormal"/>
        <w:spacing w:before="220"/>
        <w:ind w:firstLine="540"/>
        <w:jc w:val="both"/>
      </w:pPr>
      <w:r w:rsidRPr="00E47B9D">
        <w:t>зеленый фонд рабочего поселка Кольцово - составная часть природного комплекса рабочего поселка Кольцово, включающая в себя озелененные и лесные территории всех категорий и видов, образующие систему озеленения в границах рабочего поселка Кольцово;</w:t>
      </w:r>
    </w:p>
    <w:p w:rsidR="00CB5AAA" w:rsidRPr="00E47B9D" w:rsidRDefault="00CB5AAA">
      <w:pPr>
        <w:pStyle w:val="ConsPlusNormal"/>
        <w:spacing w:before="220"/>
        <w:ind w:firstLine="540"/>
        <w:jc w:val="both"/>
      </w:pPr>
      <w:r w:rsidRPr="00E47B9D">
        <w:t>парки - озелененные территории общего пользования, представляющие собой самостоятельный архитектурно-ландшафтный объект;</w:t>
      </w:r>
    </w:p>
    <w:p w:rsidR="00CB5AAA" w:rsidRPr="00E47B9D" w:rsidRDefault="00CB5AAA">
      <w:pPr>
        <w:pStyle w:val="ConsPlusNormal"/>
        <w:spacing w:before="220"/>
        <w:ind w:firstLine="540"/>
        <w:jc w:val="both"/>
      </w:pPr>
      <w:r w:rsidRPr="00E47B9D">
        <w:t>скверы - озелененные территории общего пользования небольшого размера, являющиеся элементом оформления площади, общественного центра, магистрали, используемые для кратковременного отдыха и пешеходного движения;</w:t>
      </w:r>
    </w:p>
    <w:p w:rsidR="00CB5AAA" w:rsidRPr="00E47B9D" w:rsidRDefault="00CB5AAA">
      <w:pPr>
        <w:pStyle w:val="ConsPlusNormal"/>
        <w:spacing w:before="220"/>
        <w:ind w:firstLine="540"/>
        <w:jc w:val="both"/>
      </w:pPr>
      <w:r w:rsidRPr="00E47B9D">
        <w:t>бульвары - озелененные территории общего пользования, расположенные вдоль магистралей, в виде полосы различной ширины, предназначенные для пешеходного движения и кратковременного отдыха;</w:t>
      </w:r>
    </w:p>
    <w:p w:rsidR="00CB5AAA" w:rsidRPr="00E47B9D" w:rsidRDefault="00CB5AAA">
      <w:pPr>
        <w:pStyle w:val="ConsPlusNormal"/>
        <w:spacing w:before="220"/>
        <w:ind w:firstLine="540"/>
        <w:jc w:val="both"/>
      </w:pPr>
      <w:r w:rsidRPr="00E47B9D">
        <w:t>аллеи - свободно растущие или формованные деревья, высаженные в один или более ряд по обеим сторонам пешеходных или транспортных дорог;</w:t>
      </w:r>
    </w:p>
    <w:p w:rsidR="00CB5AAA" w:rsidRPr="00E47B9D" w:rsidRDefault="00CB5AAA">
      <w:pPr>
        <w:pStyle w:val="ConsPlusNormal"/>
        <w:spacing w:before="220"/>
        <w:ind w:firstLine="540"/>
        <w:jc w:val="both"/>
      </w:pPr>
      <w:r w:rsidRPr="00E47B9D">
        <w:t xml:space="preserve">газон - участок земли с травяным покровом (естественным или искусственно созданным), в отношении которого в летний период проводится регулярное </w:t>
      </w:r>
      <w:proofErr w:type="spellStart"/>
      <w:r w:rsidRPr="00E47B9D">
        <w:t>окашивание</w:t>
      </w:r>
      <w:proofErr w:type="spellEnd"/>
      <w:r w:rsidRPr="00E47B9D">
        <w:t>;</w:t>
      </w:r>
    </w:p>
    <w:p w:rsidR="00CB5AAA" w:rsidRPr="00E47B9D" w:rsidRDefault="00CB5AAA">
      <w:pPr>
        <w:pStyle w:val="ConsPlusNormal"/>
        <w:spacing w:before="220"/>
        <w:ind w:firstLine="540"/>
        <w:jc w:val="both"/>
      </w:pPr>
      <w:r w:rsidRPr="00E47B9D">
        <w:t>зеленый массив - участок земли, занятый зелеными насаждениями, насчитывающий не менее 50 экземпляров взрослых деревьев, образующих единый полог;</w:t>
      </w:r>
    </w:p>
    <w:p w:rsidR="00CB5AAA" w:rsidRPr="00E47B9D" w:rsidRDefault="00CB5AAA">
      <w:pPr>
        <w:pStyle w:val="ConsPlusNormal"/>
        <w:spacing w:before="220"/>
        <w:ind w:firstLine="540"/>
        <w:jc w:val="both"/>
      </w:pPr>
      <w:r w:rsidRPr="00E47B9D">
        <w:lastRenderedPageBreak/>
        <w:t>дерево - многолетнее растение с четко выраженным одним или несколькими стволами, несущими боковыми ветвями и верхушечным побегом;</w:t>
      </w:r>
    </w:p>
    <w:p w:rsidR="00CB5AAA" w:rsidRPr="00E47B9D" w:rsidRDefault="00CB5AAA">
      <w:pPr>
        <w:pStyle w:val="ConsPlusNormal"/>
        <w:spacing w:before="220"/>
        <w:ind w:firstLine="540"/>
        <w:jc w:val="both"/>
      </w:pPr>
      <w:r w:rsidRPr="00E47B9D">
        <w:t>кустарник - многолетнее растение, ветвящееся у самой поверхности почвы и не имеющее во взрослом состоянии главного ствола;</w:t>
      </w:r>
    </w:p>
    <w:p w:rsidR="00CB5AAA" w:rsidRPr="00E47B9D" w:rsidRDefault="00CB5AAA">
      <w:pPr>
        <w:pStyle w:val="ConsPlusNormal"/>
        <w:spacing w:before="220"/>
        <w:ind w:firstLine="540"/>
        <w:jc w:val="both"/>
      </w:pPr>
      <w:r w:rsidRPr="00E47B9D">
        <w:t>аварийное дерево - дерево, угрожающее падением ствола, вершины либо крупных ветвей;</w:t>
      </w:r>
    </w:p>
    <w:p w:rsidR="00CB5AAA" w:rsidRPr="00E47B9D" w:rsidRDefault="00CB5AAA">
      <w:pPr>
        <w:pStyle w:val="ConsPlusNormal"/>
        <w:spacing w:before="220"/>
        <w:ind w:firstLine="540"/>
        <w:jc w:val="both"/>
      </w:pPr>
      <w:r w:rsidRPr="00E47B9D">
        <w:t>охрана зеленых насаждений -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w:t>
      </w:r>
    </w:p>
    <w:p w:rsidR="00CB5AAA" w:rsidRPr="00E47B9D" w:rsidRDefault="00CB5AAA">
      <w:pPr>
        <w:pStyle w:val="ConsPlusNormal"/>
        <w:spacing w:before="220"/>
        <w:ind w:firstLine="540"/>
        <w:jc w:val="both"/>
      </w:pPr>
      <w:r w:rsidRPr="00E47B9D">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CB5AAA" w:rsidRPr="00E47B9D" w:rsidRDefault="00CB5AAA">
      <w:pPr>
        <w:pStyle w:val="ConsPlusNormal"/>
        <w:spacing w:before="220"/>
        <w:ind w:firstLine="540"/>
        <w:jc w:val="both"/>
      </w:pPr>
      <w:r w:rsidRPr="00E47B9D">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загрязняющими веществами;</w:t>
      </w:r>
    </w:p>
    <w:p w:rsidR="00CB5AAA" w:rsidRPr="00E47B9D" w:rsidRDefault="00CB5AAA">
      <w:pPr>
        <w:pStyle w:val="ConsPlusNormal"/>
        <w:spacing w:before="220"/>
        <w:ind w:firstLine="540"/>
        <w:jc w:val="both"/>
      </w:pPr>
      <w:r w:rsidRPr="00E47B9D">
        <w:t>уничтожение зеленых насаждений - повреждение зеленых насаждений, повлекшее прекращение роста;</w:t>
      </w:r>
    </w:p>
    <w:p w:rsidR="00CB5AAA" w:rsidRPr="00E47B9D" w:rsidRDefault="00CB5AAA">
      <w:pPr>
        <w:pStyle w:val="ConsPlusNormal"/>
        <w:spacing w:before="220"/>
        <w:ind w:firstLine="540"/>
        <w:jc w:val="both"/>
      </w:pPr>
      <w:r w:rsidRPr="00E47B9D">
        <w:t>восстановительная стоимость зеленых насаждений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CB5AAA" w:rsidRPr="00E47B9D" w:rsidRDefault="00CB5AAA">
      <w:pPr>
        <w:pStyle w:val="ConsPlusNormal"/>
        <w:spacing w:before="220"/>
        <w:ind w:firstLine="540"/>
        <w:jc w:val="both"/>
      </w:pPr>
      <w:r w:rsidRPr="00E47B9D">
        <w:t>компенсационное озеленение - воспроизводство зеленых насаждений взамен уничтоженных или поврежденных;</w:t>
      </w:r>
    </w:p>
    <w:p w:rsidR="00CB5AAA" w:rsidRPr="00E47B9D" w:rsidRDefault="00CB5AAA">
      <w:pPr>
        <w:pStyle w:val="ConsPlusNormal"/>
        <w:spacing w:before="220"/>
        <w:ind w:firstLine="540"/>
        <w:jc w:val="both"/>
      </w:pPr>
      <w:r w:rsidRPr="00E47B9D">
        <w:t>уполномоченная организация - юридическое лицо, уполномоченное постановлением администрации рабочего поселка Кольцово на осуществление деятельности в области содержания и воспроизводства зеленых насаждений на территории рабочего поселка Кольцово;</w:t>
      </w:r>
    </w:p>
    <w:p w:rsidR="00CB5AAA" w:rsidRPr="00E47B9D" w:rsidRDefault="00CB5AAA">
      <w:pPr>
        <w:pStyle w:val="ConsPlusNormal"/>
        <w:spacing w:before="220"/>
        <w:ind w:firstLine="540"/>
        <w:jc w:val="both"/>
      </w:pPr>
      <w:r w:rsidRPr="00E47B9D">
        <w:t xml:space="preserve">озелененные территории общего пользования - территории, используемые для рекреации всего населения рабочего поселка Кольцово (сады, парки, парки культуры и отдыха, мемориальные комплексы, скверы, бульвары, улицы и транспортные магистрали, набережные, лесопарки, </w:t>
      </w:r>
      <w:proofErr w:type="spellStart"/>
      <w:r w:rsidRPr="00E47B9D">
        <w:t>гидропарки</w:t>
      </w:r>
      <w:proofErr w:type="spellEnd"/>
      <w:r w:rsidRPr="00E47B9D">
        <w:t>);</w:t>
      </w:r>
    </w:p>
    <w:p w:rsidR="00CB5AAA" w:rsidRPr="00E47B9D" w:rsidRDefault="00CB5AAA">
      <w:pPr>
        <w:pStyle w:val="ConsPlusNormal"/>
        <w:spacing w:before="220"/>
        <w:ind w:firstLine="540"/>
        <w:jc w:val="both"/>
      </w:pPr>
      <w:r w:rsidRPr="00E47B9D">
        <w:t>озелененные территории ограниченного пользования - территории в пределах жилой, гражданской, промышленной застройки, организаций обслуживания населения, учреждений здравоохранения, науки, образовательных организаций, рассчитанные на пользование отдельными группами населения, санитарно-защитные зоны;</w:t>
      </w:r>
    </w:p>
    <w:p w:rsidR="00CB5AAA" w:rsidRPr="00E47B9D" w:rsidRDefault="00CB5AAA">
      <w:pPr>
        <w:pStyle w:val="ConsPlusNormal"/>
        <w:spacing w:before="220"/>
        <w:ind w:firstLine="540"/>
        <w:jc w:val="both"/>
      </w:pPr>
      <w:r w:rsidRPr="00E47B9D">
        <w:t>озелененные территории специального назначения - территории, используемые для экранирования, ассимиляции и фильтрации загрязнителей атмосферного воздуха и повышения комфортности микроклимата (питомники, цветочно-оранжерейные хозяйства, выставки, ботанические, дендрологические и зоологические сады, кладбища, особо охраняемые природные территории);</w:t>
      </w:r>
    </w:p>
    <w:p w:rsidR="00CB5AAA" w:rsidRPr="00E47B9D" w:rsidRDefault="00CB5AAA">
      <w:pPr>
        <w:pStyle w:val="ConsPlusNormal"/>
        <w:spacing w:before="220"/>
        <w:ind w:firstLine="540"/>
        <w:jc w:val="both"/>
      </w:pPr>
      <w:r w:rsidRPr="00E47B9D">
        <w:lastRenderedPageBreak/>
        <w:t>вырубка зеленых насаждений - снос, пересадка и обрезка зеленых насаждений.</w:t>
      </w:r>
    </w:p>
    <w:p w:rsidR="00CB5AAA" w:rsidRPr="00E47B9D" w:rsidRDefault="00CB5AAA">
      <w:pPr>
        <w:pStyle w:val="ConsPlusNormal"/>
        <w:spacing w:before="220"/>
        <w:ind w:firstLine="540"/>
        <w:jc w:val="both"/>
      </w:pPr>
      <w:r w:rsidRPr="00E47B9D">
        <w:t>3. Хозяйственная и иная деятельность на озелененных территориях осуществляется с соблюдением требований по охране зеленых насаждений, установленных законодательством Российской Федерации, нормативно-правовыми актами рабочего поселка Кольцово и настоящими Правилами.</w:t>
      </w:r>
    </w:p>
    <w:p w:rsidR="00CB5AAA" w:rsidRPr="00E47B9D" w:rsidRDefault="00CB5AAA">
      <w:pPr>
        <w:pStyle w:val="ConsPlusNormal"/>
        <w:ind w:firstLine="540"/>
        <w:jc w:val="both"/>
      </w:pPr>
    </w:p>
    <w:p w:rsidR="00CB5AAA" w:rsidRPr="00E47B9D" w:rsidRDefault="00CB5AAA">
      <w:pPr>
        <w:pStyle w:val="ConsPlusTitle"/>
        <w:jc w:val="center"/>
        <w:outlineLvl w:val="1"/>
      </w:pPr>
      <w:r w:rsidRPr="00E47B9D">
        <w:t>2. Содержание, охрана, воспроизводство зеленых насаждений</w:t>
      </w:r>
    </w:p>
    <w:p w:rsidR="00CB5AAA" w:rsidRPr="00E47B9D" w:rsidRDefault="00CB5AAA">
      <w:pPr>
        <w:pStyle w:val="ConsPlusTitle"/>
        <w:jc w:val="center"/>
      </w:pPr>
      <w:r w:rsidRPr="00E47B9D">
        <w:t>на территории рабочего поселка Кольцово</w:t>
      </w:r>
    </w:p>
    <w:p w:rsidR="00CB5AAA" w:rsidRPr="00E47B9D" w:rsidRDefault="00CB5AAA">
      <w:pPr>
        <w:pStyle w:val="ConsPlusNormal"/>
        <w:ind w:firstLine="540"/>
        <w:jc w:val="both"/>
      </w:pPr>
    </w:p>
    <w:p w:rsidR="00CB5AAA" w:rsidRPr="00E47B9D" w:rsidRDefault="00CB5AAA">
      <w:pPr>
        <w:pStyle w:val="ConsPlusNormal"/>
        <w:ind w:firstLine="540"/>
        <w:jc w:val="both"/>
      </w:pPr>
      <w:r w:rsidRPr="00E47B9D">
        <w:t>2.1. Лица, ответственные за содержание, охрану и воспроизводство зеленых насаждений (далее - ответственные лица):</w:t>
      </w:r>
    </w:p>
    <w:p w:rsidR="00CB5AAA" w:rsidRPr="00E47B9D" w:rsidRDefault="00CB5AAA">
      <w:pPr>
        <w:pStyle w:val="ConsPlusNormal"/>
        <w:spacing w:before="220"/>
        <w:ind w:firstLine="540"/>
        <w:jc w:val="both"/>
      </w:pPr>
      <w:r w:rsidRPr="00E47B9D">
        <w:t>1) физические и юридические лица, являющиеся собственниками (владельцами, пользователями, арендаторами) земельных участков, на которых расположены зеленые насаждения либо на которых планируется создание зеленых насаждений (далее - правообладатели);</w:t>
      </w:r>
    </w:p>
    <w:p w:rsidR="00CB5AAA" w:rsidRPr="00E47B9D" w:rsidRDefault="00CB5AAA">
      <w:pPr>
        <w:pStyle w:val="ConsPlusNormal"/>
        <w:spacing w:before="220"/>
        <w:ind w:firstLine="540"/>
        <w:jc w:val="both"/>
      </w:pPr>
      <w:r w:rsidRPr="00E47B9D">
        <w:t>2) физические и юридические лица, осуществляющие выполнение работ по благоустройству и озеленению территорий, содержанию и уборке озелененных территорий;</w:t>
      </w:r>
    </w:p>
    <w:p w:rsidR="00CB5AAA" w:rsidRPr="00E47B9D" w:rsidRDefault="00CB5AAA">
      <w:pPr>
        <w:pStyle w:val="ConsPlusNormal"/>
        <w:spacing w:before="220"/>
        <w:ind w:firstLine="540"/>
        <w:jc w:val="both"/>
      </w:pPr>
      <w:r w:rsidRPr="00E47B9D">
        <w:t>3) физические и юридические лица, осуществляющие выполнение земляных, строительных и иных работ, которые могут повлечь за собой повреждение и (или) уничтожение зеленых насаждений.</w:t>
      </w:r>
    </w:p>
    <w:p w:rsidR="00CB5AAA" w:rsidRPr="00E47B9D" w:rsidRDefault="00CB5AAA">
      <w:pPr>
        <w:pStyle w:val="ConsPlusNormal"/>
        <w:spacing w:before="220"/>
        <w:ind w:firstLine="540"/>
        <w:jc w:val="both"/>
      </w:pPr>
      <w:r w:rsidRPr="00E47B9D">
        <w:t>2.2. Учет и клеймение деревьев независимо от их местонахождения производятся силами уполномоченной организации.</w:t>
      </w:r>
    </w:p>
    <w:p w:rsidR="00CB5AAA" w:rsidRPr="00E47B9D" w:rsidRDefault="00CB5AAA">
      <w:pPr>
        <w:pStyle w:val="ConsPlusNormal"/>
        <w:ind w:firstLine="540"/>
        <w:jc w:val="both"/>
      </w:pPr>
    </w:p>
    <w:p w:rsidR="00CB5AAA" w:rsidRPr="00E47B9D" w:rsidRDefault="00CB5AAA">
      <w:pPr>
        <w:pStyle w:val="ConsPlusTitle"/>
        <w:jc w:val="center"/>
        <w:outlineLvl w:val="1"/>
      </w:pPr>
      <w:r w:rsidRPr="00E47B9D">
        <w:t>3. Права и обязанности лиц, ответственных за содержание,</w:t>
      </w:r>
    </w:p>
    <w:p w:rsidR="00CB5AAA" w:rsidRPr="00E47B9D" w:rsidRDefault="00CB5AAA">
      <w:pPr>
        <w:pStyle w:val="ConsPlusTitle"/>
        <w:jc w:val="center"/>
      </w:pPr>
      <w:r w:rsidRPr="00E47B9D">
        <w:t>охрану и воспроизводство зеленых насаждений</w:t>
      </w:r>
    </w:p>
    <w:p w:rsidR="00CB5AAA" w:rsidRPr="00E47B9D" w:rsidRDefault="00CB5AAA">
      <w:pPr>
        <w:pStyle w:val="ConsPlusTitle"/>
        <w:jc w:val="center"/>
      </w:pPr>
      <w:r w:rsidRPr="00E47B9D">
        <w:t>на территории рабочего поселка Кольцово</w:t>
      </w:r>
    </w:p>
    <w:p w:rsidR="00CB5AAA" w:rsidRPr="00E47B9D" w:rsidRDefault="00CB5AAA">
      <w:pPr>
        <w:pStyle w:val="ConsPlusNormal"/>
        <w:ind w:firstLine="540"/>
        <w:jc w:val="both"/>
      </w:pPr>
    </w:p>
    <w:p w:rsidR="00CB5AAA" w:rsidRPr="00E47B9D" w:rsidRDefault="00CB5AAA">
      <w:pPr>
        <w:pStyle w:val="ConsPlusNormal"/>
        <w:ind w:firstLine="540"/>
        <w:jc w:val="both"/>
      </w:pPr>
      <w:r w:rsidRPr="00E47B9D">
        <w:t>3.1. В обязанности ответственных лиц входит:</w:t>
      </w:r>
    </w:p>
    <w:p w:rsidR="00CB5AAA" w:rsidRPr="00E47B9D" w:rsidRDefault="00CB5AAA">
      <w:pPr>
        <w:pStyle w:val="ConsPlusNormal"/>
        <w:spacing w:before="220"/>
        <w:ind w:firstLine="540"/>
        <w:jc w:val="both"/>
      </w:pPr>
      <w:r w:rsidRPr="00E47B9D">
        <w:t>3.1.1. Обеспечение сохранности и квалифицированный уход за зелеными насаждениями.</w:t>
      </w:r>
    </w:p>
    <w:p w:rsidR="00CB5AAA" w:rsidRPr="00E47B9D" w:rsidRDefault="00CB5AAA">
      <w:pPr>
        <w:pStyle w:val="ConsPlusNormal"/>
        <w:spacing w:before="220"/>
        <w:ind w:firstLine="540"/>
        <w:jc w:val="both"/>
      </w:pPr>
      <w:r w:rsidRPr="00E47B9D">
        <w:t>3.1.2. Регулярное проведение комплекса агротехнических мер, в том числе полив газонов, деревьев и кустарников, борьба с сорняками, вредителями и болезнями, выкашивание газонов в соответствии с инструктивно-методическими указаниями.</w:t>
      </w:r>
    </w:p>
    <w:p w:rsidR="00CB5AAA" w:rsidRPr="00E47B9D" w:rsidRDefault="00CB5AAA">
      <w:pPr>
        <w:pStyle w:val="ConsPlusNormal"/>
        <w:spacing w:before="220"/>
        <w:ind w:firstLine="540"/>
        <w:jc w:val="both"/>
      </w:pPr>
      <w:r w:rsidRPr="00E47B9D">
        <w:t>3.1.3. Проведение озеленения зеленых насаждений на закрепленной территории за свой счет.</w:t>
      </w:r>
    </w:p>
    <w:p w:rsidR="00CB5AAA" w:rsidRPr="00E47B9D" w:rsidRDefault="00CB5AAA">
      <w:pPr>
        <w:pStyle w:val="ConsPlusNormal"/>
        <w:spacing w:before="220"/>
        <w:ind w:firstLine="540"/>
        <w:jc w:val="both"/>
      </w:pPr>
      <w:r w:rsidRPr="00E47B9D">
        <w:t>3.1.4. Вырубка (пересадка) зеленых насаждений, осуществляемая в порядке, установленном настоящими Правилами.</w:t>
      </w:r>
    </w:p>
    <w:p w:rsidR="00CB5AAA" w:rsidRPr="00E47B9D" w:rsidRDefault="00CB5AAA">
      <w:pPr>
        <w:pStyle w:val="ConsPlusNormal"/>
        <w:spacing w:before="220"/>
        <w:ind w:firstLine="540"/>
        <w:jc w:val="both"/>
      </w:pPr>
      <w:r w:rsidRPr="00E47B9D">
        <w:t>3.1.5. Проведение омолаживающей обрезки деревьев.</w:t>
      </w:r>
    </w:p>
    <w:p w:rsidR="00CB5AAA" w:rsidRPr="00E47B9D" w:rsidRDefault="00CB5AAA">
      <w:pPr>
        <w:pStyle w:val="ConsPlusNormal"/>
        <w:spacing w:before="220"/>
        <w:ind w:firstLine="540"/>
        <w:jc w:val="both"/>
      </w:pPr>
      <w:r w:rsidRPr="00E47B9D">
        <w:t>3.1.6. Проведение санитарной уборки территорий, удаление поломанных деревьев и кустарников, аварийных деревьев.</w:t>
      </w:r>
    </w:p>
    <w:p w:rsidR="00CB5AAA" w:rsidRPr="00E47B9D" w:rsidRDefault="00CB5AAA">
      <w:pPr>
        <w:pStyle w:val="ConsPlusNormal"/>
        <w:spacing w:before="220"/>
        <w:ind w:firstLine="540"/>
        <w:jc w:val="both"/>
      </w:pPr>
      <w:r w:rsidRPr="00E47B9D">
        <w:t>3.1.7. Доведение до сведения администрации рабочего поселка Кольцово обо всех случаях массового появления вредителей и болезней зеленых насаждений и принимать меры борьбы с ними, производить замазку ран и дупел на деревьях.</w:t>
      </w:r>
    </w:p>
    <w:p w:rsidR="00CB5AAA" w:rsidRPr="00E47B9D" w:rsidRDefault="00CB5AAA">
      <w:pPr>
        <w:pStyle w:val="ConsPlusNormal"/>
        <w:spacing w:before="220"/>
        <w:ind w:firstLine="540"/>
        <w:jc w:val="both"/>
      </w:pPr>
      <w:r w:rsidRPr="00E47B9D">
        <w:t>3.2. К запретам, связанным с деятельностью на озелененных территориях, относятся:</w:t>
      </w:r>
    </w:p>
    <w:p w:rsidR="00CB5AAA" w:rsidRPr="00E47B9D" w:rsidRDefault="00CB5AAA">
      <w:pPr>
        <w:pStyle w:val="ConsPlusNormal"/>
        <w:spacing w:before="220"/>
        <w:ind w:firstLine="540"/>
        <w:jc w:val="both"/>
      </w:pPr>
      <w:r w:rsidRPr="00E47B9D">
        <w:lastRenderedPageBreak/>
        <w:t>3.2.1. Всякая деятельность, не соответствующая целям их создания, или нарушающая их целостность, или угрожающая их существованию.</w:t>
      </w:r>
    </w:p>
    <w:p w:rsidR="00CB5AAA" w:rsidRPr="00E47B9D" w:rsidRDefault="00CB5AAA">
      <w:pPr>
        <w:pStyle w:val="ConsPlusNormal"/>
        <w:spacing w:before="220"/>
        <w:ind w:firstLine="540"/>
        <w:jc w:val="both"/>
      </w:pPr>
      <w:r w:rsidRPr="00E47B9D">
        <w:t>3.2.2. Строительство зданий и сооружений, не связанных с разрешенным использованием земельных участков, занятых зелеными насаждениями.</w:t>
      </w:r>
    </w:p>
    <w:p w:rsidR="00CB5AAA" w:rsidRPr="00E47B9D" w:rsidRDefault="00CB5AAA">
      <w:pPr>
        <w:pStyle w:val="ConsPlusNormal"/>
        <w:spacing w:before="220"/>
        <w:ind w:firstLine="540"/>
        <w:jc w:val="both"/>
      </w:pPr>
      <w:r w:rsidRPr="00E47B9D">
        <w:t>3.2.3. Прокладка автомобильных дорог, трубопроводов, линий электропередачи и других коммуникаций без соответствующего согласования и оформления аренды.</w:t>
      </w:r>
    </w:p>
    <w:p w:rsidR="00CB5AAA" w:rsidRPr="00E47B9D" w:rsidRDefault="00CB5AAA">
      <w:pPr>
        <w:pStyle w:val="ConsPlusNormal"/>
        <w:spacing w:before="220"/>
        <w:ind w:firstLine="540"/>
        <w:jc w:val="both"/>
      </w:pPr>
      <w:r w:rsidRPr="00E47B9D">
        <w:t>3.2.4. Использование территории озеленения под посадки овощных культур.</w:t>
      </w:r>
    </w:p>
    <w:p w:rsidR="00CB5AAA" w:rsidRPr="00E47B9D" w:rsidRDefault="00CB5AAA">
      <w:pPr>
        <w:pStyle w:val="ConsPlusNormal"/>
        <w:spacing w:before="220"/>
        <w:ind w:firstLine="540"/>
        <w:jc w:val="both"/>
      </w:pPr>
      <w:r w:rsidRPr="00E47B9D">
        <w:t>3.2.5. Добыча из деревьев сока, осуществление надрезов, надписей и других механических повреждений.</w:t>
      </w:r>
    </w:p>
    <w:p w:rsidR="00CB5AAA" w:rsidRPr="00E47B9D" w:rsidRDefault="00CB5AAA">
      <w:pPr>
        <w:pStyle w:val="ConsPlusNormal"/>
        <w:spacing w:before="220"/>
        <w:ind w:firstLine="540"/>
        <w:jc w:val="both"/>
      </w:pPr>
      <w:r w:rsidRPr="00E47B9D">
        <w:t>3.2.6. Подвешивание на деревьях гамаков, качелей, веревок для сушки белья, забивание в стволы деревьев гвоздей, прикрепление рекламных щитов, объявлений, электропровода, колючей проволоки и других ограждений, которые могут повредить деревья.</w:t>
      </w:r>
    </w:p>
    <w:p w:rsidR="00CB5AAA" w:rsidRPr="00E47B9D" w:rsidRDefault="00CB5AAA">
      <w:pPr>
        <w:pStyle w:val="ConsPlusNormal"/>
        <w:spacing w:before="220"/>
        <w:ind w:firstLine="540"/>
        <w:jc w:val="both"/>
      </w:pPr>
      <w:r w:rsidRPr="00E47B9D">
        <w:t>3.2.7. Вырубка деревьев и кустарников без соответствующего разрешения.</w:t>
      </w:r>
    </w:p>
    <w:p w:rsidR="00CB5AAA" w:rsidRPr="00E47B9D" w:rsidRDefault="00CB5AAA">
      <w:pPr>
        <w:pStyle w:val="ConsPlusNormal"/>
        <w:spacing w:before="220"/>
        <w:ind w:firstLine="540"/>
        <w:jc w:val="both"/>
      </w:pPr>
      <w:r w:rsidRPr="00E47B9D">
        <w:t>3.2.8. Организация проезда и стоянки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CB5AAA" w:rsidRPr="00E47B9D" w:rsidRDefault="00CB5AAA">
      <w:pPr>
        <w:pStyle w:val="ConsPlusNormal"/>
        <w:spacing w:before="220"/>
        <w:ind w:firstLine="540"/>
        <w:jc w:val="both"/>
      </w:pPr>
      <w:r w:rsidRPr="00E47B9D">
        <w:t>3.2.9. Сжигание листьев, сметание листьев в лотки в период массового листопада, засыпание ими стволов деревьев и кустарников (опавшую листву целесообразно собирать в кучи, не допуская разноса по улицам, удалять в специально отведенные места для компостирования или вывозить на свалку).</w:t>
      </w:r>
    </w:p>
    <w:p w:rsidR="00CB5AAA" w:rsidRPr="00E47B9D" w:rsidRDefault="00CB5AAA">
      <w:pPr>
        <w:pStyle w:val="ConsPlusNormal"/>
        <w:spacing w:before="220"/>
        <w:ind w:firstLine="540"/>
        <w:jc w:val="both"/>
      </w:pPr>
      <w:r w:rsidRPr="00E47B9D">
        <w:t xml:space="preserve">3.2.10. Сбрасывание смета и других загрязнений на газоны, складирование любых материалов, </w:t>
      </w:r>
      <w:proofErr w:type="spellStart"/>
      <w:r w:rsidRPr="00E47B9D">
        <w:t>устраивание</w:t>
      </w:r>
      <w:proofErr w:type="spellEnd"/>
      <w:r w:rsidRPr="00E47B9D">
        <w:t xml:space="preserve"> свалок мусора.</w:t>
      </w:r>
    </w:p>
    <w:p w:rsidR="00CB5AAA" w:rsidRPr="00E47B9D" w:rsidRDefault="00CB5AAA">
      <w:pPr>
        <w:pStyle w:val="ConsPlusNormal"/>
        <w:spacing w:before="220"/>
        <w:ind w:firstLine="540"/>
        <w:jc w:val="both"/>
      </w:pPr>
      <w:r w:rsidRPr="00E47B9D">
        <w:t>3.2.11. Ломка деревьев, кустарников, сучьев и ветвей, срывание листьев и цветов, сбивание и собирание плодов.</w:t>
      </w:r>
    </w:p>
    <w:p w:rsidR="00CB5AAA" w:rsidRPr="00E47B9D" w:rsidRDefault="00CB5AAA">
      <w:pPr>
        <w:pStyle w:val="ConsPlusNormal"/>
        <w:spacing w:before="220"/>
        <w:ind w:firstLine="540"/>
        <w:jc w:val="both"/>
      </w:pPr>
      <w:r w:rsidRPr="00E47B9D">
        <w:t>3.2.12. Разорение муравейников, гнезд и нор птиц и животных, ловля и уничтожение птиц и животных.</w:t>
      </w:r>
    </w:p>
    <w:p w:rsidR="00CB5AAA" w:rsidRPr="00E47B9D" w:rsidRDefault="00CB5AAA">
      <w:pPr>
        <w:pStyle w:val="ConsPlusNormal"/>
        <w:spacing w:before="220"/>
        <w:ind w:firstLine="540"/>
        <w:jc w:val="both"/>
      </w:pPr>
      <w:r w:rsidRPr="00E47B9D">
        <w:t>3.2.13. Выгул собак, иных животных в скверах, парках, на газонах и цветниках, пасти скот.</w:t>
      </w:r>
    </w:p>
    <w:p w:rsidR="00CB5AAA" w:rsidRPr="00E47B9D" w:rsidRDefault="00CB5AAA">
      <w:pPr>
        <w:pStyle w:val="ConsPlusNormal"/>
        <w:spacing w:before="220"/>
        <w:ind w:firstLine="540"/>
        <w:jc w:val="both"/>
      </w:pPr>
      <w:r w:rsidRPr="00E47B9D">
        <w:t xml:space="preserve">3.2.14. Применение любых пестицидов на озелененных территориях образовательных, медицинских организаций, предприятий общественного питания, </w:t>
      </w:r>
      <w:proofErr w:type="spellStart"/>
      <w:r w:rsidRPr="00E47B9D">
        <w:t>водоохранных</w:t>
      </w:r>
      <w:proofErr w:type="spellEnd"/>
      <w:r w:rsidRPr="00E47B9D">
        <w:t xml:space="preserve"> зон рек, озер и водохранилищ, зон первого и второго поясов санитарной охраны источников водоснабжения, в непосредственной близости от жилых домов и воздухозаборных устройств.</w:t>
      </w:r>
    </w:p>
    <w:p w:rsidR="00CB5AAA" w:rsidRPr="00E47B9D" w:rsidRDefault="00CB5AAA">
      <w:pPr>
        <w:pStyle w:val="ConsPlusNormal"/>
        <w:spacing w:before="220"/>
        <w:ind w:firstLine="540"/>
        <w:jc w:val="both"/>
      </w:pPr>
      <w:r w:rsidRPr="00E47B9D">
        <w:t>3.2.15. Разведение костров, выжигание травянистой растительности.</w:t>
      </w:r>
    </w:p>
    <w:p w:rsidR="00CB5AAA" w:rsidRPr="00E47B9D" w:rsidRDefault="00CB5AAA">
      <w:pPr>
        <w:pStyle w:val="ConsPlusNormal"/>
        <w:spacing w:before="220"/>
        <w:ind w:firstLine="540"/>
        <w:jc w:val="both"/>
      </w:pPr>
      <w:r w:rsidRPr="00E47B9D">
        <w:t xml:space="preserve">3.2.16. </w:t>
      </w:r>
      <w:proofErr w:type="spellStart"/>
      <w:r w:rsidRPr="00E47B9D">
        <w:t>Устраивание</w:t>
      </w:r>
      <w:proofErr w:type="spellEnd"/>
      <w:r w:rsidRPr="00E47B9D">
        <w:t xml:space="preserve"> свалок снега и льда, сбрасывание снега с крыш на участках, имеющих зеленые насаждения, без принятия мер, обеспечивающих сохранность деревьев и кустарников.</w:t>
      </w:r>
    </w:p>
    <w:p w:rsidR="00CB5AAA" w:rsidRPr="00E47B9D" w:rsidRDefault="00CB5AAA">
      <w:pPr>
        <w:pStyle w:val="ConsPlusNormal"/>
        <w:spacing w:before="220"/>
        <w:ind w:firstLine="540"/>
        <w:jc w:val="both"/>
      </w:pPr>
      <w:r w:rsidRPr="00E47B9D">
        <w:t>3.2.17. Добыча растительной земли, песка и производство других раскопок.</w:t>
      </w:r>
    </w:p>
    <w:p w:rsidR="00CB5AAA" w:rsidRPr="00E47B9D" w:rsidRDefault="00CB5AAA">
      <w:pPr>
        <w:pStyle w:val="ConsPlusNormal"/>
        <w:spacing w:before="220"/>
        <w:ind w:firstLine="540"/>
        <w:jc w:val="both"/>
      </w:pPr>
      <w:r w:rsidRPr="00E47B9D">
        <w:t>3.2.18. Передвижение на транспортных средствах и парковка их на газонах.</w:t>
      </w:r>
    </w:p>
    <w:p w:rsidR="00CB5AAA" w:rsidRPr="00E47B9D" w:rsidRDefault="00CB5AAA">
      <w:pPr>
        <w:pStyle w:val="ConsPlusNormal"/>
        <w:spacing w:before="220"/>
        <w:ind w:firstLine="540"/>
        <w:jc w:val="both"/>
      </w:pPr>
      <w:r w:rsidRPr="00E47B9D">
        <w:t>3.2.19. Ходьба и лежание на газонах и в молодых лесных посадках.</w:t>
      </w:r>
    </w:p>
    <w:p w:rsidR="00CB5AAA" w:rsidRPr="00E47B9D" w:rsidRDefault="00CB5AAA">
      <w:pPr>
        <w:pStyle w:val="ConsPlusNormal"/>
        <w:spacing w:before="220"/>
        <w:ind w:firstLine="540"/>
        <w:jc w:val="both"/>
      </w:pPr>
      <w:r w:rsidRPr="00E47B9D">
        <w:t xml:space="preserve">3.2.20. Использование взрывоопасных, огнеопасных и ядовитых веществ, совершение иных </w:t>
      </w:r>
      <w:r w:rsidRPr="00E47B9D">
        <w:lastRenderedPageBreak/>
        <w:t>действий, способных повлечь за собой повреждение или уничтожение зеленых насаждений.</w:t>
      </w:r>
    </w:p>
    <w:p w:rsidR="00CB5AAA" w:rsidRPr="00E47B9D" w:rsidRDefault="00CB5AAA">
      <w:pPr>
        <w:pStyle w:val="ConsPlusNormal"/>
        <w:spacing w:before="220"/>
        <w:ind w:firstLine="540"/>
        <w:jc w:val="both"/>
      </w:pPr>
      <w:r w:rsidRPr="00E47B9D">
        <w:t>3.3. Ответственные лица обязаны обеспечивать удовлетворительное состояние и нормальное развитие зеленых насаждений.</w:t>
      </w:r>
    </w:p>
    <w:p w:rsidR="00CB5AAA" w:rsidRPr="00E47B9D" w:rsidRDefault="00CB5AAA">
      <w:pPr>
        <w:pStyle w:val="ConsPlusNormal"/>
        <w:spacing w:before="220"/>
        <w:ind w:firstLine="540"/>
        <w:jc w:val="both"/>
      </w:pPr>
      <w:r w:rsidRPr="00E47B9D">
        <w:t>При осуществлении сделок с земельными участками, занятыми зелеными насаждениями, к новому собственнику, пользователю, арендатору переходят права и обязанности по содержанию зеленых насаждений.</w:t>
      </w:r>
    </w:p>
    <w:p w:rsidR="00CB5AAA" w:rsidRPr="00E47B9D" w:rsidRDefault="00CB5AAA">
      <w:pPr>
        <w:pStyle w:val="ConsPlusNormal"/>
        <w:spacing w:before="220"/>
        <w:ind w:firstLine="540"/>
        <w:jc w:val="both"/>
      </w:pPr>
      <w:r w:rsidRPr="00E47B9D">
        <w:t>3.4. Охране подлежат все зеленые насаждения, расположенные на территории рабочего поселка Кольцово, независимо от форм собственности на земельные участки, на которых эти насаждения расположены.</w:t>
      </w:r>
    </w:p>
    <w:p w:rsidR="00CB5AAA" w:rsidRPr="00E47B9D" w:rsidRDefault="00CB5AAA">
      <w:pPr>
        <w:pStyle w:val="ConsPlusNormal"/>
        <w:spacing w:before="220"/>
        <w:ind w:firstLine="540"/>
        <w:jc w:val="both"/>
      </w:pPr>
      <w:r w:rsidRPr="00E47B9D">
        <w:t>3.5. Ответственные лица вправе:</w:t>
      </w:r>
    </w:p>
    <w:p w:rsidR="00CB5AAA" w:rsidRPr="00E47B9D" w:rsidRDefault="00CB5AAA">
      <w:pPr>
        <w:pStyle w:val="ConsPlusNormal"/>
        <w:spacing w:before="220"/>
        <w:ind w:firstLine="540"/>
        <w:jc w:val="both"/>
      </w:pPr>
      <w:r w:rsidRPr="00E47B9D">
        <w:t>3.5.1. Пользоваться зелеными насаждениями в культурно-оздоровительных и иных целях с соблюдением требований нормативных правовых актов.</w:t>
      </w:r>
    </w:p>
    <w:p w:rsidR="00CB5AAA" w:rsidRPr="00E47B9D" w:rsidRDefault="00CB5AAA">
      <w:pPr>
        <w:pStyle w:val="ConsPlusNormal"/>
        <w:spacing w:before="220"/>
        <w:ind w:firstLine="540"/>
        <w:jc w:val="both"/>
      </w:pPr>
      <w:r w:rsidRPr="00E47B9D">
        <w:t>3.5.2. Участвовать в мероприятиях по озеленению, благоустройству, защите и охране зеленых насаждений.</w:t>
      </w:r>
    </w:p>
    <w:p w:rsidR="00CB5AAA" w:rsidRPr="00E47B9D" w:rsidRDefault="00CB5AAA">
      <w:pPr>
        <w:pStyle w:val="ConsPlusNormal"/>
        <w:spacing w:before="220"/>
        <w:ind w:firstLine="540"/>
        <w:jc w:val="both"/>
      </w:pPr>
      <w:r w:rsidRPr="00E47B9D">
        <w:t>3.5.3. Испрашивать в порядке, установленном настоящими Правилами, разрешения на вырубку (обрезку) зеленых насаждений.</w:t>
      </w:r>
    </w:p>
    <w:p w:rsidR="00CB5AAA" w:rsidRPr="00E47B9D" w:rsidRDefault="00CB5AAA">
      <w:pPr>
        <w:pStyle w:val="ConsPlusNormal"/>
        <w:ind w:firstLine="540"/>
        <w:jc w:val="both"/>
      </w:pPr>
    </w:p>
    <w:p w:rsidR="00CB5AAA" w:rsidRPr="00E47B9D" w:rsidRDefault="00CB5AAA">
      <w:pPr>
        <w:pStyle w:val="ConsPlusTitle"/>
        <w:jc w:val="center"/>
        <w:outlineLvl w:val="1"/>
      </w:pPr>
      <w:r w:rsidRPr="00E47B9D">
        <w:t>4. Порядок осуществления вырубки, посадки зеленых насаждений</w:t>
      </w:r>
    </w:p>
    <w:p w:rsidR="00CB5AAA" w:rsidRPr="00E47B9D" w:rsidRDefault="00CB5AAA">
      <w:pPr>
        <w:pStyle w:val="ConsPlusNormal"/>
        <w:ind w:firstLine="540"/>
        <w:jc w:val="both"/>
      </w:pPr>
    </w:p>
    <w:p w:rsidR="00CB5AAA" w:rsidRPr="00E47B9D" w:rsidRDefault="00CB5AAA">
      <w:pPr>
        <w:pStyle w:val="ConsPlusNormal"/>
        <w:ind w:firstLine="540"/>
        <w:jc w:val="both"/>
      </w:pPr>
      <w:r w:rsidRPr="00E47B9D">
        <w:t>4.1. Вырубка зеленых насаждений на территории рабочего поселка Кольцово производится в следующих случаях:</w:t>
      </w:r>
    </w:p>
    <w:p w:rsidR="00CB5AAA" w:rsidRPr="00E47B9D" w:rsidRDefault="00CB5AAA">
      <w:pPr>
        <w:pStyle w:val="ConsPlusNormal"/>
        <w:spacing w:before="220"/>
        <w:ind w:firstLine="540"/>
        <w:jc w:val="both"/>
      </w:pPr>
      <w:r w:rsidRPr="00E47B9D">
        <w:t>4.1.1. Осуществления градостроительной деятельности.</w:t>
      </w:r>
    </w:p>
    <w:p w:rsidR="002F1DC0" w:rsidRPr="00E47B9D" w:rsidRDefault="00CB5AAA">
      <w:pPr>
        <w:pStyle w:val="ConsPlusNormal"/>
        <w:spacing w:before="220"/>
        <w:ind w:firstLine="540"/>
        <w:jc w:val="both"/>
      </w:pPr>
      <w:r w:rsidRPr="00E47B9D">
        <w:t xml:space="preserve">4.1.2. Утратил силу. </w:t>
      </w:r>
    </w:p>
    <w:p w:rsidR="00CB5AAA" w:rsidRPr="00E47B9D" w:rsidRDefault="00CB5AAA">
      <w:pPr>
        <w:pStyle w:val="ConsPlusNormal"/>
        <w:spacing w:before="220"/>
        <w:ind w:firstLine="540"/>
        <w:jc w:val="both"/>
      </w:pPr>
      <w:r w:rsidRPr="00E47B9D">
        <w:t>4.1.3. Реконструкции зеленых насаждений.</w:t>
      </w:r>
    </w:p>
    <w:p w:rsidR="00CB5AAA" w:rsidRPr="00E47B9D" w:rsidRDefault="00CB5AAA">
      <w:pPr>
        <w:pStyle w:val="ConsPlusNormal"/>
        <w:spacing w:before="220"/>
        <w:ind w:firstLine="540"/>
        <w:jc w:val="both"/>
      </w:pPr>
      <w:r w:rsidRPr="00E47B9D">
        <w:t>4.1.4. Соблюдения норм освещенности жилых и нежилых помещений.</w:t>
      </w:r>
    </w:p>
    <w:p w:rsidR="00CB5AAA" w:rsidRPr="00E47B9D" w:rsidRDefault="00CB5AAA">
      <w:pPr>
        <w:pStyle w:val="ConsPlusNormal"/>
        <w:spacing w:before="220"/>
        <w:ind w:firstLine="540"/>
        <w:jc w:val="both"/>
      </w:pPr>
      <w:r w:rsidRPr="00E47B9D">
        <w:t>4.1.5. Обеспечения нормативной видимости технических средств организации дорожного движения, безопасности движения транспорта и пешеходов.</w:t>
      </w:r>
    </w:p>
    <w:p w:rsidR="00CB5AAA" w:rsidRPr="00E47B9D" w:rsidRDefault="00CB5AAA">
      <w:pPr>
        <w:pStyle w:val="ConsPlusNormal"/>
        <w:spacing w:before="220"/>
        <w:ind w:firstLine="540"/>
        <w:jc w:val="both"/>
      </w:pPr>
      <w:r w:rsidRPr="00E47B9D">
        <w:t>4.1.6. Удаления больных, сухостойных и аварийных деревьев, представляющих угрозу жизни и здоровью людей и сохранности имущества.</w:t>
      </w:r>
    </w:p>
    <w:p w:rsidR="00CB5AAA" w:rsidRPr="00E47B9D" w:rsidRDefault="00CB5AAA">
      <w:pPr>
        <w:pStyle w:val="ConsPlusNormal"/>
        <w:spacing w:before="220"/>
        <w:ind w:firstLine="540"/>
        <w:jc w:val="both"/>
      </w:pPr>
      <w:r w:rsidRPr="00E47B9D">
        <w:t>4.1.7. Санитарной обрезки крон деревьев, стрижки живой изгороди, цветников, газонов, скашивания травяного покрова.</w:t>
      </w:r>
    </w:p>
    <w:p w:rsidR="00CB5AAA" w:rsidRPr="00E47B9D" w:rsidRDefault="00CB5AAA">
      <w:pPr>
        <w:pStyle w:val="ConsPlusNormal"/>
        <w:spacing w:before="220"/>
        <w:ind w:firstLine="540"/>
        <w:jc w:val="both"/>
      </w:pPr>
      <w:r w:rsidRPr="00E47B9D">
        <w:t>4.1.8. Предупреждения и ликвидации последствий аварий, катастроф, стихийных бедствий и иных чрезвычайных ситуаций природного и техногенного характера.</w:t>
      </w:r>
    </w:p>
    <w:p w:rsidR="00CB5AAA" w:rsidRPr="00E47B9D" w:rsidRDefault="00CB5AAA">
      <w:pPr>
        <w:pStyle w:val="ConsPlusNormal"/>
        <w:spacing w:before="220"/>
        <w:ind w:firstLine="540"/>
        <w:jc w:val="both"/>
      </w:pPr>
      <w:r w:rsidRPr="00E47B9D">
        <w:t>4.2. Вырубка, посадка зеленых насаждений осуществляется только на основании разрешения на вырубку, посадку зеленых насаждений, которое оформляется постановлением администрации рабочего поселка Кольцово (далее - Разрешение).</w:t>
      </w:r>
    </w:p>
    <w:p w:rsidR="00CB5AAA" w:rsidRPr="00E47B9D" w:rsidRDefault="00CB5AAA">
      <w:pPr>
        <w:pStyle w:val="ConsPlusNormal"/>
        <w:spacing w:before="220"/>
        <w:ind w:firstLine="540"/>
        <w:jc w:val="both"/>
      </w:pPr>
      <w:r w:rsidRPr="00E47B9D">
        <w:t xml:space="preserve">4.3. Для вырубки, посадки, совершения действий по эксплуатации, влекущих неизбежное повреждение зеленых насаждений, юридические и физические лица обращаются с заявлением в администрацию рабочего поселка Кольцово. Администрация рабочего поселка Кольцово своим распоряжением утверждает комиссию по рассмотрению заявлений на вырубку, посадку зеленых </w:t>
      </w:r>
      <w:r w:rsidRPr="00E47B9D">
        <w:lastRenderedPageBreak/>
        <w:t>насаждений (далее - Комиссия), которая принимает решение о возможности или невозможности совершения соответствующих действий.</w:t>
      </w:r>
    </w:p>
    <w:p w:rsidR="00CB5AAA" w:rsidRPr="00E47B9D" w:rsidRDefault="00CB5AAA">
      <w:pPr>
        <w:pStyle w:val="ConsPlusNormal"/>
        <w:spacing w:before="220"/>
        <w:ind w:firstLine="540"/>
        <w:jc w:val="both"/>
      </w:pPr>
      <w:r w:rsidRPr="00E47B9D">
        <w:t>4.4. Рассмотрение заявления, с приложением соответствующих документов, осуществляется в срок не более 30 рабочих дней, по истечении которых принимается одно из следующих решений: о выдаче Разрешения; об отказе в Разрешении; о возврате документов без рассмотрения.</w:t>
      </w:r>
    </w:p>
    <w:p w:rsidR="00CB5AAA" w:rsidRPr="00E47B9D" w:rsidRDefault="00CB5AAA">
      <w:pPr>
        <w:pStyle w:val="ConsPlusNormal"/>
        <w:spacing w:before="220"/>
        <w:ind w:firstLine="540"/>
        <w:jc w:val="both"/>
      </w:pPr>
      <w:r w:rsidRPr="00E47B9D">
        <w:t>4.5. Представленные документы подлежат возврату заявителю без рассмотрения, в случае если с заявлением представлен неполный пакет документов, определенный настоящими Правилами.</w:t>
      </w:r>
    </w:p>
    <w:p w:rsidR="00CB5AAA" w:rsidRPr="00E47B9D" w:rsidRDefault="00CB5AAA">
      <w:pPr>
        <w:pStyle w:val="ConsPlusNormal"/>
        <w:spacing w:before="220"/>
        <w:ind w:firstLine="540"/>
        <w:jc w:val="both"/>
      </w:pPr>
      <w:r w:rsidRPr="00E47B9D">
        <w:t>4.6. Срок действия Разрешения устанавливается с учетом сложности и объемов работ, но не более трех лет.</w:t>
      </w:r>
    </w:p>
    <w:p w:rsidR="00CB5AAA" w:rsidRPr="00E47B9D" w:rsidRDefault="00CB5AAA">
      <w:pPr>
        <w:pStyle w:val="ConsPlusNormal"/>
        <w:spacing w:before="220"/>
        <w:ind w:firstLine="540"/>
        <w:jc w:val="both"/>
      </w:pPr>
      <w:r w:rsidRPr="00E47B9D">
        <w:t>4.7. С заявлением представляются следующие документы:</w:t>
      </w:r>
    </w:p>
    <w:p w:rsidR="00CB5AAA" w:rsidRPr="00E47B9D" w:rsidRDefault="00CB5AAA">
      <w:pPr>
        <w:pStyle w:val="ConsPlusNormal"/>
        <w:spacing w:before="220"/>
        <w:ind w:firstLine="540"/>
        <w:jc w:val="both"/>
      </w:pPr>
      <w:r w:rsidRPr="00E47B9D">
        <w:t>1) документ, удостоверяющий личность заявителя (в случае, если заявителем является физическое лицо);</w:t>
      </w:r>
    </w:p>
    <w:p w:rsidR="00CB5AAA" w:rsidRPr="00E47B9D" w:rsidRDefault="00CB5AAA">
      <w:pPr>
        <w:pStyle w:val="ConsPlusNormal"/>
        <w:spacing w:before="220"/>
        <w:ind w:firstLine="540"/>
        <w:jc w:val="both"/>
      </w:pPr>
      <w:r w:rsidRPr="00E47B9D">
        <w:t>2) документ, подтверждающий полномочия представителя заявителя (в случае, если с заявлением обращается представитель заявителя);</w:t>
      </w:r>
    </w:p>
    <w:p w:rsidR="00CB5AAA" w:rsidRPr="00E47B9D" w:rsidRDefault="00CB5AAA">
      <w:pPr>
        <w:pStyle w:val="ConsPlusNormal"/>
        <w:spacing w:before="220"/>
        <w:ind w:firstLine="540"/>
        <w:jc w:val="both"/>
      </w:pPr>
      <w:r w:rsidRPr="00E47B9D">
        <w:t>3) свидетельство о государственной регистрации юридического лица, устав, протокол о назначении лица, которое вправе действовать без доверенности (в случае, если заявителем является юридическое лицо);</w:t>
      </w:r>
    </w:p>
    <w:p w:rsidR="00CB5AAA" w:rsidRPr="00E47B9D" w:rsidRDefault="00CB5AAA">
      <w:pPr>
        <w:pStyle w:val="ConsPlusNormal"/>
        <w:spacing w:before="220"/>
        <w:ind w:firstLine="540"/>
        <w:jc w:val="both"/>
      </w:pPr>
      <w:r w:rsidRPr="00E47B9D">
        <w:t xml:space="preserve">4) исключен. </w:t>
      </w:r>
    </w:p>
    <w:p w:rsidR="00CB5AAA" w:rsidRPr="00E47B9D" w:rsidRDefault="00CB5AAA">
      <w:pPr>
        <w:pStyle w:val="ConsPlusNormal"/>
        <w:spacing w:before="220"/>
        <w:ind w:firstLine="540"/>
        <w:jc w:val="both"/>
      </w:pPr>
      <w:r w:rsidRPr="00E47B9D">
        <w:t>5) документы, подтверждающие наличие имущественных прав на земельный участок, или документ, подтверждающий право использования земельного участка;</w:t>
      </w:r>
    </w:p>
    <w:p w:rsidR="00CB5AAA" w:rsidRPr="00E47B9D" w:rsidRDefault="00CB5AAA">
      <w:pPr>
        <w:pStyle w:val="ConsPlusNormal"/>
        <w:spacing w:before="220"/>
        <w:ind w:firstLine="540"/>
        <w:jc w:val="both"/>
      </w:pPr>
      <w:r w:rsidRPr="00E47B9D">
        <w:t>6) свидетельство о государственной регистрации актов гражданского состояния (в случае изменения фамилии, имени, отчества, места и даты рождения заявителя - физического лица);</w:t>
      </w:r>
    </w:p>
    <w:p w:rsidR="00CB5AAA" w:rsidRPr="00E47B9D" w:rsidRDefault="00CB5AAA">
      <w:pPr>
        <w:pStyle w:val="ConsPlusNormal"/>
        <w:spacing w:before="220"/>
        <w:ind w:firstLine="540"/>
        <w:jc w:val="both"/>
      </w:pPr>
      <w:r w:rsidRPr="00E47B9D">
        <w:t>7) документ, подтверждающий согласие правообладателя земельного участка на проведение работ в случае наличия двух и более правообладателей земельного участка, сведения о которых содержатся в представляемых документах или информации, получаемой с использованием межведомственного информационного взаимодействия, подтверждающих наличие имущественных прав на земельный участок;</w:t>
      </w:r>
    </w:p>
    <w:p w:rsidR="00CB5AAA" w:rsidRPr="00E47B9D" w:rsidRDefault="00CB5AAA">
      <w:pPr>
        <w:pStyle w:val="ConsPlusNormal"/>
        <w:spacing w:before="220"/>
        <w:ind w:firstLine="540"/>
        <w:jc w:val="both"/>
      </w:pPr>
      <w:r w:rsidRPr="00E47B9D">
        <w:t xml:space="preserve">8) </w:t>
      </w:r>
      <w:proofErr w:type="spellStart"/>
      <w:r w:rsidRPr="00E47B9D">
        <w:t>подеревную</w:t>
      </w:r>
      <w:proofErr w:type="spellEnd"/>
      <w:r w:rsidRPr="00E47B9D">
        <w:t xml:space="preserve"> съемку (схему размещения) зеленых насаждений, планируемых к сносу, замене, пересадке, обрезке, в границах земельного участка (озелененной территории);</w:t>
      </w:r>
    </w:p>
    <w:p w:rsidR="00CB5AAA" w:rsidRPr="00E47B9D" w:rsidRDefault="00CB5AAA">
      <w:pPr>
        <w:pStyle w:val="ConsPlusNormal"/>
        <w:spacing w:before="220"/>
        <w:ind w:firstLine="540"/>
        <w:jc w:val="both"/>
      </w:pPr>
      <w:r w:rsidRPr="00E47B9D">
        <w:t>9) акт обследования зеленых насаждений (приложение N 1 к приложению);</w:t>
      </w:r>
    </w:p>
    <w:p w:rsidR="00CB5AAA" w:rsidRPr="00E47B9D" w:rsidRDefault="00CB5AAA">
      <w:pPr>
        <w:pStyle w:val="ConsPlusNormal"/>
        <w:spacing w:before="220"/>
        <w:ind w:firstLine="540"/>
        <w:jc w:val="both"/>
      </w:pPr>
      <w:r w:rsidRPr="00E47B9D">
        <w:t xml:space="preserve">10) к заявлению на вырубку зеленых насаждений при восстановлении нормативов освещения должны быть дополнительно приложены материалы (протоколы) Территориального отдела Межрегионального управления N 25 </w:t>
      </w:r>
      <w:proofErr w:type="spellStart"/>
      <w:r w:rsidRPr="00E47B9D">
        <w:t>ФМБА</w:t>
      </w:r>
      <w:proofErr w:type="spellEnd"/>
      <w:r w:rsidRPr="00E47B9D">
        <w:t xml:space="preserve"> России замеров естественного и искусственного освещения жилых и нежилых помещений.</w:t>
      </w:r>
    </w:p>
    <w:p w:rsidR="00CB5AAA" w:rsidRPr="00E47B9D" w:rsidRDefault="00CB5AAA">
      <w:pPr>
        <w:pStyle w:val="ConsPlusNormal"/>
        <w:spacing w:before="220"/>
        <w:ind w:firstLine="540"/>
        <w:jc w:val="both"/>
      </w:pPr>
      <w:r w:rsidRPr="00E47B9D">
        <w:t>4.8. Акт обследования зеленых насаждений составляется уполномоченной организацией и утверждается ее руководителем. Акт оценки зеленых насаждений может быть составлен иной специализированной организацией в соответствии с действующим законодательством.</w:t>
      </w:r>
    </w:p>
    <w:p w:rsidR="00CB5AAA" w:rsidRPr="00E47B9D" w:rsidRDefault="00CB5AAA">
      <w:pPr>
        <w:pStyle w:val="ConsPlusNormal"/>
        <w:spacing w:before="220"/>
        <w:ind w:firstLine="540"/>
        <w:jc w:val="both"/>
      </w:pPr>
      <w:r w:rsidRPr="00E47B9D">
        <w:t>4.9. Отказ в выдаче Разрешения допускается по следующим основаниям:</w:t>
      </w:r>
    </w:p>
    <w:p w:rsidR="00CB5AAA" w:rsidRPr="00E47B9D" w:rsidRDefault="00CB5AAA">
      <w:pPr>
        <w:pStyle w:val="ConsPlusNormal"/>
        <w:spacing w:before="220"/>
        <w:ind w:firstLine="540"/>
        <w:jc w:val="both"/>
      </w:pPr>
      <w:r w:rsidRPr="00E47B9D">
        <w:t xml:space="preserve">1) несоответствие заявления и (или) представленных документов требованиям, </w:t>
      </w:r>
      <w:r w:rsidRPr="00E47B9D">
        <w:lastRenderedPageBreak/>
        <w:t>установленным настоящими Правилами;</w:t>
      </w:r>
    </w:p>
    <w:p w:rsidR="00CB5AAA" w:rsidRPr="00E47B9D" w:rsidRDefault="00CB5AAA">
      <w:pPr>
        <w:pStyle w:val="ConsPlusNormal"/>
        <w:spacing w:before="220"/>
        <w:ind w:firstLine="540"/>
        <w:jc w:val="both"/>
      </w:pPr>
      <w:r w:rsidRPr="00E47B9D">
        <w:t>2) невозможность обследования земельного участка (озелененной территории) с целью составления акта оценки зеленых насаждений или в рамках контроля, установленного настоящими Правилами.</w:t>
      </w:r>
    </w:p>
    <w:p w:rsidR="00CB5AAA" w:rsidRPr="00E47B9D" w:rsidRDefault="00CB5AAA">
      <w:pPr>
        <w:pStyle w:val="ConsPlusNormal"/>
        <w:spacing w:before="220"/>
        <w:ind w:firstLine="540"/>
        <w:jc w:val="both"/>
      </w:pPr>
      <w:bookmarkStart w:id="2" w:name="P162"/>
      <w:bookmarkEnd w:id="2"/>
      <w:r w:rsidRPr="00E47B9D">
        <w:t>4.10. Получение Разрешения не требуется в следующих случаях:</w:t>
      </w:r>
    </w:p>
    <w:p w:rsidR="00CB5AAA" w:rsidRPr="00E47B9D" w:rsidRDefault="00CB5AAA">
      <w:pPr>
        <w:pStyle w:val="ConsPlusNormal"/>
        <w:spacing w:before="220"/>
        <w:ind w:firstLine="540"/>
        <w:jc w:val="both"/>
      </w:pPr>
      <w:bookmarkStart w:id="3" w:name="P163"/>
      <w:bookmarkEnd w:id="3"/>
      <w:r w:rsidRPr="00E47B9D">
        <w:t xml:space="preserve">1) при вырубке аварийных деревьев, авариях, катастрофах, стихийных бедствиях и </w:t>
      </w:r>
      <w:proofErr w:type="gramStart"/>
      <w:r w:rsidRPr="00E47B9D">
        <w:t>иных чрезвычайных ситуациях природного и техногенного характера</w:t>
      </w:r>
      <w:proofErr w:type="gramEnd"/>
      <w:r w:rsidRPr="00E47B9D">
        <w:t xml:space="preserve"> и иных ситуациях, требующих безотлагательного проведения аварийных или ремонтных работ;</w:t>
      </w:r>
    </w:p>
    <w:p w:rsidR="00CB5AAA" w:rsidRPr="00E47B9D" w:rsidRDefault="00CB5AAA">
      <w:pPr>
        <w:pStyle w:val="ConsPlusNormal"/>
        <w:spacing w:before="220"/>
        <w:ind w:firstLine="540"/>
        <w:jc w:val="both"/>
      </w:pPr>
      <w:r w:rsidRPr="00E47B9D">
        <w:t>2) при стрижке живой изгороди, цветников, газонов, скашивании травяного покрова, санитарной обрезке, обрезке в охранной зоне линий электропередачи.</w:t>
      </w:r>
    </w:p>
    <w:p w:rsidR="00CB5AAA" w:rsidRPr="00E47B9D" w:rsidRDefault="00CB5AAA">
      <w:pPr>
        <w:pStyle w:val="ConsPlusNormal"/>
        <w:spacing w:before="220"/>
        <w:ind w:firstLine="540"/>
        <w:jc w:val="both"/>
      </w:pPr>
      <w:r w:rsidRPr="00E47B9D">
        <w:t>4.11. О проведении аварийной вырубки, обрезки в охранной зоне линий электропередачи зеленых насаждений ответственное лицо в течение не более трех календарных дней информирует администрацию рабочего поселка Кольцово и прилагает материалы, однозначно позволяющие установить необходимость сноса и аварийность ситуации.</w:t>
      </w:r>
    </w:p>
    <w:p w:rsidR="00CB5AAA" w:rsidRPr="00E47B9D" w:rsidRDefault="00CB5AAA">
      <w:pPr>
        <w:pStyle w:val="ConsPlusNormal"/>
        <w:spacing w:before="220"/>
        <w:ind w:firstLine="540"/>
        <w:jc w:val="both"/>
      </w:pPr>
      <w:r w:rsidRPr="00E47B9D">
        <w:t>4.12. В случаях, указанных в подпункте 1 пункта 4.10 настоящих Правил, а также в случае обрезки в охранной зоне линий электропередачи составляется акт о правомерности вырубки зеленых насаждений, который оформляется отделом жилищного и коммунального хозяйства администрации рабочего поселка Кольцово в срок не более 30 рабочих дней с момента поступления информации.</w:t>
      </w:r>
    </w:p>
    <w:p w:rsidR="00CB5AAA" w:rsidRPr="00E47B9D" w:rsidRDefault="00CB5AAA">
      <w:pPr>
        <w:pStyle w:val="ConsPlusNormal"/>
        <w:spacing w:before="220"/>
        <w:ind w:firstLine="540"/>
        <w:jc w:val="both"/>
      </w:pPr>
      <w:r w:rsidRPr="00E47B9D">
        <w:t>4.13. Снесенные насаждения являются собственностью заявителя и должны быть убраны (вывезены) с озелененной территории в течение суток.</w:t>
      </w:r>
    </w:p>
    <w:p w:rsidR="00CB5AAA" w:rsidRPr="00E47B9D" w:rsidRDefault="00CB5AAA">
      <w:pPr>
        <w:pStyle w:val="ConsPlusNormal"/>
        <w:ind w:firstLine="540"/>
        <w:jc w:val="both"/>
      </w:pPr>
    </w:p>
    <w:p w:rsidR="00CB5AAA" w:rsidRPr="00E47B9D" w:rsidRDefault="00CB5AAA">
      <w:pPr>
        <w:pStyle w:val="ConsPlusTitle"/>
        <w:jc w:val="center"/>
        <w:outlineLvl w:val="1"/>
      </w:pPr>
      <w:r w:rsidRPr="00E47B9D">
        <w:t>5. Возмещение ущерба зеленым насаждениям</w:t>
      </w:r>
    </w:p>
    <w:p w:rsidR="00CB5AAA" w:rsidRPr="00E47B9D" w:rsidRDefault="00CB5AAA">
      <w:pPr>
        <w:pStyle w:val="ConsPlusNormal"/>
        <w:ind w:firstLine="540"/>
        <w:jc w:val="both"/>
      </w:pPr>
    </w:p>
    <w:p w:rsidR="00CB5AAA" w:rsidRPr="00E47B9D" w:rsidRDefault="00CB5AAA">
      <w:pPr>
        <w:pStyle w:val="ConsPlusNormal"/>
        <w:ind w:firstLine="540"/>
        <w:jc w:val="both"/>
      </w:pPr>
      <w:r w:rsidRPr="00E47B9D">
        <w:t>5.1. Во всех случаях сноса и пересадки деревьев и кустарников, попадающих в зону строительства и производства работ, прокладки инженерных сетей, капитального ремонта и реконструкции зданий и сооружений, за исключением случаев, предусмотренных настоящими Правилами, возмещается ущерб, наносимый зеленому фонду рабочего поселка Кольцово, в размере 100% от восстановительной стоимости в соответствии с приложениями 2, 3, 4 к настоящим Правилам.</w:t>
      </w:r>
    </w:p>
    <w:p w:rsidR="00CB5AAA" w:rsidRPr="00E47B9D" w:rsidRDefault="00CB5AAA">
      <w:pPr>
        <w:pStyle w:val="ConsPlusNormal"/>
        <w:spacing w:before="220"/>
        <w:ind w:firstLine="540"/>
        <w:jc w:val="both"/>
      </w:pPr>
      <w:r w:rsidRPr="00E47B9D">
        <w:t>5.2. Во всех случаях, связанных со сносом, пересадкой, повреждением и уничтожением зеленых насаждений, попадающих в зону строительства и производства работ, организация предусматривает в соответствующей смете восстановительную стоимость зеленых насаждений за ущерб, наносимый зеленому фонду, и дополнительную стоимость работ по их восстановлению и проведению компенсационных посадок.</w:t>
      </w:r>
    </w:p>
    <w:p w:rsidR="00CB5AAA" w:rsidRPr="00E47B9D" w:rsidRDefault="00CB5AAA">
      <w:pPr>
        <w:pStyle w:val="ConsPlusNormal"/>
        <w:spacing w:before="220"/>
        <w:ind w:firstLine="540"/>
        <w:jc w:val="both"/>
      </w:pPr>
      <w:r w:rsidRPr="00E47B9D">
        <w:t>5.3. В случае сноса зеленых насаждений по обстоятельствам, указанным в пункте 4.10 настоящих Правил, либо расположенных с нарушением требований действующих нормативов и правил, оплата восстановительной стоимости не производится.</w:t>
      </w:r>
    </w:p>
    <w:p w:rsidR="00CB5AAA" w:rsidRPr="00E47B9D" w:rsidRDefault="00CB5AAA">
      <w:pPr>
        <w:pStyle w:val="ConsPlusNormal"/>
        <w:spacing w:before="220"/>
        <w:ind w:firstLine="540"/>
        <w:jc w:val="both"/>
      </w:pPr>
      <w:r w:rsidRPr="00E47B9D">
        <w:t>5.4. Компенсационное озеленение осуществляется в случаях разрешенной вырубки, незаконного повреждения или уничтожения, осуществления действий, влекущих неизбежное повреждение зеленых насаждений.</w:t>
      </w:r>
    </w:p>
    <w:p w:rsidR="00CB5AAA" w:rsidRPr="00E47B9D" w:rsidRDefault="00CB5AAA">
      <w:pPr>
        <w:pStyle w:val="ConsPlusNormal"/>
        <w:spacing w:before="220"/>
        <w:ind w:firstLine="540"/>
        <w:jc w:val="both"/>
      </w:pPr>
      <w:r w:rsidRPr="00E47B9D">
        <w:t>5.5. Компенсационные посадки выполняются в течение календарного года с момента оформления акта обследования зеленых насаждений по договору с уполномоченной организацией либо силами заявителя или виновными лицами.</w:t>
      </w:r>
    </w:p>
    <w:p w:rsidR="00CB5AAA" w:rsidRPr="00E47B9D" w:rsidRDefault="00CB5AAA">
      <w:pPr>
        <w:pStyle w:val="ConsPlusNormal"/>
        <w:spacing w:before="220"/>
        <w:ind w:firstLine="540"/>
        <w:jc w:val="both"/>
      </w:pPr>
      <w:r w:rsidRPr="00E47B9D">
        <w:lastRenderedPageBreak/>
        <w:t>5.6. В случае разрешительной вырубки компенсационное озеленение осуществляется на другом участке земли, выбор которого согласовывается с отделом жилищного и коммунального хозяйства рабочего поселка Кольцово с привлечением уполномоченной организации.</w:t>
      </w:r>
    </w:p>
    <w:p w:rsidR="00CB5AAA" w:rsidRPr="00E47B9D" w:rsidRDefault="00CB5AAA">
      <w:pPr>
        <w:pStyle w:val="ConsPlusNormal"/>
        <w:spacing w:before="220"/>
        <w:ind w:firstLine="540"/>
        <w:jc w:val="both"/>
      </w:pPr>
      <w:r w:rsidRPr="00E47B9D">
        <w:t>5.7. В случаях повреждения или уничтожения зеленых насаждений компенсационное озеленение производится за счет средств граждан, юридических лиц, индивидуальных предпринимателей, в интересах или вследствие противоправных действий которых произошел факт нарушения. В случаях невозможности установления лица, причинившего вред, или естественной гибели зеленых насаждений финансирование компенсационного озеленения производится за счет средств, предусмотренных в бюджете рабочего поселка Кольцово на озеленение, при наличии бюджетных ассигнований.</w:t>
      </w:r>
    </w:p>
    <w:p w:rsidR="00CB5AAA" w:rsidRPr="00E47B9D" w:rsidRDefault="00CB5AAA">
      <w:pPr>
        <w:pStyle w:val="ConsPlusNormal"/>
        <w:spacing w:before="220"/>
        <w:ind w:firstLine="540"/>
        <w:jc w:val="both"/>
      </w:pPr>
      <w:r w:rsidRPr="00E47B9D">
        <w:t>Компенсационное озеленение осуществляется в порядке:</w:t>
      </w:r>
    </w:p>
    <w:p w:rsidR="00CB5AAA" w:rsidRPr="00E47B9D" w:rsidRDefault="00CB5AAA">
      <w:pPr>
        <w:pStyle w:val="ConsPlusNormal"/>
        <w:spacing w:before="220"/>
        <w:ind w:firstLine="540"/>
        <w:jc w:val="both"/>
      </w:pPr>
      <w:r w:rsidRPr="00E47B9D">
        <w:t>а) сноса одного дерева в хорошем или удовлетворительном состоянии - посадка двух крупномерных деревьев в возрасте не менее 5 лет с комом земли не менее 0,8 м x 0,8 м x 0,6 м;</w:t>
      </w:r>
    </w:p>
    <w:p w:rsidR="00CB5AAA" w:rsidRPr="00E47B9D" w:rsidRDefault="00CB5AAA">
      <w:pPr>
        <w:pStyle w:val="ConsPlusNormal"/>
        <w:spacing w:before="220"/>
        <w:ind w:firstLine="540"/>
        <w:jc w:val="both"/>
      </w:pPr>
      <w:r w:rsidRPr="00E47B9D">
        <w:t>б) за снос одного кустарника в хорошем или удовлетворительном состоянии - посадка одного декоративного кустарника в возрасте не менее 5 лет с комом земли не менее 0,4 м x 0,4 м x 0,3 м.</w:t>
      </w:r>
    </w:p>
    <w:p w:rsidR="00CB5AAA" w:rsidRPr="00E47B9D" w:rsidRDefault="00CB5AAA">
      <w:pPr>
        <w:pStyle w:val="ConsPlusNormal"/>
        <w:spacing w:before="220"/>
        <w:ind w:firstLine="540"/>
        <w:jc w:val="both"/>
      </w:pPr>
      <w:r w:rsidRPr="00E47B9D">
        <w:t>5.8. Компенсационные посадки не выполняются в случаях:</w:t>
      </w:r>
    </w:p>
    <w:p w:rsidR="00CB5AAA" w:rsidRPr="00E47B9D" w:rsidRDefault="00CB5AAA">
      <w:pPr>
        <w:pStyle w:val="ConsPlusNormal"/>
        <w:spacing w:before="220"/>
        <w:ind w:firstLine="540"/>
        <w:jc w:val="both"/>
      </w:pPr>
      <w:r w:rsidRPr="00E47B9D">
        <w:t>а) сноса зеленых насаждений, расположенных в охранной зоне, согласно СНиП от 16.05.1989 N 2.07.01-89 "Градостроительство. Планировка и застройка городских и сельских поселений";</w:t>
      </w:r>
    </w:p>
    <w:p w:rsidR="00CB5AAA" w:rsidRPr="00E47B9D" w:rsidRDefault="00CB5AAA">
      <w:pPr>
        <w:pStyle w:val="ConsPlusNormal"/>
        <w:spacing w:before="220"/>
        <w:ind w:firstLine="540"/>
        <w:jc w:val="both"/>
      </w:pPr>
      <w:r w:rsidRPr="00E47B9D">
        <w:t>б) сноса деревьев и кустарников в аварийном или неудовлетворительном состоянии и в случае реконструкции зеленых насаждений в плановом или чрезвычайном (аварийном) режиме;</w:t>
      </w:r>
    </w:p>
    <w:p w:rsidR="00CB5AAA" w:rsidRPr="00E47B9D" w:rsidRDefault="00CB5AAA">
      <w:pPr>
        <w:pStyle w:val="ConsPlusNormal"/>
        <w:spacing w:before="220"/>
        <w:ind w:firstLine="540"/>
        <w:jc w:val="both"/>
      </w:pPr>
      <w:r w:rsidRPr="00E47B9D">
        <w:t xml:space="preserve">в) сноса деревьев при недостаточной естественной освещенности (по материалам (протоколам) Территориального отдела Межрегионального управления N 25 </w:t>
      </w:r>
      <w:proofErr w:type="spellStart"/>
      <w:r w:rsidRPr="00E47B9D">
        <w:t>ФМБА</w:t>
      </w:r>
      <w:proofErr w:type="spellEnd"/>
      <w:r w:rsidRPr="00E47B9D">
        <w:t xml:space="preserve"> России замеров естественного освещения жилых и нежилых помещений);</w:t>
      </w:r>
    </w:p>
    <w:p w:rsidR="00CB5AAA" w:rsidRPr="00E47B9D" w:rsidRDefault="00CB5AAA">
      <w:pPr>
        <w:pStyle w:val="ConsPlusNormal"/>
        <w:spacing w:before="220"/>
        <w:ind w:firstLine="540"/>
        <w:jc w:val="both"/>
      </w:pPr>
      <w:r w:rsidRPr="00E47B9D">
        <w:t>г) сноса зеленых насаждений, расположенных возле жилых домов на расстоянии менее нормативных требований СНиП от 16.05.1989 N 2.07.01-89 "Градостроительство. Планировка и застройка городских и сельских поселений";</w:t>
      </w:r>
    </w:p>
    <w:p w:rsidR="00CB5AAA" w:rsidRPr="00E47B9D" w:rsidRDefault="00CB5AAA">
      <w:pPr>
        <w:pStyle w:val="ConsPlusNormal"/>
        <w:spacing w:before="220"/>
        <w:ind w:firstLine="540"/>
        <w:jc w:val="both"/>
      </w:pPr>
      <w:r w:rsidRPr="00E47B9D">
        <w:t>д) сноса зеленых насаждений с целью использования земельного участка для государственных или муниципальных нужд;</w:t>
      </w:r>
    </w:p>
    <w:p w:rsidR="00CB5AAA" w:rsidRPr="00E47B9D" w:rsidRDefault="00CB5AAA">
      <w:pPr>
        <w:pStyle w:val="ConsPlusNormal"/>
        <w:spacing w:before="220"/>
        <w:ind w:firstLine="540"/>
        <w:jc w:val="both"/>
      </w:pPr>
      <w:r w:rsidRPr="00E47B9D">
        <w:t>е) сноса зеленых насаждений на земельных участках, расположенных в территориальной зоне садоводств.</w:t>
      </w:r>
    </w:p>
    <w:p w:rsidR="00CB5AAA" w:rsidRPr="00E47B9D" w:rsidRDefault="00CB5AAA">
      <w:pPr>
        <w:pStyle w:val="ConsPlusNormal"/>
        <w:spacing w:before="220"/>
        <w:ind w:firstLine="540"/>
        <w:jc w:val="both"/>
      </w:pPr>
      <w:r w:rsidRPr="00E47B9D">
        <w:t>5.9. Компенсационное озеленение считается законченным после приемки выполненных работ уполномоченной Комиссией.</w:t>
      </w:r>
    </w:p>
    <w:p w:rsidR="00CB5AAA" w:rsidRPr="00E47B9D" w:rsidRDefault="00CB5AAA">
      <w:pPr>
        <w:pStyle w:val="ConsPlusNormal"/>
        <w:spacing w:before="220"/>
        <w:ind w:firstLine="540"/>
        <w:jc w:val="both"/>
      </w:pPr>
      <w:r w:rsidRPr="00E47B9D">
        <w:t>5.10. Видовой состав устанавливается на основании рекомендаций, выданных уполномоченной организацией и согласованных отделом жилищного и коммунального хозяйства администрации рабочего поселка Кольцово.</w:t>
      </w:r>
    </w:p>
    <w:p w:rsidR="00CB5AAA" w:rsidRPr="00E47B9D" w:rsidRDefault="00CB5AAA">
      <w:pPr>
        <w:pStyle w:val="ConsPlusNormal"/>
        <w:ind w:firstLine="540"/>
        <w:jc w:val="both"/>
      </w:pPr>
    </w:p>
    <w:p w:rsidR="00CB5AAA" w:rsidRPr="00E47B9D" w:rsidRDefault="00CB5AAA">
      <w:pPr>
        <w:pStyle w:val="ConsPlusTitle"/>
        <w:jc w:val="center"/>
        <w:outlineLvl w:val="1"/>
      </w:pPr>
      <w:r w:rsidRPr="00E47B9D">
        <w:t>6. Контроль в области содержания и охраны зеленых насаждений</w:t>
      </w:r>
    </w:p>
    <w:p w:rsidR="00CB5AAA" w:rsidRPr="00E47B9D" w:rsidRDefault="00CB5AAA">
      <w:pPr>
        <w:pStyle w:val="ConsPlusNormal"/>
        <w:ind w:firstLine="540"/>
        <w:jc w:val="both"/>
      </w:pPr>
    </w:p>
    <w:p w:rsidR="00CB5AAA" w:rsidRPr="00E47B9D" w:rsidRDefault="00CB5AAA">
      <w:pPr>
        <w:pStyle w:val="ConsPlusNormal"/>
        <w:ind w:firstLine="540"/>
        <w:jc w:val="both"/>
      </w:pPr>
      <w:r w:rsidRPr="00E47B9D">
        <w:t>6.1. Контроль выполнения требований настоящих Правил осуществляет отдел жилищного и коммунального хозяйства рабочего поселка Кольцово.</w:t>
      </w:r>
    </w:p>
    <w:p w:rsidR="00CB5AAA" w:rsidRPr="00E47B9D" w:rsidRDefault="00CB5AAA">
      <w:pPr>
        <w:pStyle w:val="ConsPlusNormal"/>
        <w:spacing w:before="220"/>
        <w:ind w:firstLine="540"/>
        <w:jc w:val="both"/>
      </w:pPr>
      <w:r w:rsidRPr="00E47B9D">
        <w:t>6.2. При осуществлении контроля в области содержания и охраны зеленых насаждений уполномоченные лица вправе:</w:t>
      </w:r>
    </w:p>
    <w:p w:rsidR="00CB5AAA" w:rsidRPr="00E47B9D" w:rsidRDefault="00CB5AAA">
      <w:pPr>
        <w:pStyle w:val="ConsPlusNormal"/>
        <w:spacing w:before="220"/>
        <w:ind w:firstLine="540"/>
        <w:jc w:val="both"/>
      </w:pPr>
      <w:r w:rsidRPr="00E47B9D">
        <w:lastRenderedPageBreak/>
        <w:t>а) посещать с целью проверки территории, на которых расположены зеленые насаждения;</w:t>
      </w:r>
    </w:p>
    <w:p w:rsidR="00CB5AAA" w:rsidRPr="00E47B9D" w:rsidRDefault="00CB5AAA">
      <w:pPr>
        <w:pStyle w:val="ConsPlusNormal"/>
        <w:spacing w:before="220"/>
        <w:ind w:firstLine="540"/>
        <w:jc w:val="both"/>
      </w:pPr>
      <w:r w:rsidRPr="00E47B9D">
        <w:t>б) требовать и получать у граждан, юридических лиц, индивидуальных предпринимателей для ознакомления проектные материалы на проведение хозяйственной и иной деятельности, наносящей вред зеленому фонду, а также разрешение на вырубку (пересадку) зеленых насаждений;</w:t>
      </w:r>
    </w:p>
    <w:p w:rsidR="00CB5AAA" w:rsidRPr="00E47B9D" w:rsidRDefault="00CB5AAA">
      <w:pPr>
        <w:pStyle w:val="ConsPlusNormal"/>
        <w:spacing w:before="220"/>
        <w:ind w:firstLine="540"/>
        <w:jc w:val="both"/>
      </w:pPr>
      <w:r w:rsidRPr="00E47B9D">
        <w:t>в) составлять акты о нарушении настоящих Правил для последующего составления протоколов должностными лицами администрации рабочего поселка Кольцово, наделенными правом составления протоколов об административных правонарушениях, для рассмотрения их на административной комиссии при администрации рабочего поселка Кольцово;</w:t>
      </w:r>
    </w:p>
    <w:p w:rsidR="00CB5AAA" w:rsidRPr="00E47B9D" w:rsidRDefault="00CB5AAA">
      <w:pPr>
        <w:pStyle w:val="ConsPlusNormal"/>
        <w:spacing w:before="220"/>
        <w:ind w:firstLine="540"/>
        <w:jc w:val="both"/>
      </w:pPr>
      <w:r w:rsidRPr="00E47B9D">
        <w:t>г) составлять предписания о необходимости устранения нарушений настоящих Правил.</w:t>
      </w:r>
    </w:p>
    <w:p w:rsidR="00CB5AAA" w:rsidRPr="00E47B9D" w:rsidRDefault="00CB5AAA">
      <w:pPr>
        <w:pStyle w:val="ConsPlusNormal"/>
        <w:ind w:firstLine="540"/>
        <w:jc w:val="both"/>
      </w:pPr>
    </w:p>
    <w:p w:rsidR="00CB5AAA" w:rsidRPr="00E47B9D" w:rsidRDefault="00CB5AAA">
      <w:pPr>
        <w:pStyle w:val="ConsPlusNormal"/>
        <w:ind w:firstLine="540"/>
        <w:jc w:val="both"/>
      </w:pPr>
    </w:p>
    <w:p w:rsidR="00CB5AAA" w:rsidRPr="00E47B9D" w:rsidRDefault="00CB5AAA">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CB5AAA" w:rsidRPr="00E47B9D" w:rsidRDefault="00CB5AAA">
      <w:pPr>
        <w:pStyle w:val="ConsPlusNormal"/>
        <w:ind w:firstLine="540"/>
        <w:jc w:val="both"/>
      </w:pPr>
    </w:p>
    <w:p w:rsidR="00CB5AAA" w:rsidRPr="00E47B9D" w:rsidRDefault="00CB5AAA">
      <w:pPr>
        <w:pStyle w:val="ConsPlusNormal"/>
        <w:ind w:firstLine="540"/>
        <w:jc w:val="both"/>
      </w:pPr>
    </w:p>
    <w:p w:rsidR="00CB5AAA" w:rsidRPr="00E47B9D" w:rsidRDefault="00CB5AAA">
      <w:pPr>
        <w:pStyle w:val="ConsPlusNormal"/>
        <w:jc w:val="right"/>
        <w:outlineLvl w:val="1"/>
      </w:pPr>
      <w:r w:rsidRPr="00E47B9D">
        <w:lastRenderedPageBreak/>
        <w:t>Приложение N 1</w:t>
      </w:r>
    </w:p>
    <w:p w:rsidR="00CB5AAA" w:rsidRPr="00E47B9D" w:rsidRDefault="00CB5AAA">
      <w:pPr>
        <w:pStyle w:val="ConsPlusNormal"/>
        <w:jc w:val="right"/>
      </w:pPr>
      <w:r w:rsidRPr="00E47B9D">
        <w:t>к Положению</w:t>
      </w:r>
    </w:p>
    <w:p w:rsidR="00CB5AAA" w:rsidRPr="00E47B9D" w:rsidRDefault="00CB5AAA">
      <w:pPr>
        <w:pStyle w:val="ConsPlusNormal"/>
        <w:jc w:val="right"/>
      </w:pPr>
      <w:r w:rsidRPr="00E47B9D">
        <w:t>"О правилах содержания, охраны и</w:t>
      </w:r>
    </w:p>
    <w:p w:rsidR="00CB5AAA" w:rsidRPr="00E47B9D" w:rsidRDefault="00CB5AAA">
      <w:pPr>
        <w:pStyle w:val="ConsPlusNormal"/>
        <w:jc w:val="right"/>
      </w:pPr>
      <w:r w:rsidRPr="00E47B9D">
        <w:t>воспроизводства зеленых насаждений</w:t>
      </w:r>
    </w:p>
    <w:p w:rsidR="00CB5AAA" w:rsidRPr="00E47B9D" w:rsidRDefault="00CB5AAA">
      <w:pPr>
        <w:pStyle w:val="ConsPlusNormal"/>
        <w:jc w:val="right"/>
      </w:pPr>
      <w:r w:rsidRPr="00E47B9D">
        <w:t>в рабочем поселке Кольцово"</w:t>
      </w:r>
    </w:p>
    <w:p w:rsidR="00CB5AAA" w:rsidRPr="00E47B9D" w:rsidRDefault="00CB5AAA">
      <w:pPr>
        <w:pStyle w:val="ConsPlusNormal"/>
        <w:ind w:firstLine="540"/>
        <w:jc w:val="both"/>
      </w:pPr>
    </w:p>
    <w:p w:rsidR="00CB5AAA" w:rsidRPr="00E47B9D" w:rsidRDefault="00CB5AAA">
      <w:pPr>
        <w:pStyle w:val="ConsPlusNonformat"/>
        <w:jc w:val="both"/>
      </w:pPr>
      <w:bookmarkStart w:id="4" w:name="P218"/>
      <w:bookmarkEnd w:id="4"/>
      <w:r w:rsidRPr="00E47B9D">
        <w:t xml:space="preserve">                              АКТ N _________</w:t>
      </w:r>
    </w:p>
    <w:p w:rsidR="00CB5AAA" w:rsidRPr="00E47B9D" w:rsidRDefault="00CB5AAA">
      <w:pPr>
        <w:pStyle w:val="ConsPlusNonformat"/>
        <w:jc w:val="both"/>
      </w:pPr>
      <w:r w:rsidRPr="00E47B9D">
        <w:t xml:space="preserve">                 обследования и оценки зеленых насаждений</w:t>
      </w:r>
    </w:p>
    <w:p w:rsidR="00CB5AAA" w:rsidRPr="00E47B9D" w:rsidRDefault="00CB5AAA">
      <w:pPr>
        <w:pStyle w:val="ConsPlusNonformat"/>
        <w:jc w:val="both"/>
      </w:pPr>
    </w:p>
    <w:p w:rsidR="00CB5AAA" w:rsidRPr="00E47B9D" w:rsidRDefault="00CB5AAA">
      <w:pPr>
        <w:pStyle w:val="ConsPlusNonformat"/>
        <w:jc w:val="both"/>
      </w:pPr>
      <w:proofErr w:type="spellStart"/>
      <w:r w:rsidRPr="00E47B9D">
        <w:t>р.п</w:t>
      </w:r>
      <w:proofErr w:type="spellEnd"/>
      <w:r w:rsidRPr="00E47B9D">
        <w:t>. Кольцово                                                ___________ г.</w:t>
      </w:r>
    </w:p>
    <w:p w:rsidR="00CB5AAA" w:rsidRPr="00E47B9D" w:rsidRDefault="00CB5AAA">
      <w:pPr>
        <w:pStyle w:val="ConsPlusNonformat"/>
        <w:jc w:val="both"/>
      </w:pPr>
    </w:p>
    <w:p w:rsidR="00CB5AAA" w:rsidRPr="00E47B9D" w:rsidRDefault="00CB5AAA">
      <w:pPr>
        <w:pStyle w:val="ConsPlusNonformat"/>
        <w:jc w:val="both"/>
      </w:pPr>
      <w:r w:rsidRPr="00E47B9D">
        <w:t xml:space="preserve">    В   соответствии   с   </w:t>
      </w:r>
      <w:proofErr w:type="gramStart"/>
      <w:r w:rsidRPr="00E47B9D">
        <w:t>постановлением  администрации</w:t>
      </w:r>
      <w:proofErr w:type="gramEnd"/>
      <w:r w:rsidRPr="00E47B9D">
        <w:t xml:space="preserve">  рабочего  поселка</w:t>
      </w:r>
    </w:p>
    <w:p w:rsidR="00CB5AAA" w:rsidRPr="00E47B9D" w:rsidRDefault="00CB5AAA">
      <w:pPr>
        <w:pStyle w:val="ConsPlusNonformat"/>
        <w:jc w:val="both"/>
      </w:pPr>
      <w:r w:rsidRPr="00E47B9D">
        <w:t>Кольцово от ______________ N _________ "Об утверждении положения о правилах</w:t>
      </w:r>
    </w:p>
    <w:p w:rsidR="00CB5AAA" w:rsidRPr="00E47B9D" w:rsidRDefault="00CB5AAA">
      <w:pPr>
        <w:pStyle w:val="ConsPlusNonformat"/>
        <w:jc w:val="both"/>
      </w:pPr>
      <w:proofErr w:type="gramStart"/>
      <w:r w:rsidRPr="00E47B9D">
        <w:t>содержания,  охраны</w:t>
      </w:r>
      <w:proofErr w:type="gramEnd"/>
      <w:r w:rsidRPr="00E47B9D">
        <w:t xml:space="preserve">  и воспроизводства зеленых насаждений в рабочем поселке</w:t>
      </w:r>
    </w:p>
    <w:p w:rsidR="00CB5AAA" w:rsidRPr="00E47B9D" w:rsidRDefault="00CB5AAA">
      <w:pPr>
        <w:pStyle w:val="ConsPlusNonformat"/>
        <w:jc w:val="both"/>
      </w:pPr>
      <w:r w:rsidRPr="00E47B9D">
        <w:t>Кольцово"</w:t>
      </w:r>
    </w:p>
    <w:p w:rsidR="00CB5AAA" w:rsidRPr="00E47B9D" w:rsidRDefault="00CB5AAA">
      <w:pPr>
        <w:pStyle w:val="ConsPlusNonformat"/>
        <w:jc w:val="both"/>
      </w:pPr>
      <w:r w:rsidRPr="00E47B9D">
        <w:t xml:space="preserve">    (</w:t>
      </w:r>
      <w:proofErr w:type="gramStart"/>
      <w:r w:rsidRPr="00E47B9D">
        <w:t>дата)  уполномоченной</w:t>
      </w:r>
      <w:proofErr w:type="gramEnd"/>
      <w:r w:rsidRPr="00E47B9D">
        <w:t xml:space="preserve">  организацией  (указывается  наименование)  было</w:t>
      </w:r>
    </w:p>
    <w:p w:rsidR="00CB5AAA" w:rsidRPr="00E47B9D" w:rsidRDefault="00CB5AAA">
      <w:pPr>
        <w:pStyle w:val="ConsPlusNonformat"/>
        <w:jc w:val="both"/>
      </w:pPr>
      <w:r w:rsidRPr="00E47B9D">
        <w:t xml:space="preserve">проведено   обследование   зеленых   </w:t>
      </w:r>
      <w:proofErr w:type="gramStart"/>
      <w:r w:rsidRPr="00E47B9D">
        <w:t>насаждений  (</w:t>
      </w:r>
      <w:proofErr w:type="gramEnd"/>
      <w:r w:rsidRPr="00E47B9D">
        <w:t>далее  описывается  место</w:t>
      </w:r>
    </w:p>
    <w:p w:rsidR="00CB5AAA" w:rsidRPr="00E47B9D" w:rsidRDefault="00CB5AAA">
      <w:pPr>
        <w:pStyle w:val="ConsPlusNonformat"/>
        <w:jc w:val="both"/>
      </w:pPr>
      <w:r w:rsidRPr="00E47B9D">
        <w:t>проведения обследования)</w:t>
      </w:r>
    </w:p>
    <w:p w:rsidR="00CB5AAA" w:rsidRPr="00E47B9D" w:rsidRDefault="00CB5AAA">
      <w:pPr>
        <w:pStyle w:val="ConsPlusNonformat"/>
        <w:jc w:val="both"/>
      </w:pPr>
    </w:p>
    <w:p w:rsidR="00CB5AAA" w:rsidRPr="00E47B9D" w:rsidRDefault="00CB5AAA">
      <w:pPr>
        <w:pStyle w:val="ConsPlusNonformat"/>
        <w:jc w:val="both"/>
      </w:pPr>
      <w:r w:rsidRPr="00E47B9D">
        <w:t xml:space="preserve">    В результате обследования установлено, что (далее описывается ситуация)</w:t>
      </w:r>
    </w:p>
    <w:p w:rsidR="00CB5AAA" w:rsidRPr="00E47B9D" w:rsidRDefault="00CB5AAA">
      <w:pPr>
        <w:pStyle w:val="ConsPlusNonformat"/>
        <w:jc w:val="both"/>
      </w:pPr>
      <w:r w:rsidRPr="00E47B9D">
        <w:t xml:space="preserve">    Установлено:</w:t>
      </w:r>
    </w:p>
    <w:p w:rsidR="00CB5AAA" w:rsidRPr="00E47B9D" w:rsidRDefault="00CB5AAA">
      <w:pPr>
        <w:pStyle w:val="ConsPlusNonformat"/>
        <w:jc w:val="both"/>
      </w:pPr>
      <w:r w:rsidRPr="00E47B9D">
        <w:t xml:space="preserve">    </w:t>
      </w:r>
      <w:proofErr w:type="gramStart"/>
      <w:r w:rsidRPr="00E47B9D">
        <w:t xml:space="preserve">Информация,   </w:t>
      </w:r>
      <w:proofErr w:type="gramEnd"/>
      <w:r w:rsidRPr="00E47B9D">
        <w:t xml:space="preserve">содержащаяся   в  </w:t>
      </w:r>
      <w:proofErr w:type="spellStart"/>
      <w:r w:rsidRPr="00E47B9D">
        <w:t>подеревной</w:t>
      </w:r>
      <w:proofErr w:type="spellEnd"/>
      <w:r w:rsidRPr="00E47B9D">
        <w:t xml:space="preserve">  съемке  (схеме  размещения)</w:t>
      </w:r>
    </w:p>
    <w:p w:rsidR="00CB5AAA" w:rsidRPr="00E47B9D" w:rsidRDefault="00CB5AAA">
      <w:pPr>
        <w:pStyle w:val="ConsPlusNonformat"/>
        <w:jc w:val="both"/>
      </w:pPr>
      <w:proofErr w:type="gramStart"/>
      <w:r w:rsidRPr="00E47B9D">
        <w:t>зеленых  насаждений</w:t>
      </w:r>
      <w:proofErr w:type="gramEnd"/>
      <w:r w:rsidRPr="00E47B9D">
        <w:t>,  планируемых  к  сносу,  замене, пересадке, обрезке, в</w:t>
      </w:r>
    </w:p>
    <w:p w:rsidR="00CB5AAA" w:rsidRPr="00E47B9D" w:rsidRDefault="00CB5AAA">
      <w:pPr>
        <w:pStyle w:val="ConsPlusNonformat"/>
        <w:jc w:val="both"/>
      </w:pPr>
      <w:r w:rsidRPr="00E47B9D">
        <w:t xml:space="preserve">границах    земельного    участка </w:t>
      </w:r>
      <w:proofErr w:type="gramStart"/>
      <w:r w:rsidRPr="00E47B9D">
        <w:t xml:space="preserve">   (</w:t>
      </w:r>
      <w:proofErr w:type="gramEnd"/>
      <w:r w:rsidRPr="00E47B9D">
        <w:t>озелененной    территории),  является</w:t>
      </w:r>
    </w:p>
    <w:p w:rsidR="00CB5AAA" w:rsidRPr="00E47B9D" w:rsidRDefault="00CB5AAA">
      <w:pPr>
        <w:pStyle w:val="ConsPlusNonformat"/>
        <w:jc w:val="both"/>
      </w:pPr>
      <w:r w:rsidRPr="00E47B9D">
        <w:t>_______________________________ (достоверной/недостоверной, если информация</w:t>
      </w:r>
    </w:p>
    <w:p w:rsidR="00CB5AAA" w:rsidRPr="00E47B9D" w:rsidRDefault="00CB5AAA">
      <w:pPr>
        <w:pStyle w:val="ConsPlusNonformat"/>
        <w:jc w:val="both"/>
      </w:pPr>
      <w:r w:rsidRPr="00E47B9D">
        <w:t>является недостоверной, то указываются причины).</w:t>
      </w:r>
    </w:p>
    <w:p w:rsidR="00CB5AAA" w:rsidRPr="00E47B9D" w:rsidRDefault="00CB5AAA">
      <w:pPr>
        <w:pStyle w:val="ConsPlusNonformat"/>
        <w:jc w:val="both"/>
      </w:pPr>
      <w:r w:rsidRPr="00E47B9D">
        <w:t>Восстановительная стоимость составляет: ___________________________________</w:t>
      </w:r>
    </w:p>
    <w:p w:rsidR="00CB5AAA" w:rsidRPr="00E47B9D" w:rsidRDefault="00CB5AAA">
      <w:pPr>
        <w:pStyle w:val="ConsPlusNonformat"/>
        <w:jc w:val="both"/>
      </w:pPr>
      <w:r w:rsidRPr="00E47B9D">
        <w:t>Стоимость работ по компенсационному озеленению составляет: ________________</w:t>
      </w:r>
    </w:p>
    <w:p w:rsidR="00CB5AAA" w:rsidRPr="00E47B9D" w:rsidRDefault="00CB5AAA">
      <w:pPr>
        <w:pStyle w:val="ConsPlusNonformat"/>
        <w:jc w:val="both"/>
      </w:pPr>
      <w:r w:rsidRPr="00E47B9D">
        <w:t>Расчет прилагается.</w:t>
      </w:r>
    </w:p>
    <w:p w:rsidR="00CB5AAA" w:rsidRPr="00E47B9D" w:rsidRDefault="00CB5AAA">
      <w:pPr>
        <w:pStyle w:val="ConsPlusNonformat"/>
        <w:jc w:val="both"/>
      </w:pPr>
    </w:p>
    <w:p w:rsidR="00CB5AAA" w:rsidRPr="00E47B9D" w:rsidRDefault="00CB5AAA">
      <w:pPr>
        <w:pStyle w:val="ConsPlusNonformat"/>
        <w:jc w:val="both"/>
      </w:pPr>
      <w:r w:rsidRPr="00E47B9D">
        <w:t>Руководитель уполномоченной организации            ________________________</w:t>
      </w:r>
    </w:p>
    <w:p w:rsidR="00CB5AAA" w:rsidRPr="00E47B9D" w:rsidRDefault="00CB5AAA">
      <w:pPr>
        <w:pStyle w:val="ConsPlusNormal"/>
        <w:ind w:firstLine="540"/>
        <w:jc w:val="both"/>
      </w:pPr>
    </w:p>
    <w:p w:rsidR="00CB5AAA" w:rsidRPr="00E47B9D" w:rsidRDefault="00CB5AAA">
      <w:pPr>
        <w:pStyle w:val="ConsPlusNormal"/>
        <w:ind w:firstLine="540"/>
        <w:jc w:val="both"/>
      </w:pPr>
    </w:p>
    <w:p w:rsidR="00CB5AAA" w:rsidRPr="00E47B9D" w:rsidRDefault="00CB5AAA">
      <w:pPr>
        <w:pStyle w:val="ConsPlusNormal"/>
        <w:ind w:firstLine="540"/>
        <w:jc w:val="both"/>
      </w:pPr>
    </w:p>
    <w:p w:rsidR="00CB5AAA" w:rsidRPr="00E47B9D" w:rsidRDefault="00CB5AAA">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CB5AAA" w:rsidRPr="00E47B9D" w:rsidRDefault="00CB5AAA">
      <w:pPr>
        <w:pStyle w:val="ConsPlusNormal"/>
        <w:ind w:firstLine="540"/>
        <w:jc w:val="both"/>
      </w:pPr>
    </w:p>
    <w:p w:rsidR="00CB5AAA" w:rsidRPr="00E47B9D" w:rsidRDefault="00CB5AAA">
      <w:pPr>
        <w:pStyle w:val="ConsPlusNormal"/>
        <w:jc w:val="right"/>
        <w:outlineLvl w:val="1"/>
      </w:pPr>
      <w:r w:rsidRPr="00E47B9D">
        <w:lastRenderedPageBreak/>
        <w:t>Приложение N 2</w:t>
      </w:r>
    </w:p>
    <w:p w:rsidR="00CB5AAA" w:rsidRPr="00E47B9D" w:rsidRDefault="00CB5AAA">
      <w:pPr>
        <w:pStyle w:val="ConsPlusNormal"/>
        <w:jc w:val="right"/>
      </w:pPr>
      <w:r w:rsidRPr="00E47B9D">
        <w:t>к Положению</w:t>
      </w:r>
    </w:p>
    <w:p w:rsidR="00CB5AAA" w:rsidRPr="00E47B9D" w:rsidRDefault="00CB5AAA">
      <w:pPr>
        <w:pStyle w:val="ConsPlusNormal"/>
        <w:jc w:val="right"/>
      </w:pPr>
      <w:r w:rsidRPr="00E47B9D">
        <w:t>"О правилах содержания, охраны и</w:t>
      </w:r>
    </w:p>
    <w:p w:rsidR="00CB5AAA" w:rsidRPr="00E47B9D" w:rsidRDefault="00CB5AAA">
      <w:pPr>
        <w:pStyle w:val="ConsPlusNormal"/>
        <w:jc w:val="right"/>
      </w:pPr>
      <w:r w:rsidRPr="00E47B9D">
        <w:t>воспроизводства зеленых насаждений</w:t>
      </w:r>
    </w:p>
    <w:p w:rsidR="00CB5AAA" w:rsidRPr="00E47B9D" w:rsidRDefault="00CB5AAA">
      <w:pPr>
        <w:pStyle w:val="ConsPlusNormal"/>
        <w:jc w:val="right"/>
      </w:pPr>
      <w:r w:rsidRPr="00E47B9D">
        <w:t>в рабочем поселке Кольцово"</w:t>
      </w:r>
    </w:p>
    <w:p w:rsidR="00CB5AAA" w:rsidRPr="00E47B9D" w:rsidRDefault="00CB5AAA">
      <w:pPr>
        <w:pStyle w:val="ConsPlusNormal"/>
        <w:ind w:firstLine="540"/>
        <w:jc w:val="both"/>
      </w:pPr>
    </w:p>
    <w:p w:rsidR="00CB5AAA" w:rsidRPr="00E47B9D" w:rsidRDefault="00CB5AAA">
      <w:pPr>
        <w:pStyle w:val="ConsPlusTitle"/>
        <w:jc w:val="center"/>
      </w:pPr>
      <w:bookmarkStart w:id="5" w:name="P254"/>
      <w:bookmarkEnd w:id="5"/>
      <w:r w:rsidRPr="00E47B9D">
        <w:t>ВОССТАНОВИТЕЛЬНАЯ СТОИМОСТЬ ДЕРЕВЬЕВ,</w:t>
      </w:r>
    </w:p>
    <w:p w:rsidR="00CB5AAA" w:rsidRPr="00E47B9D" w:rsidRDefault="00CB5AAA">
      <w:pPr>
        <w:pStyle w:val="ConsPlusTitle"/>
        <w:jc w:val="center"/>
      </w:pPr>
      <w:r w:rsidRPr="00E47B9D">
        <w:t>КУСТАРНИКОВ, ГАЗОНОВ И ЦВЕТНИКОВ</w:t>
      </w:r>
    </w:p>
    <w:p w:rsidR="00CB5AAA" w:rsidRPr="00E47B9D" w:rsidRDefault="00CB5AAA">
      <w:pPr>
        <w:pStyle w:val="ConsPlusNormal"/>
        <w:ind w:firstLine="540"/>
        <w:jc w:val="both"/>
      </w:pPr>
    </w:p>
    <w:p w:rsidR="00CB5AAA" w:rsidRPr="00E47B9D" w:rsidRDefault="00CB5AAA">
      <w:pPr>
        <w:pStyle w:val="ConsPlusNormal"/>
        <w:jc w:val="right"/>
        <w:outlineLvl w:val="2"/>
      </w:pPr>
      <w:r w:rsidRPr="00E47B9D">
        <w:t>Таблица 1</w:t>
      </w:r>
    </w:p>
    <w:p w:rsidR="00CB5AAA" w:rsidRPr="00E47B9D" w:rsidRDefault="00CB5AAA">
      <w:pPr>
        <w:pStyle w:val="ConsPlusNormal"/>
        <w:ind w:firstLine="540"/>
        <w:jc w:val="both"/>
      </w:pPr>
    </w:p>
    <w:p w:rsidR="00CB5AAA" w:rsidRPr="00E47B9D" w:rsidRDefault="00CB5AAA">
      <w:pPr>
        <w:pStyle w:val="ConsPlusTitle"/>
        <w:jc w:val="center"/>
      </w:pPr>
      <w:r w:rsidRPr="00E47B9D">
        <w:t>ВОССТАНОВИТЕЛЬНАЯ СТОИМОСТЬ ДЕРЕВА</w:t>
      </w:r>
    </w:p>
    <w:p w:rsidR="00CB5AAA" w:rsidRPr="00E47B9D" w:rsidRDefault="00CB5A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871"/>
        <w:gridCol w:w="2154"/>
        <w:gridCol w:w="2154"/>
        <w:gridCol w:w="1701"/>
      </w:tblGrid>
      <w:tr w:rsidR="00CB5AAA" w:rsidRPr="00E47B9D">
        <w:tc>
          <w:tcPr>
            <w:tcW w:w="1191" w:type="dxa"/>
            <w:vMerge w:val="restart"/>
          </w:tcPr>
          <w:p w:rsidR="00CB5AAA" w:rsidRPr="00E47B9D" w:rsidRDefault="00CB5AAA">
            <w:pPr>
              <w:pStyle w:val="ConsPlusNormal"/>
            </w:pPr>
            <w:r w:rsidRPr="00E47B9D">
              <w:t>Диаметр ствола на высоте 1,3 м (см)</w:t>
            </w:r>
          </w:p>
        </w:tc>
        <w:tc>
          <w:tcPr>
            <w:tcW w:w="7880" w:type="dxa"/>
            <w:gridSpan w:val="4"/>
          </w:tcPr>
          <w:p w:rsidR="00CB5AAA" w:rsidRPr="00E47B9D" w:rsidRDefault="00CB5AAA">
            <w:pPr>
              <w:pStyle w:val="ConsPlusNormal"/>
            </w:pPr>
            <w:r w:rsidRPr="00E47B9D">
              <w:t>Восстановительная стоимость одного дерева, рублей</w:t>
            </w:r>
          </w:p>
        </w:tc>
      </w:tr>
      <w:tr w:rsidR="00CB5AAA" w:rsidRPr="00E47B9D">
        <w:tc>
          <w:tcPr>
            <w:tcW w:w="1191" w:type="dxa"/>
            <w:vMerge/>
          </w:tcPr>
          <w:p w:rsidR="00CB5AAA" w:rsidRPr="00E47B9D" w:rsidRDefault="00CB5AAA">
            <w:pPr>
              <w:spacing w:after="1" w:line="0" w:lineRule="atLeast"/>
            </w:pPr>
          </w:p>
        </w:tc>
        <w:tc>
          <w:tcPr>
            <w:tcW w:w="1871" w:type="dxa"/>
          </w:tcPr>
          <w:p w:rsidR="00CB5AAA" w:rsidRPr="00E47B9D" w:rsidRDefault="00CB5AAA">
            <w:pPr>
              <w:pStyle w:val="ConsPlusNormal"/>
            </w:pPr>
            <w:r w:rsidRPr="00E47B9D">
              <w:t>Дуб черешчатый; сосна сибирская; туя западная</w:t>
            </w:r>
          </w:p>
        </w:tc>
        <w:tc>
          <w:tcPr>
            <w:tcW w:w="2154" w:type="dxa"/>
          </w:tcPr>
          <w:p w:rsidR="00CB5AAA" w:rsidRPr="00E47B9D" w:rsidRDefault="00CB5AAA">
            <w:pPr>
              <w:pStyle w:val="ConsPlusNormal"/>
            </w:pPr>
            <w:r w:rsidRPr="00E47B9D">
              <w:t>Липа сердцевидная; пихта сибирская; сосна обыкновенная; ель сибирская, голубая; лиственница сибирская; можжевельник казацкий</w:t>
            </w:r>
          </w:p>
        </w:tc>
        <w:tc>
          <w:tcPr>
            <w:tcW w:w="2154" w:type="dxa"/>
          </w:tcPr>
          <w:p w:rsidR="00CB5AAA" w:rsidRPr="00E47B9D" w:rsidRDefault="00CB5AAA">
            <w:pPr>
              <w:pStyle w:val="ConsPlusNormal"/>
            </w:pPr>
            <w:r w:rsidRPr="00E47B9D">
              <w:t xml:space="preserve">Береза </w:t>
            </w:r>
            <w:proofErr w:type="spellStart"/>
            <w:r w:rsidRPr="00E47B9D">
              <w:t>повислая</w:t>
            </w:r>
            <w:proofErr w:type="spellEnd"/>
            <w:r w:rsidRPr="00E47B9D">
              <w:t xml:space="preserve">; ива белая, козья, извилистая; вяз мелколистный, крупнолистный; боярышник Максимовича; рябина обыкновенная; клен </w:t>
            </w:r>
            <w:proofErr w:type="spellStart"/>
            <w:r w:rsidRPr="00E47B9D">
              <w:t>Гиннала</w:t>
            </w:r>
            <w:proofErr w:type="spellEnd"/>
            <w:r w:rsidRPr="00E47B9D">
              <w:t xml:space="preserve">, остролистный; черемуха </w:t>
            </w:r>
            <w:proofErr w:type="spellStart"/>
            <w:r w:rsidRPr="00E47B9D">
              <w:t>Маака</w:t>
            </w:r>
            <w:proofErr w:type="spellEnd"/>
            <w:r w:rsidRPr="00E47B9D">
              <w:t xml:space="preserve">, виргинская, </w:t>
            </w:r>
            <w:proofErr w:type="spellStart"/>
            <w:r w:rsidRPr="00E47B9D">
              <w:t>пенсильванская</w:t>
            </w:r>
            <w:proofErr w:type="spellEnd"/>
            <w:r w:rsidRPr="00E47B9D">
              <w:t>; ясень обыкновенный; лох серебристый; яблоня ягодная</w:t>
            </w:r>
          </w:p>
        </w:tc>
        <w:tc>
          <w:tcPr>
            <w:tcW w:w="1701" w:type="dxa"/>
          </w:tcPr>
          <w:p w:rsidR="00CB5AAA" w:rsidRPr="00E47B9D" w:rsidRDefault="00CB5AAA">
            <w:pPr>
              <w:pStyle w:val="ConsPlusNormal"/>
            </w:pPr>
            <w:r w:rsidRPr="00E47B9D">
              <w:t xml:space="preserve">Тополь бальзамический; клен </w:t>
            </w:r>
            <w:proofErr w:type="spellStart"/>
            <w:r w:rsidRPr="00E47B9D">
              <w:t>ясенелистный</w:t>
            </w:r>
            <w:proofErr w:type="spellEnd"/>
          </w:p>
        </w:tc>
      </w:tr>
      <w:tr w:rsidR="00CB5AAA" w:rsidRPr="00E47B9D">
        <w:tc>
          <w:tcPr>
            <w:tcW w:w="1191" w:type="dxa"/>
          </w:tcPr>
          <w:p w:rsidR="00CB5AAA" w:rsidRPr="00E47B9D" w:rsidRDefault="00CB5AAA">
            <w:pPr>
              <w:pStyle w:val="ConsPlusNormal"/>
            </w:pPr>
            <w:r w:rsidRPr="00E47B9D">
              <w:t>саженцы</w:t>
            </w:r>
          </w:p>
        </w:tc>
        <w:tc>
          <w:tcPr>
            <w:tcW w:w="1871" w:type="dxa"/>
          </w:tcPr>
          <w:p w:rsidR="00CB5AAA" w:rsidRPr="00E47B9D" w:rsidRDefault="00CB5AAA">
            <w:pPr>
              <w:pStyle w:val="ConsPlusNormal"/>
              <w:jc w:val="center"/>
            </w:pPr>
            <w:r w:rsidRPr="00E47B9D">
              <w:t>960</w:t>
            </w:r>
          </w:p>
        </w:tc>
        <w:tc>
          <w:tcPr>
            <w:tcW w:w="2154" w:type="dxa"/>
          </w:tcPr>
          <w:p w:rsidR="00CB5AAA" w:rsidRPr="00E47B9D" w:rsidRDefault="00CB5AAA">
            <w:pPr>
              <w:pStyle w:val="ConsPlusNormal"/>
              <w:jc w:val="center"/>
            </w:pPr>
            <w:r w:rsidRPr="00E47B9D">
              <w:t>480</w:t>
            </w:r>
          </w:p>
        </w:tc>
        <w:tc>
          <w:tcPr>
            <w:tcW w:w="2154" w:type="dxa"/>
          </w:tcPr>
          <w:p w:rsidR="00CB5AAA" w:rsidRPr="00E47B9D" w:rsidRDefault="00CB5AAA">
            <w:pPr>
              <w:pStyle w:val="ConsPlusNormal"/>
              <w:jc w:val="center"/>
            </w:pPr>
            <w:r w:rsidRPr="00E47B9D">
              <w:t>240</w:t>
            </w:r>
          </w:p>
        </w:tc>
        <w:tc>
          <w:tcPr>
            <w:tcW w:w="1701" w:type="dxa"/>
          </w:tcPr>
          <w:p w:rsidR="00CB5AAA" w:rsidRPr="00E47B9D" w:rsidRDefault="00CB5AAA">
            <w:pPr>
              <w:pStyle w:val="ConsPlusNormal"/>
              <w:jc w:val="center"/>
            </w:pPr>
            <w:r w:rsidRPr="00E47B9D">
              <w:t>140</w:t>
            </w:r>
          </w:p>
        </w:tc>
      </w:tr>
      <w:tr w:rsidR="00CB5AAA" w:rsidRPr="00E47B9D">
        <w:tc>
          <w:tcPr>
            <w:tcW w:w="1191" w:type="dxa"/>
          </w:tcPr>
          <w:p w:rsidR="00CB5AAA" w:rsidRPr="00E47B9D" w:rsidRDefault="00CB5AAA">
            <w:pPr>
              <w:pStyle w:val="ConsPlusNormal"/>
            </w:pPr>
            <w:r w:rsidRPr="00E47B9D">
              <w:t>4</w:t>
            </w:r>
          </w:p>
        </w:tc>
        <w:tc>
          <w:tcPr>
            <w:tcW w:w="1871" w:type="dxa"/>
          </w:tcPr>
          <w:p w:rsidR="00CB5AAA" w:rsidRPr="00E47B9D" w:rsidRDefault="00CB5AAA">
            <w:pPr>
              <w:pStyle w:val="ConsPlusNormal"/>
              <w:jc w:val="center"/>
            </w:pPr>
            <w:r w:rsidRPr="00E47B9D">
              <w:t>1600</w:t>
            </w:r>
          </w:p>
        </w:tc>
        <w:tc>
          <w:tcPr>
            <w:tcW w:w="2154" w:type="dxa"/>
          </w:tcPr>
          <w:p w:rsidR="00CB5AAA" w:rsidRPr="00E47B9D" w:rsidRDefault="00CB5AAA">
            <w:pPr>
              <w:pStyle w:val="ConsPlusNormal"/>
              <w:jc w:val="center"/>
            </w:pPr>
            <w:r w:rsidRPr="00E47B9D">
              <w:t>800</w:t>
            </w:r>
          </w:p>
        </w:tc>
        <w:tc>
          <w:tcPr>
            <w:tcW w:w="2154" w:type="dxa"/>
          </w:tcPr>
          <w:p w:rsidR="00CB5AAA" w:rsidRPr="00E47B9D" w:rsidRDefault="00CB5AAA">
            <w:pPr>
              <w:pStyle w:val="ConsPlusNormal"/>
              <w:jc w:val="center"/>
            </w:pPr>
            <w:r w:rsidRPr="00E47B9D">
              <w:t>400</w:t>
            </w:r>
          </w:p>
        </w:tc>
        <w:tc>
          <w:tcPr>
            <w:tcW w:w="1701" w:type="dxa"/>
          </w:tcPr>
          <w:p w:rsidR="00CB5AAA" w:rsidRPr="00E47B9D" w:rsidRDefault="00CB5AAA">
            <w:pPr>
              <w:pStyle w:val="ConsPlusNormal"/>
              <w:jc w:val="center"/>
            </w:pPr>
            <w:r w:rsidRPr="00E47B9D">
              <w:t>240</w:t>
            </w:r>
          </w:p>
        </w:tc>
      </w:tr>
      <w:tr w:rsidR="00CB5AAA" w:rsidRPr="00E47B9D">
        <w:tc>
          <w:tcPr>
            <w:tcW w:w="1191" w:type="dxa"/>
          </w:tcPr>
          <w:p w:rsidR="00CB5AAA" w:rsidRPr="00E47B9D" w:rsidRDefault="00CB5AAA">
            <w:pPr>
              <w:pStyle w:val="ConsPlusNormal"/>
            </w:pPr>
            <w:r w:rsidRPr="00E47B9D">
              <w:t>6</w:t>
            </w:r>
          </w:p>
        </w:tc>
        <w:tc>
          <w:tcPr>
            <w:tcW w:w="1871" w:type="dxa"/>
          </w:tcPr>
          <w:p w:rsidR="00CB5AAA" w:rsidRPr="00E47B9D" w:rsidRDefault="00CB5AAA">
            <w:pPr>
              <w:pStyle w:val="ConsPlusNormal"/>
              <w:jc w:val="center"/>
            </w:pPr>
            <w:r w:rsidRPr="00E47B9D">
              <w:t>5120</w:t>
            </w:r>
          </w:p>
        </w:tc>
        <w:tc>
          <w:tcPr>
            <w:tcW w:w="2154" w:type="dxa"/>
          </w:tcPr>
          <w:p w:rsidR="00CB5AAA" w:rsidRPr="00E47B9D" w:rsidRDefault="00CB5AAA">
            <w:pPr>
              <w:pStyle w:val="ConsPlusNormal"/>
              <w:jc w:val="center"/>
            </w:pPr>
            <w:r w:rsidRPr="00E47B9D">
              <w:t>2560</w:t>
            </w:r>
          </w:p>
        </w:tc>
        <w:tc>
          <w:tcPr>
            <w:tcW w:w="2154" w:type="dxa"/>
          </w:tcPr>
          <w:p w:rsidR="00CB5AAA" w:rsidRPr="00E47B9D" w:rsidRDefault="00CB5AAA">
            <w:pPr>
              <w:pStyle w:val="ConsPlusNormal"/>
              <w:jc w:val="center"/>
            </w:pPr>
            <w:r w:rsidRPr="00E47B9D">
              <w:t>1280</w:t>
            </w:r>
          </w:p>
        </w:tc>
        <w:tc>
          <w:tcPr>
            <w:tcW w:w="1701" w:type="dxa"/>
          </w:tcPr>
          <w:p w:rsidR="00CB5AAA" w:rsidRPr="00E47B9D" w:rsidRDefault="00CB5AAA">
            <w:pPr>
              <w:pStyle w:val="ConsPlusNormal"/>
              <w:jc w:val="center"/>
            </w:pPr>
            <w:r w:rsidRPr="00E47B9D">
              <w:t>760</w:t>
            </w:r>
          </w:p>
        </w:tc>
      </w:tr>
      <w:tr w:rsidR="00CB5AAA" w:rsidRPr="00E47B9D">
        <w:tc>
          <w:tcPr>
            <w:tcW w:w="1191" w:type="dxa"/>
          </w:tcPr>
          <w:p w:rsidR="00CB5AAA" w:rsidRPr="00E47B9D" w:rsidRDefault="00CB5AAA">
            <w:pPr>
              <w:pStyle w:val="ConsPlusNormal"/>
            </w:pPr>
            <w:r w:rsidRPr="00E47B9D">
              <w:t>8</w:t>
            </w:r>
          </w:p>
        </w:tc>
        <w:tc>
          <w:tcPr>
            <w:tcW w:w="1871" w:type="dxa"/>
          </w:tcPr>
          <w:p w:rsidR="00CB5AAA" w:rsidRPr="00E47B9D" w:rsidRDefault="00CB5AAA">
            <w:pPr>
              <w:pStyle w:val="ConsPlusNormal"/>
              <w:jc w:val="center"/>
            </w:pPr>
            <w:r w:rsidRPr="00E47B9D">
              <w:t>8640</w:t>
            </w:r>
          </w:p>
        </w:tc>
        <w:tc>
          <w:tcPr>
            <w:tcW w:w="2154" w:type="dxa"/>
          </w:tcPr>
          <w:p w:rsidR="00CB5AAA" w:rsidRPr="00E47B9D" w:rsidRDefault="00CB5AAA">
            <w:pPr>
              <w:pStyle w:val="ConsPlusNormal"/>
              <w:jc w:val="center"/>
            </w:pPr>
            <w:r w:rsidRPr="00E47B9D">
              <w:t>4320</w:t>
            </w:r>
          </w:p>
        </w:tc>
        <w:tc>
          <w:tcPr>
            <w:tcW w:w="2154" w:type="dxa"/>
          </w:tcPr>
          <w:p w:rsidR="00CB5AAA" w:rsidRPr="00E47B9D" w:rsidRDefault="00CB5AAA">
            <w:pPr>
              <w:pStyle w:val="ConsPlusNormal"/>
              <w:jc w:val="center"/>
            </w:pPr>
            <w:r w:rsidRPr="00E47B9D">
              <w:t>2160</w:t>
            </w:r>
          </w:p>
        </w:tc>
        <w:tc>
          <w:tcPr>
            <w:tcW w:w="1701" w:type="dxa"/>
          </w:tcPr>
          <w:p w:rsidR="00CB5AAA" w:rsidRPr="00E47B9D" w:rsidRDefault="00CB5AAA">
            <w:pPr>
              <w:pStyle w:val="ConsPlusNormal"/>
              <w:jc w:val="center"/>
            </w:pPr>
            <w:r w:rsidRPr="00E47B9D">
              <w:t>1280</w:t>
            </w:r>
          </w:p>
        </w:tc>
      </w:tr>
      <w:tr w:rsidR="00CB5AAA" w:rsidRPr="00E47B9D">
        <w:tc>
          <w:tcPr>
            <w:tcW w:w="1191" w:type="dxa"/>
          </w:tcPr>
          <w:p w:rsidR="00CB5AAA" w:rsidRPr="00E47B9D" w:rsidRDefault="00CB5AAA">
            <w:pPr>
              <w:pStyle w:val="ConsPlusNormal"/>
            </w:pPr>
            <w:r w:rsidRPr="00E47B9D">
              <w:t>10</w:t>
            </w:r>
          </w:p>
        </w:tc>
        <w:tc>
          <w:tcPr>
            <w:tcW w:w="1871" w:type="dxa"/>
          </w:tcPr>
          <w:p w:rsidR="00CB5AAA" w:rsidRPr="00E47B9D" w:rsidRDefault="00CB5AAA">
            <w:pPr>
              <w:pStyle w:val="ConsPlusNormal"/>
              <w:jc w:val="center"/>
            </w:pPr>
            <w:r w:rsidRPr="00E47B9D">
              <w:t>9920</w:t>
            </w:r>
          </w:p>
        </w:tc>
        <w:tc>
          <w:tcPr>
            <w:tcW w:w="2154" w:type="dxa"/>
          </w:tcPr>
          <w:p w:rsidR="00CB5AAA" w:rsidRPr="00E47B9D" w:rsidRDefault="00CB5AAA">
            <w:pPr>
              <w:pStyle w:val="ConsPlusNormal"/>
              <w:jc w:val="center"/>
            </w:pPr>
            <w:r w:rsidRPr="00E47B9D">
              <w:t>4960</w:t>
            </w:r>
          </w:p>
        </w:tc>
        <w:tc>
          <w:tcPr>
            <w:tcW w:w="2154" w:type="dxa"/>
          </w:tcPr>
          <w:p w:rsidR="00CB5AAA" w:rsidRPr="00E47B9D" w:rsidRDefault="00CB5AAA">
            <w:pPr>
              <w:pStyle w:val="ConsPlusNormal"/>
              <w:jc w:val="center"/>
            </w:pPr>
            <w:r w:rsidRPr="00E47B9D">
              <w:t>2480</w:t>
            </w:r>
          </w:p>
        </w:tc>
        <w:tc>
          <w:tcPr>
            <w:tcW w:w="1701" w:type="dxa"/>
          </w:tcPr>
          <w:p w:rsidR="00CB5AAA" w:rsidRPr="00E47B9D" w:rsidRDefault="00CB5AAA">
            <w:pPr>
              <w:pStyle w:val="ConsPlusNormal"/>
              <w:jc w:val="center"/>
            </w:pPr>
            <w:r w:rsidRPr="00E47B9D">
              <w:t>1480</w:t>
            </w:r>
          </w:p>
        </w:tc>
      </w:tr>
      <w:tr w:rsidR="00CB5AAA" w:rsidRPr="00E47B9D">
        <w:tc>
          <w:tcPr>
            <w:tcW w:w="1191" w:type="dxa"/>
          </w:tcPr>
          <w:p w:rsidR="00CB5AAA" w:rsidRPr="00E47B9D" w:rsidRDefault="00CB5AAA">
            <w:pPr>
              <w:pStyle w:val="ConsPlusNormal"/>
            </w:pPr>
            <w:r w:rsidRPr="00E47B9D">
              <w:t>12</w:t>
            </w:r>
          </w:p>
        </w:tc>
        <w:tc>
          <w:tcPr>
            <w:tcW w:w="1871" w:type="dxa"/>
          </w:tcPr>
          <w:p w:rsidR="00CB5AAA" w:rsidRPr="00E47B9D" w:rsidRDefault="00CB5AAA">
            <w:pPr>
              <w:pStyle w:val="ConsPlusNormal"/>
              <w:jc w:val="center"/>
            </w:pPr>
            <w:r w:rsidRPr="00E47B9D">
              <w:t>11200</w:t>
            </w:r>
          </w:p>
        </w:tc>
        <w:tc>
          <w:tcPr>
            <w:tcW w:w="2154" w:type="dxa"/>
          </w:tcPr>
          <w:p w:rsidR="00CB5AAA" w:rsidRPr="00E47B9D" w:rsidRDefault="00CB5AAA">
            <w:pPr>
              <w:pStyle w:val="ConsPlusNormal"/>
              <w:jc w:val="center"/>
            </w:pPr>
            <w:r w:rsidRPr="00E47B9D">
              <w:t>5600</w:t>
            </w:r>
          </w:p>
        </w:tc>
        <w:tc>
          <w:tcPr>
            <w:tcW w:w="2154" w:type="dxa"/>
          </w:tcPr>
          <w:p w:rsidR="00CB5AAA" w:rsidRPr="00E47B9D" w:rsidRDefault="00CB5AAA">
            <w:pPr>
              <w:pStyle w:val="ConsPlusNormal"/>
              <w:jc w:val="center"/>
            </w:pPr>
            <w:r w:rsidRPr="00E47B9D">
              <w:t>2800</w:t>
            </w:r>
          </w:p>
        </w:tc>
        <w:tc>
          <w:tcPr>
            <w:tcW w:w="1701" w:type="dxa"/>
          </w:tcPr>
          <w:p w:rsidR="00CB5AAA" w:rsidRPr="00E47B9D" w:rsidRDefault="00CB5AAA">
            <w:pPr>
              <w:pStyle w:val="ConsPlusNormal"/>
              <w:jc w:val="center"/>
            </w:pPr>
            <w:r w:rsidRPr="00E47B9D">
              <w:t>1680</w:t>
            </w:r>
          </w:p>
        </w:tc>
      </w:tr>
      <w:tr w:rsidR="00CB5AAA" w:rsidRPr="00E47B9D">
        <w:tc>
          <w:tcPr>
            <w:tcW w:w="1191" w:type="dxa"/>
          </w:tcPr>
          <w:p w:rsidR="00CB5AAA" w:rsidRPr="00E47B9D" w:rsidRDefault="00CB5AAA">
            <w:pPr>
              <w:pStyle w:val="ConsPlusNormal"/>
            </w:pPr>
            <w:r w:rsidRPr="00E47B9D">
              <w:t>14</w:t>
            </w:r>
          </w:p>
        </w:tc>
        <w:tc>
          <w:tcPr>
            <w:tcW w:w="1871" w:type="dxa"/>
          </w:tcPr>
          <w:p w:rsidR="00CB5AAA" w:rsidRPr="00E47B9D" w:rsidRDefault="00CB5AAA">
            <w:pPr>
              <w:pStyle w:val="ConsPlusNormal"/>
              <w:jc w:val="center"/>
            </w:pPr>
            <w:r w:rsidRPr="00E47B9D">
              <w:t>12800</w:t>
            </w:r>
          </w:p>
        </w:tc>
        <w:tc>
          <w:tcPr>
            <w:tcW w:w="2154" w:type="dxa"/>
          </w:tcPr>
          <w:p w:rsidR="00CB5AAA" w:rsidRPr="00E47B9D" w:rsidRDefault="00CB5AAA">
            <w:pPr>
              <w:pStyle w:val="ConsPlusNormal"/>
              <w:jc w:val="center"/>
            </w:pPr>
            <w:r w:rsidRPr="00E47B9D">
              <w:t>6400</w:t>
            </w:r>
          </w:p>
        </w:tc>
        <w:tc>
          <w:tcPr>
            <w:tcW w:w="2154" w:type="dxa"/>
          </w:tcPr>
          <w:p w:rsidR="00CB5AAA" w:rsidRPr="00E47B9D" w:rsidRDefault="00CB5AAA">
            <w:pPr>
              <w:pStyle w:val="ConsPlusNormal"/>
              <w:jc w:val="center"/>
            </w:pPr>
            <w:r w:rsidRPr="00E47B9D">
              <w:t>3200</w:t>
            </w:r>
          </w:p>
        </w:tc>
        <w:tc>
          <w:tcPr>
            <w:tcW w:w="1701" w:type="dxa"/>
          </w:tcPr>
          <w:p w:rsidR="00CB5AAA" w:rsidRPr="00E47B9D" w:rsidRDefault="00CB5AAA">
            <w:pPr>
              <w:pStyle w:val="ConsPlusNormal"/>
              <w:jc w:val="center"/>
            </w:pPr>
            <w:r w:rsidRPr="00E47B9D">
              <w:t>1920</w:t>
            </w:r>
          </w:p>
        </w:tc>
      </w:tr>
      <w:tr w:rsidR="00CB5AAA" w:rsidRPr="00E47B9D">
        <w:tc>
          <w:tcPr>
            <w:tcW w:w="1191" w:type="dxa"/>
          </w:tcPr>
          <w:p w:rsidR="00CB5AAA" w:rsidRPr="00E47B9D" w:rsidRDefault="00CB5AAA">
            <w:pPr>
              <w:pStyle w:val="ConsPlusNormal"/>
            </w:pPr>
            <w:r w:rsidRPr="00E47B9D">
              <w:t>16</w:t>
            </w:r>
          </w:p>
        </w:tc>
        <w:tc>
          <w:tcPr>
            <w:tcW w:w="1871" w:type="dxa"/>
          </w:tcPr>
          <w:p w:rsidR="00CB5AAA" w:rsidRPr="00E47B9D" w:rsidRDefault="00CB5AAA">
            <w:pPr>
              <w:pStyle w:val="ConsPlusNormal"/>
              <w:jc w:val="center"/>
            </w:pPr>
            <w:r w:rsidRPr="00E47B9D">
              <w:t>14400</w:t>
            </w:r>
          </w:p>
        </w:tc>
        <w:tc>
          <w:tcPr>
            <w:tcW w:w="2154" w:type="dxa"/>
          </w:tcPr>
          <w:p w:rsidR="00CB5AAA" w:rsidRPr="00E47B9D" w:rsidRDefault="00CB5AAA">
            <w:pPr>
              <w:pStyle w:val="ConsPlusNormal"/>
              <w:jc w:val="center"/>
            </w:pPr>
            <w:r w:rsidRPr="00E47B9D">
              <w:t>7200</w:t>
            </w:r>
          </w:p>
        </w:tc>
        <w:tc>
          <w:tcPr>
            <w:tcW w:w="2154" w:type="dxa"/>
          </w:tcPr>
          <w:p w:rsidR="00CB5AAA" w:rsidRPr="00E47B9D" w:rsidRDefault="00CB5AAA">
            <w:pPr>
              <w:pStyle w:val="ConsPlusNormal"/>
              <w:jc w:val="center"/>
            </w:pPr>
            <w:r w:rsidRPr="00E47B9D">
              <w:t>3600</w:t>
            </w:r>
          </w:p>
        </w:tc>
        <w:tc>
          <w:tcPr>
            <w:tcW w:w="1701" w:type="dxa"/>
          </w:tcPr>
          <w:p w:rsidR="00CB5AAA" w:rsidRPr="00E47B9D" w:rsidRDefault="00CB5AAA">
            <w:pPr>
              <w:pStyle w:val="ConsPlusNormal"/>
              <w:jc w:val="center"/>
            </w:pPr>
            <w:r w:rsidRPr="00E47B9D">
              <w:t>2160</w:t>
            </w:r>
          </w:p>
        </w:tc>
      </w:tr>
      <w:tr w:rsidR="00CB5AAA" w:rsidRPr="00E47B9D">
        <w:tc>
          <w:tcPr>
            <w:tcW w:w="1191" w:type="dxa"/>
          </w:tcPr>
          <w:p w:rsidR="00CB5AAA" w:rsidRPr="00E47B9D" w:rsidRDefault="00CB5AAA">
            <w:pPr>
              <w:pStyle w:val="ConsPlusNormal"/>
            </w:pPr>
            <w:r w:rsidRPr="00E47B9D">
              <w:t>18</w:t>
            </w:r>
          </w:p>
        </w:tc>
        <w:tc>
          <w:tcPr>
            <w:tcW w:w="1871" w:type="dxa"/>
          </w:tcPr>
          <w:p w:rsidR="00CB5AAA" w:rsidRPr="00E47B9D" w:rsidRDefault="00CB5AAA">
            <w:pPr>
              <w:pStyle w:val="ConsPlusNormal"/>
              <w:jc w:val="center"/>
            </w:pPr>
            <w:r w:rsidRPr="00E47B9D">
              <w:t>16320</w:t>
            </w:r>
          </w:p>
        </w:tc>
        <w:tc>
          <w:tcPr>
            <w:tcW w:w="2154" w:type="dxa"/>
          </w:tcPr>
          <w:p w:rsidR="00CB5AAA" w:rsidRPr="00E47B9D" w:rsidRDefault="00CB5AAA">
            <w:pPr>
              <w:pStyle w:val="ConsPlusNormal"/>
              <w:jc w:val="center"/>
            </w:pPr>
            <w:r w:rsidRPr="00E47B9D">
              <w:t>8160</w:t>
            </w:r>
          </w:p>
        </w:tc>
        <w:tc>
          <w:tcPr>
            <w:tcW w:w="2154" w:type="dxa"/>
          </w:tcPr>
          <w:p w:rsidR="00CB5AAA" w:rsidRPr="00E47B9D" w:rsidRDefault="00CB5AAA">
            <w:pPr>
              <w:pStyle w:val="ConsPlusNormal"/>
              <w:jc w:val="center"/>
            </w:pPr>
            <w:r w:rsidRPr="00E47B9D">
              <w:t>4080</w:t>
            </w:r>
          </w:p>
        </w:tc>
        <w:tc>
          <w:tcPr>
            <w:tcW w:w="1701" w:type="dxa"/>
          </w:tcPr>
          <w:p w:rsidR="00CB5AAA" w:rsidRPr="00E47B9D" w:rsidRDefault="00CB5AAA">
            <w:pPr>
              <w:pStyle w:val="ConsPlusNormal"/>
              <w:jc w:val="center"/>
            </w:pPr>
            <w:r w:rsidRPr="00E47B9D">
              <w:t>2440</w:t>
            </w:r>
          </w:p>
        </w:tc>
      </w:tr>
      <w:tr w:rsidR="00CB5AAA" w:rsidRPr="00E47B9D">
        <w:tc>
          <w:tcPr>
            <w:tcW w:w="1191" w:type="dxa"/>
          </w:tcPr>
          <w:p w:rsidR="00CB5AAA" w:rsidRPr="00E47B9D" w:rsidRDefault="00CB5AAA">
            <w:pPr>
              <w:pStyle w:val="ConsPlusNormal"/>
            </w:pPr>
            <w:r w:rsidRPr="00E47B9D">
              <w:t>20</w:t>
            </w:r>
          </w:p>
        </w:tc>
        <w:tc>
          <w:tcPr>
            <w:tcW w:w="1871" w:type="dxa"/>
          </w:tcPr>
          <w:p w:rsidR="00CB5AAA" w:rsidRPr="00E47B9D" w:rsidRDefault="00CB5AAA">
            <w:pPr>
              <w:pStyle w:val="ConsPlusNormal"/>
              <w:jc w:val="center"/>
            </w:pPr>
            <w:r w:rsidRPr="00E47B9D">
              <w:t>17920</w:t>
            </w:r>
          </w:p>
        </w:tc>
        <w:tc>
          <w:tcPr>
            <w:tcW w:w="2154" w:type="dxa"/>
          </w:tcPr>
          <w:p w:rsidR="00CB5AAA" w:rsidRPr="00E47B9D" w:rsidRDefault="00CB5AAA">
            <w:pPr>
              <w:pStyle w:val="ConsPlusNormal"/>
              <w:jc w:val="center"/>
            </w:pPr>
            <w:r w:rsidRPr="00E47B9D">
              <w:t>8960</w:t>
            </w:r>
          </w:p>
        </w:tc>
        <w:tc>
          <w:tcPr>
            <w:tcW w:w="2154" w:type="dxa"/>
          </w:tcPr>
          <w:p w:rsidR="00CB5AAA" w:rsidRPr="00E47B9D" w:rsidRDefault="00CB5AAA">
            <w:pPr>
              <w:pStyle w:val="ConsPlusNormal"/>
              <w:jc w:val="center"/>
            </w:pPr>
            <w:r w:rsidRPr="00E47B9D">
              <w:t>4480</w:t>
            </w:r>
          </w:p>
        </w:tc>
        <w:tc>
          <w:tcPr>
            <w:tcW w:w="1701" w:type="dxa"/>
          </w:tcPr>
          <w:p w:rsidR="00CB5AAA" w:rsidRPr="00E47B9D" w:rsidRDefault="00CB5AAA">
            <w:pPr>
              <w:pStyle w:val="ConsPlusNormal"/>
              <w:jc w:val="center"/>
            </w:pPr>
            <w:r w:rsidRPr="00E47B9D">
              <w:t>2680</w:t>
            </w:r>
          </w:p>
        </w:tc>
      </w:tr>
      <w:tr w:rsidR="00CB5AAA" w:rsidRPr="00E47B9D">
        <w:tc>
          <w:tcPr>
            <w:tcW w:w="1191" w:type="dxa"/>
          </w:tcPr>
          <w:p w:rsidR="00CB5AAA" w:rsidRPr="00E47B9D" w:rsidRDefault="00CB5AAA">
            <w:pPr>
              <w:pStyle w:val="ConsPlusNormal"/>
            </w:pPr>
            <w:r w:rsidRPr="00E47B9D">
              <w:t>22</w:t>
            </w:r>
          </w:p>
        </w:tc>
        <w:tc>
          <w:tcPr>
            <w:tcW w:w="1871" w:type="dxa"/>
          </w:tcPr>
          <w:p w:rsidR="00CB5AAA" w:rsidRPr="00E47B9D" w:rsidRDefault="00CB5AAA">
            <w:pPr>
              <w:pStyle w:val="ConsPlusNormal"/>
              <w:jc w:val="center"/>
            </w:pPr>
            <w:r w:rsidRPr="00E47B9D">
              <w:t>19200</w:t>
            </w:r>
          </w:p>
        </w:tc>
        <w:tc>
          <w:tcPr>
            <w:tcW w:w="2154" w:type="dxa"/>
          </w:tcPr>
          <w:p w:rsidR="00CB5AAA" w:rsidRPr="00E47B9D" w:rsidRDefault="00CB5AAA">
            <w:pPr>
              <w:pStyle w:val="ConsPlusNormal"/>
              <w:jc w:val="center"/>
            </w:pPr>
            <w:r w:rsidRPr="00E47B9D">
              <w:t>9600</w:t>
            </w:r>
          </w:p>
        </w:tc>
        <w:tc>
          <w:tcPr>
            <w:tcW w:w="2154" w:type="dxa"/>
          </w:tcPr>
          <w:p w:rsidR="00CB5AAA" w:rsidRPr="00E47B9D" w:rsidRDefault="00CB5AAA">
            <w:pPr>
              <w:pStyle w:val="ConsPlusNormal"/>
              <w:jc w:val="center"/>
            </w:pPr>
            <w:r w:rsidRPr="00E47B9D">
              <w:t>4800</w:t>
            </w:r>
          </w:p>
        </w:tc>
        <w:tc>
          <w:tcPr>
            <w:tcW w:w="1701" w:type="dxa"/>
          </w:tcPr>
          <w:p w:rsidR="00CB5AAA" w:rsidRPr="00E47B9D" w:rsidRDefault="00CB5AAA">
            <w:pPr>
              <w:pStyle w:val="ConsPlusNormal"/>
              <w:jc w:val="center"/>
            </w:pPr>
            <w:r w:rsidRPr="00E47B9D">
              <w:t>2880</w:t>
            </w:r>
          </w:p>
        </w:tc>
      </w:tr>
      <w:tr w:rsidR="00CB5AAA" w:rsidRPr="00E47B9D">
        <w:tc>
          <w:tcPr>
            <w:tcW w:w="1191" w:type="dxa"/>
          </w:tcPr>
          <w:p w:rsidR="00CB5AAA" w:rsidRPr="00E47B9D" w:rsidRDefault="00CB5AAA">
            <w:pPr>
              <w:pStyle w:val="ConsPlusNormal"/>
            </w:pPr>
            <w:r w:rsidRPr="00E47B9D">
              <w:lastRenderedPageBreak/>
              <w:t>24</w:t>
            </w:r>
          </w:p>
        </w:tc>
        <w:tc>
          <w:tcPr>
            <w:tcW w:w="1871" w:type="dxa"/>
          </w:tcPr>
          <w:p w:rsidR="00CB5AAA" w:rsidRPr="00E47B9D" w:rsidRDefault="00CB5AAA">
            <w:pPr>
              <w:pStyle w:val="ConsPlusNormal"/>
              <w:jc w:val="center"/>
            </w:pPr>
            <w:r w:rsidRPr="00E47B9D">
              <w:t>20480</w:t>
            </w:r>
          </w:p>
        </w:tc>
        <w:tc>
          <w:tcPr>
            <w:tcW w:w="2154" w:type="dxa"/>
          </w:tcPr>
          <w:p w:rsidR="00CB5AAA" w:rsidRPr="00E47B9D" w:rsidRDefault="00CB5AAA">
            <w:pPr>
              <w:pStyle w:val="ConsPlusNormal"/>
              <w:jc w:val="center"/>
            </w:pPr>
            <w:r w:rsidRPr="00E47B9D">
              <w:t>10240</w:t>
            </w:r>
          </w:p>
        </w:tc>
        <w:tc>
          <w:tcPr>
            <w:tcW w:w="2154" w:type="dxa"/>
          </w:tcPr>
          <w:p w:rsidR="00CB5AAA" w:rsidRPr="00E47B9D" w:rsidRDefault="00CB5AAA">
            <w:pPr>
              <w:pStyle w:val="ConsPlusNormal"/>
              <w:jc w:val="center"/>
            </w:pPr>
            <w:r w:rsidRPr="00E47B9D">
              <w:t>5120</w:t>
            </w:r>
          </w:p>
        </w:tc>
        <w:tc>
          <w:tcPr>
            <w:tcW w:w="1701" w:type="dxa"/>
          </w:tcPr>
          <w:p w:rsidR="00CB5AAA" w:rsidRPr="00E47B9D" w:rsidRDefault="00CB5AAA">
            <w:pPr>
              <w:pStyle w:val="ConsPlusNormal"/>
              <w:jc w:val="center"/>
            </w:pPr>
            <w:r w:rsidRPr="00E47B9D">
              <w:t>3060</w:t>
            </w:r>
          </w:p>
        </w:tc>
      </w:tr>
      <w:tr w:rsidR="00CB5AAA" w:rsidRPr="00E47B9D">
        <w:tc>
          <w:tcPr>
            <w:tcW w:w="1191" w:type="dxa"/>
          </w:tcPr>
          <w:p w:rsidR="00CB5AAA" w:rsidRPr="00E47B9D" w:rsidRDefault="00CB5AAA">
            <w:pPr>
              <w:pStyle w:val="ConsPlusNormal"/>
            </w:pPr>
            <w:r w:rsidRPr="00E47B9D">
              <w:t>26</w:t>
            </w:r>
          </w:p>
        </w:tc>
        <w:tc>
          <w:tcPr>
            <w:tcW w:w="1871" w:type="dxa"/>
          </w:tcPr>
          <w:p w:rsidR="00CB5AAA" w:rsidRPr="00E47B9D" w:rsidRDefault="00CB5AAA">
            <w:pPr>
              <w:pStyle w:val="ConsPlusNormal"/>
              <w:jc w:val="center"/>
            </w:pPr>
            <w:r w:rsidRPr="00E47B9D">
              <w:t>21120</w:t>
            </w:r>
          </w:p>
        </w:tc>
        <w:tc>
          <w:tcPr>
            <w:tcW w:w="2154" w:type="dxa"/>
          </w:tcPr>
          <w:p w:rsidR="00CB5AAA" w:rsidRPr="00E47B9D" w:rsidRDefault="00CB5AAA">
            <w:pPr>
              <w:pStyle w:val="ConsPlusNormal"/>
              <w:jc w:val="center"/>
            </w:pPr>
            <w:r w:rsidRPr="00E47B9D">
              <w:t>10560</w:t>
            </w:r>
          </w:p>
        </w:tc>
        <w:tc>
          <w:tcPr>
            <w:tcW w:w="2154" w:type="dxa"/>
          </w:tcPr>
          <w:p w:rsidR="00CB5AAA" w:rsidRPr="00E47B9D" w:rsidRDefault="00CB5AAA">
            <w:pPr>
              <w:pStyle w:val="ConsPlusNormal"/>
              <w:jc w:val="center"/>
            </w:pPr>
            <w:r w:rsidRPr="00E47B9D">
              <w:t>5280</w:t>
            </w:r>
          </w:p>
        </w:tc>
        <w:tc>
          <w:tcPr>
            <w:tcW w:w="1701" w:type="dxa"/>
          </w:tcPr>
          <w:p w:rsidR="00CB5AAA" w:rsidRPr="00E47B9D" w:rsidRDefault="00CB5AAA">
            <w:pPr>
              <w:pStyle w:val="ConsPlusNormal"/>
              <w:jc w:val="center"/>
            </w:pPr>
            <w:r w:rsidRPr="00E47B9D">
              <w:t>3160</w:t>
            </w:r>
          </w:p>
        </w:tc>
      </w:tr>
      <w:tr w:rsidR="00CB5AAA" w:rsidRPr="00E47B9D">
        <w:tc>
          <w:tcPr>
            <w:tcW w:w="1191" w:type="dxa"/>
          </w:tcPr>
          <w:p w:rsidR="00CB5AAA" w:rsidRPr="00E47B9D" w:rsidRDefault="00CB5AAA">
            <w:pPr>
              <w:pStyle w:val="ConsPlusNormal"/>
            </w:pPr>
            <w:r w:rsidRPr="00E47B9D">
              <w:t>28</w:t>
            </w:r>
          </w:p>
        </w:tc>
        <w:tc>
          <w:tcPr>
            <w:tcW w:w="1871" w:type="dxa"/>
          </w:tcPr>
          <w:p w:rsidR="00CB5AAA" w:rsidRPr="00E47B9D" w:rsidRDefault="00CB5AAA">
            <w:pPr>
              <w:pStyle w:val="ConsPlusNormal"/>
              <w:jc w:val="center"/>
            </w:pPr>
            <w:r w:rsidRPr="00E47B9D">
              <w:t>21760</w:t>
            </w:r>
          </w:p>
        </w:tc>
        <w:tc>
          <w:tcPr>
            <w:tcW w:w="2154" w:type="dxa"/>
          </w:tcPr>
          <w:p w:rsidR="00CB5AAA" w:rsidRPr="00E47B9D" w:rsidRDefault="00CB5AAA">
            <w:pPr>
              <w:pStyle w:val="ConsPlusNormal"/>
              <w:jc w:val="center"/>
            </w:pPr>
            <w:r w:rsidRPr="00E47B9D">
              <w:t>10880</w:t>
            </w:r>
          </w:p>
        </w:tc>
        <w:tc>
          <w:tcPr>
            <w:tcW w:w="2154" w:type="dxa"/>
          </w:tcPr>
          <w:p w:rsidR="00CB5AAA" w:rsidRPr="00E47B9D" w:rsidRDefault="00CB5AAA">
            <w:pPr>
              <w:pStyle w:val="ConsPlusNormal"/>
              <w:jc w:val="center"/>
            </w:pPr>
            <w:r w:rsidRPr="00E47B9D">
              <w:t>5440</w:t>
            </w:r>
          </w:p>
        </w:tc>
        <w:tc>
          <w:tcPr>
            <w:tcW w:w="1701" w:type="dxa"/>
          </w:tcPr>
          <w:p w:rsidR="00CB5AAA" w:rsidRPr="00E47B9D" w:rsidRDefault="00CB5AAA">
            <w:pPr>
              <w:pStyle w:val="ConsPlusNormal"/>
              <w:jc w:val="center"/>
            </w:pPr>
            <w:r w:rsidRPr="00E47B9D">
              <w:t>3260</w:t>
            </w:r>
          </w:p>
        </w:tc>
      </w:tr>
      <w:tr w:rsidR="00CB5AAA" w:rsidRPr="00E47B9D">
        <w:tc>
          <w:tcPr>
            <w:tcW w:w="1191" w:type="dxa"/>
          </w:tcPr>
          <w:p w:rsidR="00CB5AAA" w:rsidRPr="00E47B9D" w:rsidRDefault="00CB5AAA">
            <w:pPr>
              <w:pStyle w:val="ConsPlusNormal"/>
            </w:pPr>
            <w:r w:rsidRPr="00E47B9D">
              <w:t>30</w:t>
            </w:r>
          </w:p>
        </w:tc>
        <w:tc>
          <w:tcPr>
            <w:tcW w:w="1871" w:type="dxa"/>
          </w:tcPr>
          <w:p w:rsidR="00CB5AAA" w:rsidRPr="00E47B9D" w:rsidRDefault="00CB5AAA">
            <w:pPr>
              <w:pStyle w:val="ConsPlusNormal"/>
              <w:jc w:val="center"/>
            </w:pPr>
            <w:r w:rsidRPr="00E47B9D">
              <w:t>22080</w:t>
            </w:r>
          </w:p>
        </w:tc>
        <w:tc>
          <w:tcPr>
            <w:tcW w:w="2154" w:type="dxa"/>
          </w:tcPr>
          <w:p w:rsidR="00CB5AAA" w:rsidRPr="00E47B9D" w:rsidRDefault="00CB5AAA">
            <w:pPr>
              <w:pStyle w:val="ConsPlusNormal"/>
              <w:jc w:val="center"/>
            </w:pPr>
            <w:r w:rsidRPr="00E47B9D">
              <w:t>11040</w:t>
            </w:r>
          </w:p>
        </w:tc>
        <w:tc>
          <w:tcPr>
            <w:tcW w:w="2154" w:type="dxa"/>
          </w:tcPr>
          <w:p w:rsidR="00CB5AAA" w:rsidRPr="00E47B9D" w:rsidRDefault="00CB5AAA">
            <w:pPr>
              <w:pStyle w:val="ConsPlusNormal"/>
              <w:jc w:val="center"/>
            </w:pPr>
            <w:r w:rsidRPr="00E47B9D">
              <w:t>5520</w:t>
            </w:r>
          </w:p>
        </w:tc>
        <w:tc>
          <w:tcPr>
            <w:tcW w:w="1701" w:type="dxa"/>
          </w:tcPr>
          <w:p w:rsidR="00CB5AAA" w:rsidRPr="00E47B9D" w:rsidRDefault="00CB5AAA">
            <w:pPr>
              <w:pStyle w:val="ConsPlusNormal"/>
              <w:jc w:val="center"/>
            </w:pPr>
            <w:r w:rsidRPr="00E47B9D">
              <w:t>3300</w:t>
            </w:r>
          </w:p>
        </w:tc>
      </w:tr>
      <w:tr w:rsidR="00CB5AAA" w:rsidRPr="00E47B9D">
        <w:tc>
          <w:tcPr>
            <w:tcW w:w="1191" w:type="dxa"/>
          </w:tcPr>
          <w:p w:rsidR="00CB5AAA" w:rsidRPr="00E47B9D" w:rsidRDefault="00CB5AAA">
            <w:pPr>
              <w:pStyle w:val="ConsPlusNormal"/>
            </w:pPr>
            <w:r w:rsidRPr="00E47B9D">
              <w:t>32</w:t>
            </w:r>
          </w:p>
        </w:tc>
        <w:tc>
          <w:tcPr>
            <w:tcW w:w="1871" w:type="dxa"/>
          </w:tcPr>
          <w:p w:rsidR="00CB5AAA" w:rsidRPr="00E47B9D" w:rsidRDefault="00CB5AAA">
            <w:pPr>
              <w:pStyle w:val="ConsPlusNormal"/>
              <w:jc w:val="center"/>
            </w:pPr>
            <w:r w:rsidRPr="00E47B9D">
              <w:t>22720</w:t>
            </w:r>
          </w:p>
        </w:tc>
        <w:tc>
          <w:tcPr>
            <w:tcW w:w="2154" w:type="dxa"/>
          </w:tcPr>
          <w:p w:rsidR="00CB5AAA" w:rsidRPr="00E47B9D" w:rsidRDefault="00CB5AAA">
            <w:pPr>
              <w:pStyle w:val="ConsPlusNormal"/>
              <w:jc w:val="center"/>
            </w:pPr>
            <w:r w:rsidRPr="00E47B9D">
              <w:t>11360</w:t>
            </w:r>
          </w:p>
        </w:tc>
        <w:tc>
          <w:tcPr>
            <w:tcW w:w="2154" w:type="dxa"/>
          </w:tcPr>
          <w:p w:rsidR="00CB5AAA" w:rsidRPr="00E47B9D" w:rsidRDefault="00CB5AAA">
            <w:pPr>
              <w:pStyle w:val="ConsPlusNormal"/>
              <w:jc w:val="center"/>
            </w:pPr>
            <w:r w:rsidRPr="00E47B9D">
              <w:t>5680</w:t>
            </w:r>
          </w:p>
        </w:tc>
        <w:tc>
          <w:tcPr>
            <w:tcW w:w="1701" w:type="dxa"/>
          </w:tcPr>
          <w:p w:rsidR="00CB5AAA" w:rsidRPr="00E47B9D" w:rsidRDefault="00CB5AAA">
            <w:pPr>
              <w:pStyle w:val="ConsPlusNormal"/>
              <w:jc w:val="center"/>
            </w:pPr>
            <w:r w:rsidRPr="00E47B9D">
              <w:t>3400</w:t>
            </w:r>
          </w:p>
        </w:tc>
      </w:tr>
      <w:tr w:rsidR="00CB5AAA" w:rsidRPr="00E47B9D">
        <w:tc>
          <w:tcPr>
            <w:tcW w:w="1191" w:type="dxa"/>
          </w:tcPr>
          <w:p w:rsidR="00CB5AAA" w:rsidRPr="00E47B9D" w:rsidRDefault="00CB5AAA">
            <w:pPr>
              <w:pStyle w:val="ConsPlusNormal"/>
            </w:pPr>
            <w:r w:rsidRPr="00E47B9D">
              <w:t>34</w:t>
            </w:r>
          </w:p>
        </w:tc>
        <w:tc>
          <w:tcPr>
            <w:tcW w:w="1871" w:type="dxa"/>
          </w:tcPr>
          <w:p w:rsidR="00CB5AAA" w:rsidRPr="00E47B9D" w:rsidRDefault="00CB5AAA">
            <w:pPr>
              <w:pStyle w:val="ConsPlusNormal"/>
              <w:jc w:val="center"/>
            </w:pPr>
            <w:r w:rsidRPr="00E47B9D">
              <w:t>23360</w:t>
            </w:r>
          </w:p>
        </w:tc>
        <w:tc>
          <w:tcPr>
            <w:tcW w:w="2154" w:type="dxa"/>
          </w:tcPr>
          <w:p w:rsidR="00CB5AAA" w:rsidRPr="00E47B9D" w:rsidRDefault="00CB5AAA">
            <w:pPr>
              <w:pStyle w:val="ConsPlusNormal"/>
              <w:jc w:val="center"/>
            </w:pPr>
            <w:r w:rsidRPr="00E47B9D">
              <w:t>11680</w:t>
            </w:r>
          </w:p>
        </w:tc>
        <w:tc>
          <w:tcPr>
            <w:tcW w:w="2154" w:type="dxa"/>
          </w:tcPr>
          <w:p w:rsidR="00CB5AAA" w:rsidRPr="00E47B9D" w:rsidRDefault="00CB5AAA">
            <w:pPr>
              <w:pStyle w:val="ConsPlusNormal"/>
              <w:jc w:val="center"/>
            </w:pPr>
            <w:r w:rsidRPr="00E47B9D">
              <w:t>5840</w:t>
            </w:r>
          </w:p>
        </w:tc>
        <w:tc>
          <w:tcPr>
            <w:tcW w:w="1701" w:type="dxa"/>
          </w:tcPr>
          <w:p w:rsidR="00CB5AAA" w:rsidRPr="00E47B9D" w:rsidRDefault="00CB5AAA">
            <w:pPr>
              <w:pStyle w:val="ConsPlusNormal"/>
              <w:jc w:val="center"/>
            </w:pPr>
            <w:r w:rsidRPr="00E47B9D">
              <w:t>3500</w:t>
            </w:r>
          </w:p>
        </w:tc>
      </w:tr>
      <w:tr w:rsidR="00CB5AAA" w:rsidRPr="00E47B9D">
        <w:tc>
          <w:tcPr>
            <w:tcW w:w="1191" w:type="dxa"/>
          </w:tcPr>
          <w:p w:rsidR="00CB5AAA" w:rsidRPr="00E47B9D" w:rsidRDefault="00CB5AAA">
            <w:pPr>
              <w:pStyle w:val="ConsPlusNormal"/>
            </w:pPr>
            <w:r w:rsidRPr="00E47B9D">
              <w:t>36</w:t>
            </w:r>
          </w:p>
        </w:tc>
        <w:tc>
          <w:tcPr>
            <w:tcW w:w="1871" w:type="dxa"/>
          </w:tcPr>
          <w:p w:rsidR="00CB5AAA" w:rsidRPr="00E47B9D" w:rsidRDefault="00CB5AAA">
            <w:pPr>
              <w:pStyle w:val="ConsPlusNormal"/>
              <w:jc w:val="center"/>
            </w:pPr>
            <w:r w:rsidRPr="00E47B9D">
              <w:t>23680</w:t>
            </w:r>
          </w:p>
        </w:tc>
        <w:tc>
          <w:tcPr>
            <w:tcW w:w="2154" w:type="dxa"/>
          </w:tcPr>
          <w:p w:rsidR="00CB5AAA" w:rsidRPr="00E47B9D" w:rsidRDefault="00CB5AAA">
            <w:pPr>
              <w:pStyle w:val="ConsPlusNormal"/>
              <w:jc w:val="center"/>
            </w:pPr>
            <w:r w:rsidRPr="00E47B9D">
              <w:t>11840</w:t>
            </w:r>
          </w:p>
        </w:tc>
        <w:tc>
          <w:tcPr>
            <w:tcW w:w="2154" w:type="dxa"/>
          </w:tcPr>
          <w:p w:rsidR="00CB5AAA" w:rsidRPr="00E47B9D" w:rsidRDefault="00CB5AAA">
            <w:pPr>
              <w:pStyle w:val="ConsPlusNormal"/>
              <w:jc w:val="center"/>
            </w:pPr>
            <w:r w:rsidRPr="00E47B9D">
              <w:t>5920</w:t>
            </w:r>
          </w:p>
        </w:tc>
        <w:tc>
          <w:tcPr>
            <w:tcW w:w="1701" w:type="dxa"/>
          </w:tcPr>
          <w:p w:rsidR="00CB5AAA" w:rsidRPr="00E47B9D" w:rsidRDefault="00CB5AAA">
            <w:pPr>
              <w:pStyle w:val="ConsPlusNormal"/>
              <w:jc w:val="center"/>
            </w:pPr>
            <w:r w:rsidRPr="00E47B9D">
              <w:t>3540</w:t>
            </w:r>
          </w:p>
        </w:tc>
      </w:tr>
      <w:tr w:rsidR="00CB5AAA" w:rsidRPr="00E47B9D">
        <w:tc>
          <w:tcPr>
            <w:tcW w:w="1191" w:type="dxa"/>
          </w:tcPr>
          <w:p w:rsidR="00CB5AAA" w:rsidRPr="00E47B9D" w:rsidRDefault="00CB5AAA">
            <w:pPr>
              <w:pStyle w:val="ConsPlusNormal"/>
            </w:pPr>
            <w:r w:rsidRPr="00E47B9D">
              <w:t>38</w:t>
            </w:r>
          </w:p>
        </w:tc>
        <w:tc>
          <w:tcPr>
            <w:tcW w:w="1871" w:type="dxa"/>
          </w:tcPr>
          <w:p w:rsidR="00CB5AAA" w:rsidRPr="00E47B9D" w:rsidRDefault="00CB5AAA">
            <w:pPr>
              <w:pStyle w:val="ConsPlusNormal"/>
              <w:jc w:val="center"/>
            </w:pPr>
            <w:r w:rsidRPr="00E47B9D">
              <w:t>24000</w:t>
            </w:r>
          </w:p>
        </w:tc>
        <w:tc>
          <w:tcPr>
            <w:tcW w:w="2154" w:type="dxa"/>
          </w:tcPr>
          <w:p w:rsidR="00CB5AAA" w:rsidRPr="00E47B9D" w:rsidRDefault="00CB5AAA">
            <w:pPr>
              <w:pStyle w:val="ConsPlusNormal"/>
              <w:jc w:val="center"/>
            </w:pPr>
            <w:r w:rsidRPr="00E47B9D">
              <w:t>12000</w:t>
            </w:r>
          </w:p>
        </w:tc>
        <w:tc>
          <w:tcPr>
            <w:tcW w:w="2154" w:type="dxa"/>
          </w:tcPr>
          <w:p w:rsidR="00CB5AAA" w:rsidRPr="00E47B9D" w:rsidRDefault="00CB5AAA">
            <w:pPr>
              <w:pStyle w:val="ConsPlusNormal"/>
              <w:jc w:val="center"/>
            </w:pPr>
            <w:r w:rsidRPr="00E47B9D">
              <w:t>6000</w:t>
            </w:r>
          </w:p>
        </w:tc>
        <w:tc>
          <w:tcPr>
            <w:tcW w:w="1701" w:type="dxa"/>
          </w:tcPr>
          <w:p w:rsidR="00CB5AAA" w:rsidRPr="00E47B9D" w:rsidRDefault="00CB5AAA">
            <w:pPr>
              <w:pStyle w:val="ConsPlusNormal"/>
              <w:jc w:val="center"/>
            </w:pPr>
            <w:r w:rsidRPr="00E47B9D">
              <w:t>3600</w:t>
            </w:r>
          </w:p>
        </w:tc>
      </w:tr>
      <w:tr w:rsidR="00CB5AAA" w:rsidRPr="00E47B9D">
        <w:tc>
          <w:tcPr>
            <w:tcW w:w="1191" w:type="dxa"/>
          </w:tcPr>
          <w:p w:rsidR="00CB5AAA" w:rsidRPr="00E47B9D" w:rsidRDefault="00CB5AAA">
            <w:pPr>
              <w:pStyle w:val="ConsPlusNormal"/>
            </w:pPr>
            <w:r w:rsidRPr="00E47B9D">
              <w:t>40</w:t>
            </w:r>
          </w:p>
        </w:tc>
        <w:tc>
          <w:tcPr>
            <w:tcW w:w="1871" w:type="dxa"/>
          </w:tcPr>
          <w:p w:rsidR="00CB5AAA" w:rsidRPr="00E47B9D" w:rsidRDefault="00CB5AAA">
            <w:pPr>
              <w:pStyle w:val="ConsPlusNormal"/>
              <w:jc w:val="center"/>
            </w:pPr>
            <w:r w:rsidRPr="00E47B9D">
              <w:t>24320</w:t>
            </w:r>
          </w:p>
        </w:tc>
        <w:tc>
          <w:tcPr>
            <w:tcW w:w="2154" w:type="dxa"/>
          </w:tcPr>
          <w:p w:rsidR="00CB5AAA" w:rsidRPr="00E47B9D" w:rsidRDefault="00CB5AAA">
            <w:pPr>
              <w:pStyle w:val="ConsPlusNormal"/>
              <w:jc w:val="center"/>
            </w:pPr>
            <w:r w:rsidRPr="00E47B9D">
              <w:t>12160</w:t>
            </w:r>
          </w:p>
        </w:tc>
        <w:tc>
          <w:tcPr>
            <w:tcW w:w="2154" w:type="dxa"/>
          </w:tcPr>
          <w:p w:rsidR="00CB5AAA" w:rsidRPr="00E47B9D" w:rsidRDefault="00CB5AAA">
            <w:pPr>
              <w:pStyle w:val="ConsPlusNormal"/>
              <w:jc w:val="center"/>
            </w:pPr>
            <w:r w:rsidRPr="00E47B9D">
              <w:t>6080</w:t>
            </w:r>
          </w:p>
        </w:tc>
        <w:tc>
          <w:tcPr>
            <w:tcW w:w="1701" w:type="dxa"/>
          </w:tcPr>
          <w:p w:rsidR="00CB5AAA" w:rsidRPr="00E47B9D" w:rsidRDefault="00CB5AAA">
            <w:pPr>
              <w:pStyle w:val="ConsPlusNormal"/>
              <w:jc w:val="center"/>
            </w:pPr>
            <w:r w:rsidRPr="00E47B9D">
              <w:t>3640</w:t>
            </w:r>
          </w:p>
        </w:tc>
      </w:tr>
      <w:tr w:rsidR="00CB5AAA" w:rsidRPr="00E47B9D">
        <w:tc>
          <w:tcPr>
            <w:tcW w:w="1191" w:type="dxa"/>
          </w:tcPr>
          <w:p w:rsidR="00CB5AAA" w:rsidRPr="00E47B9D" w:rsidRDefault="00CB5AAA">
            <w:pPr>
              <w:pStyle w:val="ConsPlusNormal"/>
            </w:pPr>
            <w:r w:rsidRPr="00E47B9D">
              <w:t>44</w:t>
            </w:r>
          </w:p>
        </w:tc>
        <w:tc>
          <w:tcPr>
            <w:tcW w:w="1871" w:type="dxa"/>
          </w:tcPr>
          <w:p w:rsidR="00CB5AAA" w:rsidRPr="00E47B9D" w:rsidRDefault="00CB5AAA">
            <w:pPr>
              <w:pStyle w:val="ConsPlusNormal"/>
              <w:jc w:val="center"/>
            </w:pPr>
            <w:r w:rsidRPr="00E47B9D">
              <w:t>25600</w:t>
            </w:r>
          </w:p>
        </w:tc>
        <w:tc>
          <w:tcPr>
            <w:tcW w:w="2154" w:type="dxa"/>
          </w:tcPr>
          <w:p w:rsidR="00CB5AAA" w:rsidRPr="00E47B9D" w:rsidRDefault="00CB5AAA">
            <w:pPr>
              <w:pStyle w:val="ConsPlusNormal"/>
              <w:jc w:val="center"/>
            </w:pPr>
            <w:r w:rsidRPr="00E47B9D">
              <w:t>12800</w:t>
            </w:r>
          </w:p>
        </w:tc>
        <w:tc>
          <w:tcPr>
            <w:tcW w:w="2154" w:type="dxa"/>
          </w:tcPr>
          <w:p w:rsidR="00CB5AAA" w:rsidRPr="00E47B9D" w:rsidRDefault="00CB5AAA">
            <w:pPr>
              <w:pStyle w:val="ConsPlusNormal"/>
              <w:jc w:val="center"/>
            </w:pPr>
            <w:r w:rsidRPr="00E47B9D">
              <w:t>6400</w:t>
            </w:r>
          </w:p>
        </w:tc>
        <w:tc>
          <w:tcPr>
            <w:tcW w:w="1701" w:type="dxa"/>
          </w:tcPr>
          <w:p w:rsidR="00CB5AAA" w:rsidRPr="00E47B9D" w:rsidRDefault="00CB5AAA">
            <w:pPr>
              <w:pStyle w:val="ConsPlusNormal"/>
              <w:jc w:val="center"/>
            </w:pPr>
            <w:r w:rsidRPr="00E47B9D">
              <w:t>3840</w:t>
            </w:r>
          </w:p>
        </w:tc>
      </w:tr>
      <w:tr w:rsidR="00CB5AAA" w:rsidRPr="00E47B9D">
        <w:tc>
          <w:tcPr>
            <w:tcW w:w="1191" w:type="dxa"/>
          </w:tcPr>
          <w:p w:rsidR="00CB5AAA" w:rsidRPr="00E47B9D" w:rsidRDefault="00CB5AAA">
            <w:pPr>
              <w:pStyle w:val="ConsPlusNormal"/>
            </w:pPr>
            <w:r w:rsidRPr="00E47B9D">
              <w:t>48</w:t>
            </w:r>
          </w:p>
        </w:tc>
        <w:tc>
          <w:tcPr>
            <w:tcW w:w="1871" w:type="dxa"/>
          </w:tcPr>
          <w:p w:rsidR="00CB5AAA" w:rsidRPr="00E47B9D" w:rsidRDefault="00CB5AAA">
            <w:pPr>
              <w:pStyle w:val="ConsPlusNormal"/>
              <w:jc w:val="center"/>
            </w:pPr>
            <w:r w:rsidRPr="00E47B9D">
              <w:t>26560</w:t>
            </w:r>
          </w:p>
        </w:tc>
        <w:tc>
          <w:tcPr>
            <w:tcW w:w="2154" w:type="dxa"/>
          </w:tcPr>
          <w:p w:rsidR="00CB5AAA" w:rsidRPr="00E47B9D" w:rsidRDefault="00CB5AAA">
            <w:pPr>
              <w:pStyle w:val="ConsPlusNormal"/>
              <w:jc w:val="center"/>
            </w:pPr>
            <w:r w:rsidRPr="00E47B9D">
              <w:t>13280</w:t>
            </w:r>
          </w:p>
        </w:tc>
        <w:tc>
          <w:tcPr>
            <w:tcW w:w="2154" w:type="dxa"/>
          </w:tcPr>
          <w:p w:rsidR="00CB5AAA" w:rsidRPr="00E47B9D" w:rsidRDefault="00CB5AAA">
            <w:pPr>
              <w:pStyle w:val="ConsPlusNormal"/>
              <w:jc w:val="center"/>
            </w:pPr>
            <w:r w:rsidRPr="00E47B9D">
              <w:t>6640</w:t>
            </w:r>
          </w:p>
        </w:tc>
        <w:tc>
          <w:tcPr>
            <w:tcW w:w="1701" w:type="dxa"/>
          </w:tcPr>
          <w:p w:rsidR="00CB5AAA" w:rsidRPr="00E47B9D" w:rsidRDefault="00CB5AAA">
            <w:pPr>
              <w:pStyle w:val="ConsPlusNormal"/>
              <w:jc w:val="center"/>
            </w:pPr>
            <w:r w:rsidRPr="00E47B9D">
              <w:t>3980</w:t>
            </w:r>
          </w:p>
        </w:tc>
      </w:tr>
      <w:tr w:rsidR="00CB5AAA" w:rsidRPr="00E47B9D">
        <w:tc>
          <w:tcPr>
            <w:tcW w:w="1191" w:type="dxa"/>
          </w:tcPr>
          <w:p w:rsidR="00CB5AAA" w:rsidRPr="00E47B9D" w:rsidRDefault="00CB5AAA">
            <w:pPr>
              <w:pStyle w:val="ConsPlusNormal"/>
            </w:pPr>
            <w:r w:rsidRPr="00E47B9D">
              <w:t>52</w:t>
            </w:r>
          </w:p>
        </w:tc>
        <w:tc>
          <w:tcPr>
            <w:tcW w:w="1871" w:type="dxa"/>
          </w:tcPr>
          <w:p w:rsidR="00CB5AAA" w:rsidRPr="00E47B9D" w:rsidRDefault="00CB5AAA">
            <w:pPr>
              <w:pStyle w:val="ConsPlusNormal"/>
              <w:jc w:val="center"/>
            </w:pPr>
            <w:r w:rsidRPr="00E47B9D">
              <w:t>27520</w:t>
            </w:r>
          </w:p>
        </w:tc>
        <w:tc>
          <w:tcPr>
            <w:tcW w:w="2154" w:type="dxa"/>
          </w:tcPr>
          <w:p w:rsidR="00CB5AAA" w:rsidRPr="00E47B9D" w:rsidRDefault="00CB5AAA">
            <w:pPr>
              <w:pStyle w:val="ConsPlusNormal"/>
              <w:jc w:val="center"/>
            </w:pPr>
            <w:r w:rsidRPr="00E47B9D">
              <w:t>13760</w:t>
            </w:r>
          </w:p>
        </w:tc>
        <w:tc>
          <w:tcPr>
            <w:tcW w:w="2154" w:type="dxa"/>
          </w:tcPr>
          <w:p w:rsidR="00CB5AAA" w:rsidRPr="00E47B9D" w:rsidRDefault="00CB5AAA">
            <w:pPr>
              <w:pStyle w:val="ConsPlusNormal"/>
              <w:jc w:val="center"/>
            </w:pPr>
            <w:r w:rsidRPr="00E47B9D">
              <w:t>6880</w:t>
            </w:r>
          </w:p>
        </w:tc>
        <w:tc>
          <w:tcPr>
            <w:tcW w:w="1701" w:type="dxa"/>
          </w:tcPr>
          <w:p w:rsidR="00CB5AAA" w:rsidRPr="00E47B9D" w:rsidRDefault="00CB5AAA">
            <w:pPr>
              <w:pStyle w:val="ConsPlusNormal"/>
              <w:jc w:val="center"/>
            </w:pPr>
            <w:r w:rsidRPr="00E47B9D">
              <w:t>4120</w:t>
            </w:r>
          </w:p>
        </w:tc>
      </w:tr>
      <w:tr w:rsidR="00CB5AAA" w:rsidRPr="00E47B9D">
        <w:tc>
          <w:tcPr>
            <w:tcW w:w="1191" w:type="dxa"/>
          </w:tcPr>
          <w:p w:rsidR="00CB5AAA" w:rsidRPr="00E47B9D" w:rsidRDefault="00CB5AAA">
            <w:pPr>
              <w:pStyle w:val="ConsPlusNormal"/>
            </w:pPr>
            <w:r w:rsidRPr="00E47B9D">
              <w:t>56</w:t>
            </w:r>
          </w:p>
        </w:tc>
        <w:tc>
          <w:tcPr>
            <w:tcW w:w="1871" w:type="dxa"/>
          </w:tcPr>
          <w:p w:rsidR="00CB5AAA" w:rsidRPr="00E47B9D" w:rsidRDefault="00CB5AAA">
            <w:pPr>
              <w:pStyle w:val="ConsPlusNormal"/>
              <w:jc w:val="center"/>
            </w:pPr>
            <w:r w:rsidRPr="00E47B9D">
              <w:t>27840</w:t>
            </w:r>
          </w:p>
        </w:tc>
        <w:tc>
          <w:tcPr>
            <w:tcW w:w="2154" w:type="dxa"/>
          </w:tcPr>
          <w:p w:rsidR="00CB5AAA" w:rsidRPr="00E47B9D" w:rsidRDefault="00CB5AAA">
            <w:pPr>
              <w:pStyle w:val="ConsPlusNormal"/>
              <w:jc w:val="center"/>
            </w:pPr>
            <w:r w:rsidRPr="00E47B9D">
              <w:t>13920</w:t>
            </w:r>
          </w:p>
        </w:tc>
        <w:tc>
          <w:tcPr>
            <w:tcW w:w="2154" w:type="dxa"/>
          </w:tcPr>
          <w:p w:rsidR="00CB5AAA" w:rsidRPr="00E47B9D" w:rsidRDefault="00CB5AAA">
            <w:pPr>
              <w:pStyle w:val="ConsPlusNormal"/>
              <w:jc w:val="center"/>
            </w:pPr>
            <w:r w:rsidRPr="00E47B9D">
              <w:t>6960</w:t>
            </w:r>
          </w:p>
        </w:tc>
        <w:tc>
          <w:tcPr>
            <w:tcW w:w="1701" w:type="dxa"/>
          </w:tcPr>
          <w:p w:rsidR="00CB5AAA" w:rsidRPr="00E47B9D" w:rsidRDefault="00CB5AAA">
            <w:pPr>
              <w:pStyle w:val="ConsPlusNormal"/>
              <w:jc w:val="center"/>
            </w:pPr>
            <w:r w:rsidRPr="00E47B9D">
              <w:t>4160</w:t>
            </w:r>
          </w:p>
        </w:tc>
      </w:tr>
      <w:tr w:rsidR="00CB5AAA" w:rsidRPr="00E47B9D">
        <w:tc>
          <w:tcPr>
            <w:tcW w:w="1191" w:type="dxa"/>
          </w:tcPr>
          <w:p w:rsidR="00CB5AAA" w:rsidRPr="00E47B9D" w:rsidRDefault="00CB5AAA">
            <w:pPr>
              <w:pStyle w:val="ConsPlusNormal"/>
            </w:pPr>
            <w:r w:rsidRPr="00E47B9D">
              <w:t>60</w:t>
            </w:r>
          </w:p>
        </w:tc>
        <w:tc>
          <w:tcPr>
            <w:tcW w:w="1871" w:type="dxa"/>
          </w:tcPr>
          <w:p w:rsidR="00CB5AAA" w:rsidRPr="00E47B9D" w:rsidRDefault="00CB5AAA">
            <w:pPr>
              <w:pStyle w:val="ConsPlusNormal"/>
              <w:jc w:val="center"/>
            </w:pPr>
            <w:r w:rsidRPr="00E47B9D">
              <w:t>28480</w:t>
            </w:r>
          </w:p>
        </w:tc>
        <w:tc>
          <w:tcPr>
            <w:tcW w:w="2154" w:type="dxa"/>
          </w:tcPr>
          <w:p w:rsidR="00CB5AAA" w:rsidRPr="00E47B9D" w:rsidRDefault="00CB5AAA">
            <w:pPr>
              <w:pStyle w:val="ConsPlusNormal"/>
              <w:jc w:val="center"/>
            </w:pPr>
            <w:r w:rsidRPr="00E47B9D">
              <w:t>14240</w:t>
            </w:r>
          </w:p>
        </w:tc>
        <w:tc>
          <w:tcPr>
            <w:tcW w:w="2154" w:type="dxa"/>
          </w:tcPr>
          <w:p w:rsidR="00CB5AAA" w:rsidRPr="00E47B9D" w:rsidRDefault="00CB5AAA">
            <w:pPr>
              <w:pStyle w:val="ConsPlusNormal"/>
              <w:jc w:val="center"/>
            </w:pPr>
            <w:r w:rsidRPr="00E47B9D">
              <w:t>7120</w:t>
            </w:r>
          </w:p>
        </w:tc>
        <w:tc>
          <w:tcPr>
            <w:tcW w:w="1701" w:type="dxa"/>
          </w:tcPr>
          <w:p w:rsidR="00CB5AAA" w:rsidRPr="00E47B9D" w:rsidRDefault="00CB5AAA">
            <w:pPr>
              <w:pStyle w:val="ConsPlusNormal"/>
              <w:jc w:val="center"/>
            </w:pPr>
            <w:r w:rsidRPr="00E47B9D">
              <w:t>4260</w:t>
            </w:r>
          </w:p>
        </w:tc>
      </w:tr>
      <w:tr w:rsidR="00CB5AAA" w:rsidRPr="00E47B9D">
        <w:tc>
          <w:tcPr>
            <w:tcW w:w="1191" w:type="dxa"/>
          </w:tcPr>
          <w:p w:rsidR="00CB5AAA" w:rsidRPr="00E47B9D" w:rsidRDefault="00CB5AAA">
            <w:pPr>
              <w:pStyle w:val="ConsPlusNormal"/>
            </w:pPr>
            <w:r w:rsidRPr="00E47B9D">
              <w:t>70</w:t>
            </w:r>
          </w:p>
        </w:tc>
        <w:tc>
          <w:tcPr>
            <w:tcW w:w="1871" w:type="dxa"/>
          </w:tcPr>
          <w:p w:rsidR="00CB5AAA" w:rsidRPr="00E47B9D" w:rsidRDefault="00CB5AAA">
            <w:pPr>
              <w:pStyle w:val="ConsPlusNormal"/>
              <w:jc w:val="center"/>
            </w:pPr>
            <w:r w:rsidRPr="00E47B9D">
              <w:t>29760</w:t>
            </w:r>
          </w:p>
        </w:tc>
        <w:tc>
          <w:tcPr>
            <w:tcW w:w="2154" w:type="dxa"/>
          </w:tcPr>
          <w:p w:rsidR="00CB5AAA" w:rsidRPr="00E47B9D" w:rsidRDefault="00CB5AAA">
            <w:pPr>
              <w:pStyle w:val="ConsPlusNormal"/>
              <w:jc w:val="center"/>
            </w:pPr>
            <w:r w:rsidRPr="00E47B9D">
              <w:t>14880</w:t>
            </w:r>
          </w:p>
        </w:tc>
        <w:tc>
          <w:tcPr>
            <w:tcW w:w="2154" w:type="dxa"/>
          </w:tcPr>
          <w:p w:rsidR="00CB5AAA" w:rsidRPr="00E47B9D" w:rsidRDefault="00CB5AAA">
            <w:pPr>
              <w:pStyle w:val="ConsPlusNormal"/>
              <w:jc w:val="center"/>
            </w:pPr>
            <w:r w:rsidRPr="00E47B9D">
              <w:t>7440</w:t>
            </w:r>
          </w:p>
        </w:tc>
        <w:tc>
          <w:tcPr>
            <w:tcW w:w="1701" w:type="dxa"/>
          </w:tcPr>
          <w:p w:rsidR="00CB5AAA" w:rsidRPr="00E47B9D" w:rsidRDefault="00CB5AAA">
            <w:pPr>
              <w:pStyle w:val="ConsPlusNormal"/>
              <w:jc w:val="center"/>
            </w:pPr>
            <w:r w:rsidRPr="00E47B9D">
              <w:t>4460</w:t>
            </w:r>
          </w:p>
        </w:tc>
      </w:tr>
      <w:tr w:rsidR="00CB5AAA" w:rsidRPr="00E47B9D">
        <w:tc>
          <w:tcPr>
            <w:tcW w:w="1191" w:type="dxa"/>
          </w:tcPr>
          <w:p w:rsidR="00CB5AAA" w:rsidRPr="00E47B9D" w:rsidRDefault="00CB5AAA">
            <w:pPr>
              <w:pStyle w:val="ConsPlusNormal"/>
            </w:pPr>
            <w:r w:rsidRPr="00E47B9D">
              <w:t>80</w:t>
            </w:r>
          </w:p>
        </w:tc>
        <w:tc>
          <w:tcPr>
            <w:tcW w:w="1871" w:type="dxa"/>
          </w:tcPr>
          <w:p w:rsidR="00CB5AAA" w:rsidRPr="00E47B9D" w:rsidRDefault="00CB5AAA">
            <w:pPr>
              <w:pStyle w:val="ConsPlusNormal"/>
              <w:jc w:val="center"/>
            </w:pPr>
            <w:r w:rsidRPr="00E47B9D">
              <w:t>31360</w:t>
            </w:r>
          </w:p>
        </w:tc>
        <w:tc>
          <w:tcPr>
            <w:tcW w:w="2154" w:type="dxa"/>
          </w:tcPr>
          <w:p w:rsidR="00CB5AAA" w:rsidRPr="00E47B9D" w:rsidRDefault="00CB5AAA">
            <w:pPr>
              <w:pStyle w:val="ConsPlusNormal"/>
              <w:jc w:val="center"/>
            </w:pPr>
            <w:r w:rsidRPr="00E47B9D">
              <w:t>15680</w:t>
            </w:r>
          </w:p>
        </w:tc>
        <w:tc>
          <w:tcPr>
            <w:tcW w:w="2154" w:type="dxa"/>
          </w:tcPr>
          <w:p w:rsidR="00CB5AAA" w:rsidRPr="00E47B9D" w:rsidRDefault="00CB5AAA">
            <w:pPr>
              <w:pStyle w:val="ConsPlusNormal"/>
              <w:jc w:val="center"/>
            </w:pPr>
            <w:r w:rsidRPr="00E47B9D">
              <w:t>7840</w:t>
            </w:r>
          </w:p>
        </w:tc>
        <w:tc>
          <w:tcPr>
            <w:tcW w:w="1701" w:type="dxa"/>
          </w:tcPr>
          <w:p w:rsidR="00CB5AAA" w:rsidRPr="00E47B9D" w:rsidRDefault="00CB5AAA">
            <w:pPr>
              <w:pStyle w:val="ConsPlusNormal"/>
              <w:jc w:val="center"/>
            </w:pPr>
            <w:r w:rsidRPr="00E47B9D">
              <w:t>4700</w:t>
            </w:r>
          </w:p>
        </w:tc>
      </w:tr>
      <w:tr w:rsidR="00CB5AAA" w:rsidRPr="00E47B9D">
        <w:tc>
          <w:tcPr>
            <w:tcW w:w="1191" w:type="dxa"/>
          </w:tcPr>
          <w:p w:rsidR="00CB5AAA" w:rsidRPr="00E47B9D" w:rsidRDefault="00CB5AAA">
            <w:pPr>
              <w:pStyle w:val="ConsPlusNormal"/>
            </w:pPr>
            <w:r w:rsidRPr="00E47B9D">
              <w:t>90</w:t>
            </w:r>
          </w:p>
        </w:tc>
        <w:tc>
          <w:tcPr>
            <w:tcW w:w="1871" w:type="dxa"/>
          </w:tcPr>
          <w:p w:rsidR="00CB5AAA" w:rsidRPr="00E47B9D" w:rsidRDefault="00CB5AAA">
            <w:pPr>
              <w:pStyle w:val="ConsPlusNormal"/>
              <w:jc w:val="center"/>
            </w:pPr>
            <w:r w:rsidRPr="00E47B9D">
              <w:t>32320</w:t>
            </w:r>
          </w:p>
        </w:tc>
        <w:tc>
          <w:tcPr>
            <w:tcW w:w="2154" w:type="dxa"/>
          </w:tcPr>
          <w:p w:rsidR="00CB5AAA" w:rsidRPr="00E47B9D" w:rsidRDefault="00CB5AAA">
            <w:pPr>
              <w:pStyle w:val="ConsPlusNormal"/>
              <w:jc w:val="center"/>
            </w:pPr>
            <w:r w:rsidRPr="00E47B9D">
              <w:t>16160</w:t>
            </w:r>
          </w:p>
        </w:tc>
        <w:tc>
          <w:tcPr>
            <w:tcW w:w="2154" w:type="dxa"/>
          </w:tcPr>
          <w:p w:rsidR="00CB5AAA" w:rsidRPr="00E47B9D" w:rsidRDefault="00CB5AAA">
            <w:pPr>
              <w:pStyle w:val="ConsPlusNormal"/>
              <w:jc w:val="center"/>
            </w:pPr>
            <w:r w:rsidRPr="00E47B9D">
              <w:t>8080</w:t>
            </w:r>
          </w:p>
        </w:tc>
        <w:tc>
          <w:tcPr>
            <w:tcW w:w="1701" w:type="dxa"/>
          </w:tcPr>
          <w:p w:rsidR="00CB5AAA" w:rsidRPr="00E47B9D" w:rsidRDefault="00CB5AAA">
            <w:pPr>
              <w:pStyle w:val="ConsPlusNormal"/>
              <w:jc w:val="center"/>
            </w:pPr>
            <w:r w:rsidRPr="00E47B9D">
              <w:t>4840</w:t>
            </w:r>
          </w:p>
        </w:tc>
      </w:tr>
      <w:tr w:rsidR="00CB5AAA" w:rsidRPr="00E47B9D">
        <w:tc>
          <w:tcPr>
            <w:tcW w:w="1191" w:type="dxa"/>
          </w:tcPr>
          <w:p w:rsidR="00CB5AAA" w:rsidRPr="00E47B9D" w:rsidRDefault="00CB5AAA">
            <w:pPr>
              <w:pStyle w:val="ConsPlusNormal"/>
            </w:pPr>
            <w:r w:rsidRPr="00E47B9D">
              <w:t>100</w:t>
            </w:r>
          </w:p>
        </w:tc>
        <w:tc>
          <w:tcPr>
            <w:tcW w:w="1871" w:type="dxa"/>
          </w:tcPr>
          <w:p w:rsidR="00CB5AAA" w:rsidRPr="00E47B9D" w:rsidRDefault="00CB5AAA">
            <w:pPr>
              <w:pStyle w:val="ConsPlusNormal"/>
              <w:jc w:val="center"/>
            </w:pPr>
            <w:r w:rsidRPr="00E47B9D">
              <w:t>33600</w:t>
            </w:r>
          </w:p>
        </w:tc>
        <w:tc>
          <w:tcPr>
            <w:tcW w:w="2154" w:type="dxa"/>
          </w:tcPr>
          <w:p w:rsidR="00CB5AAA" w:rsidRPr="00E47B9D" w:rsidRDefault="00CB5AAA">
            <w:pPr>
              <w:pStyle w:val="ConsPlusNormal"/>
              <w:jc w:val="center"/>
            </w:pPr>
            <w:r w:rsidRPr="00E47B9D">
              <w:t>16800</w:t>
            </w:r>
          </w:p>
        </w:tc>
        <w:tc>
          <w:tcPr>
            <w:tcW w:w="2154" w:type="dxa"/>
          </w:tcPr>
          <w:p w:rsidR="00CB5AAA" w:rsidRPr="00E47B9D" w:rsidRDefault="00CB5AAA">
            <w:pPr>
              <w:pStyle w:val="ConsPlusNormal"/>
              <w:jc w:val="center"/>
            </w:pPr>
            <w:r w:rsidRPr="00E47B9D">
              <w:t>8400</w:t>
            </w:r>
          </w:p>
        </w:tc>
        <w:tc>
          <w:tcPr>
            <w:tcW w:w="1701" w:type="dxa"/>
          </w:tcPr>
          <w:p w:rsidR="00CB5AAA" w:rsidRPr="00E47B9D" w:rsidRDefault="00CB5AAA">
            <w:pPr>
              <w:pStyle w:val="ConsPlusNormal"/>
              <w:jc w:val="center"/>
            </w:pPr>
            <w:r w:rsidRPr="00E47B9D">
              <w:t>5040</w:t>
            </w:r>
          </w:p>
        </w:tc>
      </w:tr>
    </w:tbl>
    <w:p w:rsidR="00CB5AAA" w:rsidRPr="00E47B9D" w:rsidRDefault="00CB5AAA">
      <w:pPr>
        <w:pStyle w:val="ConsPlusNormal"/>
        <w:ind w:firstLine="540"/>
        <w:jc w:val="both"/>
      </w:pPr>
    </w:p>
    <w:p w:rsidR="00CB5AAA" w:rsidRPr="00E47B9D" w:rsidRDefault="00CB5AAA">
      <w:pPr>
        <w:pStyle w:val="ConsPlusNormal"/>
        <w:jc w:val="right"/>
        <w:outlineLvl w:val="2"/>
      </w:pPr>
      <w:r w:rsidRPr="00E47B9D">
        <w:t>Таблица 2</w:t>
      </w:r>
    </w:p>
    <w:p w:rsidR="00CB5AAA" w:rsidRPr="00E47B9D" w:rsidRDefault="00CB5AAA">
      <w:pPr>
        <w:pStyle w:val="ConsPlusNormal"/>
        <w:ind w:firstLine="540"/>
        <w:jc w:val="both"/>
      </w:pPr>
    </w:p>
    <w:p w:rsidR="00CB5AAA" w:rsidRPr="00E47B9D" w:rsidRDefault="00CB5AAA">
      <w:pPr>
        <w:pStyle w:val="ConsPlusTitle"/>
        <w:jc w:val="center"/>
      </w:pPr>
      <w:r w:rsidRPr="00E47B9D">
        <w:t>ВОССТАНОВИТЕЛЬНАЯ СТОИМОСТЬ КУСТАРНИКА</w:t>
      </w:r>
    </w:p>
    <w:p w:rsidR="00CB5AAA" w:rsidRPr="00E47B9D" w:rsidRDefault="00CB5A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175"/>
        <w:gridCol w:w="3175"/>
      </w:tblGrid>
      <w:tr w:rsidR="00CB5AAA" w:rsidRPr="00E47B9D">
        <w:tc>
          <w:tcPr>
            <w:tcW w:w="2721" w:type="dxa"/>
            <w:vMerge w:val="restart"/>
          </w:tcPr>
          <w:p w:rsidR="00CB5AAA" w:rsidRPr="00E47B9D" w:rsidRDefault="00CB5AAA">
            <w:pPr>
              <w:pStyle w:val="ConsPlusNormal"/>
              <w:jc w:val="center"/>
            </w:pPr>
            <w:r w:rsidRPr="00E47B9D">
              <w:t>Возраст кустарников</w:t>
            </w:r>
          </w:p>
        </w:tc>
        <w:tc>
          <w:tcPr>
            <w:tcW w:w="6350" w:type="dxa"/>
            <w:gridSpan w:val="2"/>
          </w:tcPr>
          <w:p w:rsidR="00CB5AAA" w:rsidRPr="00E47B9D" w:rsidRDefault="00CB5AAA">
            <w:pPr>
              <w:pStyle w:val="ConsPlusNormal"/>
              <w:jc w:val="center"/>
            </w:pPr>
            <w:r w:rsidRPr="00E47B9D">
              <w:t>Восстановительная стоимость одного кустарника, рублей</w:t>
            </w:r>
          </w:p>
        </w:tc>
      </w:tr>
      <w:tr w:rsidR="00CB5AAA" w:rsidRPr="00E47B9D">
        <w:tc>
          <w:tcPr>
            <w:tcW w:w="2721" w:type="dxa"/>
            <w:vMerge/>
          </w:tcPr>
          <w:p w:rsidR="00CB5AAA" w:rsidRPr="00E47B9D" w:rsidRDefault="00CB5AAA">
            <w:pPr>
              <w:spacing w:after="1" w:line="0" w:lineRule="atLeast"/>
            </w:pPr>
          </w:p>
        </w:tc>
        <w:tc>
          <w:tcPr>
            <w:tcW w:w="3175" w:type="dxa"/>
          </w:tcPr>
          <w:p w:rsidR="00CB5AAA" w:rsidRPr="00E47B9D" w:rsidRDefault="00CB5AAA">
            <w:pPr>
              <w:pStyle w:val="ConsPlusNormal"/>
              <w:jc w:val="center"/>
            </w:pPr>
            <w:proofErr w:type="spellStart"/>
            <w:r w:rsidRPr="00E47B9D">
              <w:t>свободнорастущие</w:t>
            </w:r>
            <w:proofErr w:type="spellEnd"/>
          </w:p>
        </w:tc>
        <w:tc>
          <w:tcPr>
            <w:tcW w:w="3175" w:type="dxa"/>
          </w:tcPr>
          <w:p w:rsidR="00CB5AAA" w:rsidRPr="00E47B9D" w:rsidRDefault="00CB5AAA">
            <w:pPr>
              <w:pStyle w:val="ConsPlusNormal"/>
              <w:jc w:val="center"/>
            </w:pPr>
            <w:r w:rsidRPr="00E47B9D">
              <w:t>в живой изгороди</w:t>
            </w:r>
          </w:p>
        </w:tc>
      </w:tr>
      <w:tr w:rsidR="00CB5AAA" w:rsidRPr="00E47B9D">
        <w:tc>
          <w:tcPr>
            <w:tcW w:w="2721" w:type="dxa"/>
          </w:tcPr>
          <w:p w:rsidR="00CB5AAA" w:rsidRPr="00E47B9D" w:rsidRDefault="00CB5AAA">
            <w:pPr>
              <w:pStyle w:val="ConsPlusNormal"/>
            </w:pPr>
            <w:r w:rsidRPr="00E47B9D">
              <w:t>До 5 лет</w:t>
            </w:r>
          </w:p>
        </w:tc>
        <w:tc>
          <w:tcPr>
            <w:tcW w:w="3175" w:type="dxa"/>
          </w:tcPr>
          <w:p w:rsidR="00CB5AAA" w:rsidRPr="00E47B9D" w:rsidRDefault="00CB5AAA">
            <w:pPr>
              <w:pStyle w:val="ConsPlusNormal"/>
              <w:jc w:val="center"/>
            </w:pPr>
            <w:r w:rsidRPr="00E47B9D">
              <w:t>200</w:t>
            </w:r>
          </w:p>
        </w:tc>
        <w:tc>
          <w:tcPr>
            <w:tcW w:w="3175" w:type="dxa"/>
          </w:tcPr>
          <w:p w:rsidR="00CB5AAA" w:rsidRPr="00E47B9D" w:rsidRDefault="00CB5AAA">
            <w:pPr>
              <w:pStyle w:val="ConsPlusNormal"/>
              <w:jc w:val="center"/>
            </w:pPr>
            <w:r w:rsidRPr="00E47B9D">
              <w:t>80</w:t>
            </w:r>
          </w:p>
        </w:tc>
      </w:tr>
      <w:tr w:rsidR="00CB5AAA" w:rsidRPr="00E47B9D">
        <w:tc>
          <w:tcPr>
            <w:tcW w:w="2721" w:type="dxa"/>
          </w:tcPr>
          <w:p w:rsidR="00CB5AAA" w:rsidRPr="00E47B9D" w:rsidRDefault="00CB5AAA">
            <w:pPr>
              <w:pStyle w:val="ConsPlusNormal"/>
            </w:pPr>
            <w:r w:rsidRPr="00E47B9D">
              <w:t>От 5 до 10 лет</w:t>
            </w:r>
          </w:p>
        </w:tc>
        <w:tc>
          <w:tcPr>
            <w:tcW w:w="3175" w:type="dxa"/>
          </w:tcPr>
          <w:p w:rsidR="00CB5AAA" w:rsidRPr="00E47B9D" w:rsidRDefault="00CB5AAA">
            <w:pPr>
              <w:pStyle w:val="ConsPlusNormal"/>
              <w:jc w:val="center"/>
            </w:pPr>
            <w:r w:rsidRPr="00E47B9D">
              <w:t>280</w:t>
            </w:r>
          </w:p>
        </w:tc>
        <w:tc>
          <w:tcPr>
            <w:tcW w:w="3175" w:type="dxa"/>
          </w:tcPr>
          <w:p w:rsidR="00CB5AAA" w:rsidRPr="00E47B9D" w:rsidRDefault="00CB5AAA">
            <w:pPr>
              <w:pStyle w:val="ConsPlusNormal"/>
              <w:jc w:val="center"/>
            </w:pPr>
            <w:r w:rsidRPr="00E47B9D">
              <w:t>120</w:t>
            </w:r>
          </w:p>
        </w:tc>
      </w:tr>
      <w:tr w:rsidR="00CB5AAA" w:rsidRPr="00E47B9D">
        <w:tc>
          <w:tcPr>
            <w:tcW w:w="2721" w:type="dxa"/>
          </w:tcPr>
          <w:p w:rsidR="00CB5AAA" w:rsidRPr="00E47B9D" w:rsidRDefault="00CB5AAA">
            <w:pPr>
              <w:pStyle w:val="ConsPlusNormal"/>
            </w:pPr>
            <w:r w:rsidRPr="00E47B9D">
              <w:t>Свыше 10 лет</w:t>
            </w:r>
          </w:p>
        </w:tc>
        <w:tc>
          <w:tcPr>
            <w:tcW w:w="3175" w:type="dxa"/>
          </w:tcPr>
          <w:p w:rsidR="00CB5AAA" w:rsidRPr="00E47B9D" w:rsidRDefault="00CB5AAA">
            <w:pPr>
              <w:pStyle w:val="ConsPlusNormal"/>
              <w:jc w:val="center"/>
            </w:pPr>
            <w:r w:rsidRPr="00E47B9D">
              <w:t>400</w:t>
            </w:r>
          </w:p>
        </w:tc>
        <w:tc>
          <w:tcPr>
            <w:tcW w:w="3175" w:type="dxa"/>
          </w:tcPr>
          <w:p w:rsidR="00CB5AAA" w:rsidRPr="00E47B9D" w:rsidRDefault="00CB5AAA">
            <w:pPr>
              <w:pStyle w:val="ConsPlusNormal"/>
              <w:jc w:val="center"/>
            </w:pPr>
            <w:r w:rsidRPr="00E47B9D">
              <w:t>200</w:t>
            </w:r>
          </w:p>
        </w:tc>
      </w:tr>
    </w:tbl>
    <w:p w:rsidR="00CB5AAA" w:rsidRPr="00E47B9D" w:rsidRDefault="00CB5AAA">
      <w:pPr>
        <w:pStyle w:val="ConsPlusNormal"/>
        <w:ind w:firstLine="540"/>
        <w:jc w:val="both"/>
      </w:pPr>
    </w:p>
    <w:p w:rsidR="00CB5AAA" w:rsidRPr="00E47B9D" w:rsidRDefault="00CB5AAA">
      <w:pPr>
        <w:pStyle w:val="ConsPlusNormal"/>
        <w:jc w:val="right"/>
        <w:outlineLvl w:val="2"/>
      </w:pPr>
      <w:r w:rsidRPr="00E47B9D">
        <w:t>Таблица 3</w:t>
      </w:r>
    </w:p>
    <w:p w:rsidR="00CB5AAA" w:rsidRPr="00E47B9D" w:rsidRDefault="00CB5AAA">
      <w:pPr>
        <w:pStyle w:val="ConsPlusNormal"/>
        <w:ind w:firstLine="540"/>
        <w:jc w:val="both"/>
      </w:pPr>
    </w:p>
    <w:p w:rsidR="00CB5AAA" w:rsidRPr="00E47B9D" w:rsidRDefault="00CB5AAA">
      <w:pPr>
        <w:pStyle w:val="ConsPlusTitle"/>
        <w:jc w:val="center"/>
      </w:pPr>
      <w:r w:rsidRPr="00E47B9D">
        <w:t>ВОССТАНОВИТЕЛЬНАЯ СТОИМОСТЬ 1 КВ. М ГАЗОНА И ЦВЕТНИКА</w:t>
      </w:r>
    </w:p>
    <w:p w:rsidR="00CB5AAA" w:rsidRPr="00E47B9D" w:rsidRDefault="00CB5A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CB5AAA" w:rsidRPr="00E47B9D">
        <w:tc>
          <w:tcPr>
            <w:tcW w:w="624" w:type="dxa"/>
            <w:tcBorders>
              <w:top w:val="single" w:sz="4" w:space="0" w:color="auto"/>
              <w:bottom w:val="single" w:sz="4" w:space="0" w:color="auto"/>
            </w:tcBorders>
          </w:tcPr>
          <w:p w:rsidR="00CB5AAA" w:rsidRPr="00E47B9D" w:rsidRDefault="00CB5AAA">
            <w:pPr>
              <w:pStyle w:val="ConsPlusNormal"/>
              <w:jc w:val="center"/>
            </w:pPr>
            <w:r w:rsidRPr="00E47B9D">
              <w:t>N п/п</w:t>
            </w:r>
          </w:p>
        </w:tc>
        <w:tc>
          <w:tcPr>
            <w:tcW w:w="3912" w:type="dxa"/>
            <w:tcBorders>
              <w:top w:val="single" w:sz="4" w:space="0" w:color="auto"/>
              <w:bottom w:val="single" w:sz="4" w:space="0" w:color="auto"/>
            </w:tcBorders>
          </w:tcPr>
          <w:p w:rsidR="00CB5AAA" w:rsidRPr="00E47B9D" w:rsidRDefault="00CB5AAA">
            <w:pPr>
              <w:pStyle w:val="ConsPlusNormal"/>
              <w:jc w:val="center"/>
            </w:pPr>
            <w:r w:rsidRPr="00E47B9D">
              <w:t>Наименование</w:t>
            </w:r>
          </w:p>
        </w:tc>
        <w:tc>
          <w:tcPr>
            <w:tcW w:w="4535" w:type="dxa"/>
            <w:tcBorders>
              <w:top w:val="single" w:sz="4" w:space="0" w:color="auto"/>
              <w:bottom w:val="single" w:sz="4" w:space="0" w:color="auto"/>
            </w:tcBorders>
          </w:tcPr>
          <w:p w:rsidR="00CB5AAA" w:rsidRPr="00E47B9D" w:rsidRDefault="00CB5AAA">
            <w:pPr>
              <w:pStyle w:val="ConsPlusNormal"/>
              <w:jc w:val="center"/>
            </w:pPr>
            <w:r w:rsidRPr="00E47B9D">
              <w:t>Восстановительная стоимость 1 кв. м газонов, цветников, рублей</w:t>
            </w:r>
          </w:p>
        </w:tc>
      </w:tr>
      <w:tr w:rsidR="00CB5AAA" w:rsidRPr="00E47B9D">
        <w:tc>
          <w:tcPr>
            <w:tcW w:w="624" w:type="dxa"/>
            <w:vMerge w:val="restart"/>
            <w:tcBorders>
              <w:top w:val="single" w:sz="4" w:space="0" w:color="auto"/>
              <w:bottom w:val="single" w:sz="4" w:space="0" w:color="auto"/>
            </w:tcBorders>
          </w:tcPr>
          <w:p w:rsidR="00CB5AAA" w:rsidRPr="00E47B9D" w:rsidRDefault="00CB5AAA">
            <w:pPr>
              <w:pStyle w:val="ConsPlusNormal"/>
            </w:pPr>
            <w:r w:rsidRPr="00E47B9D">
              <w:lastRenderedPageBreak/>
              <w:t>1</w:t>
            </w:r>
          </w:p>
        </w:tc>
        <w:tc>
          <w:tcPr>
            <w:tcW w:w="3912" w:type="dxa"/>
            <w:tcBorders>
              <w:top w:val="single" w:sz="4" w:space="0" w:color="auto"/>
              <w:bottom w:val="nil"/>
            </w:tcBorders>
          </w:tcPr>
          <w:p w:rsidR="00CB5AAA" w:rsidRPr="00E47B9D" w:rsidRDefault="00CB5AAA">
            <w:pPr>
              <w:pStyle w:val="ConsPlusNormal"/>
            </w:pPr>
            <w:r w:rsidRPr="00E47B9D">
              <w:t>Газоны:</w:t>
            </w:r>
          </w:p>
        </w:tc>
        <w:tc>
          <w:tcPr>
            <w:tcW w:w="4535" w:type="dxa"/>
            <w:tcBorders>
              <w:top w:val="single" w:sz="4" w:space="0" w:color="auto"/>
              <w:bottom w:val="nil"/>
            </w:tcBorders>
            <w:vAlign w:val="bottom"/>
          </w:tcPr>
          <w:p w:rsidR="00CB5AAA" w:rsidRPr="00E47B9D" w:rsidRDefault="00CB5AAA">
            <w:pPr>
              <w:pStyle w:val="ConsPlusNormal"/>
              <w:jc w:val="center"/>
            </w:pPr>
          </w:p>
        </w:tc>
      </w:tr>
      <w:tr w:rsidR="00CB5AAA" w:rsidRPr="00E47B9D">
        <w:tblPrEx>
          <w:tblBorders>
            <w:insideH w:val="none" w:sz="0" w:space="0" w:color="auto"/>
          </w:tblBorders>
        </w:tblPrEx>
        <w:tc>
          <w:tcPr>
            <w:tcW w:w="624" w:type="dxa"/>
            <w:vMerge/>
            <w:tcBorders>
              <w:top w:val="single" w:sz="4" w:space="0" w:color="auto"/>
              <w:bottom w:val="single" w:sz="4" w:space="0" w:color="auto"/>
            </w:tcBorders>
          </w:tcPr>
          <w:p w:rsidR="00CB5AAA" w:rsidRPr="00E47B9D" w:rsidRDefault="00CB5AAA">
            <w:pPr>
              <w:spacing w:after="1" w:line="0" w:lineRule="atLeast"/>
            </w:pPr>
          </w:p>
        </w:tc>
        <w:tc>
          <w:tcPr>
            <w:tcW w:w="3912" w:type="dxa"/>
            <w:tcBorders>
              <w:top w:val="nil"/>
              <w:bottom w:val="nil"/>
            </w:tcBorders>
          </w:tcPr>
          <w:p w:rsidR="00CB5AAA" w:rsidRPr="00E47B9D" w:rsidRDefault="00CB5AAA">
            <w:pPr>
              <w:pStyle w:val="ConsPlusNormal"/>
            </w:pPr>
            <w:r w:rsidRPr="00E47B9D">
              <w:t>партерные</w:t>
            </w:r>
          </w:p>
        </w:tc>
        <w:tc>
          <w:tcPr>
            <w:tcW w:w="4535" w:type="dxa"/>
            <w:tcBorders>
              <w:top w:val="nil"/>
              <w:bottom w:val="nil"/>
            </w:tcBorders>
          </w:tcPr>
          <w:p w:rsidR="00CB5AAA" w:rsidRPr="00E47B9D" w:rsidRDefault="00CB5AAA">
            <w:pPr>
              <w:pStyle w:val="ConsPlusNormal"/>
              <w:jc w:val="center"/>
            </w:pPr>
            <w:r w:rsidRPr="00E47B9D">
              <w:t>80</w:t>
            </w:r>
          </w:p>
        </w:tc>
      </w:tr>
      <w:tr w:rsidR="00CB5AAA" w:rsidRPr="00E47B9D">
        <w:tblPrEx>
          <w:tblBorders>
            <w:insideH w:val="none" w:sz="0" w:space="0" w:color="auto"/>
          </w:tblBorders>
        </w:tblPrEx>
        <w:tc>
          <w:tcPr>
            <w:tcW w:w="624" w:type="dxa"/>
            <w:vMerge/>
            <w:tcBorders>
              <w:top w:val="single" w:sz="4" w:space="0" w:color="auto"/>
              <w:bottom w:val="single" w:sz="4" w:space="0" w:color="auto"/>
            </w:tcBorders>
          </w:tcPr>
          <w:p w:rsidR="00CB5AAA" w:rsidRPr="00E47B9D" w:rsidRDefault="00CB5AAA">
            <w:pPr>
              <w:spacing w:after="1" w:line="0" w:lineRule="atLeast"/>
            </w:pPr>
          </w:p>
        </w:tc>
        <w:tc>
          <w:tcPr>
            <w:tcW w:w="3912" w:type="dxa"/>
            <w:tcBorders>
              <w:top w:val="nil"/>
              <w:bottom w:val="nil"/>
            </w:tcBorders>
          </w:tcPr>
          <w:p w:rsidR="00CB5AAA" w:rsidRPr="00E47B9D" w:rsidRDefault="00CB5AAA">
            <w:pPr>
              <w:pStyle w:val="ConsPlusNormal"/>
            </w:pPr>
            <w:r w:rsidRPr="00E47B9D">
              <w:t>обыкновенные</w:t>
            </w:r>
          </w:p>
        </w:tc>
        <w:tc>
          <w:tcPr>
            <w:tcW w:w="4535" w:type="dxa"/>
            <w:tcBorders>
              <w:top w:val="nil"/>
              <w:bottom w:val="nil"/>
            </w:tcBorders>
          </w:tcPr>
          <w:p w:rsidR="00CB5AAA" w:rsidRPr="00E47B9D" w:rsidRDefault="00CB5AAA">
            <w:pPr>
              <w:pStyle w:val="ConsPlusNormal"/>
              <w:jc w:val="center"/>
            </w:pPr>
            <w:r w:rsidRPr="00E47B9D">
              <w:t>40</w:t>
            </w:r>
          </w:p>
        </w:tc>
      </w:tr>
      <w:tr w:rsidR="00CB5AAA" w:rsidRPr="00E47B9D">
        <w:tc>
          <w:tcPr>
            <w:tcW w:w="624" w:type="dxa"/>
            <w:vMerge/>
            <w:tcBorders>
              <w:top w:val="single" w:sz="4" w:space="0" w:color="auto"/>
              <w:bottom w:val="single" w:sz="4" w:space="0" w:color="auto"/>
            </w:tcBorders>
          </w:tcPr>
          <w:p w:rsidR="00CB5AAA" w:rsidRPr="00E47B9D" w:rsidRDefault="00CB5AAA">
            <w:pPr>
              <w:spacing w:after="1" w:line="0" w:lineRule="atLeast"/>
            </w:pPr>
          </w:p>
        </w:tc>
        <w:tc>
          <w:tcPr>
            <w:tcW w:w="3912" w:type="dxa"/>
            <w:tcBorders>
              <w:top w:val="nil"/>
              <w:bottom w:val="single" w:sz="4" w:space="0" w:color="auto"/>
            </w:tcBorders>
          </w:tcPr>
          <w:p w:rsidR="00CB5AAA" w:rsidRPr="00E47B9D" w:rsidRDefault="00CB5AAA">
            <w:pPr>
              <w:pStyle w:val="ConsPlusNormal"/>
            </w:pPr>
            <w:r w:rsidRPr="00E47B9D">
              <w:t>луговые</w:t>
            </w:r>
          </w:p>
        </w:tc>
        <w:tc>
          <w:tcPr>
            <w:tcW w:w="4535" w:type="dxa"/>
            <w:tcBorders>
              <w:top w:val="nil"/>
              <w:bottom w:val="single" w:sz="4" w:space="0" w:color="auto"/>
            </w:tcBorders>
          </w:tcPr>
          <w:p w:rsidR="00CB5AAA" w:rsidRPr="00E47B9D" w:rsidRDefault="00CB5AAA">
            <w:pPr>
              <w:pStyle w:val="ConsPlusNormal"/>
              <w:jc w:val="center"/>
            </w:pPr>
            <w:r w:rsidRPr="00E47B9D">
              <w:t>20</w:t>
            </w:r>
          </w:p>
        </w:tc>
      </w:tr>
      <w:tr w:rsidR="00CB5AAA" w:rsidRPr="00E47B9D">
        <w:tc>
          <w:tcPr>
            <w:tcW w:w="624" w:type="dxa"/>
            <w:tcBorders>
              <w:top w:val="single" w:sz="4" w:space="0" w:color="auto"/>
              <w:bottom w:val="single" w:sz="4" w:space="0" w:color="auto"/>
            </w:tcBorders>
          </w:tcPr>
          <w:p w:rsidR="00CB5AAA" w:rsidRPr="00E47B9D" w:rsidRDefault="00CB5AAA">
            <w:pPr>
              <w:pStyle w:val="ConsPlusNormal"/>
            </w:pPr>
            <w:r w:rsidRPr="00E47B9D">
              <w:t>2</w:t>
            </w:r>
          </w:p>
        </w:tc>
        <w:tc>
          <w:tcPr>
            <w:tcW w:w="3912" w:type="dxa"/>
            <w:tcBorders>
              <w:top w:val="single" w:sz="4" w:space="0" w:color="auto"/>
              <w:bottom w:val="single" w:sz="4" w:space="0" w:color="auto"/>
            </w:tcBorders>
          </w:tcPr>
          <w:p w:rsidR="00CB5AAA" w:rsidRPr="00E47B9D" w:rsidRDefault="00CB5AAA">
            <w:pPr>
              <w:pStyle w:val="ConsPlusNormal"/>
            </w:pPr>
            <w:r w:rsidRPr="00E47B9D">
              <w:t>Цветники</w:t>
            </w:r>
          </w:p>
        </w:tc>
        <w:tc>
          <w:tcPr>
            <w:tcW w:w="4535" w:type="dxa"/>
            <w:tcBorders>
              <w:top w:val="single" w:sz="4" w:space="0" w:color="auto"/>
              <w:bottom w:val="single" w:sz="4" w:space="0" w:color="auto"/>
            </w:tcBorders>
          </w:tcPr>
          <w:p w:rsidR="00CB5AAA" w:rsidRPr="00E47B9D" w:rsidRDefault="00CB5AAA">
            <w:pPr>
              <w:pStyle w:val="ConsPlusNormal"/>
              <w:jc w:val="center"/>
            </w:pPr>
            <w:r w:rsidRPr="00E47B9D">
              <w:t>400</w:t>
            </w:r>
          </w:p>
        </w:tc>
      </w:tr>
    </w:tbl>
    <w:p w:rsidR="00CB5AAA" w:rsidRPr="00E47B9D" w:rsidRDefault="00CB5AAA">
      <w:pPr>
        <w:pStyle w:val="ConsPlusNormal"/>
        <w:ind w:firstLine="540"/>
        <w:jc w:val="both"/>
      </w:pPr>
    </w:p>
    <w:p w:rsidR="00CB5AAA" w:rsidRPr="00E47B9D" w:rsidRDefault="00CB5AAA">
      <w:pPr>
        <w:pStyle w:val="ConsPlusTitle"/>
        <w:jc w:val="center"/>
        <w:outlineLvl w:val="2"/>
      </w:pPr>
      <w:r w:rsidRPr="00E47B9D">
        <w:t>Оценка текущего состояния зеленых насаждений</w:t>
      </w:r>
    </w:p>
    <w:p w:rsidR="00CB5AAA" w:rsidRPr="00E47B9D" w:rsidRDefault="00CB5AAA">
      <w:pPr>
        <w:pStyle w:val="ConsPlusNormal"/>
        <w:ind w:firstLine="540"/>
        <w:jc w:val="both"/>
      </w:pPr>
    </w:p>
    <w:p w:rsidR="00CB5AAA" w:rsidRPr="00E47B9D" w:rsidRDefault="00CB5AAA">
      <w:pPr>
        <w:pStyle w:val="ConsPlusNormal"/>
        <w:ind w:firstLine="540"/>
        <w:jc w:val="both"/>
      </w:pPr>
      <w:r w:rsidRPr="00E47B9D">
        <w:t>Качественное состояние деревьев (на высоте 1,3 м от основания ствола):</w:t>
      </w:r>
    </w:p>
    <w:p w:rsidR="00CB5AAA" w:rsidRPr="00E47B9D" w:rsidRDefault="00CB5AAA">
      <w:pPr>
        <w:pStyle w:val="ConsPlusNormal"/>
        <w:spacing w:before="220"/>
        <w:ind w:firstLine="540"/>
        <w:jc w:val="both"/>
      </w:pPr>
      <w:r w:rsidRPr="00E47B9D">
        <w:t>- хорошее - деревья без признаков заболеваний и повреждений вредителями, без механических повреждений, количество сухих ветвей от 5 - 20%, нормального развития. Хорошо облиственные, окраска и величина листьев (хвои) и плодов соответствующие;</w:t>
      </w:r>
    </w:p>
    <w:p w:rsidR="00CB5AAA" w:rsidRPr="00E47B9D" w:rsidRDefault="00CB5AAA">
      <w:pPr>
        <w:pStyle w:val="ConsPlusNormal"/>
        <w:spacing w:before="220"/>
        <w:ind w:firstLine="540"/>
        <w:jc w:val="both"/>
      </w:pPr>
      <w:r w:rsidRPr="00E47B9D">
        <w:t>- удовлетворительное - деревья с наличием заболеваний или с повреждениями вредителями, которые можно устранить, с неравномерно развитой кроной, количество сухих ветвей от 20 - 35%, недостаточно облиственные, с наличием незначительных механических повреждений, не угрожающих их жизни;</w:t>
      </w:r>
    </w:p>
    <w:p w:rsidR="00CB5AAA" w:rsidRPr="00E47B9D" w:rsidRDefault="00CB5AAA">
      <w:pPr>
        <w:pStyle w:val="ConsPlusNormal"/>
        <w:spacing w:before="220"/>
        <w:ind w:firstLine="540"/>
        <w:jc w:val="both"/>
      </w:pPr>
      <w:r w:rsidRPr="00E47B9D">
        <w:t>- неудовлетворительное (плохое) - деревья со слабо развитой (изреженной) кроной, сухой вершиной, усыхание кроны более 50%, с признаками заселения стволовыми вредителями, значительными механическими повреждениями;</w:t>
      </w:r>
    </w:p>
    <w:p w:rsidR="00CB5AAA" w:rsidRPr="00E47B9D" w:rsidRDefault="00CB5AAA">
      <w:pPr>
        <w:pStyle w:val="ConsPlusNormal"/>
        <w:spacing w:before="220"/>
        <w:ind w:firstLine="540"/>
        <w:jc w:val="both"/>
      </w:pPr>
      <w:r w:rsidRPr="00E47B9D">
        <w:t>- аварийное - листва (хвоя) осыпалась или сохранилась лишь частично, часть ветвей опали, кора разрушена или опала на большей. На стволе и ветвях имеются отверстия насекомых, под корой - обильная буровая мука и грибница дереворазрушающих грибов. Наклон дерева более 45°. Такие насаждения несут угрозу для жизни людей и представляют опасность для располагающихся поблизости строений.</w:t>
      </w:r>
    </w:p>
    <w:p w:rsidR="00CB5AAA" w:rsidRPr="00E47B9D" w:rsidRDefault="00CB5AAA">
      <w:pPr>
        <w:pStyle w:val="ConsPlusNormal"/>
        <w:spacing w:before="220"/>
        <w:ind w:firstLine="540"/>
        <w:jc w:val="both"/>
      </w:pPr>
      <w:r w:rsidRPr="00E47B9D">
        <w:t>Качественное состояние кустарника:</w:t>
      </w:r>
    </w:p>
    <w:p w:rsidR="00CB5AAA" w:rsidRPr="00E47B9D" w:rsidRDefault="00CB5AAA">
      <w:pPr>
        <w:pStyle w:val="ConsPlusNormal"/>
        <w:spacing w:before="220"/>
        <w:ind w:firstLine="540"/>
        <w:jc w:val="both"/>
      </w:pPr>
      <w:r w:rsidRPr="00E47B9D">
        <w:t>- хорошее - кустарники без признаков заболеваний, повреждений механических и вредителями, нормального развития, с густой листвой, окраска и величина листьев нормальные;</w:t>
      </w:r>
    </w:p>
    <w:p w:rsidR="00CB5AAA" w:rsidRPr="00E47B9D" w:rsidRDefault="00CB5AAA">
      <w:pPr>
        <w:pStyle w:val="ConsPlusNormal"/>
        <w:spacing w:before="220"/>
        <w:ind w:firstLine="540"/>
        <w:jc w:val="both"/>
      </w:pPr>
      <w:r w:rsidRPr="00E47B9D">
        <w:t>- удовлетворительное - кустарники с признаками замедленного роста, с наличием усыхающих ветвей, изменением формы кроны, повреждениями вредителями;</w:t>
      </w:r>
    </w:p>
    <w:p w:rsidR="00CB5AAA" w:rsidRPr="00E47B9D" w:rsidRDefault="00CB5AAA">
      <w:pPr>
        <w:pStyle w:val="ConsPlusNormal"/>
        <w:spacing w:before="220"/>
        <w:ind w:firstLine="540"/>
        <w:jc w:val="both"/>
      </w:pPr>
      <w:r w:rsidRPr="00E47B9D">
        <w:t>- неудовлетворительное (плохое) - кустарники переросшие, ослабленные (с мелкой листвой, без прироста), с усыханием кроны более 50 процентов, признаками поражения болезнями и вредителями.</w:t>
      </w:r>
    </w:p>
    <w:p w:rsidR="00CB5AAA" w:rsidRPr="00E47B9D" w:rsidRDefault="00CB5AAA">
      <w:pPr>
        <w:pStyle w:val="ConsPlusNormal"/>
        <w:spacing w:before="220"/>
        <w:ind w:firstLine="540"/>
        <w:jc w:val="both"/>
      </w:pPr>
      <w:r w:rsidRPr="00E47B9D">
        <w:t>Качественное состояние газонов:</w:t>
      </w:r>
    </w:p>
    <w:p w:rsidR="00CB5AAA" w:rsidRPr="00E47B9D" w:rsidRDefault="00CB5AAA">
      <w:pPr>
        <w:pStyle w:val="ConsPlusNormal"/>
        <w:spacing w:before="220"/>
        <w:ind w:firstLine="540"/>
        <w:jc w:val="both"/>
      </w:pPr>
      <w:r w:rsidRPr="00E47B9D">
        <w:t>- хорошее - поверхность газона хорошо спланирована, травостой густой, однородный, равномерный, регулярно подстригаемый, цвет интенсивно зеленый; без нежелательной растительности и мха;</w:t>
      </w:r>
    </w:p>
    <w:p w:rsidR="00CB5AAA" w:rsidRPr="00E47B9D" w:rsidRDefault="00CB5AAA">
      <w:pPr>
        <w:pStyle w:val="ConsPlusNormal"/>
        <w:spacing w:before="220"/>
        <w:ind w:firstLine="540"/>
        <w:jc w:val="both"/>
      </w:pPr>
      <w:r w:rsidRPr="00E47B9D">
        <w:t>- удовлетворительное - поверхность газона с заметными неровностями, травостой неровный с примесью нежелательной растительности, нерегулярно постригаемый, цвет зеленый, без плешин и вытоптанных мест;</w:t>
      </w:r>
    </w:p>
    <w:p w:rsidR="00CB5AAA" w:rsidRPr="00E47B9D" w:rsidRDefault="00CB5AAA">
      <w:pPr>
        <w:pStyle w:val="ConsPlusNormal"/>
        <w:spacing w:before="220"/>
        <w:ind w:firstLine="540"/>
        <w:jc w:val="both"/>
      </w:pPr>
      <w:r w:rsidRPr="00E47B9D">
        <w:t xml:space="preserve">- неудовлетворительное - травостой газона изреженный, неоднородный, с нежелательной </w:t>
      </w:r>
      <w:r w:rsidRPr="00E47B9D">
        <w:lastRenderedPageBreak/>
        <w:t>растительностью, нерегулярно постригаемый, окраска неровная, с преобладанием желтых оттенков, с мхом, плешинами и вытоптанными местами.</w:t>
      </w:r>
    </w:p>
    <w:p w:rsidR="00CB5AAA" w:rsidRPr="00E47B9D" w:rsidRDefault="00CB5AAA">
      <w:pPr>
        <w:pStyle w:val="ConsPlusNormal"/>
        <w:spacing w:before="220"/>
        <w:ind w:firstLine="540"/>
        <w:jc w:val="both"/>
      </w:pPr>
      <w:r w:rsidRPr="00E47B9D">
        <w:t>2. В соответствии с характеристикой качественного состояния деревьев определены следующие коэффициенты по качеству, которые следует применять при определении восстановительной стоимости озеленения:</w:t>
      </w:r>
    </w:p>
    <w:p w:rsidR="00CB5AAA" w:rsidRPr="00E47B9D" w:rsidRDefault="00CB5AAA">
      <w:pPr>
        <w:pStyle w:val="ConsPlusNormal"/>
        <w:spacing w:before="220"/>
        <w:ind w:firstLine="540"/>
        <w:jc w:val="both"/>
      </w:pPr>
      <w:r w:rsidRPr="00E47B9D">
        <w:t>хорошее состояние - 1;</w:t>
      </w:r>
    </w:p>
    <w:p w:rsidR="00CB5AAA" w:rsidRPr="00E47B9D" w:rsidRDefault="00CB5AAA">
      <w:pPr>
        <w:pStyle w:val="ConsPlusNormal"/>
        <w:spacing w:before="220"/>
        <w:ind w:firstLine="540"/>
        <w:jc w:val="both"/>
      </w:pPr>
      <w:r w:rsidRPr="00E47B9D">
        <w:t>удовлетворительное - 0,75;</w:t>
      </w:r>
    </w:p>
    <w:p w:rsidR="00CB5AAA" w:rsidRPr="00E47B9D" w:rsidRDefault="00CB5AAA">
      <w:pPr>
        <w:pStyle w:val="ConsPlusNormal"/>
        <w:spacing w:before="220"/>
        <w:ind w:firstLine="540"/>
        <w:jc w:val="both"/>
      </w:pPr>
      <w:r w:rsidRPr="00E47B9D">
        <w:t>неудовлетворительное - 0,5.</w:t>
      </w:r>
    </w:p>
    <w:p w:rsidR="00CB5AAA" w:rsidRPr="00E47B9D" w:rsidRDefault="00CB5AAA">
      <w:pPr>
        <w:pStyle w:val="ConsPlusNormal"/>
        <w:spacing w:before="220"/>
        <w:ind w:firstLine="540"/>
        <w:jc w:val="both"/>
      </w:pPr>
      <w:r w:rsidRPr="00E47B9D">
        <w:t>При оценке зеленых насаждений, расположенных на территории скверов, парков, бульваров, применять коэффициент 2.</w:t>
      </w:r>
    </w:p>
    <w:p w:rsidR="00CB5AAA" w:rsidRPr="00E47B9D" w:rsidRDefault="00CB5AAA">
      <w:pPr>
        <w:pStyle w:val="ConsPlusNormal"/>
        <w:spacing w:before="220"/>
        <w:ind w:firstLine="540"/>
        <w:jc w:val="both"/>
      </w:pPr>
      <w:r w:rsidRPr="00E47B9D">
        <w:t>Зеленые насаждения оценке не подлежат при крайне плохом состоянии деревьев или других зеленых насаждений.</w:t>
      </w:r>
    </w:p>
    <w:p w:rsidR="00CB5AAA" w:rsidRPr="00E47B9D" w:rsidRDefault="00CB5AAA">
      <w:pPr>
        <w:pStyle w:val="ConsPlusNormal"/>
        <w:spacing w:before="220"/>
        <w:ind w:firstLine="540"/>
        <w:jc w:val="both"/>
      </w:pPr>
      <w:r w:rsidRPr="00E47B9D">
        <w:t>Аварийные деревья не оцениваются.</w:t>
      </w:r>
    </w:p>
    <w:p w:rsidR="00CB5AAA" w:rsidRPr="00E47B9D" w:rsidRDefault="00CB5AAA">
      <w:pPr>
        <w:pStyle w:val="ConsPlusNormal"/>
        <w:spacing w:before="220"/>
        <w:ind w:firstLine="540"/>
        <w:jc w:val="both"/>
      </w:pPr>
      <w:r w:rsidRPr="00E47B9D">
        <w:t>В случае если дерево имеет несколько стволов, то восстановительная стоимость рассчитывается на каждый отдельный ствол.</w:t>
      </w:r>
    </w:p>
    <w:p w:rsidR="00CB5AAA" w:rsidRPr="00E47B9D" w:rsidRDefault="00CB5AAA">
      <w:pPr>
        <w:pStyle w:val="ConsPlusNormal"/>
        <w:ind w:firstLine="540"/>
        <w:jc w:val="both"/>
      </w:pPr>
    </w:p>
    <w:p w:rsidR="00CB5AAA" w:rsidRPr="00E47B9D" w:rsidRDefault="00CB5AAA">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CB5AAA" w:rsidRPr="00E47B9D" w:rsidRDefault="00CB5AAA">
      <w:pPr>
        <w:pStyle w:val="ConsPlusNormal"/>
        <w:ind w:firstLine="540"/>
        <w:jc w:val="both"/>
      </w:pPr>
    </w:p>
    <w:p w:rsidR="00CB5AAA" w:rsidRPr="00E47B9D" w:rsidRDefault="00CB5AAA">
      <w:pPr>
        <w:pStyle w:val="ConsPlusNormal"/>
        <w:ind w:firstLine="540"/>
        <w:jc w:val="both"/>
      </w:pPr>
    </w:p>
    <w:p w:rsidR="00CB5AAA" w:rsidRPr="00E47B9D" w:rsidRDefault="00CB5AAA">
      <w:pPr>
        <w:pStyle w:val="ConsPlusNormal"/>
        <w:ind w:firstLine="540"/>
        <w:jc w:val="both"/>
      </w:pPr>
    </w:p>
    <w:p w:rsidR="00CB5AAA" w:rsidRPr="00E47B9D" w:rsidRDefault="00CB5AAA">
      <w:pPr>
        <w:pStyle w:val="ConsPlusNormal"/>
        <w:jc w:val="right"/>
        <w:outlineLvl w:val="1"/>
      </w:pPr>
      <w:bookmarkStart w:id="6" w:name="P479"/>
      <w:bookmarkEnd w:id="6"/>
      <w:r w:rsidRPr="00E47B9D">
        <w:lastRenderedPageBreak/>
        <w:t>Приложение N 3</w:t>
      </w:r>
    </w:p>
    <w:p w:rsidR="00CB5AAA" w:rsidRPr="00E47B9D" w:rsidRDefault="00CB5AAA">
      <w:pPr>
        <w:pStyle w:val="ConsPlusNormal"/>
        <w:jc w:val="right"/>
      </w:pPr>
      <w:r w:rsidRPr="00E47B9D">
        <w:t>к Положению</w:t>
      </w:r>
    </w:p>
    <w:p w:rsidR="00CB5AAA" w:rsidRPr="00E47B9D" w:rsidRDefault="00CB5AAA">
      <w:pPr>
        <w:pStyle w:val="ConsPlusNormal"/>
        <w:jc w:val="right"/>
      </w:pPr>
      <w:r w:rsidRPr="00E47B9D">
        <w:t>"О правилах содержания, охраны и</w:t>
      </w:r>
    </w:p>
    <w:p w:rsidR="00CB5AAA" w:rsidRPr="00E47B9D" w:rsidRDefault="00CB5AAA">
      <w:pPr>
        <w:pStyle w:val="ConsPlusNormal"/>
        <w:jc w:val="right"/>
      </w:pPr>
      <w:r w:rsidRPr="00E47B9D">
        <w:t>воспроизводства зеленых насаждений</w:t>
      </w:r>
    </w:p>
    <w:p w:rsidR="00CB5AAA" w:rsidRPr="00E47B9D" w:rsidRDefault="00CB5AAA">
      <w:pPr>
        <w:pStyle w:val="ConsPlusNormal"/>
        <w:jc w:val="right"/>
      </w:pPr>
      <w:r w:rsidRPr="00E47B9D">
        <w:t>в рабочем поселке Кольцово"</w:t>
      </w:r>
    </w:p>
    <w:p w:rsidR="00CB5AAA" w:rsidRPr="00E47B9D" w:rsidRDefault="00CB5AAA">
      <w:pPr>
        <w:spacing w:after="1"/>
      </w:pPr>
    </w:p>
    <w:p w:rsidR="00CB5AAA" w:rsidRPr="00E47B9D" w:rsidRDefault="00CB5AAA">
      <w:pPr>
        <w:pStyle w:val="ConsPlusNormal"/>
        <w:ind w:firstLine="540"/>
        <w:jc w:val="both"/>
      </w:pPr>
    </w:p>
    <w:p w:rsidR="00CB5AAA" w:rsidRPr="00E47B9D" w:rsidRDefault="00CB5AAA">
      <w:pPr>
        <w:pStyle w:val="ConsPlusNormal"/>
        <w:ind w:firstLine="540"/>
        <w:jc w:val="both"/>
      </w:pPr>
      <w:r w:rsidRPr="00E47B9D">
        <w:t>При расчете восстановительной стоимости применяются следующие коэффициенты:</w:t>
      </w:r>
    </w:p>
    <w:p w:rsidR="00CB5AAA" w:rsidRPr="00E47B9D" w:rsidRDefault="00CB5A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4"/>
      </w:tblGrid>
      <w:tr w:rsidR="00CB5AAA" w:rsidRPr="00E47B9D">
        <w:tc>
          <w:tcPr>
            <w:tcW w:w="7937" w:type="dxa"/>
            <w:tcBorders>
              <w:top w:val="single" w:sz="4" w:space="0" w:color="auto"/>
              <w:bottom w:val="single" w:sz="4" w:space="0" w:color="auto"/>
            </w:tcBorders>
          </w:tcPr>
          <w:p w:rsidR="00CB5AAA" w:rsidRPr="00E47B9D" w:rsidRDefault="00CB5AAA">
            <w:pPr>
              <w:pStyle w:val="ConsPlusNormal"/>
              <w:jc w:val="both"/>
            </w:pPr>
            <w:r w:rsidRPr="00E47B9D">
              <w:t>При вырубке на земельных участках, предоставленных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tc>
        <w:tc>
          <w:tcPr>
            <w:tcW w:w="1134" w:type="dxa"/>
            <w:tcBorders>
              <w:top w:val="single" w:sz="4" w:space="0" w:color="auto"/>
              <w:bottom w:val="single" w:sz="4" w:space="0" w:color="auto"/>
            </w:tcBorders>
          </w:tcPr>
          <w:p w:rsidR="00CB5AAA" w:rsidRPr="00E47B9D" w:rsidRDefault="00CB5AAA">
            <w:pPr>
              <w:pStyle w:val="ConsPlusNormal"/>
              <w:jc w:val="both"/>
            </w:pPr>
            <w:r w:rsidRPr="00E47B9D">
              <w:t>0,3</w:t>
            </w:r>
          </w:p>
        </w:tc>
      </w:tr>
    </w:tbl>
    <w:p w:rsidR="00CB5AAA" w:rsidRPr="00E47B9D" w:rsidRDefault="00CB5AAA">
      <w:pPr>
        <w:pStyle w:val="ConsPlusNormal"/>
        <w:ind w:firstLine="540"/>
        <w:jc w:val="both"/>
      </w:pPr>
    </w:p>
    <w:p w:rsidR="00CB5AAA" w:rsidRPr="00E47B9D" w:rsidRDefault="00CB5AAA">
      <w:pPr>
        <w:pStyle w:val="ConsPlusNormal"/>
        <w:ind w:firstLine="540"/>
        <w:jc w:val="both"/>
      </w:pPr>
    </w:p>
    <w:p w:rsidR="00CB5AAA" w:rsidRPr="00E47B9D" w:rsidRDefault="00CB5AAA">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E47B9D" w:rsidRPr="00E47B9D" w:rsidRDefault="00E47B9D">
      <w:pPr>
        <w:pStyle w:val="ConsPlusNormal"/>
        <w:ind w:firstLine="540"/>
        <w:jc w:val="both"/>
      </w:pPr>
    </w:p>
    <w:p w:rsidR="00CB5AAA" w:rsidRPr="00E47B9D" w:rsidRDefault="00CB5AAA">
      <w:pPr>
        <w:pStyle w:val="ConsPlusNormal"/>
        <w:ind w:firstLine="540"/>
        <w:jc w:val="both"/>
      </w:pPr>
    </w:p>
    <w:p w:rsidR="00CB5AAA" w:rsidRPr="00E47B9D" w:rsidRDefault="00CB5AAA">
      <w:pPr>
        <w:pStyle w:val="ConsPlusNormal"/>
        <w:ind w:firstLine="540"/>
        <w:jc w:val="both"/>
      </w:pPr>
    </w:p>
    <w:p w:rsidR="00CB5AAA" w:rsidRPr="00E47B9D" w:rsidRDefault="00CB5AAA">
      <w:pPr>
        <w:pStyle w:val="ConsPlusNormal"/>
        <w:jc w:val="right"/>
        <w:outlineLvl w:val="1"/>
      </w:pPr>
      <w:r w:rsidRPr="00E47B9D">
        <w:lastRenderedPageBreak/>
        <w:t>Приложение 4</w:t>
      </w:r>
    </w:p>
    <w:p w:rsidR="00CB5AAA" w:rsidRPr="00E47B9D" w:rsidRDefault="00CB5AAA">
      <w:pPr>
        <w:pStyle w:val="ConsPlusNormal"/>
        <w:jc w:val="right"/>
      </w:pPr>
      <w:r w:rsidRPr="00E47B9D">
        <w:t>к Положению</w:t>
      </w:r>
    </w:p>
    <w:p w:rsidR="00CB5AAA" w:rsidRPr="00E47B9D" w:rsidRDefault="00CB5AAA">
      <w:pPr>
        <w:pStyle w:val="ConsPlusNormal"/>
        <w:jc w:val="right"/>
      </w:pPr>
      <w:r w:rsidRPr="00E47B9D">
        <w:t>"О правилах содержания, охраны и</w:t>
      </w:r>
    </w:p>
    <w:p w:rsidR="00CB5AAA" w:rsidRPr="00E47B9D" w:rsidRDefault="00CB5AAA">
      <w:pPr>
        <w:pStyle w:val="ConsPlusNormal"/>
        <w:jc w:val="right"/>
      </w:pPr>
      <w:r w:rsidRPr="00E47B9D">
        <w:t>воспроизводства зеленых насаждений</w:t>
      </w:r>
    </w:p>
    <w:p w:rsidR="00CB5AAA" w:rsidRPr="00E47B9D" w:rsidRDefault="00CB5AAA">
      <w:pPr>
        <w:pStyle w:val="ConsPlusNormal"/>
        <w:jc w:val="right"/>
      </w:pPr>
      <w:r w:rsidRPr="00E47B9D">
        <w:t>в рабочем поселке Кольцово"</w:t>
      </w:r>
    </w:p>
    <w:p w:rsidR="00CB5AAA" w:rsidRPr="00E47B9D" w:rsidRDefault="00CB5AAA">
      <w:pPr>
        <w:pStyle w:val="ConsPlusNormal"/>
        <w:ind w:firstLine="540"/>
        <w:jc w:val="both"/>
      </w:pPr>
    </w:p>
    <w:p w:rsidR="00CB5AAA" w:rsidRPr="00E47B9D" w:rsidRDefault="00CB5AAA">
      <w:pPr>
        <w:pStyle w:val="ConsPlusTitle"/>
        <w:jc w:val="center"/>
      </w:pPr>
      <w:bookmarkStart w:id="7" w:name="P503"/>
      <w:bookmarkEnd w:id="7"/>
      <w:r w:rsidRPr="00E47B9D">
        <w:t>Методика</w:t>
      </w:r>
    </w:p>
    <w:p w:rsidR="00CB5AAA" w:rsidRPr="00E47B9D" w:rsidRDefault="00CB5AAA">
      <w:pPr>
        <w:pStyle w:val="ConsPlusTitle"/>
        <w:jc w:val="center"/>
      </w:pPr>
      <w:r w:rsidRPr="00E47B9D">
        <w:t>исчисления суммы восстановительной стоимости зеленых</w:t>
      </w:r>
    </w:p>
    <w:p w:rsidR="00CB5AAA" w:rsidRPr="00E47B9D" w:rsidRDefault="00CB5AAA">
      <w:pPr>
        <w:pStyle w:val="ConsPlusTitle"/>
        <w:jc w:val="center"/>
      </w:pPr>
      <w:r w:rsidRPr="00E47B9D">
        <w:t>насаждений на территории рабочего поселка Кольцово</w:t>
      </w:r>
    </w:p>
    <w:p w:rsidR="00CB5AAA" w:rsidRPr="00E47B9D" w:rsidRDefault="00CB5AAA">
      <w:pPr>
        <w:spacing w:after="1"/>
      </w:pPr>
    </w:p>
    <w:p w:rsidR="00CB5AAA" w:rsidRPr="00E47B9D" w:rsidRDefault="00CB5AAA">
      <w:pPr>
        <w:pStyle w:val="ConsPlusNormal"/>
        <w:ind w:firstLine="540"/>
        <w:jc w:val="both"/>
      </w:pPr>
    </w:p>
    <w:p w:rsidR="00CB5AAA" w:rsidRPr="00E47B9D" w:rsidRDefault="00CB5AAA">
      <w:pPr>
        <w:pStyle w:val="ConsPlusTitle"/>
        <w:jc w:val="center"/>
        <w:outlineLvl w:val="2"/>
      </w:pPr>
      <w:r w:rsidRPr="00E47B9D">
        <w:t>1. Общие положения</w:t>
      </w:r>
    </w:p>
    <w:p w:rsidR="00CB5AAA" w:rsidRPr="00E47B9D" w:rsidRDefault="00CB5AAA">
      <w:pPr>
        <w:pStyle w:val="ConsPlusNormal"/>
        <w:ind w:firstLine="540"/>
        <w:jc w:val="both"/>
      </w:pPr>
    </w:p>
    <w:p w:rsidR="00CB5AAA" w:rsidRPr="00E47B9D" w:rsidRDefault="00CB5AAA">
      <w:pPr>
        <w:pStyle w:val="ConsPlusNormal"/>
        <w:ind w:firstLine="540"/>
        <w:jc w:val="both"/>
      </w:pPr>
      <w:r w:rsidRPr="00E47B9D">
        <w:t>1.1. Методика исчисления суммы восстановительной стоимости зеленых насаждений на территории рабочего поселка Кольцово (далее - Методика) применяется для расчета размера затрат на восстановление зеленых насаждений при их сносе и (или) обрезке при получении разрешения на снос, замену, пересадку, обрезку зеленых насаждений и при расчете размера вреда, причиненного зеленому фонду рабочего поселка Кольцово в результате сноса и (или) обрезки зеленых насаждений без получения разрешения на снос, замену, пересадку, обрезку зеленых насаждений.</w:t>
      </w:r>
    </w:p>
    <w:p w:rsidR="00CB5AAA" w:rsidRPr="00E47B9D" w:rsidRDefault="00CB5AAA">
      <w:pPr>
        <w:pStyle w:val="ConsPlusNormal"/>
        <w:spacing w:before="220"/>
        <w:ind w:firstLine="540"/>
        <w:jc w:val="both"/>
      </w:pPr>
      <w:r w:rsidRPr="00E47B9D">
        <w:t>1.2. Определение размера вреда зеленому фонду рабочего поселка Кольцово осуществляется исходя из размера восстановительной стоимости зеленых насаждений с применением коэффициентов в соответствии с методикой исчисления суммы восстановительной стоимости зеленых насаждений.</w:t>
      </w:r>
    </w:p>
    <w:p w:rsidR="00CB5AAA" w:rsidRPr="00E47B9D" w:rsidRDefault="00CB5AAA">
      <w:pPr>
        <w:pStyle w:val="ConsPlusNormal"/>
        <w:spacing w:before="220"/>
        <w:ind w:firstLine="540"/>
        <w:jc w:val="both"/>
      </w:pPr>
      <w:r w:rsidRPr="00E47B9D">
        <w:t>1.3. Сумма восстановительной стоимости зеленых насаждений зачисляется в бюджет рабочего поселка Кольцово.</w:t>
      </w:r>
    </w:p>
    <w:p w:rsidR="00CB5AAA" w:rsidRPr="00E47B9D" w:rsidRDefault="00CB5AAA">
      <w:pPr>
        <w:pStyle w:val="ConsPlusNormal"/>
        <w:ind w:firstLine="540"/>
        <w:jc w:val="both"/>
      </w:pPr>
    </w:p>
    <w:p w:rsidR="00CB5AAA" w:rsidRPr="00E47B9D" w:rsidRDefault="00CB5AAA">
      <w:pPr>
        <w:pStyle w:val="ConsPlusTitle"/>
        <w:jc w:val="center"/>
        <w:outlineLvl w:val="2"/>
      </w:pPr>
      <w:r w:rsidRPr="00E47B9D">
        <w:t>2. Исчисление суммы восстановительной стоимости зеленых</w:t>
      </w:r>
    </w:p>
    <w:p w:rsidR="00CB5AAA" w:rsidRPr="00E47B9D" w:rsidRDefault="00CB5AAA">
      <w:pPr>
        <w:pStyle w:val="ConsPlusTitle"/>
        <w:jc w:val="center"/>
      </w:pPr>
      <w:r w:rsidRPr="00E47B9D">
        <w:t>насаждений на территории рабочего поселка Кольцово</w:t>
      </w:r>
    </w:p>
    <w:p w:rsidR="00CB5AAA" w:rsidRPr="00E47B9D" w:rsidRDefault="00CB5AAA">
      <w:pPr>
        <w:pStyle w:val="ConsPlusNormal"/>
        <w:ind w:firstLine="540"/>
        <w:jc w:val="both"/>
      </w:pPr>
    </w:p>
    <w:p w:rsidR="00CB5AAA" w:rsidRPr="00E47B9D" w:rsidRDefault="00CB5AAA">
      <w:pPr>
        <w:pStyle w:val="ConsPlusNormal"/>
        <w:ind w:firstLine="540"/>
        <w:jc w:val="both"/>
      </w:pPr>
      <w:r w:rsidRPr="00E47B9D">
        <w:t>2.1. Сумма восстановительной стоимости зеленых насаждений исчисляется в зависимости от количества, породы и диаметра ствола дерева на высоте 1,3 м, возраста и типа произрастания кустарника, типа газона или цветника и занимаемой им площади, их месторасположения в соответствии с картой градостроительного зонирования рабочего поселка Кольцово, а также правомерности проведения работ.</w:t>
      </w:r>
    </w:p>
    <w:p w:rsidR="00CB5AAA" w:rsidRPr="00E47B9D" w:rsidRDefault="00CB5AAA">
      <w:pPr>
        <w:pStyle w:val="ConsPlusNormal"/>
        <w:spacing w:before="220"/>
        <w:ind w:firstLine="540"/>
        <w:jc w:val="both"/>
      </w:pPr>
      <w:r w:rsidRPr="00E47B9D">
        <w:t>2.2. Сумма восстановительной стоимости зеленых насаждений определяется по формуле:</w:t>
      </w:r>
    </w:p>
    <w:p w:rsidR="00CB5AAA" w:rsidRPr="00E47B9D" w:rsidRDefault="00CB5AAA">
      <w:pPr>
        <w:pStyle w:val="ConsPlusNormal"/>
        <w:ind w:firstLine="540"/>
        <w:jc w:val="both"/>
      </w:pPr>
    </w:p>
    <w:p w:rsidR="00CB5AAA" w:rsidRPr="00E47B9D" w:rsidRDefault="00CB5AAA">
      <w:pPr>
        <w:pStyle w:val="ConsPlusNormal"/>
        <w:ind w:firstLine="540"/>
        <w:jc w:val="both"/>
      </w:pPr>
      <w:proofErr w:type="spellStart"/>
      <w:r w:rsidRPr="00E47B9D">
        <w:t>СВС</w:t>
      </w:r>
      <w:proofErr w:type="spellEnd"/>
      <w:r w:rsidRPr="00E47B9D">
        <w:t xml:space="preserve"> = ((ВС1 x </w:t>
      </w:r>
      <w:proofErr w:type="spellStart"/>
      <w:r w:rsidRPr="00E47B9D">
        <w:t>Квр</w:t>
      </w:r>
      <w:proofErr w:type="spellEnd"/>
      <w:r w:rsidRPr="00E47B9D">
        <w:t xml:space="preserve">) + (ВС2 x </w:t>
      </w:r>
      <w:proofErr w:type="spellStart"/>
      <w:r w:rsidRPr="00E47B9D">
        <w:t>Квр</w:t>
      </w:r>
      <w:proofErr w:type="spellEnd"/>
      <w:r w:rsidRPr="00E47B9D">
        <w:t>) + ... + (</w:t>
      </w:r>
      <w:proofErr w:type="spellStart"/>
      <w:r w:rsidRPr="00E47B9D">
        <w:t>ВСn</w:t>
      </w:r>
      <w:proofErr w:type="spellEnd"/>
      <w:r w:rsidRPr="00E47B9D">
        <w:t xml:space="preserve"> x </w:t>
      </w:r>
      <w:proofErr w:type="spellStart"/>
      <w:r w:rsidRPr="00E47B9D">
        <w:t>Квр</w:t>
      </w:r>
      <w:proofErr w:type="spellEnd"/>
      <w:r w:rsidRPr="00E47B9D">
        <w:t xml:space="preserve">)) x </w:t>
      </w:r>
      <w:proofErr w:type="spellStart"/>
      <w:r w:rsidRPr="00E47B9D">
        <w:t>Кз</w:t>
      </w:r>
      <w:proofErr w:type="spellEnd"/>
      <w:r w:rsidRPr="00E47B9D">
        <w:t xml:space="preserve"> x Км x </w:t>
      </w:r>
      <w:proofErr w:type="spellStart"/>
      <w:r w:rsidRPr="00E47B9D">
        <w:t>Кри</w:t>
      </w:r>
      <w:proofErr w:type="spellEnd"/>
      <w:r w:rsidRPr="00E47B9D">
        <w:t xml:space="preserve"> x </w:t>
      </w:r>
      <w:proofErr w:type="spellStart"/>
      <w:r w:rsidRPr="00E47B9D">
        <w:t>Ксост</w:t>
      </w:r>
      <w:proofErr w:type="spellEnd"/>
      <w:r w:rsidRPr="00E47B9D">
        <w:t>,</w:t>
      </w:r>
    </w:p>
    <w:p w:rsidR="00CB5AAA" w:rsidRPr="00E47B9D" w:rsidRDefault="00CB5AAA">
      <w:pPr>
        <w:pStyle w:val="ConsPlusNormal"/>
        <w:ind w:firstLine="540"/>
        <w:jc w:val="both"/>
      </w:pPr>
    </w:p>
    <w:p w:rsidR="00CB5AAA" w:rsidRPr="00E47B9D" w:rsidRDefault="00CB5AAA">
      <w:pPr>
        <w:pStyle w:val="ConsPlusNormal"/>
        <w:ind w:firstLine="540"/>
        <w:jc w:val="both"/>
      </w:pPr>
      <w:r w:rsidRPr="00E47B9D">
        <w:t>где:</w:t>
      </w:r>
    </w:p>
    <w:p w:rsidR="00CB5AAA" w:rsidRPr="00E47B9D" w:rsidRDefault="00CB5AAA">
      <w:pPr>
        <w:pStyle w:val="ConsPlusNormal"/>
        <w:spacing w:before="220"/>
        <w:ind w:firstLine="540"/>
        <w:jc w:val="both"/>
      </w:pPr>
      <w:proofErr w:type="spellStart"/>
      <w:r w:rsidRPr="00E47B9D">
        <w:t>СВС</w:t>
      </w:r>
      <w:proofErr w:type="spellEnd"/>
      <w:r w:rsidRPr="00E47B9D">
        <w:t xml:space="preserve"> - сумма восстановительной стоимости зеленых насаждений, рублей;</w:t>
      </w:r>
    </w:p>
    <w:p w:rsidR="00CB5AAA" w:rsidRPr="00E47B9D" w:rsidRDefault="00CB5AAA">
      <w:pPr>
        <w:pStyle w:val="ConsPlusNormal"/>
        <w:spacing w:before="220"/>
        <w:ind w:firstLine="540"/>
        <w:jc w:val="both"/>
      </w:pPr>
      <w:r w:rsidRPr="00E47B9D">
        <w:t xml:space="preserve">ВС1, ВС2, ... </w:t>
      </w:r>
      <w:proofErr w:type="spellStart"/>
      <w:r w:rsidRPr="00E47B9D">
        <w:t>ВСn</w:t>
      </w:r>
      <w:proofErr w:type="spellEnd"/>
      <w:r w:rsidRPr="00E47B9D">
        <w:t xml:space="preserve"> - размер восстановительной стоимости каждой единицы зеленых насаждений, определяемой в соответствии с приложением 2, рублей;</w:t>
      </w:r>
    </w:p>
    <w:p w:rsidR="00CB5AAA" w:rsidRPr="00E47B9D" w:rsidRDefault="00CB5AAA">
      <w:pPr>
        <w:pStyle w:val="ConsPlusNormal"/>
        <w:spacing w:before="220"/>
        <w:ind w:firstLine="540"/>
        <w:jc w:val="both"/>
      </w:pPr>
      <w:proofErr w:type="spellStart"/>
      <w:r w:rsidRPr="00E47B9D">
        <w:t>Квр</w:t>
      </w:r>
      <w:proofErr w:type="spellEnd"/>
      <w:r w:rsidRPr="00E47B9D">
        <w:t xml:space="preserve"> - коэффициент, учитывающий вид работ:</w:t>
      </w:r>
    </w:p>
    <w:p w:rsidR="00CB5AAA" w:rsidRPr="00E47B9D" w:rsidRDefault="00CB5AAA">
      <w:pPr>
        <w:pStyle w:val="ConsPlusNormal"/>
        <w:spacing w:before="220"/>
        <w:ind w:firstLine="540"/>
        <w:jc w:val="both"/>
      </w:pPr>
      <w:r w:rsidRPr="00E47B9D">
        <w:t>2,0 - самовольный снос зеленых насаждений;</w:t>
      </w:r>
    </w:p>
    <w:p w:rsidR="00CB5AAA" w:rsidRPr="00E47B9D" w:rsidRDefault="00CB5AAA">
      <w:pPr>
        <w:pStyle w:val="ConsPlusNormal"/>
        <w:spacing w:before="220"/>
        <w:ind w:firstLine="540"/>
        <w:jc w:val="both"/>
      </w:pPr>
      <w:r w:rsidRPr="00E47B9D">
        <w:t>1,0 - снос (уничтожение);</w:t>
      </w:r>
    </w:p>
    <w:p w:rsidR="00CB5AAA" w:rsidRPr="00E47B9D" w:rsidRDefault="00CB5AAA">
      <w:pPr>
        <w:pStyle w:val="ConsPlusNormal"/>
        <w:spacing w:before="220"/>
        <w:ind w:firstLine="540"/>
        <w:jc w:val="both"/>
      </w:pPr>
      <w:r w:rsidRPr="00E47B9D">
        <w:lastRenderedPageBreak/>
        <w:t>0,5 - декоративная обрезка, пересадка деревьев и кустарников;</w:t>
      </w:r>
    </w:p>
    <w:p w:rsidR="00CB5AAA" w:rsidRPr="00E47B9D" w:rsidRDefault="00CB5AAA">
      <w:pPr>
        <w:pStyle w:val="ConsPlusNormal"/>
        <w:spacing w:before="220"/>
        <w:ind w:firstLine="540"/>
        <w:jc w:val="both"/>
      </w:pPr>
      <w:r w:rsidRPr="00E47B9D">
        <w:t>0 - обрезка, пересадка зеленых насаждений при нарушении нормативов освещенности;</w:t>
      </w:r>
    </w:p>
    <w:p w:rsidR="00CB5AAA" w:rsidRPr="00E47B9D" w:rsidRDefault="00CB5AAA">
      <w:pPr>
        <w:pStyle w:val="ConsPlusNormal"/>
        <w:spacing w:before="220"/>
        <w:ind w:firstLine="540"/>
        <w:jc w:val="both"/>
      </w:pPr>
      <w:r w:rsidRPr="00E47B9D">
        <w:t>0 - снос зеленых насаждений, находящихся в аварийном состоянии либо расположенных с нарушением требований действующих стандартов, нормативов и правил;</w:t>
      </w:r>
    </w:p>
    <w:p w:rsidR="00CB5AAA" w:rsidRPr="00E47B9D" w:rsidRDefault="00CB5AAA">
      <w:pPr>
        <w:pStyle w:val="ConsPlusNormal"/>
        <w:spacing w:before="220"/>
        <w:ind w:firstLine="540"/>
        <w:jc w:val="both"/>
      </w:pPr>
      <w:r w:rsidRPr="00E47B9D">
        <w:t>0 - снос зеленых насаждений с целью последующего использования земельного участка для государственных или муниципальных нужд;</w:t>
      </w:r>
    </w:p>
    <w:p w:rsidR="00CB5AAA" w:rsidRPr="00E47B9D" w:rsidRDefault="00CB5AAA">
      <w:pPr>
        <w:pStyle w:val="ConsPlusNormal"/>
        <w:spacing w:before="220"/>
        <w:ind w:firstLine="540"/>
        <w:jc w:val="both"/>
      </w:pPr>
      <w:r w:rsidRPr="00E47B9D">
        <w:t>0 - снос зеленых насаждений в случае ликвидации аварии на инженерных коммуникациях;</w:t>
      </w:r>
    </w:p>
    <w:p w:rsidR="00CB5AAA" w:rsidRPr="00E47B9D" w:rsidRDefault="00CB5AAA">
      <w:pPr>
        <w:pStyle w:val="ConsPlusNormal"/>
        <w:spacing w:before="220"/>
        <w:ind w:firstLine="540"/>
        <w:jc w:val="both"/>
      </w:pPr>
      <w:proofErr w:type="spellStart"/>
      <w:r w:rsidRPr="00E47B9D">
        <w:t>Кз</w:t>
      </w:r>
      <w:proofErr w:type="spellEnd"/>
      <w:r w:rsidRPr="00E47B9D">
        <w:t xml:space="preserve"> - коэффициент поправки на социально-экологическую значимость зеленых насаждений. Учитывает социальную, историко-культурную, природоохранную и рекреационную значимость зеленых насаждений и устанавливается в размере:</w:t>
      </w:r>
    </w:p>
    <w:p w:rsidR="00CB5AAA" w:rsidRPr="00E47B9D" w:rsidRDefault="00CB5AAA">
      <w:pPr>
        <w:pStyle w:val="ConsPlusNormal"/>
        <w:spacing w:before="220"/>
        <w:ind w:firstLine="540"/>
        <w:jc w:val="both"/>
      </w:pPr>
      <w:r w:rsidRPr="00E47B9D">
        <w:t>2,0 - для памятников садово-паркового искусства;</w:t>
      </w:r>
    </w:p>
    <w:p w:rsidR="00CB5AAA" w:rsidRPr="00E47B9D" w:rsidRDefault="00CB5AAA">
      <w:pPr>
        <w:pStyle w:val="ConsPlusNormal"/>
        <w:spacing w:before="220"/>
        <w:ind w:firstLine="540"/>
        <w:jc w:val="both"/>
      </w:pPr>
      <w:r w:rsidRPr="00E47B9D">
        <w:t>1,5 - для всех категорий особо охраняемых природных территорий (включая зеленые насаждения естественного происхождения) (в соответствии со схемой особо охраняемых природных территорий);</w:t>
      </w:r>
    </w:p>
    <w:p w:rsidR="00CB5AAA" w:rsidRPr="00E47B9D" w:rsidRDefault="00CB5AAA">
      <w:pPr>
        <w:pStyle w:val="ConsPlusNormal"/>
        <w:spacing w:before="220"/>
        <w:ind w:firstLine="540"/>
        <w:jc w:val="both"/>
      </w:pPr>
      <w:r w:rsidRPr="00E47B9D">
        <w:t>1,0 - для озелененных территорий общего пользования;</w:t>
      </w:r>
    </w:p>
    <w:p w:rsidR="00CB5AAA" w:rsidRPr="00E47B9D" w:rsidRDefault="00CB5AAA">
      <w:pPr>
        <w:pStyle w:val="ConsPlusNormal"/>
        <w:spacing w:before="220"/>
        <w:ind w:firstLine="540"/>
        <w:jc w:val="both"/>
      </w:pPr>
      <w:r w:rsidRPr="00E47B9D">
        <w:t>0,5 - для остальных категорий зеленых насаждений;</w:t>
      </w:r>
    </w:p>
    <w:p w:rsidR="00CB5AAA" w:rsidRPr="00E47B9D" w:rsidRDefault="00CB5AAA">
      <w:pPr>
        <w:pStyle w:val="ConsPlusNormal"/>
        <w:spacing w:before="220"/>
        <w:ind w:firstLine="540"/>
        <w:jc w:val="both"/>
      </w:pPr>
      <w:r w:rsidRPr="00E47B9D">
        <w:t>Км - коэффициент обеспеченности жителей рабочего поселка Кольцово зелеными насаждениями в зависимости от местоположения. Учитывает обеспеченность жителей рабочего поселка Кольцово зелеными насаждениями в зависимости от местоположения озелененных территорий и устанавливается по зонам в размере:</w:t>
      </w:r>
    </w:p>
    <w:p w:rsidR="00CB5AAA" w:rsidRPr="00E47B9D" w:rsidRDefault="00CB5AAA">
      <w:pPr>
        <w:pStyle w:val="ConsPlusNormal"/>
        <w:spacing w:before="220"/>
        <w:ind w:firstLine="540"/>
        <w:jc w:val="both"/>
      </w:pPr>
      <w:r w:rsidRPr="00E47B9D">
        <w:t>1,0 - территория в черте населенного пункта рабочего поселка Кольцово;</w:t>
      </w:r>
    </w:p>
    <w:p w:rsidR="00CB5AAA" w:rsidRPr="00E47B9D" w:rsidRDefault="00CB5AAA">
      <w:pPr>
        <w:pStyle w:val="ConsPlusNormal"/>
        <w:spacing w:before="220"/>
        <w:ind w:firstLine="540"/>
        <w:jc w:val="both"/>
      </w:pPr>
      <w:r w:rsidRPr="00E47B9D">
        <w:t>0,75 - территория вне населенного пункта рабочего поселка Кольцово;</w:t>
      </w:r>
    </w:p>
    <w:p w:rsidR="00CB5AAA" w:rsidRPr="00E47B9D" w:rsidRDefault="00CB5AAA">
      <w:pPr>
        <w:pStyle w:val="ConsPlusNormal"/>
        <w:spacing w:before="220"/>
        <w:ind w:firstLine="540"/>
        <w:jc w:val="both"/>
      </w:pPr>
      <w:proofErr w:type="spellStart"/>
      <w:r w:rsidRPr="00E47B9D">
        <w:t>Кри</w:t>
      </w:r>
      <w:proofErr w:type="spellEnd"/>
      <w:r w:rsidRPr="00E47B9D">
        <w:t xml:space="preserve"> - коэффициент, учитывающий разрешенное использование земельного участка, на котором расположены зеленые насаждения (приложение 3):</w:t>
      </w:r>
    </w:p>
    <w:p w:rsidR="00CB5AAA" w:rsidRPr="00E47B9D" w:rsidRDefault="00CB5AAA">
      <w:pPr>
        <w:pStyle w:val="ConsPlusNormal"/>
        <w:spacing w:before="220"/>
        <w:ind w:firstLine="540"/>
        <w:jc w:val="both"/>
      </w:pPr>
      <w:r w:rsidRPr="00E47B9D">
        <w:t>0,3 - земельные участки, предоставленные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CB5AAA" w:rsidRPr="00E47B9D" w:rsidRDefault="00CB5AAA">
      <w:pPr>
        <w:pStyle w:val="ConsPlusNormal"/>
        <w:spacing w:before="220"/>
        <w:ind w:firstLine="540"/>
        <w:jc w:val="both"/>
      </w:pPr>
      <w:proofErr w:type="spellStart"/>
      <w:r w:rsidRPr="00E47B9D">
        <w:t>Ксост</w:t>
      </w:r>
      <w:proofErr w:type="spellEnd"/>
      <w:r w:rsidRPr="00E47B9D">
        <w:t xml:space="preserve"> - коэффициент поправки на текущее состояние зеленых насаждений. Учитывает фактическое состояние зеленых насаждений и устанавливается в размере:</w:t>
      </w:r>
    </w:p>
    <w:p w:rsidR="00CB5AAA" w:rsidRPr="00E47B9D" w:rsidRDefault="00CB5AAA">
      <w:pPr>
        <w:pStyle w:val="ConsPlusNormal"/>
        <w:spacing w:before="220"/>
        <w:ind w:firstLine="540"/>
        <w:jc w:val="both"/>
      </w:pPr>
      <w:r w:rsidRPr="00E47B9D">
        <w:t>1,0 - хорошее;</w:t>
      </w:r>
    </w:p>
    <w:p w:rsidR="00CB5AAA" w:rsidRPr="00E47B9D" w:rsidRDefault="00CB5AAA">
      <w:pPr>
        <w:pStyle w:val="ConsPlusNormal"/>
        <w:spacing w:before="220"/>
        <w:ind w:firstLine="540"/>
        <w:jc w:val="both"/>
      </w:pPr>
      <w:r w:rsidRPr="00E47B9D">
        <w:t>0,75 - удовлетворительное;</w:t>
      </w:r>
    </w:p>
    <w:p w:rsidR="00CB5AAA" w:rsidRPr="00E47B9D" w:rsidRDefault="00CB5AAA">
      <w:pPr>
        <w:pStyle w:val="ConsPlusNormal"/>
        <w:spacing w:before="220"/>
        <w:ind w:firstLine="540"/>
        <w:jc w:val="both"/>
      </w:pPr>
      <w:r w:rsidRPr="00E47B9D">
        <w:t>0,5 - неудовлетворительное.</w:t>
      </w:r>
    </w:p>
    <w:p w:rsidR="00CB5AAA" w:rsidRDefault="00CB5AAA">
      <w:pPr>
        <w:pStyle w:val="ConsPlusNormal"/>
        <w:ind w:firstLine="540"/>
        <w:jc w:val="both"/>
      </w:pPr>
    </w:p>
    <w:p w:rsidR="00CB5AAA" w:rsidRDefault="00CB5AAA">
      <w:pPr>
        <w:pStyle w:val="ConsPlusNormal"/>
        <w:ind w:firstLine="540"/>
        <w:jc w:val="both"/>
      </w:pPr>
    </w:p>
    <w:p w:rsidR="00CB5AAA" w:rsidRDefault="00CB5AAA">
      <w:pPr>
        <w:pStyle w:val="ConsPlusNormal"/>
        <w:pBdr>
          <w:top w:val="single" w:sz="6" w:space="0" w:color="auto"/>
        </w:pBdr>
        <w:spacing w:before="100" w:after="100"/>
        <w:jc w:val="both"/>
        <w:rPr>
          <w:sz w:val="2"/>
          <w:szCs w:val="2"/>
        </w:rPr>
      </w:pPr>
    </w:p>
    <w:p w:rsidR="006F4739" w:rsidRDefault="006F4739"/>
    <w:sectPr w:rsidR="006F4739" w:rsidSect="002F1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AA"/>
    <w:rsid w:val="002F1DC0"/>
    <w:rsid w:val="006F4739"/>
    <w:rsid w:val="00CB5AAA"/>
    <w:rsid w:val="00E4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453C"/>
  <w15:chartTrackingRefBased/>
  <w15:docId w15:val="{F5D7D170-DB40-454F-87B2-85151F8E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5A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5A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5A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5A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18</Pages>
  <Words>5341</Words>
  <Characters>30444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2021-12-14T04:22:00Z</dcterms:created>
  <dcterms:modified xsi:type="dcterms:W3CDTF">2022-04-05T01:17:00Z</dcterms:modified>
</cp:coreProperties>
</file>