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4C" w:rsidRDefault="00E5004C">
      <w:pPr>
        <w:pStyle w:val="ConsPlusTitlePage"/>
      </w:pPr>
      <w:r>
        <w:t xml:space="preserve">Документ предоставлен </w:t>
      </w:r>
      <w:hyperlink r:id="rId4" w:history="1">
        <w:r>
          <w:rPr>
            <w:color w:val="0000FF"/>
          </w:rPr>
          <w:t>КонсультантПлюс</w:t>
        </w:r>
      </w:hyperlink>
      <w:r>
        <w:br/>
      </w:r>
    </w:p>
    <w:p w:rsidR="00E5004C" w:rsidRDefault="00E5004C">
      <w:pPr>
        <w:pStyle w:val="ConsPlusNormal"/>
        <w:outlineLvl w:val="0"/>
      </w:pPr>
    </w:p>
    <w:p w:rsidR="00E5004C" w:rsidRDefault="00E5004C">
      <w:pPr>
        <w:pStyle w:val="ConsPlusTitle"/>
        <w:jc w:val="center"/>
        <w:outlineLvl w:val="0"/>
      </w:pPr>
      <w:r>
        <w:t>ПРАВИТЕЛЬСТВО НОВОСИБИРСКОЙ ОБЛАСТИ</w:t>
      </w:r>
    </w:p>
    <w:p w:rsidR="00E5004C" w:rsidRDefault="00E5004C">
      <w:pPr>
        <w:pStyle w:val="ConsPlusTitle"/>
        <w:jc w:val="center"/>
      </w:pPr>
    </w:p>
    <w:p w:rsidR="00E5004C" w:rsidRDefault="00E5004C">
      <w:pPr>
        <w:pStyle w:val="ConsPlusTitle"/>
        <w:jc w:val="center"/>
      </w:pPr>
      <w:r>
        <w:t>ПОСТАНОВЛЕНИЕ</w:t>
      </w:r>
    </w:p>
    <w:p w:rsidR="00E5004C" w:rsidRDefault="00E5004C">
      <w:pPr>
        <w:pStyle w:val="ConsPlusTitle"/>
        <w:jc w:val="center"/>
      </w:pPr>
      <w:r>
        <w:t>от 7 мая 2013 г. N 199-п</w:t>
      </w:r>
    </w:p>
    <w:p w:rsidR="00E5004C" w:rsidRDefault="00E5004C">
      <w:pPr>
        <w:pStyle w:val="ConsPlusTitle"/>
        <w:jc w:val="center"/>
      </w:pPr>
    </w:p>
    <w:p w:rsidR="00E5004C" w:rsidRDefault="00E5004C">
      <w:pPr>
        <w:pStyle w:val="ConsPlusTitle"/>
        <w:jc w:val="center"/>
      </w:pPr>
      <w:r>
        <w:t>ОБ УТВЕРЖДЕНИИ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13.04.2015 </w:t>
            </w:r>
            <w:hyperlink r:id="rId5" w:history="1">
              <w:r>
                <w:rPr>
                  <w:color w:val="0000FF"/>
                </w:rPr>
                <w:t>N 137-п</w:t>
              </w:r>
            </w:hyperlink>
            <w:r>
              <w:rPr>
                <w:color w:val="392C69"/>
              </w:rPr>
              <w:t xml:space="preserve">, от 12.05.2015 </w:t>
            </w:r>
            <w:hyperlink r:id="rId6" w:history="1">
              <w:r>
                <w:rPr>
                  <w:color w:val="0000FF"/>
                </w:rPr>
                <w:t>N 186-п</w:t>
              </w:r>
            </w:hyperlink>
            <w:r>
              <w:rPr>
                <w:color w:val="392C69"/>
              </w:rPr>
              <w:t xml:space="preserve">, от 14.09.2015 </w:t>
            </w:r>
            <w:hyperlink r:id="rId7" w:history="1">
              <w:r>
                <w:rPr>
                  <w:color w:val="0000FF"/>
                </w:rPr>
                <w:t>N 339-п</w:t>
              </w:r>
            </w:hyperlink>
            <w:r>
              <w:rPr>
                <w:color w:val="392C69"/>
              </w:rPr>
              <w:t>,</w:t>
            </w:r>
          </w:p>
          <w:p w:rsidR="00E5004C" w:rsidRDefault="00E5004C">
            <w:pPr>
              <w:pStyle w:val="ConsPlusNormal"/>
              <w:jc w:val="center"/>
            </w:pPr>
            <w:r>
              <w:rPr>
                <w:color w:val="392C69"/>
              </w:rPr>
              <w:t xml:space="preserve">от 28.12.2015 </w:t>
            </w:r>
            <w:hyperlink r:id="rId8" w:history="1">
              <w:r>
                <w:rPr>
                  <w:color w:val="0000FF"/>
                </w:rPr>
                <w:t>N 463-п</w:t>
              </w:r>
            </w:hyperlink>
            <w:r>
              <w:rPr>
                <w:color w:val="392C69"/>
              </w:rPr>
              <w:t xml:space="preserve">, от 27.09.2016 </w:t>
            </w:r>
            <w:hyperlink r:id="rId9" w:history="1">
              <w:r>
                <w:rPr>
                  <w:color w:val="0000FF"/>
                </w:rPr>
                <w:t>N 294-п</w:t>
              </w:r>
            </w:hyperlink>
            <w:r>
              <w:rPr>
                <w:color w:val="392C69"/>
              </w:rPr>
              <w:t xml:space="preserve">, от 14.12.2016 </w:t>
            </w:r>
            <w:hyperlink r:id="rId10" w:history="1">
              <w:r>
                <w:rPr>
                  <w:color w:val="0000FF"/>
                </w:rPr>
                <w:t>N 404-п</w:t>
              </w:r>
            </w:hyperlink>
            <w:r>
              <w:rPr>
                <w:color w:val="392C69"/>
              </w:rPr>
              <w:t>,</w:t>
            </w:r>
          </w:p>
          <w:p w:rsidR="00E5004C" w:rsidRDefault="00E5004C">
            <w:pPr>
              <w:pStyle w:val="ConsPlusNormal"/>
              <w:jc w:val="center"/>
            </w:pPr>
            <w:r>
              <w:rPr>
                <w:color w:val="392C69"/>
              </w:rPr>
              <w:t xml:space="preserve">от 01.08.2017 </w:t>
            </w:r>
            <w:hyperlink r:id="rId11" w:history="1">
              <w:r>
                <w:rPr>
                  <w:color w:val="0000FF"/>
                </w:rPr>
                <w:t>N 298-п</w:t>
              </w:r>
            </w:hyperlink>
            <w:r>
              <w:rPr>
                <w:color w:val="392C69"/>
              </w:rPr>
              <w:t xml:space="preserve">, от 14.11.2017 </w:t>
            </w:r>
            <w:hyperlink r:id="rId12" w:history="1">
              <w:r>
                <w:rPr>
                  <w:color w:val="0000FF"/>
                </w:rPr>
                <w:t>N 418-п</w:t>
              </w:r>
            </w:hyperlink>
            <w:r>
              <w:rPr>
                <w:color w:val="392C69"/>
              </w:rPr>
              <w:t xml:space="preserve">, от 27.12.2017 </w:t>
            </w:r>
            <w:hyperlink r:id="rId13" w:history="1">
              <w:r>
                <w:rPr>
                  <w:color w:val="0000FF"/>
                </w:rPr>
                <w:t>N 467-п</w:t>
              </w:r>
            </w:hyperlink>
            <w:r>
              <w:rPr>
                <w:color w:val="392C69"/>
              </w:rPr>
              <w:t>,</w:t>
            </w:r>
          </w:p>
          <w:p w:rsidR="00E5004C" w:rsidRDefault="00E5004C">
            <w:pPr>
              <w:pStyle w:val="ConsPlusNormal"/>
              <w:jc w:val="center"/>
            </w:pPr>
            <w:r>
              <w:rPr>
                <w:color w:val="392C69"/>
              </w:rPr>
              <w:t xml:space="preserve">от 13.02.2018 </w:t>
            </w:r>
            <w:hyperlink r:id="rId14" w:history="1">
              <w:r>
                <w:rPr>
                  <w:color w:val="0000FF"/>
                </w:rPr>
                <w:t>N 51-п</w:t>
              </w:r>
            </w:hyperlink>
            <w:r>
              <w:rPr>
                <w:color w:val="392C69"/>
              </w:rPr>
              <w:t xml:space="preserve">, от 09.07.2018 </w:t>
            </w:r>
            <w:hyperlink r:id="rId15" w:history="1">
              <w:r>
                <w:rPr>
                  <w:color w:val="0000FF"/>
                </w:rPr>
                <w:t>N 288-п</w:t>
              </w:r>
            </w:hyperlink>
            <w:r>
              <w:rPr>
                <w:color w:val="392C69"/>
              </w:rPr>
              <w:t xml:space="preserve">, от 07.08.2018 </w:t>
            </w:r>
            <w:hyperlink r:id="rId16" w:history="1">
              <w:r>
                <w:rPr>
                  <w:color w:val="0000FF"/>
                </w:rPr>
                <w:t>N 328-п</w:t>
              </w:r>
            </w:hyperlink>
            <w:r>
              <w:rPr>
                <w:color w:val="392C69"/>
              </w:rPr>
              <w:t>,</w:t>
            </w:r>
          </w:p>
          <w:p w:rsidR="00E5004C" w:rsidRDefault="00E5004C">
            <w:pPr>
              <w:pStyle w:val="ConsPlusNormal"/>
              <w:jc w:val="center"/>
            </w:pPr>
            <w:r>
              <w:rPr>
                <w:color w:val="392C69"/>
              </w:rPr>
              <w:t xml:space="preserve">от 25.12.2018 </w:t>
            </w:r>
            <w:hyperlink r:id="rId17" w:history="1">
              <w:r>
                <w:rPr>
                  <w:color w:val="0000FF"/>
                </w:rPr>
                <w:t>N 560-п</w:t>
              </w:r>
            </w:hyperlink>
            <w:r>
              <w:rPr>
                <w:color w:val="392C69"/>
              </w:rPr>
              <w:t xml:space="preserve">, от 29.12.2018 </w:t>
            </w:r>
            <w:hyperlink r:id="rId18" w:history="1">
              <w:r>
                <w:rPr>
                  <w:color w:val="0000FF"/>
                </w:rPr>
                <w:t>N 572-п</w:t>
              </w:r>
            </w:hyperlink>
            <w:r>
              <w:rPr>
                <w:color w:val="392C69"/>
              </w:rPr>
              <w:t xml:space="preserve">, от 16.04.2019 </w:t>
            </w:r>
            <w:hyperlink r:id="rId19" w:history="1">
              <w:r>
                <w:rPr>
                  <w:color w:val="0000FF"/>
                </w:rPr>
                <w:t>N 151-п</w:t>
              </w:r>
            </w:hyperlink>
            <w:r>
              <w:rPr>
                <w:color w:val="392C69"/>
              </w:rPr>
              <w:t>,</w:t>
            </w:r>
          </w:p>
          <w:p w:rsidR="00E5004C" w:rsidRDefault="00E5004C">
            <w:pPr>
              <w:pStyle w:val="ConsPlusNormal"/>
              <w:jc w:val="center"/>
            </w:pPr>
            <w:r>
              <w:rPr>
                <w:color w:val="392C69"/>
              </w:rPr>
              <w:t xml:space="preserve">от 26.06.2019 </w:t>
            </w:r>
            <w:hyperlink r:id="rId20" w:history="1">
              <w:r>
                <w:rPr>
                  <w:color w:val="0000FF"/>
                </w:rPr>
                <w:t>N 251-п</w:t>
              </w:r>
            </w:hyperlink>
            <w:r>
              <w:rPr>
                <w:color w:val="392C69"/>
              </w:rPr>
              <w:t xml:space="preserve">, от 29.07.2019 </w:t>
            </w:r>
            <w:hyperlink r:id="rId21" w:history="1">
              <w:r>
                <w:rPr>
                  <w:color w:val="0000FF"/>
                </w:rPr>
                <w:t>N 292-п</w:t>
              </w:r>
            </w:hyperlink>
            <w:r>
              <w:rPr>
                <w:color w:val="392C69"/>
              </w:rPr>
              <w:t xml:space="preserve">, от 28.10.2019 </w:t>
            </w:r>
            <w:hyperlink r:id="rId22" w:history="1">
              <w:r>
                <w:rPr>
                  <w:color w:val="0000FF"/>
                </w:rPr>
                <w:t>N 410-п</w:t>
              </w:r>
            </w:hyperlink>
            <w:r>
              <w:rPr>
                <w:color w:val="392C69"/>
              </w:rPr>
              <w:t>,</w:t>
            </w:r>
          </w:p>
          <w:p w:rsidR="00E5004C" w:rsidRDefault="00E5004C">
            <w:pPr>
              <w:pStyle w:val="ConsPlusNormal"/>
              <w:jc w:val="center"/>
            </w:pPr>
            <w:r>
              <w:rPr>
                <w:color w:val="392C69"/>
              </w:rPr>
              <w:t xml:space="preserve">от 16.12.2019 </w:t>
            </w:r>
            <w:hyperlink r:id="rId23" w:history="1">
              <w:r>
                <w:rPr>
                  <w:color w:val="0000FF"/>
                </w:rPr>
                <w:t>N 486-п</w:t>
              </w:r>
            </w:hyperlink>
            <w:r>
              <w:rPr>
                <w:color w:val="392C69"/>
              </w:rPr>
              <w:t xml:space="preserve">, от 17.03.2020 </w:t>
            </w:r>
            <w:hyperlink r:id="rId24" w:history="1">
              <w:r>
                <w:rPr>
                  <w:color w:val="0000FF"/>
                </w:rPr>
                <w:t>N 58-п</w:t>
              </w:r>
            </w:hyperlink>
            <w:r>
              <w:rPr>
                <w:color w:val="392C69"/>
              </w:rPr>
              <w:t xml:space="preserve">, от 13.07.2020 </w:t>
            </w:r>
            <w:hyperlink r:id="rId25" w:history="1">
              <w:r>
                <w:rPr>
                  <w:color w:val="0000FF"/>
                </w:rPr>
                <w:t>N 287-п</w:t>
              </w:r>
            </w:hyperlink>
            <w:r>
              <w:rPr>
                <w:color w:val="392C69"/>
              </w:rPr>
              <w:t>,</w:t>
            </w:r>
          </w:p>
          <w:p w:rsidR="00E5004C" w:rsidRDefault="00E5004C">
            <w:pPr>
              <w:pStyle w:val="ConsPlusNormal"/>
              <w:jc w:val="center"/>
            </w:pPr>
            <w:r>
              <w:rPr>
                <w:color w:val="392C69"/>
              </w:rPr>
              <w:t xml:space="preserve">от 15.09.2020 </w:t>
            </w:r>
            <w:hyperlink r:id="rId26" w:history="1">
              <w:r>
                <w:rPr>
                  <w:color w:val="0000FF"/>
                </w:rPr>
                <w:t>N 387-п</w:t>
              </w:r>
            </w:hyperlink>
            <w:r>
              <w:rPr>
                <w:color w:val="392C69"/>
              </w:rPr>
              <w:t>)</w:t>
            </w:r>
          </w:p>
        </w:tc>
      </w:tr>
    </w:tbl>
    <w:p w:rsidR="00E5004C" w:rsidRDefault="00E5004C">
      <w:pPr>
        <w:pStyle w:val="ConsPlusNormal"/>
        <w:jc w:val="center"/>
      </w:pPr>
    </w:p>
    <w:p w:rsidR="00E5004C" w:rsidRDefault="00E5004C">
      <w:pPr>
        <w:pStyle w:val="ConsPlusNormal"/>
        <w:ind w:firstLine="540"/>
        <w:jc w:val="both"/>
      </w:pPr>
      <w:r>
        <w:t xml:space="preserve">В соответствии со </w:t>
      </w:r>
      <w:hyperlink r:id="rId27" w:history="1">
        <w:r>
          <w:rPr>
            <w:color w:val="0000FF"/>
          </w:rPr>
          <w:t>статьей 179</w:t>
        </w:r>
      </w:hyperlink>
      <w:r>
        <w:t xml:space="preserve"> Бюджетного кодекса Российской Федерации, </w:t>
      </w:r>
      <w:hyperlink r:id="rId28"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 и </w:t>
      </w:r>
      <w:hyperlink r:id="rId29"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доступности и качества оказания медицинской помощи на территории Новосибирской области Правительство Новосибирской области постановляет:</w:t>
      </w:r>
    </w:p>
    <w:p w:rsidR="00E5004C" w:rsidRDefault="00E5004C">
      <w:pPr>
        <w:pStyle w:val="ConsPlusNormal"/>
        <w:jc w:val="both"/>
      </w:pPr>
      <w:r>
        <w:t xml:space="preserve">(в ред. постановлений Правительства Новосибирской области от 13.04.2015 </w:t>
      </w:r>
      <w:hyperlink r:id="rId30" w:history="1">
        <w:r>
          <w:rPr>
            <w:color w:val="0000FF"/>
          </w:rPr>
          <w:t>N 137-п</w:t>
        </w:r>
      </w:hyperlink>
      <w:r>
        <w:t xml:space="preserve">, от 14.12.2016 </w:t>
      </w:r>
      <w:hyperlink r:id="rId31" w:history="1">
        <w:r>
          <w:rPr>
            <w:color w:val="0000FF"/>
          </w:rPr>
          <w:t>N 404-п</w:t>
        </w:r>
      </w:hyperlink>
      <w:r>
        <w:t>)</w:t>
      </w:r>
    </w:p>
    <w:p w:rsidR="00E5004C" w:rsidRDefault="00E5004C">
      <w:pPr>
        <w:pStyle w:val="ConsPlusNormal"/>
        <w:spacing w:before="200"/>
        <w:ind w:firstLine="540"/>
        <w:jc w:val="both"/>
      </w:pPr>
      <w:r>
        <w:t xml:space="preserve">1. Утвердить прилагаемую государственную </w:t>
      </w:r>
      <w:hyperlink w:anchor="P51" w:history="1">
        <w:r>
          <w:rPr>
            <w:color w:val="0000FF"/>
          </w:rPr>
          <w:t>программу</w:t>
        </w:r>
      </w:hyperlink>
      <w:r>
        <w:t xml:space="preserve"> "Развитие здравоохранения Новосибирской области" (далее - Программа).</w:t>
      </w:r>
    </w:p>
    <w:p w:rsidR="00E5004C" w:rsidRDefault="00E5004C">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 xml:space="preserve">1.1. Установить </w:t>
      </w:r>
      <w:hyperlink w:anchor="P15948" w:history="1">
        <w:r>
          <w:rPr>
            <w:color w:val="0000FF"/>
          </w:rPr>
          <w:t>Порядок</w:t>
        </w:r>
      </w:hyperlink>
      <w:r>
        <w:t xml:space="preserve"> финансирования мероприятий государственной программы "Развитие здравоохранения Новосибирской области" согласно приложению N 1 к настоящему постановлению.</w:t>
      </w:r>
    </w:p>
    <w:p w:rsidR="00E5004C" w:rsidRDefault="00E5004C">
      <w:pPr>
        <w:pStyle w:val="ConsPlusNormal"/>
        <w:jc w:val="both"/>
      </w:pPr>
      <w:r>
        <w:t xml:space="preserve">(п. 1.1 введен </w:t>
      </w:r>
      <w:hyperlink r:id="rId33" w:history="1">
        <w:r>
          <w:rPr>
            <w:color w:val="0000FF"/>
          </w:rPr>
          <w:t>постановлением</w:t>
        </w:r>
      </w:hyperlink>
      <w:r>
        <w:t xml:space="preserve"> Правительства Новосибирской области от 14.11.2017 N 418-п; в ред. </w:t>
      </w:r>
      <w:hyperlink r:id="rId34"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 xml:space="preserve">1.2. Установить </w:t>
      </w:r>
      <w:hyperlink w:anchor="P15999" w:history="1">
        <w:r>
          <w:rPr>
            <w:color w:val="0000FF"/>
          </w:rPr>
          <w:t>Порядок</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 согласно приложению N 2 к настоящему постановлению.</w:t>
      </w:r>
    </w:p>
    <w:p w:rsidR="00E5004C" w:rsidRDefault="00E5004C">
      <w:pPr>
        <w:pStyle w:val="ConsPlusNormal"/>
        <w:jc w:val="both"/>
      </w:pPr>
      <w:r>
        <w:t xml:space="preserve">(п. 1.2 введен </w:t>
      </w:r>
      <w:hyperlink r:id="rId35" w:history="1">
        <w:r>
          <w:rPr>
            <w:color w:val="0000FF"/>
          </w:rPr>
          <w:t>постановлением</w:t>
        </w:r>
      </w:hyperlink>
      <w:r>
        <w:t xml:space="preserve"> Правительства Новосибирской области от 14.11.2017 N 418-п; в ред. постановлений Правительства Новосибирской области от 29.12.2018 </w:t>
      </w:r>
      <w:hyperlink r:id="rId36" w:history="1">
        <w:r>
          <w:rPr>
            <w:color w:val="0000FF"/>
          </w:rPr>
          <w:t>N 572-п</w:t>
        </w:r>
      </w:hyperlink>
      <w:r>
        <w:t xml:space="preserve">, от 15.09.2020 </w:t>
      </w:r>
      <w:hyperlink r:id="rId37" w:history="1">
        <w:r>
          <w:rPr>
            <w:color w:val="0000FF"/>
          </w:rPr>
          <w:t>N 387-п</w:t>
        </w:r>
      </w:hyperlink>
      <w:r>
        <w:t>)</w:t>
      </w:r>
    </w:p>
    <w:p w:rsidR="00E5004C" w:rsidRDefault="00E5004C">
      <w:pPr>
        <w:pStyle w:val="ConsPlusNormal"/>
        <w:spacing w:before="200"/>
        <w:ind w:firstLine="540"/>
        <w:jc w:val="both"/>
      </w:pPr>
      <w:r>
        <w:t xml:space="preserve">1.3. Установить </w:t>
      </w:r>
      <w:hyperlink w:anchor="P16208" w:history="1">
        <w:r>
          <w:rPr>
            <w:color w:val="0000FF"/>
          </w:rPr>
          <w:t>Порядок</w:t>
        </w:r>
      </w:hyperlink>
      <w:r>
        <w:t xml:space="preserve"> осуществления единовременных денежных выплат врачам в 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согласно приложению N 3 к настоящему постановлению.</w:t>
      </w:r>
    </w:p>
    <w:p w:rsidR="00E5004C" w:rsidRDefault="00E5004C">
      <w:pPr>
        <w:pStyle w:val="ConsPlusNormal"/>
        <w:jc w:val="both"/>
      </w:pPr>
      <w:r>
        <w:t xml:space="preserve">(п. 1.3 введен </w:t>
      </w:r>
      <w:hyperlink r:id="rId38" w:history="1">
        <w:r>
          <w:rPr>
            <w:color w:val="0000FF"/>
          </w:rPr>
          <w:t>постановлением</w:t>
        </w:r>
      </w:hyperlink>
      <w:r>
        <w:t xml:space="preserve"> Правительства Новосибирской области от 29.12.2018 N 572-п; в ред. </w:t>
      </w:r>
      <w:hyperlink r:id="rId39"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lastRenderedPageBreak/>
        <w:t xml:space="preserve">1.4. Установить </w:t>
      </w:r>
      <w:hyperlink w:anchor="P16296" w:history="1">
        <w:r>
          <w:rPr>
            <w:color w:val="0000FF"/>
          </w:rPr>
          <w:t>Порядок</w:t>
        </w:r>
      </w:hyperlink>
      <w:r>
        <w:t xml:space="preserve"> назначения компенсаций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согласно приложению N 4 к настоящему постановлению.</w:t>
      </w:r>
    </w:p>
    <w:p w:rsidR="00E5004C" w:rsidRDefault="00E5004C">
      <w:pPr>
        <w:pStyle w:val="ConsPlusNormal"/>
        <w:jc w:val="both"/>
      </w:pPr>
      <w:r>
        <w:t xml:space="preserve">(п. 1.4 введен </w:t>
      </w:r>
      <w:hyperlink r:id="rId40" w:history="1">
        <w:r>
          <w:rPr>
            <w:color w:val="0000FF"/>
          </w:rPr>
          <w:t>постановлением</w:t>
        </w:r>
      </w:hyperlink>
      <w:r>
        <w:t xml:space="preserve"> Правительства Новосибирской области от 29.12.2018 N 572-п; в ред. постановлений Правительства Новосибирской области от 16.04.2019 </w:t>
      </w:r>
      <w:hyperlink r:id="rId41" w:history="1">
        <w:r>
          <w:rPr>
            <w:color w:val="0000FF"/>
          </w:rPr>
          <w:t>N 151-п</w:t>
        </w:r>
      </w:hyperlink>
      <w:r>
        <w:t xml:space="preserve">, от 29.07.2019 </w:t>
      </w:r>
      <w:hyperlink r:id="rId42" w:history="1">
        <w:r>
          <w:rPr>
            <w:color w:val="0000FF"/>
          </w:rPr>
          <w:t>N 292-п</w:t>
        </w:r>
      </w:hyperlink>
      <w:r>
        <w:t>)</w:t>
      </w:r>
    </w:p>
    <w:p w:rsidR="00E5004C" w:rsidRDefault="00E5004C">
      <w:pPr>
        <w:pStyle w:val="ConsPlusNormal"/>
        <w:spacing w:before="200"/>
        <w:ind w:firstLine="540"/>
        <w:jc w:val="both"/>
      </w:pPr>
      <w:r>
        <w:t xml:space="preserve">1.5. Установить </w:t>
      </w:r>
      <w:hyperlink w:anchor="P16390" w:history="1">
        <w:r>
          <w:rPr>
            <w:color w:val="0000FF"/>
          </w:rPr>
          <w:t>Порядок</w:t>
        </w:r>
      </w:hyperlink>
      <w:r>
        <w:t xml:space="preserve"> финансового обеспечения медицинской деятельности, связанной с донорством органов человека в целях трансплантации (пересадки) в Новосибирской области, согласно приложению N 5 к настоящему постановлению.</w:t>
      </w:r>
    </w:p>
    <w:p w:rsidR="00E5004C" w:rsidRDefault="00E5004C">
      <w:pPr>
        <w:pStyle w:val="ConsPlusNormal"/>
        <w:jc w:val="both"/>
      </w:pPr>
      <w:r>
        <w:t xml:space="preserve">(п. 1.5 введен </w:t>
      </w:r>
      <w:hyperlink r:id="rId43" w:history="1">
        <w:r>
          <w:rPr>
            <w:color w:val="0000FF"/>
          </w:rPr>
          <w:t>постановлением</w:t>
        </w:r>
      </w:hyperlink>
      <w:r>
        <w:t xml:space="preserve"> Правительства Новосибирской области от 29.12.2018 N 572-п)</w:t>
      </w:r>
    </w:p>
    <w:p w:rsidR="00E5004C" w:rsidRDefault="00E5004C">
      <w:pPr>
        <w:pStyle w:val="ConsPlusNormal"/>
        <w:spacing w:before="200"/>
        <w:ind w:firstLine="540"/>
        <w:jc w:val="both"/>
      </w:pPr>
      <w:r>
        <w:t>2. Министерству здравоохранения Новосибирской области (Хальзов К.В.) обеспечить координацию выполнения мероприятий Программы, организовать ежеквартальное подведение итогов выполнения Программы.</w:t>
      </w:r>
    </w:p>
    <w:p w:rsidR="00E5004C" w:rsidRDefault="00E5004C">
      <w:pPr>
        <w:pStyle w:val="ConsPlusNormal"/>
        <w:jc w:val="both"/>
      </w:pPr>
      <w:r>
        <w:t xml:space="preserve">(в ред. постановлений Правительства Новосибирской области от 13.04.2015 </w:t>
      </w:r>
      <w:hyperlink r:id="rId44" w:history="1">
        <w:r>
          <w:rPr>
            <w:color w:val="0000FF"/>
          </w:rPr>
          <w:t>N 137-п</w:t>
        </w:r>
      </w:hyperlink>
      <w:r>
        <w:t xml:space="preserve">, от 25.12.2018 </w:t>
      </w:r>
      <w:hyperlink r:id="rId45" w:history="1">
        <w:r>
          <w:rPr>
            <w:color w:val="0000FF"/>
          </w:rPr>
          <w:t>N 560-п</w:t>
        </w:r>
      </w:hyperlink>
      <w:r>
        <w:t xml:space="preserve">, от 29.12.2018 </w:t>
      </w:r>
      <w:hyperlink r:id="rId46" w:history="1">
        <w:r>
          <w:rPr>
            <w:color w:val="0000FF"/>
          </w:rPr>
          <w:t>N 572-п</w:t>
        </w:r>
      </w:hyperlink>
      <w:r>
        <w:t>)</w:t>
      </w:r>
    </w:p>
    <w:p w:rsidR="00E5004C" w:rsidRDefault="00E5004C">
      <w:pPr>
        <w:pStyle w:val="ConsPlusNormal"/>
        <w:spacing w:before="200"/>
        <w:ind w:firstLine="540"/>
        <w:jc w:val="both"/>
      </w:pPr>
      <w:r>
        <w:t>3. Министерству финансов и налоговой политики Новосибирской области (Голубенко В.Ю.) при подготовке проекта областного бюджета Новосибирской области на 2014 и последующие годы предусмотреть бюджетные ассигнования на реализацию Программы.</w:t>
      </w:r>
    </w:p>
    <w:p w:rsidR="00E5004C" w:rsidRDefault="00E5004C">
      <w:pPr>
        <w:pStyle w:val="ConsPlusNormal"/>
        <w:spacing w:before="200"/>
        <w:ind w:firstLine="540"/>
        <w:jc w:val="both"/>
      </w:pPr>
      <w:r>
        <w:t>4. Контроль за исполнением постановления возложить на первого заместителя Губернатора Новосибирской области Петухова Ю.Ф.</w:t>
      </w:r>
    </w:p>
    <w:p w:rsidR="00E5004C" w:rsidRDefault="00E5004C">
      <w:pPr>
        <w:pStyle w:val="ConsPlusNormal"/>
        <w:jc w:val="both"/>
      </w:pPr>
      <w:r>
        <w:t xml:space="preserve">(в ред. постановлений Правительства Новосибирской области от 27.12.2017 </w:t>
      </w:r>
      <w:hyperlink r:id="rId47" w:history="1">
        <w:r>
          <w:rPr>
            <w:color w:val="0000FF"/>
          </w:rPr>
          <w:t>N 467-п</w:t>
        </w:r>
      </w:hyperlink>
      <w:r>
        <w:t xml:space="preserve">, от 25.12.2018 </w:t>
      </w:r>
      <w:hyperlink r:id="rId48" w:history="1">
        <w:r>
          <w:rPr>
            <w:color w:val="0000FF"/>
          </w:rPr>
          <w:t>N 560-п</w:t>
        </w:r>
      </w:hyperlink>
      <w:r>
        <w:t xml:space="preserve">, от 29.12.2018 </w:t>
      </w:r>
      <w:hyperlink r:id="rId49" w:history="1">
        <w:r>
          <w:rPr>
            <w:color w:val="0000FF"/>
          </w:rPr>
          <w:t>N 572-п</w:t>
        </w:r>
      </w:hyperlink>
      <w:r>
        <w:t xml:space="preserve">, от 15.09.2020 </w:t>
      </w:r>
      <w:hyperlink r:id="rId50" w:history="1">
        <w:r>
          <w:rPr>
            <w:color w:val="0000FF"/>
          </w:rPr>
          <w:t>N 387-п</w:t>
        </w:r>
      </w:hyperlink>
      <w:r>
        <w:t>)</w:t>
      </w:r>
    </w:p>
    <w:p w:rsidR="00E5004C" w:rsidRDefault="00E5004C">
      <w:pPr>
        <w:pStyle w:val="ConsPlusNormal"/>
        <w:ind w:firstLine="540"/>
        <w:jc w:val="both"/>
      </w:pPr>
    </w:p>
    <w:p w:rsidR="00E5004C" w:rsidRDefault="00E5004C">
      <w:pPr>
        <w:pStyle w:val="ConsPlusNormal"/>
        <w:jc w:val="right"/>
      </w:pPr>
      <w:r>
        <w:t>Губернатор Новосибирской области</w:t>
      </w:r>
    </w:p>
    <w:p w:rsidR="00E5004C" w:rsidRDefault="00E5004C">
      <w:pPr>
        <w:pStyle w:val="ConsPlusNormal"/>
        <w:jc w:val="right"/>
      </w:pPr>
      <w:r>
        <w:t>В.А.ЮРЧЕНКО</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0"/>
      </w:pPr>
      <w:r>
        <w:t>Утверждена</w:t>
      </w:r>
    </w:p>
    <w:p w:rsidR="00E5004C" w:rsidRDefault="00E5004C">
      <w:pPr>
        <w:pStyle w:val="ConsPlusNormal"/>
        <w:jc w:val="right"/>
      </w:pPr>
      <w:r>
        <w:t>постановлением</w:t>
      </w:r>
    </w:p>
    <w:p w:rsidR="00E5004C" w:rsidRDefault="00E5004C">
      <w:pPr>
        <w:pStyle w:val="ConsPlusNormal"/>
        <w:jc w:val="right"/>
      </w:pPr>
      <w:r>
        <w:t>Правительства Новосибирской области</w:t>
      </w:r>
    </w:p>
    <w:p w:rsidR="00E5004C" w:rsidRDefault="00E5004C">
      <w:pPr>
        <w:pStyle w:val="ConsPlusNormal"/>
        <w:jc w:val="right"/>
      </w:pPr>
      <w:r>
        <w:t>от 07.05.2013 N 199-п</w:t>
      </w:r>
    </w:p>
    <w:p w:rsidR="00E5004C" w:rsidRDefault="00E5004C">
      <w:pPr>
        <w:pStyle w:val="ConsPlusNormal"/>
        <w:ind w:firstLine="540"/>
        <w:jc w:val="both"/>
      </w:pPr>
    </w:p>
    <w:p w:rsidR="00E5004C" w:rsidRDefault="00E5004C">
      <w:pPr>
        <w:pStyle w:val="ConsPlusTitle"/>
        <w:jc w:val="center"/>
      </w:pPr>
      <w:bookmarkStart w:id="0" w:name="P51"/>
      <w:bookmarkEnd w:id="0"/>
      <w:r>
        <w:t>ГОСУДАРСТВЕННАЯ ПРОГРАММА</w:t>
      </w:r>
    </w:p>
    <w:p w:rsidR="00E5004C" w:rsidRDefault="00E5004C">
      <w:pPr>
        <w:pStyle w:val="ConsPlusTitle"/>
        <w:jc w:val="center"/>
      </w:pPr>
      <w:r>
        <w:t>"РАЗВИТИЕ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13.04.2015 </w:t>
            </w:r>
            <w:hyperlink r:id="rId51" w:history="1">
              <w:r>
                <w:rPr>
                  <w:color w:val="0000FF"/>
                </w:rPr>
                <w:t>N 137-п</w:t>
              </w:r>
            </w:hyperlink>
            <w:r>
              <w:rPr>
                <w:color w:val="392C69"/>
              </w:rPr>
              <w:t xml:space="preserve">, от 12.05.2015 </w:t>
            </w:r>
            <w:hyperlink r:id="rId52" w:history="1">
              <w:r>
                <w:rPr>
                  <w:color w:val="0000FF"/>
                </w:rPr>
                <w:t>N 186-п</w:t>
              </w:r>
            </w:hyperlink>
            <w:r>
              <w:rPr>
                <w:color w:val="392C69"/>
              </w:rPr>
              <w:t xml:space="preserve">, от 14.09.2015 </w:t>
            </w:r>
            <w:hyperlink r:id="rId53" w:history="1">
              <w:r>
                <w:rPr>
                  <w:color w:val="0000FF"/>
                </w:rPr>
                <w:t>N 339-п</w:t>
              </w:r>
            </w:hyperlink>
            <w:r>
              <w:rPr>
                <w:color w:val="392C69"/>
              </w:rPr>
              <w:t>,</w:t>
            </w:r>
          </w:p>
          <w:p w:rsidR="00E5004C" w:rsidRDefault="00E5004C">
            <w:pPr>
              <w:pStyle w:val="ConsPlusNormal"/>
              <w:jc w:val="center"/>
            </w:pPr>
            <w:r>
              <w:rPr>
                <w:color w:val="392C69"/>
              </w:rPr>
              <w:t xml:space="preserve">от 28.12.2015 </w:t>
            </w:r>
            <w:hyperlink r:id="rId54" w:history="1">
              <w:r>
                <w:rPr>
                  <w:color w:val="0000FF"/>
                </w:rPr>
                <w:t>N 463-п</w:t>
              </w:r>
            </w:hyperlink>
            <w:r>
              <w:rPr>
                <w:color w:val="392C69"/>
              </w:rPr>
              <w:t xml:space="preserve">, от 27.09.2016 </w:t>
            </w:r>
            <w:hyperlink r:id="rId55" w:history="1">
              <w:r>
                <w:rPr>
                  <w:color w:val="0000FF"/>
                </w:rPr>
                <w:t>N 294-п</w:t>
              </w:r>
            </w:hyperlink>
            <w:r>
              <w:rPr>
                <w:color w:val="392C69"/>
              </w:rPr>
              <w:t xml:space="preserve">, от 14.12.2016 </w:t>
            </w:r>
            <w:hyperlink r:id="rId56" w:history="1">
              <w:r>
                <w:rPr>
                  <w:color w:val="0000FF"/>
                </w:rPr>
                <w:t>N 404-п</w:t>
              </w:r>
            </w:hyperlink>
            <w:r>
              <w:rPr>
                <w:color w:val="392C69"/>
              </w:rPr>
              <w:t>,</w:t>
            </w:r>
          </w:p>
          <w:p w:rsidR="00E5004C" w:rsidRDefault="00E5004C">
            <w:pPr>
              <w:pStyle w:val="ConsPlusNormal"/>
              <w:jc w:val="center"/>
            </w:pPr>
            <w:r>
              <w:rPr>
                <w:color w:val="392C69"/>
              </w:rPr>
              <w:t xml:space="preserve">от 01.08.2017 </w:t>
            </w:r>
            <w:hyperlink r:id="rId57" w:history="1">
              <w:r>
                <w:rPr>
                  <w:color w:val="0000FF"/>
                </w:rPr>
                <w:t>N 298-п</w:t>
              </w:r>
            </w:hyperlink>
            <w:r>
              <w:rPr>
                <w:color w:val="392C69"/>
              </w:rPr>
              <w:t xml:space="preserve">, от 27.12.2017 </w:t>
            </w:r>
            <w:hyperlink r:id="rId58" w:history="1">
              <w:r>
                <w:rPr>
                  <w:color w:val="0000FF"/>
                </w:rPr>
                <w:t>N 467-п</w:t>
              </w:r>
            </w:hyperlink>
            <w:r>
              <w:rPr>
                <w:color w:val="392C69"/>
              </w:rPr>
              <w:t xml:space="preserve">, от 13.02.2018 </w:t>
            </w:r>
            <w:hyperlink r:id="rId59" w:history="1">
              <w:r>
                <w:rPr>
                  <w:color w:val="0000FF"/>
                </w:rPr>
                <w:t>N 51-п</w:t>
              </w:r>
            </w:hyperlink>
            <w:r>
              <w:rPr>
                <w:color w:val="392C69"/>
              </w:rPr>
              <w:t>,</w:t>
            </w:r>
          </w:p>
          <w:p w:rsidR="00E5004C" w:rsidRDefault="00E5004C">
            <w:pPr>
              <w:pStyle w:val="ConsPlusNormal"/>
              <w:jc w:val="center"/>
            </w:pPr>
            <w:r>
              <w:rPr>
                <w:color w:val="392C69"/>
              </w:rPr>
              <w:t xml:space="preserve">от 09.07.2018 </w:t>
            </w:r>
            <w:hyperlink r:id="rId60" w:history="1">
              <w:r>
                <w:rPr>
                  <w:color w:val="0000FF"/>
                </w:rPr>
                <w:t>N 288-п</w:t>
              </w:r>
            </w:hyperlink>
            <w:r>
              <w:rPr>
                <w:color w:val="392C69"/>
              </w:rPr>
              <w:t xml:space="preserve">, от 07.08.2018 </w:t>
            </w:r>
            <w:hyperlink r:id="rId61" w:history="1">
              <w:r>
                <w:rPr>
                  <w:color w:val="0000FF"/>
                </w:rPr>
                <w:t>N 328-п</w:t>
              </w:r>
            </w:hyperlink>
            <w:r>
              <w:rPr>
                <w:color w:val="392C69"/>
              </w:rPr>
              <w:t xml:space="preserve">, от 25.12.2018 </w:t>
            </w:r>
            <w:hyperlink r:id="rId62" w:history="1">
              <w:r>
                <w:rPr>
                  <w:color w:val="0000FF"/>
                </w:rPr>
                <w:t>N 560-п</w:t>
              </w:r>
            </w:hyperlink>
            <w:r>
              <w:rPr>
                <w:color w:val="392C69"/>
              </w:rPr>
              <w:t>,</w:t>
            </w:r>
          </w:p>
          <w:p w:rsidR="00E5004C" w:rsidRDefault="00E5004C">
            <w:pPr>
              <w:pStyle w:val="ConsPlusNormal"/>
              <w:jc w:val="center"/>
            </w:pPr>
            <w:r>
              <w:rPr>
                <w:color w:val="392C69"/>
              </w:rPr>
              <w:t xml:space="preserve">от 29.12.2018 </w:t>
            </w:r>
            <w:hyperlink r:id="rId63" w:history="1">
              <w:r>
                <w:rPr>
                  <w:color w:val="0000FF"/>
                </w:rPr>
                <w:t>N 572-п</w:t>
              </w:r>
            </w:hyperlink>
            <w:r>
              <w:rPr>
                <w:color w:val="392C69"/>
              </w:rPr>
              <w:t xml:space="preserve">, от 16.04.2019 </w:t>
            </w:r>
            <w:hyperlink r:id="rId64" w:history="1">
              <w:r>
                <w:rPr>
                  <w:color w:val="0000FF"/>
                </w:rPr>
                <w:t>N 151-п</w:t>
              </w:r>
            </w:hyperlink>
            <w:r>
              <w:rPr>
                <w:color w:val="392C69"/>
              </w:rPr>
              <w:t xml:space="preserve">, от 26.06.2019 </w:t>
            </w:r>
            <w:hyperlink r:id="rId65" w:history="1">
              <w:r>
                <w:rPr>
                  <w:color w:val="0000FF"/>
                </w:rPr>
                <w:t>N 251-п</w:t>
              </w:r>
            </w:hyperlink>
            <w:r>
              <w:rPr>
                <w:color w:val="392C69"/>
              </w:rPr>
              <w:t>,</w:t>
            </w:r>
          </w:p>
          <w:p w:rsidR="00E5004C" w:rsidRDefault="00E5004C">
            <w:pPr>
              <w:pStyle w:val="ConsPlusNormal"/>
              <w:jc w:val="center"/>
            </w:pPr>
            <w:r>
              <w:rPr>
                <w:color w:val="392C69"/>
              </w:rPr>
              <w:t xml:space="preserve">от 28.10.2019 </w:t>
            </w:r>
            <w:hyperlink r:id="rId66" w:history="1">
              <w:r>
                <w:rPr>
                  <w:color w:val="0000FF"/>
                </w:rPr>
                <w:t>N 410-п</w:t>
              </w:r>
            </w:hyperlink>
            <w:r>
              <w:rPr>
                <w:color w:val="392C69"/>
              </w:rPr>
              <w:t xml:space="preserve">, от 17.03.2020 </w:t>
            </w:r>
            <w:hyperlink r:id="rId67" w:history="1">
              <w:r>
                <w:rPr>
                  <w:color w:val="0000FF"/>
                </w:rPr>
                <w:t>N 58-п</w:t>
              </w:r>
            </w:hyperlink>
            <w:r>
              <w:rPr>
                <w:color w:val="392C69"/>
              </w:rPr>
              <w:t xml:space="preserve">, от 13.07.2020 </w:t>
            </w:r>
            <w:hyperlink r:id="rId68" w:history="1">
              <w:r>
                <w:rPr>
                  <w:color w:val="0000FF"/>
                </w:rPr>
                <w:t>N 287-п</w:t>
              </w:r>
            </w:hyperlink>
            <w:r>
              <w:rPr>
                <w:color w:val="392C69"/>
              </w:rPr>
              <w:t>,</w:t>
            </w:r>
          </w:p>
          <w:p w:rsidR="00E5004C" w:rsidRDefault="00E5004C">
            <w:pPr>
              <w:pStyle w:val="ConsPlusNormal"/>
              <w:jc w:val="center"/>
            </w:pPr>
            <w:r>
              <w:rPr>
                <w:color w:val="392C69"/>
              </w:rPr>
              <w:t xml:space="preserve">от 15.09.2020 </w:t>
            </w:r>
            <w:hyperlink r:id="rId69" w:history="1">
              <w:r>
                <w:rPr>
                  <w:color w:val="0000FF"/>
                </w:rPr>
                <w:t>N 387-п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1"/>
      </w:pPr>
      <w:r>
        <w:t>I. Паспорт государственной программы Новосибирской области</w:t>
      </w:r>
    </w:p>
    <w:p w:rsidR="00E5004C" w:rsidRDefault="00E5004C">
      <w:pPr>
        <w:pStyle w:val="ConsPlusNormal"/>
        <w:jc w:val="center"/>
      </w:pPr>
      <w:r>
        <w:t xml:space="preserve">(в ред. </w:t>
      </w:r>
      <w:hyperlink r:id="rId70"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top w:val="single" w:sz="4" w:space="0" w:color="auto"/>
              <w:bottom w:val="nil"/>
            </w:tcBorders>
          </w:tcPr>
          <w:p w:rsidR="00E5004C" w:rsidRDefault="00E5004C">
            <w:pPr>
              <w:pStyle w:val="ConsPlusNormal"/>
              <w:jc w:val="both"/>
            </w:pPr>
            <w:r>
              <w:t>Наименование государственной программы</w:t>
            </w:r>
          </w:p>
        </w:tc>
        <w:tc>
          <w:tcPr>
            <w:tcW w:w="6803" w:type="dxa"/>
            <w:tcBorders>
              <w:top w:val="single" w:sz="4" w:space="0" w:color="auto"/>
              <w:bottom w:val="nil"/>
            </w:tcBorders>
          </w:tcPr>
          <w:p w:rsidR="00E5004C" w:rsidRDefault="00E5004C">
            <w:pPr>
              <w:pStyle w:val="ConsPlusNormal"/>
              <w:jc w:val="both"/>
            </w:pPr>
            <w:r>
              <w:t>Государственная программа "Развитие здравоохранения Новосибирской области" (далее - Программа)</w:t>
            </w:r>
          </w:p>
        </w:tc>
      </w:tr>
      <w:tr w:rsidR="00E5004C">
        <w:tc>
          <w:tcPr>
            <w:tcW w:w="9071" w:type="dxa"/>
            <w:gridSpan w:val="2"/>
            <w:tcBorders>
              <w:top w:val="nil"/>
              <w:bottom w:val="single" w:sz="4" w:space="0" w:color="auto"/>
            </w:tcBorders>
          </w:tcPr>
          <w:p w:rsidR="00E5004C" w:rsidRDefault="00E5004C">
            <w:pPr>
              <w:pStyle w:val="ConsPlusNormal"/>
              <w:jc w:val="both"/>
            </w:pPr>
            <w:r>
              <w:lastRenderedPageBreak/>
              <w:t xml:space="preserve">(в ред. </w:t>
            </w:r>
            <w:hyperlink r:id="rId71" w:history="1">
              <w:r>
                <w:rPr>
                  <w:color w:val="0000FF"/>
                </w:rPr>
                <w:t>постановления</w:t>
              </w:r>
            </w:hyperlink>
            <w:r>
              <w:t xml:space="preserve"> Правительства Новосибирской области от 16.04.2019 N 151-п)</w:t>
            </w:r>
          </w:p>
        </w:tc>
      </w:tr>
      <w:tr w:rsidR="00E5004C">
        <w:tc>
          <w:tcPr>
            <w:tcW w:w="2268" w:type="dxa"/>
            <w:tcBorders>
              <w:top w:val="single" w:sz="4" w:space="0" w:color="auto"/>
              <w:bottom w:val="nil"/>
            </w:tcBorders>
          </w:tcPr>
          <w:p w:rsidR="00E5004C" w:rsidRDefault="00E5004C">
            <w:pPr>
              <w:pStyle w:val="ConsPlusNormal"/>
              <w:jc w:val="both"/>
            </w:pPr>
            <w:r>
              <w:t>Разработчики государственной программы</w:t>
            </w:r>
          </w:p>
        </w:tc>
        <w:tc>
          <w:tcPr>
            <w:tcW w:w="6803" w:type="dxa"/>
            <w:tcBorders>
              <w:top w:val="single" w:sz="4" w:space="0" w:color="auto"/>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министерство культуры Новосибирской области;</w:t>
            </w:r>
          </w:p>
          <w:p w:rsidR="00E5004C" w:rsidRDefault="00E5004C">
            <w:pPr>
              <w:pStyle w:val="ConsPlusNormal"/>
              <w:jc w:val="both"/>
            </w:pPr>
            <w:r>
              <w:t>министерство образования, науки и инновационной политики Новосибирской области;</w:t>
            </w:r>
          </w:p>
          <w:p w:rsidR="00E5004C" w:rsidRDefault="00E5004C">
            <w:pPr>
              <w:pStyle w:val="ConsPlusNormal"/>
              <w:jc w:val="both"/>
            </w:pPr>
            <w:r>
              <w:t>министерство социального развития Новосибирской области;</w:t>
            </w:r>
          </w:p>
          <w:p w:rsidR="00E5004C" w:rsidRDefault="00E5004C">
            <w:pPr>
              <w:pStyle w:val="ConsPlusNormal"/>
              <w:jc w:val="both"/>
            </w:pPr>
            <w:r>
              <w:t>министерство региональной политики Новосибирской области;</w:t>
            </w:r>
          </w:p>
          <w:p w:rsidR="00E5004C" w:rsidRDefault="00E5004C">
            <w:pPr>
              <w:pStyle w:val="ConsPlusNormal"/>
              <w:jc w:val="both"/>
            </w:pPr>
            <w:r>
              <w:t>министерство промышленности, торговли и развития предпринимательства Новосибирской области;</w:t>
            </w:r>
          </w:p>
          <w:p w:rsidR="00E5004C" w:rsidRDefault="00E5004C">
            <w:pPr>
              <w:pStyle w:val="ConsPlusNormal"/>
              <w:jc w:val="both"/>
            </w:pPr>
            <w:r>
              <w:t>департамент физической культуры и спорта Новосибирской области;</w:t>
            </w:r>
          </w:p>
          <w:p w:rsidR="00E5004C" w:rsidRDefault="00E5004C">
            <w:pPr>
              <w:pStyle w:val="ConsPlusNormal"/>
              <w:jc w:val="both"/>
            </w:pPr>
            <w:r>
              <w:t>департамент имущества и земельных отношений Новосибирской области;</w:t>
            </w:r>
          </w:p>
          <w:p w:rsidR="00E5004C" w:rsidRDefault="00E5004C">
            <w:pPr>
              <w:pStyle w:val="ConsPlusNormal"/>
              <w:jc w:val="both"/>
            </w:pPr>
            <w:r>
              <w:t>департамент информатизации и развития телекоммуникационных технологий Новосибирской области;</w:t>
            </w:r>
          </w:p>
          <w:p w:rsidR="00E5004C" w:rsidRDefault="00E5004C">
            <w:pPr>
              <w:pStyle w:val="ConsPlusNormal"/>
              <w:jc w:val="both"/>
            </w:pPr>
            <w:r>
              <w:t>управление социального питания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25.12.2018 N 560-п)</w:t>
            </w:r>
          </w:p>
        </w:tc>
      </w:tr>
      <w:tr w:rsidR="00E5004C">
        <w:tc>
          <w:tcPr>
            <w:tcW w:w="2268" w:type="dxa"/>
            <w:tcBorders>
              <w:top w:val="single" w:sz="4" w:space="0" w:color="auto"/>
              <w:bottom w:val="nil"/>
            </w:tcBorders>
          </w:tcPr>
          <w:p w:rsidR="00E5004C" w:rsidRDefault="00E5004C">
            <w:pPr>
              <w:pStyle w:val="ConsPlusNormal"/>
              <w:jc w:val="both"/>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nil"/>
            </w:tcBorders>
          </w:tcPr>
          <w:p w:rsidR="00E5004C" w:rsidRDefault="00E5004C">
            <w:pPr>
              <w:pStyle w:val="ConsPlusNormal"/>
              <w:jc w:val="both"/>
            </w:pPr>
            <w:r>
              <w:t>Министерство здравоохранения Новосибирской области (государственный заказчик-координатор);</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министерство культуры Новосибирской области;</w:t>
            </w:r>
          </w:p>
          <w:p w:rsidR="00E5004C" w:rsidRDefault="00E5004C">
            <w:pPr>
              <w:pStyle w:val="ConsPlusNormal"/>
              <w:jc w:val="both"/>
            </w:pPr>
            <w:r>
              <w:t>министерство образования, науки и инновационной политики Новосибирской области;</w:t>
            </w:r>
          </w:p>
          <w:p w:rsidR="00E5004C" w:rsidRDefault="00E5004C">
            <w:pPr>
              <w:pStyle w:val="ConsPlusNormal"/>
              <w:jc w:val="both"/>
            </w:pPr>
            <w:r>
              <w:t>министерство социального развития Новосибирской области;</w:t>
            </w:r>
          </w:p>
          <w:p w:rsidR="00E5004C" w:rsidRDefault="00E5004C">
            <w:pPr>
              <w:pStyle w:val="ConsPlusNormal"/>
              <w:jc w:val="both"/>
            </w:pPr>
            <w:r>
              <w:t>министерство региональной политики Новосибирской области;</w:t>
            </w:r>
          </w:p>
          <w:p w:rsidR="00E5004C" w:rsidRDefault="00E5004C">
            <w:pPr>
              <w:pStyle w:val="ConsPlusNormal"/>
              <w:jc w:val="both"/>
            </w:pPr>
            <w:r>
              <w:t>министерство промышленности, торговли и развития предпринимательства Новосибирской области;</w:t>
            </w:r>
          </w:p>
          <w:p w:rsidR="00E5004C" w:rsidRDefault="00E5004C">
            <w:pPr>
              <w:pStyle w:val="ConsPlusNormal"/>
              <w:jc w:val="both"/>
            </w:pPr>
            <w:r>
              <w:t>департамент физической культуры и спорта Новосибирской области;</w:t>
            </w:r>
          </w:p>
          <w:p w:rsidR="00E5004C" w:rsidRDefault="00E5004C">
            <w:pPr>
              <w:pStyle w:val="ConsPlusNormal"/>
              <w:jc w:val="both"/>
            </w:pPr>
            <w:r>
              <w:t>департамент имущества и земельных отношений Новосибирской области;</w:t>
            </w:r>
          </w:p>
          <w:p w:rsidR="00E5004C" w:rsidRDefault="00E5004C">
            <w:pPr>
              <w:pStyle w:val="ConsPlusNormal"/>
              <w:jc w:val="both"/>
            </w:pPr>
            <w:r>
              <w:t>департамент информатизации и развития телекоммуникационных технологий Новосибирской области;</w:t>
            </w:r>
          </w:p>
          <w:p w:rsidR="00E5004C" w:rsidRDefault="00E5004C">
            <w:pPr>
              <w:pStyle w:val="ConsPlusNormal"/>
              <w:jc w:val="both"/>
            </w:pPr>
            <w:r>
              <w:t>управление социального питания Новосибирской области</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w:t>
            </w:r>
            <w:hyperlink r:id="rId73" w:history="1">
              <w:r>
                <w:rPr>
                  <w:color w:val="0000FF"/>
                </w:rPr>
                <w:t>постановления</w:t>
              </w:r>
            </w:hyperlink>
            <w:r>
              <w:t xml:space="preserve"> Правительства Новосибирской области от 25.12.2018 N 560-п)</w:t>
            </w:r>
          </w:p>
        </w:tc>
      </w:tr>
      <w:tr w:rsidR="00E5004C">
        <w:tc>
          <w:tcPr>
            <w:tcW w:w="2268" w:type="dxa"/>
            <w:tcBorders>
              <w:top w:val="single" w:sz="4" w:space="0" w:color="auto"/>
              <w:bottom w:val="nil"/>
            </w:tcBorders>
          </w:tcPr>
          <w:p w:rsidR="00E5004C" w:rsidRDefault="00E5004C">
            <w:pPr>
              <w:pStyle w:val="ConsPlusNormal"/>
              <w:jc w:val="both"/>
            </w:pPr>
            <w:r>
              <w:t>Руководитель государственной программы</w:t>
            </w:r>
          </w:p>
        </w:tc>
        <w:tc>
          <w:tcPr>
            <w:tcW w:w="6803" w:type="dxa"/>
            <w:tcBorders>
              <w:top w:val="single" w:sz="4" w:space="0" w:color="auto"/>
              <w:bottom w:val="nil"/>
            </w:tcBorders>
          </w:tcPr>
          <w:p w:rsidR="00E5004C" w:rsidRDefault="00E5004C">
            <w:pPr>
              <w:pStyle w:val="ConsPlusNormal"/>
              <w:jc w:val="both"/>
            </w:pPr>
            <w:r>
              <w:t>Министр здравоохранения Новосибирской области</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25.12.2018 N 560-п)</w:t>
            </w:r>
          </w:p>
        </w:tc>
      </w:tr>
      <w:tr w:rsidR="00E5004C">
        <w:tc>
          <w:tcPr>
            <w:tcW w:w="2268" w:type="dxa"/>
            <w:tcBorders>
              <w:top w:val="single" w:sz="4" w:space="0" w:color="auto"/>
              <w:bottom w:val="nil"/>
            </w:tcBorders>
          </w:tcPr>
          <w:p w:rsidR="00E5004C" w:rsidRDefault="00E5004C">
            <w:pPr>
              <w:pStyle w:val="ConsPlusNormal"/>
              <w:jc w:val="both"/>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E5004C" w:rsidRDefault="00E5004C">
            <w:pPr>
              <w:pStyle w:val="ConsPlusNormal"/>
              <w:jc w:val="both"/>
            </w:pPr>
            <w:r>
              <w:t>Министерство здравоохранения Новосибирской области во взаимодействии с Министерством здравоохранения Российской Федерации, Территориальным фондом обязательного медицинского страхования Новосибирской области;</w:t>
            </w:r>
          </w:p>
          <w:p w:rsidR="00E5004C" w:rsidRDefault="00E5004C">
            <w:pPr>
              <w:pStyle w:val="ConsPlusNormal"/>
              <w:jc w:val="both"/>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учреждения, подведомственные министерству строительства Новосибирской области;</w:t>
            </w:r>
          </w:p>
          <w:p w:rsidR="00E5004C" w:rsidRDefault="00E5004C">
            <w:pPr>
              <w:pStyle w:val="ConsPlusNormal"/>
              <w:jc w:val="both"/>
            </w:pPr>
            <w:r>
              <w:t>министерство культуры Новосибирской области;</w:t>
            </w:r>
          </w:p>
          <w:p w:rsidR="00E5004C" w:rsidRDefault="00E5004C">
            <w:pPr>
              <w:pStyle w:val="ConsPlusNormal"/>
              <w:jc w:val="both"/>
            </w:pPr>
            <w:r>
              <w:t>министерство образования, науки и инновационной политики Новосибирской области;</w:t>
            </w:r>
          </w:p>
          <w:p w:rsidR="00E5004C" w:rsidRDefault="00E5004C">
            <w:pPr>
              <w:pStyle w:val="ConsPlusNormal"/>
              <w:jc w:val="both"/>
            </w:pPr>
            <w:r>
              <w:t>учреждения, подведомственные министерству образования, науки и инновационной политики Новосибирской области;</w:t>
            </w:r>
          </w:p>
          <w:p w:rsidR="00E5004C" w:rsidRDefault="00E5004C">
            <w:pPr>
              <w:pStyle w:val="ConsPlusNormal"/>
              <w:jc w:val="both"/>
            </w:pPr>
            <w:r>
              <w:t>министерство социального развития Новосибирской области;</w:t>
            </w:r>
          </w:p>
          <w:p w:rsidR="00E5004C" w:rsidRDefault="00E5004C">
            <w:pPr>
              <w:pStyle w:val="ConsPlusNormal"/>
              <w:jc w:val="both"/>
            </w:pPr>
            <w:r>
              <w:lastRenderedPageBreak/>
              <w:t>министерство региональной политики Новосибирской области;</w:t>
            </w:r>
          </w:p>
          <w:p w:rsidR="00E5004C" w:rsidRDefault="00E5004C">
            <w:pPr>
              <w:pStyle w:val="ConsPlusNormal"/>
              <w:jc w:val="both"/>
            </w:pPr>
            <w:r>
              <w:t>государственное бюджетное учреждение Новосибирской области "Дом молодежи";</w:t>
            </w:r>
          </w:p>
          <w:p w:rsidR="00E5004C" w:rsidRDefault="00E5004C">
            <w:pPr>
              <w:pStyle w:val="ConsPlusNormal"/>
              <w:jc w:val="both"/>
            </w:pPr>
            <w:r>
              <w:t>министерство промышленности, торговли и развития предпринимательства Новосибирской области;</w:t>
            </w:r>
          </w:p>
          <w:p w:rsidR="00E5004C" w:rsidRDefault="00E5004C">
            <w:pPr>
              <w:pStyle w:val="ConsPlusNormal"/>
              <w:jc w:val="both"/>
            </w:pPr>
            <w:r>
              <w:t>департамент физической культуры и спорта Новосибирской области;</w:t>
            </w:r>
          </w:p>
          <w:p w:rsidR="00E5004C" w:rsidRDefault="00E5004C">
            <w:pPr>
              <w:pStyle w:val="ConsPlusNormal"/>
              <w:jc w:val="both"/>
            </w:pPr>
            <w:r>
              <w:t>департамент имущества и земельных отношений Новосибирской области;</w:t>
            </w:r>
          </w:p>
          <w:p w:rsidR="00E5004C" w:rsidRDefault="00E5004C">
            <w:pPr>
              <w:pStyle w:val="ConsPlusNormal"/>
              <w:jc w:val="both"/>
            </w:pPr>
            <w:r>
              <w:t>департамент информатизации и развития телекоммуникационных технологий Новосибирской области;</w:t>
            </w:r>
          </w:p>
          <w:p w:rsidR="00E5004C" w:rsidRDefault="00E5004C">
            <w:pPr>
              <w:pStyle w:val="ConsPlusNormal"/>
              <w:jc w:val="both"/>
            </w:pPr>
            <w:r>
              <w:t>управление социального питания Новосибирской области;</w:t>
            </w:r>
          </w:p>
          <w:p w:rsidR="00E5004C" w:rsidRDefault="00E5004C">
            <w:pPr>
              <w:pStyle w:val="ConsPlusNormal"/>
              <w:jc w:val="both"/>
            </w:pPr>
            <w:r>
              <w:t>органы местного самоуправления городских округов и муниципальных районов Новосибирской области (по согласованию);</w:t>
            </w:r>
          </w:p>
          <w:p w:rsidR="00E5004C" w:rsidRDefault="00E5004C">
            <w:pPr>
              <w:pStyle w:val="ConsPlusNormal"/>
              <w:jc w:val="both"/>
            </w:pPr>
            <w:r>
              <w:t>медицинские организации частной системы здравоохранения, участвующие в реализации Территориальной программы обязательного медицинского страхования Новосибирской области, являющейся составной частью Территориальной программы государственных гарантий бесплатного оказания гражданам медицинской помощи в Новосибирской области на очередной финансовый год и плановый период (далее - Территориальная программа государственных гарантий бесплатного оказания гражданам медицинской помощи в Новосибирской области);</w:t>
            </w:r>
          </w:p>
          <w:p w:rsidR="00E5004C" w:rsidRDefault="00E5004C">
            <w:pPr>
              <w:pStyle w:val="ConsPlusNormal"/>
              <w:jc w:val="both"/>
            </w:pPr>
            <w:r>
              <w:t>открытое акционерное общество "Агентство инвестиционного развития Новосибирской области";</w:t>
            </w:r>
          </w:p>
          <w:p w:rsidR="00E5004C" w:rsidRDefault="00E5004C">
            <w:pPr>
              <w:pStyle w:val="ConsPlusNormal"/>
              <w:jc w:val="both"/>
            </w:pPr>
            <w:r>
              <w:t>социально ориентированные некоммерческие организации;</w:t>
            </w:r>
          </w:p>
          <w:p w:rsidR="00E5004C" w:rsidRDefault="00E5004C">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E5004C">
        <w:tc>
          <w:tcPr>
            <w:tcW w:w="9071" w:type="dxa"/>
            <w:gridSpan w:val="2"/>
            <w:tcBorders>
              <w:top w:val="nil"/>
              <w:bottom w:val="single" w:sz="4" w:space="0" w:color="auto"/>
            </w:tcBorders>
          </w:tcPr>
          <w:p w:rsidR="00E5004C" w:rsidRDefault="00E5004C">
            <w:pPr>
              <w:pStyle w:val="ConsPlusNormal"/>
              <w:jc w:val="both"/>
            </w:pPr>
            <w:r>
              <w:lastRenderedPageBreak/>
              <w:t xml:space="preserve">(в ред. постановлений Правительства Новосибирской области от 28.12.2015 </w:t>
            </w:r>
            <w:hyperlink r:id="rId75" w:history="1">
              <w:r>
                <w:rPr>
                  <w:color w:val="0000FF"/>
                </w:rPr>
                <w:t>N 463-п</w:t>
              </w:r>
            </w:hyperlink>
            <w:r>
              <w:t xml:space="preserve">, от 01.08.2017 </w:t>
            </w:r>
            <w:hyperlink r:id="rId76" w:history="1">
              <w:r>
                <w:rPr>
                  <w:color w:val="0000FF"/>
                </w:rPr>
                <w:t>N 298-п</w:t>
              </w:r>
            </w:hyperlink>
            <w:r>
              <w:t xml:space="preserve">, от 25.12.2018 </w:t>
            </w:r>
            <w:hyperlink r:id="rId77" w:history="1">
              <w:r>
                <w:rPr>
                  <w:color w:val="0000FF"/>
                </w:rPr>
                <w:t>N 560-п</w:t>
              </w:r>
            </w:hyperlink>
            <w:r>
              <w:t xml:space="preserve">, от 13.07.2020 </w:t>
            </w:r>
            <w:hyperlink r:id="rId78" w:history="1">
              <w:r>
                <w:rPr>
                  <w:color w:val="0000FF"/>
                </w:rPr>
                <w:t>N 287-п</w:t>
              </w:r>
            </w:hyperlink>
            <w:r>
              <w:t>)</w:t>
            </w:r>
          </w:p>
        </w:tc>
      </w:tr>
      <w:tr w:rsidR="00E5004C">
        <w:tc>
          <w:tcPr>
            <w:tcW w:w="2268" w:type="dxa"/>
            <w:tcBorders>
              <w:top w:val="single" w:sz="4" w:space="0" w:color="auto"/>
              <w:bottom w:val="nil"/>
            </w:tcBorders>
          </w:tcPr>
          <w:p w:rsidR="00E5004C" w:rsidRDefault="00E5004C">
            <w:pPr>
              <w:pStyle w:val="ConsPlusNormal"/>
              <w:jc w:val="both"/>
            </w:pPr>
            <w:r>
              <w:t>Цели и задачи государственной программы</w:t>
            </w:r>
          </w:p>
        </w:tc>
        <w:tc>
          <w:tcPr>
            <w:tcW w:w="6803" w:type="dxa"/>
            <w:tcBorders>
              <w:top w:val="single" w:sz="4" w:space="0" w:color="auto"/>
              <w:bottom w:val="nil"/>
            </w:tcBorders>
          </w:tcPr>
          <w:p w:rsidR="00E5004C" w:rsidRDefault="00E5004C">
            <w:pPr>
              <w:pStyle w:val="ConsPlusNormal"/>
              <w:jc w:val="both"/>
            </w:pPr>
            <w:r>
              <w:t>Цель: обеспечение доступности и качества оказания медицинской помощи на территории Новосибирской области.</w:t>
            </w:r>
          </w:p>
          <w:p w:rsidR="00E5004C" w:rsidRDefault="00E5004C">
            <w:pPr>
              <w:pStyle w:val="ConsPlusNormal"/>
              <w:jc w:val="both"/>
            </w:pPr>
            <w:r>
              <w:t>Задачи:</w:t>
            </w:r>
          </w:p>
          <w:p w:rsidR="00E5004C" w:rsidRDefault="00E5004C">
            <w:pPr>
              <w:pStyle w:val="ConsPlusNormal"/>
              <w:jc w:val="both"/>
            </w:pPr>
            <w:r>
              <w:t>повышение мотивации и приверженности населения Новосибирской области к ведению здорового образа жизни;</w:t>
            </w:r>
          </w:p>
          <w:p w:rsidR="00E5004C" w:rsidRDefault="00E5004C">
            <w:pPr>
              <w:pStyle w:val="ConsPlusNormal"/>
              <w:jc w:val="both"/>
            </w:pPr>
            <w: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5004C" w:rsidRDefault="00E5004C">
            <w:pPr>
              <w:pStyle w:val="ConsPlusNormal"/>
              <w:jc w:val="both"/>
            </w:pPr>
            <w:r>
              <w:t>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p w:rsidR="00E5004C" w:rsidRDefault="00E5004C">
            <w:pPr>
              <w:pStyle w:val="ConsPlusNormal"/>
              <w:jc w:val="both"/>
            </w:pPr>
            <w:r>
              <w:t>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p w:rsidR="00E5004C" w:rsidRDefault="00E5004C">
            <w:pPr>
              <w:pStyle w:val="ConsPlusNormal"/>
              <w:jc w:val="both"/>
            </w:pPr>
            <w:r>
              <w:t>обеспечение доступности и повышение качества медицинской помощи по медицинской реабилитации жителям Новосибирской области;</w:t>
            </w:r>
          </w:p>
          <w:p w:rsidR="00E5004C" w:rsidRDefault="00E5004C">
            <w:pPr>
              <w:pStyle w:val="ConsPlusNormal"/>
              <w:jc w:val="both"/>
            </w:pPr>
            <w:r>
              <w:t>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E5004C" w:rsidRDefault="00E5004C">
            <w:pPr>
              <w:pStyle w:val="ConsPlusNormal"/>
              <w:jc w:val="both"/>
            </w:pPr>
            <w:r>
              <w:t>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p w:rsidR="00E5004C" w:rsidRDefault="00E5004C">
            <w:pPr>
              <w:pStyle w:val="ConsPlusNormal"/>
              <w:jc w:val="both"/>
            </w:pPr>
            <w:r>
              <w:t>обеспечение доступности лекарственных препаратов, изделий 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p w:rsidR="00E5004C" w:rsidRDefault="00E5004C">
            <w:pPr>
              <w:pStyle w:val="ConsPlusNormal"/>
              <w:jc w:val="both"/>
            </w:pPr>
            <w:r>
              <w:t xml:space="preserve">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w:t>
            </w:r>
            <w:r>
              <w:lastRenderedPageBreak/>
              <w:t>формирования единого информационного пространства Новосибирской области в сфере здравоохранения;</w:t>
            </w:r>
          </w:p>
          <w:p w:rsidR="00E5004C" w:rsidRDefault="00E5004C">
            <w:pPr>
              <w:pStyle w:val="ConsPlusNormal"/>
              <w:jc w:val="both"/>
            </w:pPr>
            <w:r>
              <w:t>повышение эффективности управления качеством медицинской помощи и охраны здоровья населения Новосибирской области;</w:t>
            </w:r>
          </w:p>
          <w:p w:rsidR="00E5004C" w:rsidRDefault="00E5004C">
            <w:pPr>
              <w:pStyle w:val="ConsPlusNormal"/>
              <w:jc w:val="both"/>
            </w:pPr>
            <w:r>
              <w:t>обеспечение доступности и качества медицинской помощи, оказываемой в рамках системы обязательного медицинского страхования;</w:t>
            </w:r>
          </w:p>
          <w:p w:rsidR="00E5004C" w:rsidRDefault="00E5004C">
            <w:pPr>
              <w:pStyle w:val="ConsPlusNormal"/>
              <w:jc w:val="both"/>
            </w:pPr>
            <w:r>
              <w:t>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r>
      <w:tr w:rsidR="00E5004C">
        <w:tc>
          <w:tcPr>
            <w:tcW w:w="9071" w:type="dxa"/>
            <w:gridSpan w:val="2"/>
            <w:tcBorders>
              <w:top w:val="nil"/>
              <w:bottom w:val="single" w:sz="4" w:space="0" w:color="auto"/>
            </w:tcBorders>
          </w:tcPr>
          <w:p w:rsidR="00E5004C" w:rsidRDefault="00E5004C">
            <w:pPr>
              <w:pStyle w:val="ConsPlusNormal"/>
              <w:jc w:val="both"/>
            </w:pPr>
            <w:r>
              <w:lastRenderedPageBreak/>
              <w:t xml:space="preserve">(в ред. постановлений Правительства Новосибирской области от 28.12.2015 </w:t>
            </w:r>
            <w:hyperlink r:id="rId79" w:history="1">
              <w:r>
                <w:rPr>
                  <w:color w:val="0000FF"/>
                </w:rPr>
                <w:t>N 463-п</w:t>
              </w:r>
            </w:hyperlink>
            <w:r>
              <w:t xml:space="preserve">, от 09.07.2018 </w:t>
            </w:r>
            <w:hyperlink r:id="rId80" w:history="1">
              <w:r>
                <w:rPr>
                  <w:color w:val="0000FF"/>
                </w:rPr>
                <w:t>N 288-п</w:t>
              </w:r>
            </w:hyperlink>
            <w:r>
              <w:t xml:space="preserve">, от 25.12.2018 </w:t>
            </w:r>
            <w:hyperlink r:id="rId81" w:history="1">
              <w:r>
                <w:rPr>
                  <w:color w:val="0000FF"/>
                </w:rPr>
                <w:t>N 560-п</w:t>
              </w:r>
            </w:hyperlink>
            <w:r>
              <w:t xml:space="preserve">, от 13.07.2020 </w:t>
            </w:r>
            <w:hyperlink r:id="rId82" w:history="1">
              <w:r>
                <w:rPr>
                  <w:color w:val="0000FF"/>
                </w:rPr>
                <w:t>N 287-п</w:t>
              </w:r>
            </w:hyperlink>
            <w:r>
              <w:t>)</w:t>
            </w:r>
          </w:p>
        </w:tc>
      </w:tr>
      <w:tr w:rsidR="00E5004C">
        <w:tc>
          <w:tcPr>
            <w:tcW w:w="2268" w:type="dxa"/>
            <w:tcBorders>
              <w:top w:val="single" w:sz="4" w:space="0" w:color="auto"/>
              <w:bottom w:val="nil"/>
            </w:tcBorders>
          </w:tcPr>
          <w:p w:rsidR="00E5004C" w:rsidRDefault="00E5004C">
            <w:pPr>
              <w:pStyle w:val="ConsPlusNormal"/>
              <w:jc w:val="both"/>
            </w:pPr>
            <w:r>
              <w:t>Перечень подпрограмм государственной программы</w:t>
            </w:r>
          </w:p>
        </w:tc>
        <w:tc>
          <w:tcPr>
            <w:tcW w:w="6803" w:type="dxa"/>
            <w:tcBorders>
              <w:top w:val="single" w:sz="4" w:space="0" w:color="auto"/>
              <w:bottom w:val="nil"/>
            </w:tcBorders>
          </w:tcPr>
          <w:p w:rsidR="00E5004C" w:rsidRDefault="00E5004C">
            <w:pPr>
              <w:pStyle w:val="ConsPlusNormal"/>
              <w:jc w:val="both"/>
            </w:pPr>
            <w:hyperlink w:anchor="P10947" w:history="1">
              <w:r>
                <w:rPr>
                  <w:color w:val="0000FF"/>
                </w:rPr>
                <w:t>Подпрограмма 1</w:t>
              </w:r>
            </w:hyperlink>
            <w:r>
              <w:t xml:space="preserve"> "Профилактика заболеваний и формирование здорового образа жизни. Развитие первичной медико-санитарной помощи".</w:t>
            </w:r>
          </w:p>
          <w:p w:rsidR="00E5004C" w:rsidRDefault="00E5004C">
            <w:pPr>
              <w:pStyle w:val="ConsPlusNormal"/>
              <w:jc w:val="both"/>
            </w:pPr>
            <w:hyperlink w:anchor="P11452" w:history="1">
              <w:r>
                <w:rPr>
                  <w:color w:val="0000FF"/>
                </w:rPr>
                <w:t>Подпрограмма 2</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p w:rsidR="00E5004C" w:rsidRDefault="00E5004C">
            <w:pPr>
              <w:pStyle w:val="ConsPlusNormal"/>
              <w:jc w:val="both"/>
            </w:pPr>
            <w:hyperlink w:anchor="P11955" w:history="1">
              <w:r>
                <w:rPr>
                  <w:color w:val="0000FF"/>
                </w:rPr>
                <w:t>Подпрограмма 3</w:t>
              </w:r>
            </w:hyperlink>
            <w:r>
              <w:t xml:space="preserve"> "Развитие государственно-частного партнерства".</w:t>
            </w:r>
          </w:p>
          <w:p w:rsidR="00E5004C" w:rsidRDefault="00E5004C">
            <w:pPr>
              <w:pStyle w:val="ConsPlusNormal"/>
              <w:jc w:val="both"/>
            </w:pPr>
            <w:hyperlink w:anchor="P12093" w:history="1">
              <w:r>
                <w:rPr>
                  <w:color w:val="0000FF"/>
                </w:rPr>
                <w:t>Подпрограмма 4</w:t>
              </w:r>
            </w:hyperlink>
            <w:r>
              <w:t xml:space="preserve"> "Охрана здоровья матери и ребенка".</w:t>
            </w:r>
          </w:p>
          <w:p w:rsidR="00E5004C" w:rsidRDefault="00E5004C">
            <w:pPr>
              <w:pStyle w:val="ConsPlusNormal"/>
              <w:jc w:val="both"/>
            </w:pPr>
            <w:hyperlink w:anchor="P12386" w:history="1">
              <w:r>
                <w:rPr>
                  <w:color w:val="0000FF"/>
                </w:rPr>
                <w:t>Подпрограмма 5</w:t>
              </w:r>
            </w:hyperlink>
            <w:r>
              <w:t xml:space="preserve"> "Развитие медицинской реабилитации и санаторно-курортного лечения, в том числе детей".</w:t>
            </w:r>
          </w:p>
          <w:p w:rsidR="00E5004C" w:rsidRDefault="00E5004C">
            <w:pPr>
              <w:pStyle w:val="ConsPlusNormal"/>
              <w:jc w:val="both"/>
            </w:pPr>
            <w:hyperlink w:anchor="P12522" w:history="1">
              <w:r>
                <w:rPr>
                  <w:color w:val="0000FF"/>
                </w:rPr>
                <w:t>Подпрограмма 6</w:t>
              </w:r>
            </w:hyperlink>
            <w:r>
              <w:t xml:space="preserve"> "Оказание паллиативной медицинской помощи, в том числе детям".</w:t>
            </w:r>
          </w:p>
          <w:p w:rsidR="00E5004C" w:rsidRDefault="00E5004C">
            <w:pPr>
              <w:pStyle w:val="ConsPlusNormal"/>
              <w:jc w:val="both"/>
            </w:pPr>
            <w:hyperlink w:anchor="P12653" w:history="1">
              <w:r>
                <w:rPr>
                  <w:color w:val="0000FF"/>
                </w:rPr>
                <w:t>Подпрограмма 7</w:t>
              </w:r>
            </w:hyperlink>
            <w:r>
              <w:t xml:space="preserve"> "Кадровое обеспечение системы здравоохранения".</w:t>
            </w:r>
          </w:p>
          <w:p w:rsidR="00E5004C" w:rsidRDefault="00E5004C">
            <w:pPr>
              <w:pStyle w:val="ConsPlusNormal"/>
              <w:jc w:val="both"/>
            </w:pPr>
            <w:hyperlink w:anchor="P12940" w:history="1">
              <w:r>
                <w:rPr>
                  <w:color w:val="0000FF"/>
                </w:rPr>
                <w:t>Подпрограмма 8</w:t>
              </w:r>
            </w:hyperlink>
            <w:r>
              <w:t xml:space="preserve"> "Совершенствование системы лекарственного обеспечения, в том числе в амбулаторных условиях".</w:t>
            </w:r>
          </w:p>
          <w:p w:rsidR="00E5004C" w:rsidRDefault="00E5004C">
            <w:pPr>
              <w:pStyle w:val="ConsPlusNormal"/>
              <w:jc w:val="both"/>
            </w:pPr>
            <w:hyperlink w:anchor="P13108" w:history="1">
              <w:r>
                <w:rPr>
                  <w:color w:val="0000FF"/>
                </w:rPr>
                <w:t>Подпрограмма 9</w:t>
              </w:r>
            </w:hyperlink>
            <w:r>
              <w:t xml:space="preserve"> "Развитие информатизации в здравоохранении".</w:t>
            </w:r>
          </w:p>
          <w:p w:rsidR="00E5004C" w:rsidRDefault="00E5004C">
            <w:pPr>
              <w:pStyle w:val="ConsPlusNormal"/>
              <w:jc w:val="both"/>
            </w:pPr>
            <w:hyperlink w:anchor="P13314" w:history="1">
              <w:r>
                <w:rPr>
                  <w:color w:val="0000FF"/>
                </w:rPr>
                <w:t>Подпрограмма 10</w:t>
              </w:r>
            </w:hyperlink>
            <w:r>
              <w:t xml:space="preserve"> "Управление развитием отрасли. Структурные преобразования в сфере здравоохранения".</w:t>
            </w:r>
          </w:p>
          <w:p w:rsidR="00E5004C" w:rsidRDefault="00E5004C">
            <w:pPr>
              <w:pStyle w:val="ConsPlusNormal"/>
              <w:jc w:val="both"/>
            </w:pPr>
            <w:hyperlink w:anchor="P13677" w:history="1">
              <w:r>
                <w:rPr>
                  <w:color w:val="0000FF"/>
                </w:rPr>
                <w:t>Подпрограмма 11</w:t>
              </w:r>
            </w:hyperlink>
            <w:r>
              <w:t xml:space="preserve"> "Организация обязательного медицинского страхования граждан в Новосибирской области".</w:t>
            </w:r>
          </w:p>
          <w:p w:rsidR="00E5004C" w:rsidRDefault="00E5004C">
            <w:pPr>
              <w:pStyle w:val="ConsPlusNormal"/>
              <w:jc w:val="both"/>
            </w:pPr>
            <w:hyperlink w:anchor="P13899" w:history="1">
              <w:r>
                <w:rPr>
                  <w:color w:val="0000FF"/>
                </w:rPr>
                <w:t>Подпрограмма 12</w:t>
              </w:r>
            </w:hyperlink>
            <w:r>
              <w:t xml:space="preserve"> "Развитие материально-технической базы детских поликлиник и детских поликлинических отделений медицинских организаций"</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постановлений Правительства Новосибирской области от 28.12.2015 </w:t>
            </w:r>
            <w:hyperlink r:id="rId83" w:history="1">
              <w:r>
                <w:rPr>
                  <w:color w:val="0000FF"/>
                </w:rPr>
                <w:t>N 463-п</w:t>
              </w:r>
            </w:hyperlink>
            <w:r>
              <w:t xml:space="preserve">, от 09.07.2018 </w:t>
            </w:r>
            <w:hyperlink r:id="rId84" w:history="1">
              <w:r>
                <w:rPr>
                  <w:color w:val="0000FF"/>
                </w:rPr>
                <w:t>N 288-п</w:t>
              </w:r>
            </w:hyperlink>
            <w:r>
              <w:t xml:space="preserve">, от 25.12.2018 </w:t>
            </w:r>
            <w:hyperlink r:id="rId85" w:history="1">
              <w:r>
                <w:rPr>
                  <w:color w:val="0000FF"/>
                </w:rPr>
                <w:t>N 560-п</w:t>
              </w:r>
            </w:hyperlink>
            <w:r>
              <w:t>)</w:t>
            </w:r>
          </w:p>
        </w:tc>
      </w:tr>
      <w:tr w:rsidR="00E5004C">
        <w:tc>
          <w:tcPr>
            <w:tcW w:w="2268" w:type="dxa"/>
            <w:tcBorders>
              <w:top w:val="single" w:sz="4" w:space="0" w:color="auto"/>
              <w:bottom w:val="nil"/>
            </w:tcBorders>
          </w:tcPr>
          <w:p w:rsidR="00E5004C" w:rsidRDefault="00E5004C">
            <w:pPr>
              <w:pStyle w:val="ConsPlusNormal"/>
              <w:jc w:val="both"/>
            </w:pPr>
            <w:r>
              <w:t>Сроки (этапы) реализации Программы</w:t>
            </w:r>
          </w:p>
        </w:tc>
        <w:tc>
          <w:tcPr>
            <w:tcW w:w="6803" w:type="dxa"/>
            <w:tcBorders>
              <w:top w:val="single" w:sz="4" w:space="0" w:color="auto"/>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постановлений Правительства Новосибирской области от 16.04.2019 </w:t>
            </w:r>
            <w:hyperlink r:id="rId86" w:history="1">
              <w:r>
                <w:rPr>
                  <w:color w:val="0000FF"/>
                </w:rPr>
                <w:t>N 151-п</w:t>
              </w:r>
            </w:hyperlink>
            <w:r>
              <w:t xml:space="preserve">, от 13.07.2020 </w:t>
            </w:r>
            <w:hyperlink r:id="rId87" w:history="1">
              <w:r>
                <w:rPr>
                  <w:color w:val="0000FF"/>
                </w:rPr>
                <w:t>N 287-п</w:t>
              </w:r>
            </w:hyperlink>
            <w:r>
              <w:t>)</w:t>
            </w:r>
          </w:p>
        </w:tc>
      </w:tr>
      <w:tr w:rsidR="00E5004C">
        <w:tc>
          <w:tcPr>
            <w:tcW w:w="2268" w:type="dxa"/>
            <w:tcBorders>
              <w:top w:val="single" w:sz="4" w:space="0" w:color="auto"/>
              <w:bottom w:val="nil"/>
            </w:tcBorders>
          </w:tcPr>
          <w:p w:rsidR="00E5004C" w:rsidRDefault="00E5004C">
            <w:pPr>
              <w:pStyle w:val="ConsPlusNormal"/>
            </w:pPr>
            <w:r>
              <w:t xml:space="preserve">Объемы финансирования государственной программы </w:t>
            </w:r>
            <w:hyperlink w:anchor="P435" w:history="1">
              <w:r>
                <w:rPr>
                  <w:color w:val="0000FF"/>
                </w:rPr>
                <w:t>&lt;*&gt;</w:t>
              </w:r>
            </w:hyperlink>
          </w:p>
        </w:tc>
        <w:tc>
          <w:tcPr>
            <w:tcW w:w="6803" w:type="dxa"/>
            <w:tcBorders>
              <w:top w:val="single" w:sz="4" w:space="0" w:color="auto"/>
              <w:bottom w:val="nil"/>
            </w:tcBorders>
          </w:tcPr>
          <w:p w:rsidR="00E5004C" w:rsidRDefault="00E5004C">
            <w:pPr>
              <w:pStyle w:val="ConsPlusNormal"/>
              <w:jc w:val="both"/>
            </w:pPr>
            <w:r>
              <w:t>Объемы финансирования на реализацию Программы составляют: всего - 410 832 948,1 тыс. рублей, в том числе по годам:</w:t>
            </w:r>
          </w:p>
          <w:p w:rsidR="00E5004C" w:rsidRDefault="00E5004C">
            <w:pPr>
              <w:pStyle w:val="ConsPlusNormal"/>
              <w:jc w:val="both"/>
            </w:pPr>
            <w:r>
              <w:t>2013 год - 11 074 403,6 тыс. рублей;</w:t>
            </w:r>
          </w:p>
          <w:p w:rsidR="00E5004C" w:rsidRDefault="00E5004C">
            <w:pPr>
              <w:pStyle w:val="ConsPlusNormal"/>
              <w:jc w:val="both"/>
            </w:pPr>
            <w:r>
              <w:t>2014 год - 18 216 212,4 тыс. рублей;</w:t>
            </w:r>
          </w:p>
          <w:p w:rsidR="00E5004C" w:rsidRDefault="00E5004C">
            <w:pPr>
              <w:pStyle w:val="ConsPlusNormal"/>
              <w:jc w:val="both"/>
            </w:pPr>
            <w:r>
              <w:t>2015 год - 21 787 656,1 тыс. рублей;</w:t>
            </w:r>
          </w:p>
          <w:p w:rsidR="00E5004C" w:rsidRDefault="00E5004C">
            <w:pPr>
              <w:pStyle w:val="ConsPlusNormal"/>
              <w:jc w:val="both"/>
            </w:pPr>
            <w:r>
              <w:t>2016 год - 35 445 501,9 тыс. рублей;</w:t>
            </w:r>
          </w:p>
          <w:p w:rsidR="00E5004C" w:rsidRDefault="00E5004C">
            <w:pPr>
              <w:pStyle w:val="ConsPlusNormal"/>
              <w:jc w:val="both"/>
            </w:pPr>
            <w:r>
              <w:t>2017 год - 37 492 719,0 тыс. рублей;</w:t>
            </w:r>
          </w:p>
          <w:p w:rsidR="00E5004C" w:rsidRDefault="00E5004C">
            <w:pPr>
              <w:pStyle w:val="ConsPlusNormal"/>
              <w:jc w:val="both"/>
            </w:pPr>
            <w:r>
              <w:t>2018 год - 45 850 807,1 тыс. рублей;</w:t>
            </w:r>
          </w:p>
          <w:p w:rsidR="00E5004C" w:rsidRDefault="00E5004C">
            <w:pPr>
              <w:pStyle w:val="ConsPlusNormal"/>
              <w:jc w:val="both"/>
            </w:pPr>
            <w:r>
              <w:t>2019 год - 54 788 126,9 тыс. рублей;</w:t>
            </w:r>
          </w:p>
          <w:p w:rsidR="00E5004C" w:rsidRDefault="00E5004C">
            <w:pPr>
              <w:pStyle w:val="ConsPlusNormal"/>
              <w:jc w:val="both"/>
            </w:pPr>
            <w:r>
              <w:t>2020 год - 60 782 736,6 тыс. рублей;</w:t>
            </w:r>
          </w:p>
          <w:p w:rsidR="00E5004C" w:rsidRDefault="00E5004C">
            <w:pPr>
              <w:pStyle w:val="ConsPlusNormal"/>
              <w:jc w:val="both"/>
            </w:pPr>
            <w:r>
              <w:lastRenderedPageBreak/>
              <w:t>2021 год - 60 704 836,2 тыс. рублей;</w:t>
            </w:r>
          </w:p>
          <w:p w:rsidR="00E5004C" w:rsidRDefault="00E5004C">
            <w:pPr>
              <w:pStyle w:val="ConsPlusNormal"/>
              <w:jc w:val="both"/>
            </w:pPr>
            <w:r>
              <w:t>2022 год - 64 689 948,2 тыс. рублей;</w:t>
            </w:r>
          </w:p>
          <w:p w:rsidR="00E5004C" w:rsidRDefault="00E5004C">
            <w:pPr>
              <w:pStyle w:val="ConsPlusNormal"/>
              <w:jc w:val="both"/>
            </w:pPr>
            <w:r>
              <w:t>по источникам финансирования:</w:t>
            </w:r>
          </w:p>
          <w:p w:rsidR="00E5004C" w:rsidRDefault="00E5004C">
            <w:pPr>
              <w:pStyle w:val="ConsPlusNormal"/>
              <w:jc w:val="both"/>
            </w:pPr>
            <w:r>
              <w:t>средства федерального бюджета - 20 962 818,6 тыс. рублей, в том числе по годам:</w:t>
            </w:r>
          </w:p>
          <w:p w:rsidR="00E5004C" w:rsidRDefault="00E5004C">
            <w:pPr>
              <w:pStyle w:val="ConsPlusNormal"/>
              <w:jc w:val="both"/>
            </w:pPr>
            <w:r>
              <w:t>2013 год - 1 433 701,5 тыс. рублей;</w:t>
            </w:r>
          </w:p>
          <w:p w:rsidR="00E5004C" w:rsidRDefault="00E5004C">
            <w:pPr>
              <w:pStyle w:val="ConsPlusNormal"/>
              <w:jc w:val="both"/>
            </w:pPr>
            <w:r>
              <w:t>2014 год - 526 358,1 тыс. рублей;</w:t>
            </w:r>
          </w:p>
          <w:p w:rsidR="00E5004C" w:rsidRDefault="00E5004C">
            <w:pPr>
              <w:pStyle w:val="ConsPlusNormal"/>
              <w:jc w:val="both"/>
            </w:pPr>
            <w:r>
              <w:t>2015 год - 2 140 767,1 тыс. рублей;</w:t>
            </w:r>
          </w:p>
          <w:p w:rsidR="00E5004C" w:rsidRDefault="00E5004C">
            <w:pPr>
              <w:pStyle w:val="ConsPlusNormal"/>
              <w:jc w:val="both"/>
            </w:pPr>
            <w:r>
              <w:t>2016 год - 1 676 235,9 тыс. рублей;</w:t>
            </w:r>
          </w:p>
          <w:p w:rsidR="00E5004C" w:rsidRDefault="00E5004C">
            <w:pPr>
              <w:pStyle w:val="ConsPlusNormal"/>
              <w:jc w:val="both"/>
            </w:pPr>
            <w:r>
              <w:t>2017 год - 1 105 840,5 тыс. рублей;</w:t>
            </w:r>
          </w:p>
          <w:p w:rsidR="00E5004C" w:rsidRDefault="00E5004C">
            <w:pPr>
              <w:pStyle w:val="ConsPlusNormal"/>
              <w:jc w:val="both"/>
            </w:pPr>
            <w:r>
              <w:t>2018 год - 1 471 494,6 тыс. рублей;</w:t>
            </w:r>
          </w:p>
          <w:p w:rsidR="00E5004C" w:rsidRDefault="00E5004C">
            <w:pPr>
              <w:pStyle w:val="ConsPlusNormal"/>
              <w:jc w:val="both"/>
            </w:pPr>
            <w:r>
              <w:t>2019 год - 2 919 222,1 тыс. рублей;</w:t>
            </w:r>
          </w:p>
          <w:p w:rsidR="00E5004C" w:rsidRDefault="00E5004C">
            <w:pPr>
              <w:pStyle w:val="ConsPlusNormal"/>
              <w:jc w:val="both"/>
            </w:pPr>
            <w:r>
              <w:t>2020 год - 5 097 375,0 тыс. рублей;</w:t>
            </w:r>
          </w:p>
          <w:p w:rsidR="00E5004C" w:rsidRDefault="00E5004C">
            <w:pPr>
              <w:pStyle w:val="ConsPlusNormal"/>
              <w:jc w:val="both"/>
            </w:pPr>
            <w:r>
              <w:t>2021 год - 2 194 690,0 тыс. рублей;</w:t>
            </w:r>
          </w:p>
          <w:p w:rsidR="00E5004C" w:rsidRDefault="00E5004C">
            <w:pPr>
              <w:pStyle w:val="ConsPlusNormal"/>
              <w:jc w:val="both"/>
            </w:pPr>
            <w:r>
              <w:t>2022 год - 2 397 133,8 тыс. рублей;</w:t>
            </w:r>
          </w:p>
          <w:p w:rsidR="00E5004C" w:rsidRDefault="00E5004C">
            <w:pPr>
              <w:pStyle w:val="ConsPlusNormal"/>
              <w:jc w:val="both"/>
            </w:pPr>
            <w:r>
              <w:t>средства областного бюджета Новосибирской области - 225 732 231,9 тыс. рублей, в том числе по годам:</w:t>
            </w:r>
          </w:p>
          <w:p w:rsidR="00E5004C" w:rsidRDefault="00E5004C">
            <w:pPr>
              <w:pStyle w:val="ConsPlusNormal"/>
              <w:jc w:val="both"/>
            </w:pPr>
            <w:r>
              <w:t>2013 год - 9 640 247,1 тыс. рублей;</w:t>
            </w:r>
          </w:p>
          <w:p w:rsidR="00E5004C" w:rsidRDefault="00E5004C">
            <w:pPr>
              <w:pStyle w:val="ConsPlusNormal"/>
              <w:jc w:val="both"/>
            </w:pPr>
            <w:r>
              <w:t>2014 год - 17 613 760,3 тыс. рублей;</w:t>
            </w:r>
          </w:p>
          <w:p w:rsidR="00E5004C" w:rsidRDefault="00E5004C">
            <w:pPr>
              <w:pStyle w:val="ConsPlusNormal"/>
              <w:jc w:val="both"/>
            </w:pPr>
            <w:r>
              <w:t>2015 год - 19 570 183,0 тыс. рублей;</w:t>
            </w:r>
          </w:p>
          <w:p w:rsidR="00E5004C" w:rsidRDefault="00E5004C">
            <w:pPr>
              <w:pStyle w:val="ConsPlusNormal"/>
              <w:jc w:val="both"/>
            </w:pPr>
            <w:r>
              <w:t>2016 год - 19 312 013,4 тыс. рублей;</w:t>
            </w:r>
          </w:p>
          <w:p w:rsidR="00E5004C" w:rsidRDefault="00E5004C">
            <w:pPr>
              <w:pStyle w:val="ConsPlusNormal"/>
              <w:jc w:val="both"/>
            </w:pPr>
            <w:r>
              <w:t>2017 год - 20 749 006,4 тыс. рублей;</w:t>
            </w:r>
          </w:p>
          <w:p w:rsidR="00E5004C" w:rsidRDefault="00E5004C">
            <w:pPr>
              <w:pStyle w:val="ConsPlusNormal"/>
              <w:jc w:val="both"/>
            </w:pPr>
            <w:r>
              <w:t>2018 год - 23 607 596,0 тыс. рублей;</w:t>
            </w:r>
          </w:p>
          <w:p w:rsidR="00E5004C" w:rsidRDefault="00E5004C">
            <w:pPr>
              <w:pStyle w:val="ConsPlusNormal"/>
              <w:jc w:val="both"/>
            </w:pPr>
            <w:r>
              <w:t>2019 год - 26 957 922,3 тыс. рублей;</w:t>
            </w:r>
          </w:p>
          <w:p w:rsidR="00E5004C" w:rsidRDefault="00E5004C">
            <w:pPr>
              <w:pStyle w:val="ConsPlusNormal"/>
              <w:jc w:val="both"/>
            </w:pPr>
            <w:r>
              <w:t>2020 год - 28 005 237,4 тыс. рублей;</w:t>
            </w:r>
          </w:p>
          <w:p w:rsidR="00E5004C" w:rsidRDefault="00E5004C">
            <w:pPr>
              <w:pStyle w:val="ConsPlusNormal"/>
              <w:jc w:val="both"/>
            </w:pPr>
            <w:r>
              <w:t>2021 год - 29 143 609,5 тыс. рублей;</w:t>
            </w:r>
          </w:p>
          <w:p w:rsidR="00E5004C" w:rsidRDefault="00E5004C">
            <w:pPr>
              <w:pStyle w:val="ConsPlusNormal"/>
              <w:jc w:val="both"/>
            </w:pPr>
            <w:r>
              <w:t>2022 год - 31 132 656,5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внебюджетные источники - 164 137 897,6 тыс. рублей, в том числе по годам:</w:t>
            </w:r>
          </w:p>
          <w:p w:rsidR="00E5004C" w:rsidRDefault="00E5004C">
            <w:pPr>
              <w:pStyle w:val="ConsPlusNormal"/>
              <w:jc w:val="both"/>
            </w:pPr>
            <w:r>
              <w:t>2013 год - 455,0 тыс. рублей;</w:t>
            </w:r>
          </w:p>
          <w:p w:rsidR="00E5004C" w:rsidRDefault="00E5004C">
            <w:pPr>
              <w:pStyle w:val="ConsPlusNormal"/>
              <w:jc w:val="both"/>
            </w:pPr>
            <w:r>
              <w:t>2014 год - 76 094,0 тыс. рублей;</w:t>
            </w:r>
          </w:p>
          <w:p w:rsidR="00E5004C" w:rsidRDefault="00E5004C">
            <w:pPr>
              <w:pStyle w:val="ConsPlusNormal"/>
              <w:jc w:val="both"/>
            </w:pPr>
            <w:r>
              <w:t>2015 год - 76 706,0 тыс. рублей;</w:t>
            </w:r>
          </w:p>
          <w:p w:rsidR="00E5004C" w:rsidRDefault="00E5004C">
            <w:pPr>
              <w:pStyle w:val="ConsPlusNormal"/>
              <w:jc w:val="both"/>
            </w:pPr>
            <w:r>
              <w:t>2016 год - 14 457 252,6 тыс. рублей;</w:t>
            </w:r>
          </w:p>
          <w:p w:rsidR="00E5004C" w:rsidRDefault="00E5004C">
            <w:pPr>
              <w:pStyle w:val="ConsPlusNormal"/>
              <w:jc w:val="both"/>
            </w:pPr>
            <w:r>
              <w:t>2017 год - 15 637 872,1 тыс. рублей;</w:t>
            </w:r>
          </w:p>
          <w:p w:rsidR="00E5004C" w:rsidRDefault="00E5004C">
            <w:pPr>
              <w:pStyle w:val="ConsPlusNormal"/>
              <w:jc w:val="both"/>
            </w:pPr>
            <w:r>
              <w:t>2018 год - 20 771 716,5 тыс. рублей;</w:t>
            </w:r>
          </w:p>
          <w:p w:rsidR="00E5004C" w:rsidRDefault="00E5004C">
            <w:pPr>
              <w:pStyle w:val="ConsPlusNormal"/>
              <w:jc w:val="both"/>
            </w:pPr>
            <w:r>
              <w:t>2019 год - 24 910 982,6 тыс. рублей;</w:t>
            </w:r>
          </w:p>
          <w:p w:rsidR="00E5004C" w:rsidRDefault="00E5004C">
            <w:pPr>
              <w:pStyle w:val="ConsPlusNormal"/>
              <w:jc w:val="both"/>
            </w:pPr>
            <w:r>
              <w:t>2020 год - 27 680 124,2 тыс. рублей;</w:t>
            </w:r>
          </w:p>
          <w:p w:rsidR="00E5004C" w:rsidRDefault="00E5004C">
            <w:pPr>
              <w:pStyle w:val="ConsPlusNormal"/>
              <w:jc w:val="both"/>
            </w:pPr>
            <w:r>
              <w:t>2021 год - 29 366 536,7 тыс. рублей;</w:t>
            </w:r>
          </w:p>
          <w:p w:rsidR="00E5004C" w:rsidRDefault="00E5004C">
            <w:pPr>
              <w:pStyle w:val="ConsPlusNormal"/>
              <w:jc w:val="both"/>
            </w:pPr>
            <w:r>
              <w:t>2022 год - 31 160 157,9 тыс. рублей.</w:t>
            </w:r>
          </w:p>
          <w:p w:rsidR="00E5004C" w:rsidRDefault="00E5004C">
            <w:pPr>
              <w:pStyle w:val="ConsPlusNormal"/>
              <w:jc w:val="both"/>
            </w:pPr>
            <w:r>
              <w:t>Объемы финансирования по исполнителям:</w:t>
            </w:r>
          </w:p>
          <w:p w:rsidR="00E5004C" w:rsidRDefault="00E5004C">
            <w:pPr>
              <w:pStyle w:val="ConsPlusNormal"/>
              <w:jc w:val="both"/>
            </w:pPr>
            <w:r>
              <w:t>министерство здравоохранения Новосибирской области: всего - 231 737 796,2 тыс. рублей, в том числе по годам:</w:t>
            </w:r>
          </w:p>
          <w:p w:rsidR="00E5004C" w:rsidRDefault="00E5004C">
            <w:pPr>
              <w:pStyle w:val="ConsPlusNormal"/>
              <w:jc w:val="both"/>
            </w:pPr>
            <w:r>
              <w:t>2013 год - 8 363 513,2 тыс. рублей;</w:t>
            </w:r>
          </w:p>
          <w:p w:rsidR="00E5004C" w:rsidRDefault="00E5004C">
            <w:pPr>
              <w:pStyle w:val="ConsPlusNormal"/>
              <w:jc w:val="both"/>
            </w:pPr>
            <w:r>
              <w:t>2014 год - 17 616 076,8 тыс. рублей;</w:t>
            </w:r>
          </w:p>
          <w:p w:rsidR="00E5004C" w:rsidRDefault="00E5004C">
            <w:pPr>
              <w:pStyle w:val="ConsPlusNormal"/>
              <w:jc w:val="both"/>
            </w:pPr>
            <w:r>
              <w:t>2015 год - 20 798 808,3 тыс. рублей;</w:t>
            </w:r>
          </w:p>
          <w:p w:rsidR="00E5004C" w:rsidRDefault="00E5004C">
            <w:pPr>
              <w:pStyle w:val="ConsPlusNormal"/>
              <w:jc w:val="both"/>
            </w:pPr>
            <w:r>
              <w:t>2016 год - 20 857 630,3 тыс. рублей;</w:t>
            </w:r>
          </w:p>
          <w:p w:rsidR="00E5004C" w:rsidRDefault="00E5004C">
            <w:pPr>
              <w:pStyle w:val="ConsPlusNormal"/>
              <w:jc w:val="both"/>
            </w:pPr>
            <w:r>
              <w:t>2017 год - 21 504 788,7 тыс. рублей;</w:t>
            </w:r>
          </w:p>
          <w:p w:rsidR="00E5004C" w:rsidRDefault="00E5004C">
            <w:pPr>
              <w:pStyle w:val="ConsPlusNormal"/>
              <w:jc w:val="both"/>
            </w:pPr>
            <w:r>
              <w:t>2018 год - 24 700 609,3 тыс. рублей;</w:t>
            </w:r>
          </w:p>
          <w:p w:rsidR="00E5004C" w:rsidRDefault="00E5004C">
            <w:pPr>
              <w:pStyle w:val="ConsPlusNormal"/>
              <w:jc w:val="both"/>
            </w:pPr>
            <w:r>
              <w:t>2019 год - 28 234 660,9 тыс. рублей;</w:t>
            </w:r>
          </w:p>
          <w:p w:rsidR="00E5004C" w:rsidRDefault="00E5004C">
            <w:pPr>
              <w:pStyle w:val="ConsPlusNormal"/>
              <w:jc w:val="both"/>
            </w:pPr>
            <w:r>
              <w:t>2020 год - 29 673 985,2 тыс. рублей;</w:t>
            </w:r>
          </w:p>
          <w:p w:rsidR="00E5004C" w:rsidRDefault="00E5004C">
            <w:pPr>
              <w:pStyle w:val="ConsPlusNormal"/>
              <w:jc w:val="both"/>
            </w:pPr>
            <w:r>
              <w:t>2021 год - 29 121 828,2 тыс. рублей;</w:t>
            </w:r>
          </w:p>
          <w:p w:rsidR="00E5004C" w:rsidRDefault="00E5004C">
            <w:pPr>
              <w:pStyle w:val="ConsPlusNormal"/>
              <w:jc w:val="both"/>
            </w:pPr>
            <w:r>
              <w:t>2022 год - 30 865 895,2 тыс. рублей;</w:t>
            </w:r>
          </w:p>
          <w:p w:rsidR="00E5004C" w:rsidRDefault="00E5004C">
            <w:pPr>
              <w:pStyle w:val="ConsPlusNormal"/>
              <w:jc w:val="both"/>
            </w:pPr>
            <w:r>
              <w:t>средства областного бюджета Новосибирской области - 212 763 652,0 тыс. рублей, в том числе по годам:</w:t>
            </w:r>
          </w:p>
          <w:p w:rsidR="00E5004C" w:rsidRDefault="00E5004C">
            <w:pPr>
              <w:pStyle w:val="ConsPlusNormal"/>
              <w:jc w:val="both"/>
            </w:pPr>
            <w:r>
              <w:t>2013 год - 6 929 556,7 тыс. рублей;</w:t>
            </w:r>
          </w:p>
          <w:p w:rsidR="00E5004C" w:rsidRDefault="00E5004C">
            <w:pPr>
              <w:pStyle w:val="ConsPlusNormal"/>
              <w:jc w:val="both"/>
            </w:pPr>
            <w:r>
              <w:t>2014 год - 17 013 824,7 тыс. рублей;</w:t>
            </w:r>
          </w:p>
          <w:p w:rsidR="00E5004C" w:rsidRDefault="00E5004C">
            <w:pPr>
              <w:pStyle w:val="ConsPlusNormal"/>
              <w:jc w:val="both"/>
            </w:pPr>
            <w:r>
              <w:t>2015 год - 18 583 145,2 тыс. рублей;</w:t>
            </w:r>
          </w:p>
          <w:p w:rsidR="00E5004C" w:rsidRDefault="00E5004C">
            <w:pPr>
              <w:pStyle w:val="ConsPlusNormal"/>
              <w:jc w:val="both"/>
            </w:pPr>
            <w:r>
              <w:t>2016 год - 19 103 694,4 тыс. рублей;</w:t>
            </w:r>
          </w:p>
          <w:p w:rsidR="00E5004C" w:rsidRDefault="00E5004C">
            <w:pPr>
              <w:pStyle w:val="ConsPlusNormal"/>
              <w:jc w:val="both"/>
            </w:pPr>
            <w:r>
              <w:t>2017 год - 20 321 248,2 тыс. рублей;</w:t>
            </w:r>
          </w:p>
          <w:p w:rsidR="00E5004C" w:rsidRDefault="00E5004C">
            <w:pPr>
              <w:pStyle w:val="ConsPlusNormal"/>
              <w:jc w:val="both"/>
            </w:pPr>
            <w:r>
              <w:t>2018 год - 23 165 616,1 тыс. рублей;</w:t>
            </w:r>
          </w:p>
          <w:p w:rsidR="00E5004C" w:rsidRDefault="00E5004C">
            <w:pPr>
              <w:pStyle w:val="ConsPlusNormal"/>
              <w:jc w:val="both"/>
            </w:pPr>
            <w:r>
              <w:t>2019 год - 25 757 351,8 тыс. рублей;</w:t>
            </w:r>
          </w:p>
          <w:p w:rsidR="00E5004C" w:rsidRDefault="00E5004C">
            <w:pPr>
              <w:pStyle w:val="ConsPlusNormal"/>
              <w:jc w:val="both"/>
            </w:pPr>
            <w:r>
              <w:lastRenderedPageBreak/>
              <w:t>2020 год - 26 493 315,2 тыс. рублей;</w:t>
            </w:r>
          </w:p>
          <w:p w:rsidR="00E5004C" w:rsidRDefault="00E5004C">
            <w:pPr>
              <w:pStyle w:val="ConsPlusNormal"/>
              <w:jc w:val="both"/>
            </w:pPr>
            <w:r>
              <w:t>2021 год - 26 927 138,2 тыс. рублей;</w:t>
            </w:r>
          </w:p>
          <w:p w:rsidR="00E5004C" w:rsidRDefault="00E5004C">
            <w:pPr>
              <w:pStyle w:val="ConsPlusNormal"/>
              <w:jc w:val="both"/>
            </w:pPr>
            <w:r>
              <w:t>2022 год - 28 468 761,4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средства федерального бюджета - 18 510 489,2 тыс. рублей, в том числе по годам:</w:t>
            </w:r>
          </w:p>
          <w:p w:rsidR="00E5004C" w:rsidRDefault="00E5004C">
            <w:pPr>
              <w:pStyle w:val="ConsPlusNormal"/>
              <w:jc w:val="both"/>
            </w:pPr>
            <w:r>
              <w:t>2013 год - 1 433 701,5 тыс. рублей;</w:t>
            </w:r>
          </w:p>
          <w:p w:rsidR="00E5004C" w:rsidRDefault="00E5004C">
            <w:pPr>
              <w:pStyle w:val="ConsPlusNormal"/>
              <w:jc w:val="both"/>
            </w:pPr>
            <w:r>
              <w:t>2014 год - 526 358,1 тыс. рублей;</w:t>
            </w:r>
          </w:p>
          <w:p w:rsidR="00E5004C" w:rsidRDefault="00E5004C">
            <w:pPr>
              <w:pStyle w:val="ConsPlusNormal"/>
              <w:jc w:val="both"/>
            </w:pPr>
            <w:r>
              <w:t>2015 год - 2 138 957,1 тыс. рублей;</w:t>
            </w:r>
          </w:p>
          <w:p w:rsidR="00E5004C" w:rsidRDefault="00E5004C">
            <w:pPr>
              <w:pStyle w:val="ConsPlusNormal"/>
              <w:jc w:val="both"/>
            </w:pPr>
            <w:r>
              <w:t>2016 год - 1 676 235,9 тыс. рублей;</w:t>
            </w:r>
          </w:p>
          <w:p w:rsidR="00E5004C" w:rsidRDefault="00E5004C">
            <w:pPr>
              <w:pStyle w:val="ConsPlusNormal"/>
              <w:jc w:val="both"/>
            </w:pPr>
            <w:r>
              <w:t>2017 год - 1 105 840,5 тыс. рублей;</w:t>
            </w:r>
          </w:p>
          <w:p w:rsidR="00E5004C" w:rsidRDefault="00E5004C">
            <w:pPr>
              <w:pStyle w:val="ConsPlusNormal"/>
              <w:jc w:val="both"/>
            </w:pPr>
            <w:r>
              <w:t>2018 год - 1 457 293,2 тыс. рублей;</w:t>
            </w:r>
          </w:p>
          <w:p w:rsidR="00E5004C" w:rsidRDefault="00E5004C">
            <w:pPr>
              <w:pStyle w:val="ConsPlusNormal"/>
              <w:jc w:val="both"/>
            </w:pPr>
            <w:r>
              <w:t>2019 год - 2 399 609,1 тыс. рублей;</w:t>
            </w:r>
          </w:p>
          <w:p w:rsidR="00E5004C" w:rsidRDefault="00E5004C">
            <w:pPr>
              <w:pStyle w:val="ConsPlusNormal"/>
              <w:jc w:val="both"/>
            </w:pPr>
            <w:r>
              <w:t>2020 год - 3 180 670,0 тыс. рублей;</w:t>
            </w:r>
          </w:p>
          <w:p w:rsidR="00E5004C" w:rsidRDefault="00E5004C">
            <w:pPr>
              <w:pStyle w:val="ConsPlusNormal"/>
              <w:jc w:val="both"/>
            </w:pPr>
            <w:r>
              <w:t>2021 год - 2 194 690,0 тыс. рублей;</w:t>
            </w:r>
          </w:p>
          <w:p w:rsidR="00E5004C" w:rsidRDefault="00E5004C">
            <w:pPr>
              <w:pStyle w:val="ConsPlusNormal"/>
              <w:jc w:val="both"/>
            </w:pPr>
            <w:r>
              <w:t>2022 год - 2 397 133,8 тыс. рублей;</w:t>
            </w:r>
          </w:p>
          <w:p w:rsidR="00E5004C" w:rsidRDefault="00E5004C">
            <w:pPr>
              <w:pStyle w:val="ConsPlusNormal"/>
              <w:jc w:val="both"/>
            </w:pPr>
            <w:r>
              <w:t>внебюджетные источники - 463 655,0 тыс. рублей, в том числе по годам:</w:t>
            </w:r>
          </w:p>
          <w:p w:rsidR="00E5004C" w:rsidRDefault="00E5004C">
            <w:pPr>
              <w:pStyle w:val="ConsPlusNormal"/>
              <w:jc w:val="both"/>
            </w:pPr>
            <w:r>
              <w:t>2013 год - 255,0 тыс. рублей;</w:t>
            </w:r>
          </w:p>
          <w:p w:rsidR="00E5004C" w:rsidRDefault="00E5004C">
            <w:pPr>
              <w:pStyle w:val="ConsPlusNormal"/>
              <w:jc w:val="both"/>
            </w:pPr>
            <w:r>
              <w:t>2014 год - 75 894,0 тыс. рублей;</w:t>
            </w:r>
          </w:p>
          <w:p w:rsidR="00E5004C" w:rsidRDefault="00E5004C">
            <w:pPr>
              <w:pStyle w:val="ConsPlusNormal"/>
              <w:jc w:val="both"/>
            </w:pPr>
            <w:r>
              <w:t>2015 год - 76 706,0 тыс. рублей;</w:t>
            </w:r>
          </w:p>
          <w:p w:rsidR="00E5004C" w:rsidRDefault="00E5004C">
            <w:pPr>
              <w:pStyle w:val="ConsPlusNormal"/>
              <w:jc w:val="both"/>
            </w:pPr>
            <w:r>
              <w:t>2016 год - 77 700,0 тыс. рублей;</w:t>
            </w:r>
          </w:p>
          <w:p w:rsidR="00E5004C" w:rsidRDefault="00E5004C">
            <w:pPr>
              <w:pStyle w:val="ConsPlusNormal"/>
              <w:jc w:val="both"/>
            </w:pPr>
            <w:r>
              <w:t>2017 год - 77 700,0 тыс. рублей;</w:t>
            </w:r>
          </w:p>
          <w:p w:rsidR="00E5004C" w:rsidRDefault="00E5004C">
            <w:pPr>
              <w:pStyle w:val="ConsPlusNormal"/>
              <w:jc w:val="both"/>
            </w:pPr>
            <w:r>
              <w:t>2018 год - 77 700,0 тыс. рублей;</w:t>
            </w:r>
          </w:p>
          <w:p w:rsidR="00E5004C" w:rsidRDefault="00E5004C">
            <w:pPr>
              <w:pStyle w:val="ConsPlusNormal"/>
              <w:jc w:val="both"/>
            </w:pPr>
            <w:r>
              <w:t>2019 год - 77 700,0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строительства Новосибирской области: всего - 13 510 103,0 тыс. рублей, в том числе по годам:</w:t>
            </w:r>
          </w:p>
          <w:p w:rsidR="00E5004C" w:rsidRDefault="00E5004C">
            <w:pPr>
              <w:pStyle w:val="ConsPlusNormal"/>
              <w:jc w:val="both"/>
            </w:pPr>
            <w:r>
              <w:t>2013 год - 1 298 617,6 тыс. рублей;</w:t>
            </w:r>
          </w:p>
          <w:p w:rsidR="00E5004C" w:rsidRDefault="00E5004C">
            <w:pPr>
              <w:pStyle w:val="ConsPlusNormal"/>
              <w:jc w:val="both"/>
            </w:pPr>
            <w:r>
              <w:t>2014 год - 583 125,7 тыс. рублей;</w:t>
            </w:r>
          </w:p>
          <w:p w:rsidR="00E5004C" w:rsidRDefault="00E5004C">
            <w:pPr>
              <w:pStyle w:val="ConsPlusNormal"/>
              <w:jc w:val="both"/>
            </w:pPr>
            <w:r>
              <w:t>2015 год - 519 325,7 тыс. рублей;</w:t>
            </w:r>
          </w:p>
          <w:p w:rsidR="00E5004C" w:rsidRDefault="00E5004C">
            <w:pPr>
              <w:pStyle w:val="ConsPlusNormal"/>
              <w:jc w:val="both"/>
            </w:pPr>
            <w:r>
              <w:t>2016 год - 205 723,1 тыс. рублей;</w:t>
            </w:r>
          </w:p>
          <w:p w:rsidR="00E5004C" w:rsidRDefault="00E5004C">
            <w:pPr>
              <w:pStyle w:val="ConsPlusNormal"/>
              <w:jc w:val="both"/>
            </w:pPr>
            <w:r>
              <w:t>2017 год - 427 758,2 тыс. рублей;</w:t>
            </w:r>
          </w:p>
          <w:p w:rsidR="00E5004C" w:rsidRDefault="00E5004C">
            <w:pPr>
              <w:pStyle w:val="ConsPlusNormal"/>
              <w:jc w:val="both"/>
            </w:pPr>
            <w:r>
              <w:t>2018 год - 456 181,3 тыс. рублей;</w:t>
            </w:r>
          </w:p>
          <w:p w:rsidR="00E5004C" w:rsidRDefault="00E5004C">
            <w:pPr>
              <w:pStyle w:val="ConsPlusNormal"/>
              <w:jc w:val="both"/>
            </w:pPr>
            <w:r>
              <w:t>2019 год - 1 710 377,8 тыс. рублей;</w:t>
            </w:r>
          </w:p>
          <w:p w:rsidR="00E5004C" w:rsidRDefault="00E5004C">
            <w:pPr>
              <w:pStyle w:val="ConsPlusNormal"/>
              <w:jc w:val="both"/>
            </w:pPr>
            <w:r>
              <w:t>2020 год - 3 428 627,2 тыс. рублей;</w:t>
            </w:r>
          </w:p>
          <w:p w:rsidR="00E5004C" w:rsidRDefault="00E5004C">
            <w:pPr>
              <w:pStyle w:val="ConsPlusNormal"/>
              <w:jc w:val="both"/>
            </w:pPr>
            <w:r>
              <w:t>2021 год - 2 216 471,3 тыс. рублей;</w:t>
            </w:r>
          </w:p>
          <w:p w:rsidR="00E5004C" w:rsidRDefault="00E5004C">
            <w:pPr>
              <w:pStyle w:val="ConsPlusNormal"/>
              <w:jc w:val="both"/>
            </w:pPr>
            <w:r>
              <w:t>2022 год - 2 663 895,1 тыс. рублей;</w:t>
            </w:r>
          </w:p>
          <w:p w:rsidR="00E5004C" w:rsidRDefault="00E5004C">
            <w:pPr>
              <w:pStyle w:val="ConsPlusNormal"/>
              <w:jc w:val="both"/>
            </w:pPr>
            <w:r>
              <w:t>средства областного бюджета Новосибирской области - 11 057 773,6 тыс. рублей, в том числе по годам:</w:t>
            </w:r>
          </w:p>
          <w:p w:rsidR="00E5004C" w:rsidRDefault="00E5004C">
            <w:pPr>
              <w:pStyle w:val="ConsPlusNormal"/>
              <w:jc w:val="both"/>
            </w:pPr>
            <w:r>
              <w:t>2013 год - 1 298 617,6 тыс. рублей;</w:t>
            </w:r>
          </w:p>
          <w:p w:rsidR="00E5004C" w:rsidRDefault="00E5004C">
            <w:pPr>
              <w:pStyle w:val="ConsPlusNormal"/>
              <w:jc w:val="both"/>
            </w:pPr>
            <w:r>
              <w:t>2014 год - 583 125,7 тыс. рублей;</w:t>
            </w:r>
          </w:p>
          <w:p w:rsidR="00E5004C" w:rsidRDefault="00E5004C">
            <w:pPr>
              <w:pStyle w:val="ConsPlusNormal"/>
              <w:jc w:val="both"/>
            </w:pPr>
            <w:r>
              <w:t>2015 год - 517 515,7 тыс. рублей;</w:t>
            </w:r>
          </w:p>
          <w:p w:rsidR="00E5004C" w:rsidRDefault="00E5004C">
            <w:pPr>
              <w:pStyle w:val="ConsPlusNormal"/>
              <w:jc w:val="both"/>
            </w:pPr>
            <w:r>
              <w:t>2016 год - 205 723,1 тыс. рублей;</w:t>
            </w:r>
          </w:p>
          <w:p w:rsidR="00E5004C" w:rsidRDefault="00E5004C">
            <w:pPr>
              <w:pStyle w:val="ConsPlusNormal"/>
              <w:jc w:val="both"/>
            </w:pPr>
            <w:r>
              <w:t>2017 год - 427 758,2 тыс. рублей;</w:t>
            </w:r>
          </w:p>
          <w:p w:rsidR="00E5004C" w:rsidRDefault="00E5004C">
            <w:pPr>
              <w:pStyle w:val="ConsPlusNormal"/>
              <w:jc w:val="both"/>
            </w:pPr>
            <w:r>
              <w:t>2018 год - 441 979,9 тыс. рублей;</w:t>
            </w:r>
          </w:p>
          <w:p w:rsidR="00E5004C" w:rsidRDefault="00E5004C">
            <w:pPr>
              <w:pStyle w:val="ConsPlusNormal"/>
              <w:jc w:val="both"/>
            </w:pPr>
            <w:r>
              <w:t>2019 год - 1 190 764,8 тыс. рублей;</w:t>
            </w:r>
          </w:p>
          <w:p w:rsidR="00E5004C" w:rsidRDefault="00E5004C">
            <w:pPr>
              <w:pStyle w:val="ConsPlusNormal"/>
              <w:jc w:val="both"/>
            </w:pPr>
            <w:r>
              <w:t>2020 год - 1 511 922,2 тыс. рублей;</w:t>
            </w:r>
          </w:p>
          <w:p w:rsidR="00E5004C" w:rsidRDefault="00E5004C">
            <w:pPr>
              <w:pStyle w:val="ConsPlusNormal"/>
              <w:jc w:val="both"/>
            </w:pPr>
            <w:r>
              <w:t>2021 год - 2 216 471,3 тыс. рублей;</w:t>
            </w:r>
          </w:p>
          <w:p w:rsidR="00E5004C" w:rsidRDefault="00E5004C">
            <w:pPr>
              <w:pStyle w:val="ConsPlusNormal"/>
              <w:jc w:val="both"/>
            </w:pPr>
            <w:r>
              <w:t>2022 год - 2 663 895,1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средства федерального бюджета - 2 452 329,4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- 1 810,0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- 14 201,4 тыс. рублей;</w:t>
            </w:r>
          </w:p>
          <w:p w:rsidR="00E5004C" w:rsidRDefault="00E5004C">
            <w:pPr>
              <w:pStyle w:val="ConsPlusNormal"/>
              <w:jc w:val="both"/>
            </w:pPr>
            <w:r>
              <w:t>2019 год - 519 613,0 тыс. рублей;</w:t>
            </w:r>
          </w:p>
          <w:p w:rsidR="00E5004C" w:rsidRDefault="00E5004C">
            <w:pPr>
              <w:pStyle w:val="ConsPlusNormal"/>
              <w:jc w:val="both"/>
            </w:pPr>
            <w:r>
              <w:t>2020 год - 1 916 705,0 тыс. рублей;</w:t>
            </w:r>
          </w:p>
          <w:p w:rsidR="00E5004C" w:rsidRDefault="00E5004C">
            <w:pPr>
              <w:pStyle w:val="ConsPlusNormal"/>
              <w:jc w:val="both"/>
            </w:pPr>
            <w:r>
              <w:lastRenderedPageBreak/>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департамент физической культуры и спорта Новосибирской области (средства областного бюджета Новосибирской области): всего - 5 460,0 тыс. рублей, в том числе по годам:</w:t>
            </w:r>
          </w:p>
          <w:p w:rsidR="00E5004C" w:rsidRDefault="00E5004C">
            <w:pPr>
              <w:pStyle w:val="ConsPlusNormal"/>
              <w:jc w:val="both"/>
            </w:pPr>
            <w:r>
              <w:t>2013 год - 5 460,0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культуры Новосибирской области (средства областного бюджета Новосибирской области): всего - 1 150,0 тыс. рублей, в том числе по годам:</w:t>
            </w:r>
          </w:p>
          <w:p w:rsidR="00E5004C" w:rsidRDefault="00E5004C">
            <w:pPr>
              <w:pStyle w:val="ConsPlusNormal"/>
              <w:jc w:val="both"/>
            </w:pPr>
            <w:r>
              <w:t>2013 год - 1 150,0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образования, науки и инновационной политики Новосибирской области (средства областного бюджета Новосибирской области): всего - 14 478,0 тыс. рублей, в том числе по годам:</w:t>
            </w:r>
          </w:p>
          <w:p w:rsidR="00E5004C" w:rsidRDefault="00E5004C">
            <w:pPr>
              <w:pStyle w:val="ConsPlusNormal"/>
              <w:jc w:val="both"/>
            </w:pPr>
            <w:r>
              <w:t>2013 год - 6 714,0 тыс. рублей;</w:t>
            </w:r>
          </w:p>
          <w:p w:rsidR="00E5004C" w:rsidRDefault="00E5004C">
            <w:pPr>
              <w:pStyle w:val="ConsPlusNormal"/>
              <w:jc w:val="both"/>
            </w:pPr>
            <w:r>
              <w:t>2014 год - 7 764,0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социального развития Новосибирской области (средства областного бюджета Новосибирской области): всего - 4 705,3 тыс. рублей, в том числе по годам:</w:t>
            </w:r>
          </w:p>
          <w:p w:rsidR="00E5004C" w:rsidRDefault="00E5004C">
            <w:pPr>
              <w:pStyle w:val="ConsPlusNormal"/>
              <w:jc w:val="both"/>
            </w:pPr>
            <w:r>
              <w:t>2013 год - 3 503,0 тыс. рублей;</w:t>
            </w:r>
          </w:p>
          <w:p w:rsidR="00E5004C" w:rsidRDefault="00E5004C">
            <w:pPr>
              <w:pStyle w:val="ConsPlusNormal"/>
              <w:jc w:val="both"/>
            </w:pPr>
            <w:r>
              <w:t>2014 год - 1 202,3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региональной политики Новосибирской области (средства областного бюджета Новосибирской области): всего - 21 958,0 тыс. рублей, в том числе по годам:</w:t>
            </w:r>
          </w:p>
          <w:p w:rsidR="00E5004C" w:rsidRDefault="00E5004C">
            <w:pPr>
              <w:pStyle w:val="ConsPlusNormal"/>
              <w:jc w:val="both"/>
            </w:pPr>
            <w:r>
              <w:t>2013 год - 7 420,0 тыс. рублей;</w:t>
            </w:r>
          </w:p>
          <w:p w:rsidR="00E5004C" w:rsidRDefault="00E5004C">
            <w:pPr>
              <w:pStyle w:val="ConsPlusNormal"/>
              <w:jc w:val="both"/>
            </w:pPr>
            <w:r>
              <w:t>2014 год - 7 420,0 тыс. рублей;</w:t>
            </w:r>
          </w:p>
          <w:p w:rsidR="00E5004C" w:rsidRDefault="00E5004C">
            <w:pPr>
              <w:pStyle w:val="ConsPlusNormal"/>
              <w:jc w:val="both"/>
            </w:pPr>
            <w:r>
              <w:t>2015 год - 4 522,1 тыс. рублей;</w:t>
            </w:r>
          </w:p>
          <w:p w:rsidR="00E5004C" w:rsidRDefault="00E5004C">
            <w:pPr>
              <w:pStyle w:val="ConsPlusNormal"/>
              <w:jc w:val="both"/>
            </w:pPr>
            <w:r>
              <w:t>2016 год - 2 595,9 тыс. рублей;</w:t>
            </w:r>
          </w:p>
          <w:p w:rsidR="00E5004C" w:rsidRDefault="00E5004C">
            <w:pPr>
              <w:pStyle w:val="ConsPlusNormal"/>
              <w:jc w:val="both"/>
            </w:pPr>
            <w:r>
              <w:t>2017 год - 0,0 тыс. рублей;</w:t>
            </w:r>
          </w:p>
          <w:p w:rsidR="00E5004C" w:rsidRDefault="00E5004C">
            <w:pPr>
              <w:pStyle w:val="ConsPlusNormal"/>
              <w:jc w:val="both"/>
            </w:pPr>
            <w:r>
              <w:lastRenderedPageBreak/>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департамент имущества и земельных отношений Новосибирской области (средства областного бюджета Новосибирской области): всего - 1 467 605,7 тыс. рублей, в том числе по годам:</w:t>
            </w:r>
          </w:p>
          <w:p w:rsidR="00E5004C" w:rsidRDefault="00E5004C">
            <w:pPr>
              <w:pStyle w:val="ConsPlusNormal"/>
              <w:jc w:val="both"/>
            </w:pPr>
            <w:r>
              <w:t>2013 год - 992 800,0 тыс. рублей;</w:t>
            </w:r>
          </w:p>
          <w:p w:rsidR="00E5004C" w:rsidRDefault="00E5004C">
            <w:pPr>
              <w:pStyle w:val="ConsPlusNormal"/>
              <w:jc w:val="both"/>
            </w:pPr>
            <w:r>
              <w:t>2014 год - 465 000,0 &lt;**&gt; тыс. рублей;</w:t>
            </w:r>
          </w:p>
          <w:p w:rsidR="00E5004C" w:rsidRDefault="00E5004C">
            <w:pPr>
              <w:pStyle w:val="ConsPlusNormal"/>
              <w:jc w:val="both"/>
            </w:pPr>
            <w:r>
              <w:t>2015 год - 465 000,0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- 9 805,7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&lt;**&gt; В связи с переносом исполнения мероприятия на 2015 год сумма плановых значений на 2014 год приведена справочно и не учтена в общей сумме финансирования мероприятий.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Департамент информатизации и развития телекоммуникационных технологий Новосибирской области (средства областного бюджета Новосибирской области): всего - 395 025,8 тыс. рублей, в том числе по годам:</w:t>
            </w:r>
          </w:p>
          <w:p w:rsidR="00E5004C" w:rsidRDefault="00E5004C">
            <w:pPr>
              <w:pStyle w:val="ConsPlusNormal"/>
              <w:jc w:val="both"/>
            </w:pPr>
            <w:r>
              <w:t>2013 год - 395 025,8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управление социального питания Новосибирской области (средства областного бюджета Новосибирской области): всего - 423,6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- 423,6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промышленности, торговли и развития предпринимательства Новосибирской области: всего - 400,0 тыс. рублей;</w:t>
            </w:r>
          </w:p>
          <w:p w:rsidR="00E5004C" w:rsidRDefault="00E5004C">
            <w:pPr>
              <w:pStyle w:val="ConsPlusNormal"/>
              <w:jc w:val="both"/>
            </w:pPr>
            <w:r>
              <w:t>средства областного бюджета Новосибирской области: всего - 0,0 тыс. рублей;</w:t>
            </w:r>
          </w:p>
          <w:p w:rsidR="00E5004C" w:rsidRDefault="00E5004C">
            <w:pPr>
              <w:pStyle w:val="ConsPlusNormal"/>
              <w:jc w:val="both"/>
            </w:pPr>
            <w:r>
              <w:t>внебюджетные источники - 400,0 тыс. рублей, в том числе по годам:</w:t>
            </w:r>
          </w:p>
          <w:p w:rsidR="00E5004C" w:rsidRDefault="00E5004C">
            <w:pPr>
              <w:pStyle w:val="ConsPlusNormal"/>
              <w:jc w:val="both"/>
            </w:pPr>
            <w:r>
              <w:t>2013 год - 200,0 тыс. рублей;</w:t>
            </w:r>
          </w:p>
          <w:p w:rsidR="00E5004C" w:rsidRDefault="00E5004C">
            <w:pPr>
              <w:pStyle w:val="ConsPlusNormal"/>
              <w:jc w:val="both"/>
            </w:pPr>
            <w:r>
              <w:t>2014 год - 200,0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lastRenderedPageBreak/>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Территориальный фонд обязательного медицинского страхования Новосибирской области (внебюджетные источники): всего - 163 673 842,6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- 14 379 552,6 тыс. рублей;</w:t>
            </w:r>
          </w:p>
          <w:p w:rsidR="00E5004C" w:rsidRDefault="00E5004C">
            <w:pPr>
              <w:pStyle w:val="ConsPlusNormal"/>
              <w:jc w:val="both"/>
            </w:pPr>
            <w:r>
              <w:t>2017 год - 15 560 172,1 тыс. рублей;</w:t>
            </w:r>
          </w:p>
          <w:p w:rsidR="00E5004C" w:rsidRDefault="00E5004C">
            <w:pPr>
              <w:pStyle w:val="ConsPlusNormal"/>
              <w:jc w:val="both"/>
            </w:pPr>
            <w:r>
              <w:t>2018 год - 20 694 016,5 тыс. рублей;</w:t>
            </w:r>
          </w:p>
          <w:p w:rsidR="00E5004C" w:rsidRDefault="00E5004C">
            <w:pPr>
              <w:pStyle w:val="ConsPlusNormal"/>
              <w:jc w:val="both"/>
            </w:pPr>
            <w:r>
              <w:t>2019 год - 24 833 282,6 тыс. рублей;</w:t>
            </w:r>
          </w:p>
          <w:p w:rsidR="00E5004C" w:rsidRDefault="00E5004C">
            <w:pPr>
              <w:pStyle w:val="ConsPlusNormal"/>
              <w:jc w:val="both"/>
            </w:pPr>
            <w:r>
              <w:t>2020 год - 27 680 124,2 тыс. рублей;</w:t>
            </w:r>
          </w:p>
          <w:p w:rsidR="00E5004C" w:rsidRDefault="00E5004C">
            <w:pPr>
              <w:pStyle w:val="ConsPlusNormal"/>
              <w:jc w:val="both"/>
            </w:pPr>
            <w:r>
              <w:t>2021 год - 29 366 536,7 тыс. рублей;</w:t>
            </w:r>
          </w:p>
          <w:p w:rsidR="00E5004C" w:rsidRDefault="00E5004C">
            <w:pPr>
              <w:pStyle w:val="ConsPlusNormal"/>
              <w:jc w:val="both"/>
            </w:pPr>
            <w:r>
              <w:t>2022 год - 31 160 157,9 тыс. рублей</w:t>
            </w:r>
          </w:p>
        </w:tc>
      </w:tr>
      <w:tr w:rsidR="00E5004C">
        <w:tc>
          <w:tcPr>
            <w:tcW w:w="9071" w:type="dxa"/>
            <w:gridSpan w:val="2"/>
            <w:tcBorders>
              <w:top w:val="nil"/>
              <w:bottom w:val="single" w:sz="4" w:space="0" w:color="auto"/>
            </w:tcBorders>
          </w:tcPr>
          <w:p w:rsidR="00E5004C" w:rsidRDefault="00E5004C">
            <w:pPr>
              <w:pStyle w:val="ConsPlusNormal"/>
              <w:jc w:val="both"/>
            </w:pPr>
            <w:r>
              <w:lastRenderedPageBreak/>
              <w:t xml:space="preserve">(в ред. </w:t>
            </w:r>
            <w:hyperlink r:id="rId88" w:history="1">
              <w:r>
                <w:rPr>
                  <w:color w:val="0000FF"/>
                </w:rPr>
                <w:t>постановления</w:t>
              </w:r>
            </w:hyperlink>
            <w:r>
              <w:t xml:space="preserve"> Правительства Новосибирской области от 13.07.2020 N 287-п)</w:t>
            </w:r>
          </w:p>
        </w:tc>
      </w:tr>
      <w:tr w:rsidR="00E5004C">
        <w:tc>
          <w:tcPr>
            <w:tcW w:w="2268" w:type="dxa"/>
            <w:tcBorders>
              <w:top w:val="single" w:sz="4" w:space="0" w:color="auto"/>
              <w:bottom w:val="nil"/>
            </w:tcBorders>
          </w:tcPr>
          <w:p w:rsidR="00E5004C" w:rsidRDefault="00E5004C">
            <w:pPr>
              <w:pStyle w:val="ConsPlusNormal"/>
            </w:pPr>
            <w:r>
              <w:t>Объемы налоговых расходов в рамках государственной программы</w:t>
            </w:r>
          </w:p>
        </w:tc>
        <w:tc>
          <w:tcPr>
            <w:tcW w:w="6803" w:type="dxa"/>
            <w:tcBorders>
              <w:top w:val="single" w:sz="4" w:space="0" w:color="auto"/>
              <w:bottom w:val="nil"/>
            </w:tcBorders>
          </w:tcPr>
          <w:p w:rsidR="00E5004C" w:rsidRDefault="00E5004C">
            <w:pPr>
              <w:pStyle w:val="ConsPlusNormal"/>
              <w:jc w:val="both"/>
            </w:pPr>
            <w:r>
              <w:t>Объемы налоговых расходов в рамках государственной программы составляют: всего - 20 715,6 тыс. рублей, в том числе по годам:</w:t>
            </w:r>
          </w:p>
          <w:p w:rsidR="00E5004C" w:rsidRDefault="00E5004C">
            <w:pPr>
              <w:pStyle w:val="ConsPlusNormal"/>
              <w:jc w:val="both"/>
            </w:pPr>
            <w:r>
              <w:t>2020 год - 6 905,2 тыс. рублей;</w:t>
            </w:r>
          </w:p>
          <w:p w:rsidR="00E5004C" w:rsidRDefault="00E5004C">
            <w:pPr>
              <w:pStyle w:val="ConsPlusNormal"/>
              <w:jc w:val="both"/>
            </w:pPr>
            <w:r>
              <w:t>2021 год - 6 905,2 тыс. рублей;</w:t>
            </w:r>
          </w:p>
          <w:p w:rsidR="00E5004C" w:rsidRDefault="00E5004C">
            <w:pPr>
              <w:pStyle w:val="ConsPlusNormal"/>
              <w:jc w:val="both"/>
            </w:pPr>
            <w:r>
              <w:t>2022 год - 6 905,2 тыс. рублей</w:t>
            </w:r>
          </w:p>
        </w:tc>
      </w:tr>
      <w:tr w:rsidR="00E5004C">
        <w:tc>
          <w:tcPr>
            <w:tcW w:w="9071" w:type="dxa"/>
            <w:gridSpan w:val="2"/>
            <w:tcBorders>
              <w:top w:val="nil"/>
              <w:bottom w:val="single" w:sz="4" w:space="0" w:color="auto"/>
            </w:tcBorders>
          </w:tcPr>
          <w:p w:rsidR="00E5004C" w:rsidRDefault="00E5004C">
            <w:pPr>
              <w:pStyle w:val="ConsPlusNormal"/>
              <w:jc w:val="both"/>
            </w:pPr>
            <w:r>
              <w:t xml:space="preserve">(строка введена </w:t>
            </w:r>
            <w:hyperlink r:id="rId89" w:history="1">
              <w:r>
                <w:rPr>
                  <w:color w:val="0000FF"/>
                </w:rPr>
                <w:t>постановлением</w:t>
              </w:r>
            </w:hyperlink>
            <w:r>
              <w:t xml:space="preserve"> Правительства Новосибирской области от 13.07.2020 N 287-п)</w:t>
            </w:r>
          </w:p>
        </w:tc>
      </w:tr>
      <w:tr w:rsidR="00E5004C">
        <w:tc>
          <w:tcPr>
            <w:tcW w:w="2268" w:type="dxa"/>
            <w:tcBorders>
              <w:top w:val="single" w:sz="4" w:space="0" w:color="auto"/>
              <w:bottom w:val="nil"/>
            </w:tcBorders>
          </w:tcPr>
          <w:p w:rsidR="00E5004C" w:rsidRDefault="00E5004C">
            <w:pPr>
              <w:pStyle w:val="ConsPlusNormal"/>
              <w:jc w:val="both"/>
            </w:pPr>
            <w:r>
              <w:t>Основные целевые индикаторы государственной программы</w:t>
            </w:r>
          </w:p>
        </w:tc>
        <w:tc>
          <w:tcPr>
            <w:tcW w:w="6803" w:type="dxa"/>
            <w:tcBorders>
              <w:top w:val="single" w:sz="4" w:space="0" w:color="auto"/>
              <w:bottom w:val="nil"/>
            </w:tcBorders>
          </w:tcPr>
          <w:p w:rsidR="00E5004C" w:rsidRDefault="00E5004C">
            <w:pPr>
              <w:pStyle w:val="ConsPlusNormal"/>
              <w:jc w:val="both"/>
            </w:pPr>
            <w:r>
              <w:t>Смертность от всех причин (случаев на 1000 населения);</w:t>
            </w:r>
          </w:p>
          <w:p w:rsidR="00E5004C" w:rsidRDefault="00E5004C">
            <w:pPr>
              <w:pStyle w:val="ConsPlusNormal"/>
              <w:jc w:val="both"/>
            </w:pPr>
            <w:r>
              <w:t>смертность от болезней системы кровообращения (случаев на 100 тыс. населения);</w:t>
            </w:r>
          </w:p>
          <w:p w:rsidR="00E5004C" w:rsidRDefault="00E5004C">
            <w:pPr>
              <w:pStyle w:val="ConsPlusNormal"/>
              <w:jc w:val="both"/>
            </w:pPr>
            <w:r>
              <w:t>смертность от новообразований (в том числе от злокачественных) (случаев на 100 тыс. населения);</w:t>
            </w:r>
          </w:p>
          <w:p w:rsidR="00E5004C" w:rsidRDefault="00E5004C">
            <w:pPr>
              <w:pStyle w:val="ConsPlusNormal"/>
              <w:jc w:val="both"/>
            </w:pPr>
            <w:r>
              <w:t>смертность от туберкулеза (случаев на 100 тыс. населения);</w:t>
            </w:r>
          </w:p>
          <w:p w:rsidR="00E5004C" w:rsidRDefault="00E5004C">
            <w:pPr>
              <w:pStyle w:val="ConsPlusNormal"/>
              <w:jc w:val="both"/>
            </w:pPr>
            <w:r>
              <w:t>ожидаемая продолжительность жизни при рождении (лет);</w:t>
            </w:r>
          </w:p>
          <w:p w:rsidR="00E5004C" w:rsidRDefault="00E5004C">
            <w:pPr>
              <w:pStyle w:val="ConsPlusNormal"/>
              <w:jc w:val="both"/>
            </w:pPr>
            <w:r>
              <w:t>младенческая смертность (случаев на 1000 родившихся живыми);</w:t>
            </w:r>
          </w:p>
          <w:p w:rsidR="00E5004C" w:rsidRDefault="00E5004C">
            <w:pPr>
              <w:pStyle w:val="ConsPlusNormal"/>
              <w:jc w:val="both"/>
            </w:pPr>
            <w:r>
              <w:t>обеспеченность врачами, работающими в государственных и муниципальных медицинских организациях (на 10 тыс. населения);</w:t>
            </w:r>
          </w:p>
          <w:p w:rsidR="00E5004C" w:rsidRDefault="00E5004C">
            <w:pPr>
              <w:pStyle w:val="ConsPlusNormal"/>
              <w:jc w:val="both"/>
            </w:pPr>
            <w:r>
              <w:t>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(процент);</w:t>
            </w:r>
          </w:p>
          <w:p w:rsidR="00E5004C" w:rsidRDefault="00E5004C">
            <w:pPr>
              <w:pStyle w:val="ConsPlusNormal"/>
              <w:jc w:val="both"/>
            </w:pPr>
            <w: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(процент);</w:t>
            </w:r>
          </w:p>
          <w:p w:rsidR="00E5004C" w:rsidRDefault="00E5004C">
            <w:pPr>
              <w:pStyle w:val="ConsPlusNormal"/>
              <w:jc w:val="both"/>
            </w:pPr>
            <w:r>
              <w:t>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(рублей).</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постановлений Правительства Новосибирской области от 25.12.2018 </w:t>
            </w:r>
            <w:hyperlink r:id="rId90" w:history="1">
              <w:r>
                <w:rPr>
                  <w:color w:val="0000FF"/>
                </w:rPr>
                <w:t>N 560-п</w:t>
              </w:r>
            </w:hyperlink>
            <w:r>
              <w:t xml:space="preserve">, от 28.10.2019 </w:t>
            </w:r>
            <w:hyperlink r:id="rId91" w:history="1">
              <w:r>
                <w:rPr>
                  <w:color w:val="0000FF"/>
                </w:rPr>
                <w:t>N 410-п</w:t>
              </w:r>
            </w:hyperlink>
            <w:r>
              <w:t xml:space="preserve">, от 17.03.2020 </w:t>
            </w:r>
            <w:hyperlink r:id="rId92" w:history="1">
              <w:r>
                <w:rPr>
                  <w:color w:val="0000FF"/>
                </w:rPr>
                <w:t>N 58-п</w:t>
              </w:r>
            </w:hyperlink>
            <w:r>
              <w:t>)</w:t>
            </w:r>
          </w:p>
        </w:tc>
      </w:tr>
      <w:tr w:rsidR="00E5004C">
        <w:tc>
          <w:tcPr>
            <w:tcW w:w="2268" w:type="dxa"/>
            <w:tcBorders>
              <w:top w:val="single" w:sz="4" w:space="0" w:color="auto"/>
              <w:bottom w:val="nil"/>
            </w:tcBorders>
          </w:tcPr>
          <w:p w:rsidR="00E5004C" w:rsidRDefault="00E5004C">
            <w:pPr>
              <w:pStyle w:val="ConsPlusNormal"/>
            </w:pPr>
            <w:r>
              <w:t xml:space="preserve">Ожидаемые результаты реализации государственной </w:t>
            </w:r>
            <w:r>
              <w:lastRenderedPageBreak/>
              <w:t>программы, выраженные в количественно измеримых показателях</w:t>
            </w:r>
          </w:p>
        </w:tc>
        <w:tc>
          <w:tcPr>
            <w:tcW w:w="6803" w:type="dxa"/>
            <w:tcBorders>
              <w:top w:val="single" w:sz="4" w:space="0" w:color="auto"/>
              <w:bottom w:val="nil"/>
            </w:tcBorders>
          </w:tcPr>
          <w:p w:rsidR="00E5004C" w:rsidRDefault="00E5004C">
            <w:pPr>
              <w:pStyle w:val="ConsPlusNormal"/>
              <w:jc w:val="both"/>
            </w:pPr>
            <w:r>
              <w:lastRenderedPageBreak/>
              <w:t>К 2022 году планируется снижение значений следующих целевых индикаторов:</w:t>
            </w:r>
          </w:p>
          <w:p w:rsidR="00E5004C" w:rsidRDefault="00E5004C">
            <w:pPr>
              <w:pStyle w:val="ConsPlusNormal"/>
              <w:jc w:val="both"/>
            </w:pPr>
            <w:r>
              <w:t>смертность от всех причин до 11,5 случая на 1000 населения (2012 год - 13,6);</w:t>
            </w:r>
          </w:p>
          <w:p w:rsidR="00E5004C" w:rsidRDefault="00E5004C">
            <w:pPr>
              <w:pStyle w:val="ConsPlusNormal"/>
              <w:jc w:val="both"/>
            </w:pPr>
            <w:r>
              <w:lastRenderedPageBreak/>
              <w:t>смертность от болезней системы кровообращения до 536,8 случая на 100 тыс. населения (2012 год - 767,1);</w:t>
            </w:r>
          </w:p>
          <w:p w:rsidR="00E5004C" w:rsidRDefault="00E5004C">
            <w:pPr>
              <w:pStyle w:val="ConsPlusNormal"/>
              <w:jc w:val="both"/>
            </w:pPr>
            <w:r>
              <w:t>смертность от новообразований (в том числе от злокачественных) до 194 случаев на 100 тыс. населения (2012 год - 208,8);</w:t>
            </w:r>
          </w:p>
          <w:p w:rsidR="00E5004C" w:rsidRDefault="00E5004C">
            <w:pPr>
              <w:pStyle w:val="ConsPlusNormal"/>
              <w:jc w:val="both"/>
            </w:pPr>
            <w:r>
              <w:t>смертность от туберкулеза до 12,4 случая на 100 тыс. населения (2012 год - 25,0);</w:t>
            </w:r>
          </w:p>
          <w:p w:rsidR="00E5004C" w:rsidRDefault="00E5004C">
            <w:pPr>
              <w:pStyle w:val="ConsPlusNormal"/>
              <w:jc w:val="both"/>
            </w:pPr>
            <w:r>
              <w:t>младенческая смертность до 4,5 случая на 1000 родившихся живыми (2012 год - 8,3).</w:t>
            </w:r>
          </w:p>
          <w:p w:rsidR="00E5004C" w:rsidRDefault="00E5004C">
            <w:pPr>
              <w:pStyle w:val="ConsPlusNormal"/>
              <w:jc w:val="both"/>
            </w:pPr>
            <w:r>
              <w:t>К 2022 году планируется повышение значений следующих целевых индикаторов:</w:t>
            </w:r>
          </w:p>
          <w:p w:rsidR="00E5004C" w:rsidRDefault="00E5004C">
            <w:pPr>
              <w:pStyle w:val="ConsPlusNormal"/>
              <w:jc w:val="both"/>
            </w:pPr>
            <w:r>
              <w:t>ожидаемая продолжительность жизни при рождении до 74,87 лет (2012 год - 69,7);</w:t>
            </w:r>
          </w:p>
          <w:p w:rsidR="00E5004C" w:rsidRDefault="00E5004C">
            <w:pPr>
              <w:pStyle w:val="ConsPlusNormal"/>
              <w:jc w:val="both"/>
            </w:pPr>
            <w:r>
              <w:t>обеспеченность врачами, работающими в государственных и муниципальных медицинских организациях, до 39,3 на 10 тыс. населения в 2021 году с сохранением данного уровня в 2022 году (2012 год - 34,2);</w:t>
            </w:r>
          </w:p>
          <w:p w:rsidR="00E5004C" w:rsidRDefault="00E5004C">
            <w:pPr>
              <w:pStyle w:val="ConsPlusNormal"/>
              <w:jc w:val="both"/>
            </w:pPr>
            <w:r>
              <w:t>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до 100% (2012 год - 98%);</w:t>
            </w:r>
          </w:p>
          <w:p w:rsidR="00E5004C" w:rsidRDefault="00E5004C">
            <w:pPr>
              <w:pStyle w:val="ConsPlusNormal"/>
              <w:jc w:val="both"/>
            </w:pPr>
            <w:r>
              <w:t>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20 651,21 рубля (2015 год - 9 346,96).</w:t>
            </w:r>
          </w:p>
          <w:p w:rsidR="00E5004C" w:rsidRDefault="00E5004C">
            <w:pPr>
              <w:pStyle w:val="ConsPlusNormal"/>
              <w:jc w:val="both"/>
            </w:pPr>
            <w:r>
              <w:t>Достижение к 2018 году значения целевого индикатора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200% с сохранением достигнутого уровня в 2019 - 2022 годах (2012 год - 138,5%)</w:t>
            </w:r>
          </w:p>
        </w:tc>
      </w:tr>
      <w:tr w:rsidR="00E5004C">
        <w:tc>
          <w:tcPr>
            <w:tcW w:w="9071" w:type="dxa"/>
            <w:gridSpan w:val="2"/>
            <w:tcBorders>
              <w:top w:val="nil"/>
              <w:bottom w:val="single" w:sz="4" w:space="0" w:color="auto"/>
            </w:tcBorders>
          </w:tcPr>
          <w:p w:rsidR="00E5004C" w:rsidRDefault="00E5004C">
            <w:pPr>
              <w:pStyle w:val="ConsPlusNormal"/>
              <w:jc w:val="both"/>
            </w:pPr>
            <w:r>
              <w:lastRenderedPageBreak/>
              <w:t xml:space="preserve">(в ред. </w:t>
            </w:r>
            <w:hyperlink r:id="rId93" w:history="1">
              <w:r>
                <w:rPr>
                  <w:color w:val="0000FF"/>
                </w:rPr>
                <w:t>постановления</w:t>
              </w:r>
            </w:hyperlink>
            <w:r>
              <w:t xml:space="preserve"> Правительства Новосибирской области от 13.07.2020 N 287-п)</w:t>
            </w:r>
          </w:p>
        </w:tc>
      </w:tr>
      <w:tr w:rsidR="00E5004C">
        <w:tc>
          <w:tcPr>
            <w:tcW w:w="2268" w:type="dxa"/>
            <w:tcBorders>
              <w:top w:val="single" w:sz="4" w:space="0" w:color="auto"/>
              <w:bottom w:val="nil"/>
            </w:tcBorders>
          </w:tcPr>
          <w:p w:rsidR="00E5004C" w:rsidRDefault="00E5004C">
            <w:pPr>
              <w:pStyle w:val="ConsPlusNormal"/>
              <w:jc w:val="both"/>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E5004C" w:rsidRDefault="00E5004C">
            <w:pPr>
              <w:pStyle w:val="ConsPlusNormal"/>
              <w:jc w:val="both"/>
            </w:pPr>
            <w:r>
              <w:t>http://www.zdrav.nso.ru/page/1482</w:t>
            </w:r>
          </w:p>
        </w:tc>
      </w:tr>
      <w:tr w:rsidR="00E5004C">
        <w:tc>
          <w:tcPr>
            <w:tcW w:w="9071" w:type="dxa"/>
            <w:gridSpan w:val="2"/>
            <w:tcBorders>
              <w:top w:val="nil"/>
              <w:bottom w:val="single" w:sz="4" w:space="0" w:color="auto"/>
            </w:tcBorders>
          </w:tcPr>
          <w:p w:rsidR="00E5004C" w:rsidRDefault="00E5004C">
            <w:pPr>
              <w:pStyle w:val="ConsPlusNormal"/>
              <w:jc w:val="both"/>
            </w:pPr>
            <w:r>
              <w:t xml:space="preserve">(в ред. постановлений Правительства Новосибирской области от 28.12.2015 </w:t>
            </w:r>
            <w:hyperlink r:id="rId94" w:history="1">
              <w:r>
                <w:rPr>
                  <w:color w:val="0000FF"/>
                </w:rPr>
                <w:t>N 463-п</w:t>
              </w:r>
            </w:hyperlink>
            <w:r>
              <w:t xml:space="preserve">, от 25.12.2018 </w:t>
            </w:r>
            <w:hyperlink r:id="rId95" w:history="1">
              <w:r>
                <w:rPr>
                  <w:color w:val="0000FF"/>
                </w:rPr>
                <w:t>N 560-п</w:t>
              </w:r>
            </w:hyperlink>
            <w:r>
              <w:t>)</w:t>
            </w:r>
          </w:p>
        </w:tc>
      </w:tr>
    </w:tbl>
    <w:p w:rsidR="00E5004C" w:rsidRDefault="00E5004C">
      <w:pPr>
        <w:pStyle w:val="ConsPlusNormal"/>
        <w:ind w:firstLine="540"/>
        <w:jc w:val="both"/>
      </w:pPr>
    </w:p>
    <w:p w:rsidR="00E5004C" w:rsidRDefault="00E5004C">
      <w:pPr>
        <w:pStyle w:val="ConsPlusNormal"/>
        <w:ind w:firstLine="540"/>
        <w:jc w:val="both"/>
      </w:pPr>
      <w:r>
        <w:t>--------------------------------</w:t>
      </w:r>
    </w:p>
    <w:p w:rsidR="00E5004C" w:rsidRDefault="00E5004C">
      <w:pPr>
        <w:pStyle w:val="ConsPlusNormal"/>
        <w:spacing w:before="200"/>
        <w:ind w:firstLine="540"/>
        <w:jc w:val="both"/>
      </w:pPr>
      <w:bookmarkStart w:id="1" w:name="P435"/>
      <w:bookmarkEnd w:id="1"/>
      <w:r>
        <w:t>&lt;*&gt; Финансовое обеспечение Программы представлено в соответствии со следующими нормативными правовыми актами:</w:t>
      </w:r>
    </w:p>
    <w:p w:rsidR="00E5004C" w:rsidRDefault="00E5004C">
      <w:pPr>
        <w:pStyle w:val="ConsPlusNormal"/>
        <w:spacing w:before="200"/>
        <w:ind w:firstLine="540"/>
        <w:jc w:val="both"/>
      </w:pPr>
      <w:r>
        <w:t xml:space="preserve">на 2013 год - </w:t>
      </w:r>
      <w:hyperlink r:id="rId96" w:history="1">
        <w:r>
          <w:rPr>
            <w:color w:val="0000FF"/>
          </w:rPr>
          <w:t>Закон</w:t>
        </w:r>
      </w:hyperlink>
      <w:r>
        <w:t xml:space="preserve"> Новосибирской области от 17.12.2012 N 284-ОЗ "Об областном бюджете Новосибирской области на 2013 год и плановый период 2014 и 2015 годов";</w:t>
      </w:r>
    </w:p>
    <w:p w:rsidR="00E5004C" w:rsidRDefault="00E5004C">
      <w:pPr>
        <w:pStyle w:val="ConsPlusNormal"/>
        <w:spacing w:before="200"/>
        <w:ind w:firstLine="540"/>
        <w:jc w:val="both"/>
      </w:pPr>
      <w:r>
        <w:t xml:space="preserve">на 2014 год - </w:t>
      </w:r>
      <w:hyperlink r:id="rId97" w:history="1">
        <w:r>
          <w:rPr>
            <w:color w:val="0000FF"/>
          </w:rPr>
          <w:t>Закон</w:t>
        </w:r>
      </w:hyperlink>
      <w:r>
        <w:t xml:space="preserve"> Новосибирской области от 10.12.2013 N 401-ОЗ "Об областном бюджете Новосибирской области на 2014 год и плановый период 2015 и 2016 годов";</w:t>
      </w:r>
    </w:p>
    <w:p w:rsidR="00E5004C" w:rsidRDefault="00E5004C">
      <w:pPr>
        <w:pStyle w:val="ConsPlusNormal"/>
        <w:spacing w:before="200"/>
        <w:ind w:firstLine="540"/>
        <w:jc w:val="both"/>
      </w:pPr>
      <w:r>
        <w:t xml:space="preserve">на 2015 год - </w:t>
      </w:r>
      <w:hyperlink r:id="rId98" w:history="1">
        <w:r>
          <w:rPr>
            <w:color w:val="0000FF"/>
          </w:rPr>
          <w:t>Закон</w:t>
        </w:r>
      </w:hyperlink>
      <w:r>
        <w:t xml:space="preserve"> Новосибирской области от 22.12.2014 N 500-ОЗ "Об областном бюджете Новосибирской области на 2015 год и плановый период 2016 и 2017 годов";</w:t>
      </w:r>
    </w:p>
    <w:p w:rsidR="00E5004C" w:rsidRDefault="00E5004C">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01.08.2017 N 298-п)</w:t>
      </w:r>
    </w:p>
    <w:p w:rsidR="00E5004C" w:rsidRDefault="00E5004C">
      <w:pPr>
        <w:pStyle w:val="ConsPlusNormal"/>
        <w:spacing w:before="200"/>
        <w:ind w:firstLine="540"/>
        <w:jc w:val="both"/>
      </w:pPr>
      <w:r>
        <w:t xml:space="preserve">на 2016 год - </w:t>
      </w:r>
      <w:hyperlink r:id="rId100" w:history="1">
        <w:r>
          <w:rPr>
            <w:color w:val="0000FF"/>
          </w:rPr>
          <w:t>Закон</w:t>
        </w:r>
      </w:hyperlink>
      <w:r>
        <w:t xml:space="preserve"> Новосибирской области от 24.12.2015 N 23-ОЗ "Об областном бюджете Новосибирской области на 2016 год и плановый период 2017 и 2018 годов";</w:t>
      </w:r>
    </w:p>
    <w:p w:rsidR="00E5004C" w:rsidRDefault="00E5004C">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01.08.2017 N 298-п)</w:t>
      </w:r>
    </w:p>
    <w:p w:rsidR="00E5004C" w:rsidRDefault="00E5004C">
      <w:pPr>
        <w:pStyle w:val="ConsPlusNormal"/>
        <w:spacing w:before="200"/>
        <w:ind w:firstLine="540"/>
        <w:jc w:val="both"/>
      </w:pPr>
      <w:r>
        <w:lastRenderedPageBreak/>
        <w:t xml:space="preserve">на 2017 год - </w:t>
      </w:r>
      <w:hyperlink r:id="rId102" w:history="1">
        <w:r>
          <w:rPr>
            <w:color w:val="0000FF"/>
          </w:rPr>
          <w:t>Закон</w:t>
        </w:r>
      </w:hyperlink>
      <w:r>
        <w:t xml:space="preserve"> Новосибирской области от 28.12.2016 N 128-ОЗ "Об областном бюджете Новосибирской области на 2017 год и плановый период 2018 и 2019 годов";</w:t>
      </w:r>
    </w:p>
    <w:p w:rsidR="00E5004C" w:rsidRDefault="00E5004C">
      <w:pPr>
        <w:pStyle w:val="ConsPlusNormal"/>
        <w:jc w:val="both"/>
      </w:pPr>
      <w:r>
        <w:t xml:space="preserve">(абзац введен </w:t>
      </w:r>
      <w:hyperlink r:id="rId103"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 xml:space="preserve">на 2018 год - </w:t>
      </w:r>
      <w:hyperlink r:id="rId104" w:history="1">
        <w:r>
          <w:rPr>
            <w:color w:val="0000FF"/>
          </w:rPr>
          <w:t>Закон</w:t>
        </w:r>
      </w:hyperlink>
      <w:r>
        <w:t xml:space="preserve"> Новосибирской области от 12.12.2017 N 234-ОЗ "Об областном бюджете Новосибирской области на 2018 год и плановый период 2019 и 2020 годов";</w:t>
      </w:r>
    </w:p>
    <w:p w:rsidR="00E5004C" w:rsidRDefault="00E5004C">
      <w:pPr>
        <w:pStyle w:val="ConsPlusNormal"/>
        <w:jc w:val="both"/>
      </w:pPr>
      <w:r>
        <w:t xml:space="preserve">(абзац введен </w:t>
      </w:r>
      <w:hyperlink r:id="rId105" w:history="1">
        <w:r>
          <w:rPr>
            <w:color w:val="0000FF"/>
          </w:rPr>
          <w:t>постановлением</w:t>
        </w:r>
      </w:hyperlink>
      <w:r>
        <w:t xml:space="preserve"> Правительства Новосибирской области от 13.02.2018 N 51-п)</w:t>
      </w:r>
    </w:p>
    <w:p w:rsidR="00E5004C" w:rsidRDefault="00E5004C">
      <w:pPr>
        <w:pStyle w:val="ConsPlusNormal"/>
        <w:spacing w:before="200"/>
        <w:ind w:firstLine="540"/>
        <w:jc w:val="both"/>
      </w:pPr>
      <w:r>
        <w:t xml:space="preserve">на 2019 год - </w:t>
      </w:r>
      <w:hyperlink r:id="rId106" w:history="1">
        <w:r>
          <w:rPr>
            <w:color w:val="0000FF"/>
          </w:rPr>
          <w:t>Закон</w:t>
        </w:r>
      </w:hyperlink>
      <w:r>
        <w:t xml:space="preserve"> Новосибирской области от 25.12.2018 N 332-ОЗ "Об областном бюджете Новосибирской области на 2019 год и плановый период 2020 и 2021 годов";</w:t>
      </w:r>
    </w:p>
    <w:p w:rsidR="00E5004C" w:rsidRDefault="00E5004C">
      <w:pPr>
        <w:pStyle w:val="ConsPlusNormal"/>
        <w:jc w:val="both"/>
      </w:pPr>
      <w:r>
        <w:t xml:space="preserve">(абзац введен </w:t>
      </w:r>
      <w:hyperlink r:id="rId107" w:history="1">
        <w:r>
          <w:rPr>
            <w:color w:val="0000FF"/>
          </w:rPr>
          <w:t>постановлением</w:t>
        </w:r>
      </w:hyperlink>
      <w:r>
        <w:t xml:space="preserve"> Правительства Новосибирской области от 16.04.2019 N 151-п; в ред. </w:t>
      </w:r>
      <w:hyperlink r:id="rId108"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на 2020 год - </w:t>
      </w:r>
      <w:hyperlink r:id="rId109" w:history="1">
        <w:r>
          <w:rPr>
            <w:color w:val="0000FF"/>
          </w:rPr>
          <w:t>Закон</w:t>
        </w:r>
      </w:hyperlink>
      <w:r>
        <w:t xml:space="preserve"> Новосибирской области от 25.12.2019 N 454-ОЗ "Об областном бюджете Новосибирской области на 2020 год и плановый период 2021 и 2022 годов".</w:t>
      </w:r>
    </w:p>
    <w:p w:rsidR="00E5004C" w:rsidRDefault="00E5004C">
      <w:pPr>
        <w:pStyle w:val="ConsPlusNormal"/>
        <w:jc w:val="both"/>
      </w:pPr>
      <w:r>
        <w:t xml:space="preserve">(абзац введен </w:t>
      </w:r>
      <w:hyperlink r:id="rId110"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Абзац утратил силу. - </w:t>
      </w:r>
      <w:hyperlink r:id="rId111" w:history="1">
        <w:r>
          <w:rPr>
            <w:color w:val="0000FF"/>
          </w:rPr>
          <w:t>Постановление</w:t>
        </w:r>
      </w:hyperlink>
      <w:r>
        <w:t xml:space="preserve"> Правительства Новосибирской области от 14.12.2016 N 404-п.</w:t>
      </w:r>
    </w:p>
    <w:p w:rsidR="00E5004C" w:rsidRDefault="00E5004C">
      <w:pPr>
        <w:pStyle w:val="ConsPlusNormal"/>
        <w:ind w:firstLine="540"/>
        <w:jc w:val="both"/>
      </w:pPr>
    </w:p>
    <w:p w:rsidR="00E5004C" w:rsidRDefault="00E5004C">
      <w:pPr>
        <w:pStyle w:val="ConsPlusNormal"/>
        <w:ind w:firstLine="540"/>
        <w:jc w:val="both"/>
      </w:pPr>
      <w:r>
        <w:t xml:space="preserve">Абзацы девятый - десятый утратили силу. - </w:t>
      </w:r>
      <w:hyperlink r:id="rId112" w:history="1">
        <w:r>
          <w:rPr>
            <w:color w:val="0000FF"/>
          </w:rPr>
          <w:t>Постановление</w:t>
        </w:r>
      </w:hyperlink>
      <w:r>
        <w:t xml:space="preserve"> Правительства Новосибирской области от 16.04.2019 N 151-п.</w:t>
      </w:r>
    </w:p>
    <w:p w:rsidR="00E5004C" w:rsidRDefault="00E5004C">
      <w:pPr>
        <w:pStyle w:val="ConsPlusNormal"/>
        <w:ind w:firstLine="540"/>
        <w:jc w:val="both"/>
      </w:pPr>
    </w:p>
    <w:p w:rsidR="00E5004C" w:rsidRDefault="00E5004C">
      <w:pPr>
        <w:pStyle w:val="ConsPlusTitle"/>
        <w:jc w:val="center"/>
        <w:outlineLvl w:val="1"/>
      </w:pPr>
      <w:r>
        <w:t>II. Обоснование необходимости реализации</w:t>
      </w:r>
    </w:p>
    <w:p w:rsidR="00E5004C" w:rsidRDefault="00E5004C">
      <w:pPr>
        <w:pStyle w:val="ConsPlusTitle"/>
        <w:jc w:val="center"/>
      </w:pPr>
      <w:r>
        <w:t>государственной программы</w:t>
      </w:r>
    </w:p>
    <w:p w:rsidR="00E5004C" w:rsidRDefault="00E5004C">
      <w:pPr>
        <w:pStyle w:val="ConsPlusNormal"/>
        <w:jc w:val="center"/>
      </w:pPr>
      <w:r>
        <w:t xml:space="preserve">(в ред. </w:t>
      </w:r>
      <w:hyperlink r:id="rId113"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p w:rsidR="00E5004C" w:rsidRDefault="00E5004C">
      <w:pPr>
        <w:pStyle w:val="ConsPlusNormal"/>
        <w:ind w:firstLine="540"/>
        <w:jc w:val="both"/>
      </w:pPr>
      <w:r>
        <w:t>Площадь Новосибирской области составляет 178,2 тыс. кв. км, плотность населения - 14,8 человека на 1 кв. км, расстояние от областного центра до наиболее отдаленных районов - 500 км.</w:t>
      </w:r>
    </w:p>
    <w:p w:rsidR="00E5004C" w:rsidRDefault="00E5004C">
      <w:pPr>
        <w:pStyle w:val="ConsPlusNormal"/>
        <w:spacing w:before="200"/>
        <w:ind w:firstLine="540"/>
        <w:jc w:val="both"/>
      </w:pPr>
      <w:r>
        <w:t>Численность населения Новосибирской области составляет 2 686,9 тыс. человек.</w:t>
      </w:r>
    </w:p>
    <w:p w:rsidR="00E5004C" w:rsidRDefault="00E5004C">
      <w:pPr>
        <w:pStyle w:val="ConsPlusNormal"/>
        <w:spacing w:before="200"/>
        <w:ind w:firstLine="540"/>
        <w:jc w:val="both"/>
      </w:pPr>
      <w:r>
        <w:t>В городах и поселках городского типа Новосибирской области проживает 77,6% населения. Основными сферами занятости населения являются: сельское хозяйство, научная и образовательная деятельность, промышленное производство, коммерческая деятельность, сфера услуг.</w:t>
      </w:r>
    </w:p>
    <w:p w:rsidR="00E5004C" w:rsidRDefault="00E5004C">
      <w:pPr>
        <w:pStyle w:val="ConsPlusNormal"/>
        <w:spacing w:before="200"/>
        <w:ind w:firstLine="540"/>
        <w:jc w:val="both"/>
      </w:pPr>
      <w:r>
        <w:t>За последние 5 лет в Новосибирской области имеет место положительная динамика естественного прироста населения: увеличение темпа роста рождаемости и снижение показателей смертности населения. В 2012 году впервые достигнут положительный естественный прирост населения, который составил +0,3 (в 2011 году -0,5, в 2010 году -0,7, в 2009 году -1,2, в 2008 году -2,0.</w:t>
      </w:r>
    </w:p>
    <w:p w:rsidR="00E5004C" w:rsidRDefault="00E5004C">
      <w:pPr>
        <w:pStyle w:val="ConsPlusNormal"/>
        <w:spacing w:before="200"/>
        <w:ind w:firstLine="540"/>
        <w:jc w:val="both"/>
      </w:pPr>
      <w:r>
        <w:t>В 2012 году показатель рождаемости составил 13,9 на 1000 населения (в 2011 году - 13,1; в 2010 году - 13,2; в 2009 году - 12,9; в 2008 году - 12,5).</w:t>
      </w:r>
    </w:p>
    <w:p w:rsidR="00E5004C" w:rsidRDefault="00E5004C">
      <w:pPr>
        <w:pStyle w:val="ConsPlusNormal"/>
        <w:spacing w:before="200"/>
        <w:ind w:firstLine="540"/>
        <w:jc w:val="both"/>
      </w:pPr>
      <w:r>
        <w:t>Показатель смертности на 1000 населения в 2012 году составил 13,6 (в 2011 году - 13,6; в 2010 году - 13,9; в 2009 году - 14,1; в 2008 году - 14,5).</w:t>
      </w:r>
    </w:p>
    <w:p w:rsidR="00E5004C" w:rsidRDefault="00E5004C">
      <w:pPr>
        <w:pStyle w:val="ConsPlusNormal"/>
        <w:spacing w:before="200"/>
        <w:ind w:firstLine="540"/>
        <w:jc w:val="both"/>
      </w:pPr>
      <w:r>
        <w:t>Отмечается устойчивое снижение числа умерших трудоспособного возраста: в 2011 году - 9 712 человек (26,7% от общего числа умерших), в 2010 году - 10 142 человека (27,3% от общего числа умерших), в 2009 году - 10 190 человек (27,3% от общего числа умерших), в 2008 году - 11 394 человека (29,7% от общего числа умерших).</w:t>
      </w:r>
    </w:p>
    <w:p w:rsidR="00E5004C" w:rsidRDefault="00E5004C">
      <w:pPr>
        <w:pStyle w:val="ConsPlusNormal"/>
        <w:spacing w:before="200"/>
        <w:ind w:firstLine="540"/>
        <w:jc w:val="both"/>
      </w:pPr>
      <w:r>
        <w:t>Общая заболеваемость населения в 2012 году составила 1491,7 на 1000 жителей (в 2011 году - 1590,1; в 2010 году - 1533,0; в 2009 году - 1557,85; в 2008 году - 1503,0).</w:t>
      </w:r>
    </w:p>
    <w:p w:rsidR="00E5004C" w:rsidRDefault="00E5004C">
      <w:pPr>
        <w:pStyle w:val="ConsPlusNormal"/>
        <w:spacing w:before="200"/>
        <w:ind w:firstLine="540"/>
        <w:jc w:val="both"/>
      </w:pPr>
      <w:r>
        <w:t>Ведущими классами, формирующими заболеваемость на территории Новосибирской области, в 2012 году являются болезни:</w:t>
      </w:r>
    </w:p>
    <w:p w:rsidR="00E5004C" w:rsidRDefault="00E5004C">
      <w:pPr>
        <w:pStyle w:val="ConsPlusNormal"/>
        <w:spacing w:before="200"/>
        <w:ind w:firstLine="540"/>
        <w:jc w:val="both"/>
      </w:pPr>
      <w:r>
        <w:t>органов дыхания - 358,2 на 1000 населения;</w:t>
      </w:r>
    </w:p>
    <w:p w:rsidR="00E5004C" w:rsidRDefault="00E5004C">
      <w:pPr>
        <w:pStyle w:val="ConsPlusNormal"/>
        <w:spacing w:before="200"/>
        <w:ind w:firstLine="540"/>
        <w:jc w:val="both"/>
      </w:pPr>
      <w:r>
        <w:t>кровообращения - 206,7 на 1000 населения;</w:t>
      </w:r>
    </w:p>
    <w:p w:rsidR="00E5004C" w:rsidRDefault="00E5004C">
      <w:pPr>
        <w:pStyle w:val="ConsPlusNormal"/>
        <w:spacing w:before="200"/>
        <w:ind w:firstLine="540"/>
        <w:jc w:val="both"/>
      </w:pPr>
      <w:r>
        <w:lastRenderedPageBreak/>
        <w:t>костно-мышечной системы и соединительной ткани - 103,9 на 1000 населения;</w:t>
      </w:r>
    </w:p>
    <w:p w:rsidR="00E5004C" w:rsidRDefault="00E5004C">
      <w:pPr>
        <w:pStyle w:val="ConsPlusNormal"/>
        <w:spacing w:before="200"/>
        <w:ind w:firstLine="540"/>
        <w:jc w:val="both"/>
      </w:pPr>
      <w:r>
        <w:t>глаза и его придаточного аппарата - 99,8 на 1000 населения;</w:t>
      </w:r>
    </w:p>
    <w:p w:rsidR="00E5004C" w:rsidRDefault="00E5004C">
      <w:pPr>
        <w:pStyle w:val="ConsPlusNormal"/>
        <w:spacing w:before="200"/>
        <w:ind w:firstLine="540"/>
        <w:jc w:val="both"/>
      </w:pPr>
      <w:r>
        <w:t>мочеполовой системы - 98,5 на 1000 населения.</w:t>
      </w:r>
    </w:p>
    <w:p w:rsidR="00E5004C" w:rsidRDefault="00E5004C">
      <w:pPr>
        <w:pStyle w:val="ConsPlusNormal"/>
        <w:spacing w:before="200"/>
        <w:ind w:firstLine="540"/>
        <w:jc w:val="both"/>
      </w:pPr>
      <w:r>
        <w:t>Структура смертности населения в 2012 году по Новосибирской области выглядит следующим образом:</w:t>
      </w:r>
    </w:p>
    <w:p w:rsidR="00E5004C" w:rsidRDefault="00E5004C">
      <w:pPr>
        <w:pStyle w:val="ConsPlusNormal"/>
        <w:spacing w:before="200"/>
        <w:ind w:firstLine="540"/>
        <w:jc w:val="both"/>
      </w:pPr>
      <w:r>
        <w:t>болезни органов кровообращения (56%) - 761,3 на 100 тыс. населения (729,3 по Российской Федерации);</w:t>
      </w:r>
    </w:p>
    <w:p w:rsidR="00E5004C" w:rsidRDefault="00E5004C">
      <w:pPr>
        <w:pStyle w:val="ConsPlusNormal"/>
        <w:spacing w:before="200"/>
        <w:ind w:firstLine="540"/>
        <w:jc w:val="both"/>
      </w:pPr>
      <w:r>
        <w:t>новообразования (15%) - 206,0 на 100 тыс. населения (201,2 по Российской Федерации);</w:t>
      </w:r>
    </w:p>
    <w:p w:rsidR="00E5004C" w:rsidRDefault="00E5004C">
      <w:pPr>
        <w:pStyle w:val="ConsPlusNormal"/>
        <w:spacing w:before="200"/>
        <w:ind w:firstLine="540"/>
        <w:jc w:val="both"/>
      </w:pPr>
      <w:r>
        <w:t>травмы, отравления и другие последствия воздействий внешних причин (10,3%) - 129,2 на 100 тыс. населения (125,5 по Российской Федерации);</w:t>
      </w:r>
    </w:p>
    <w:p w:rsidR="00E5004C" w:rsidRDefault="00E5004C">
      <w:pPr>
        <w:pStyle w:val="ConsPlusNormal"/>
        <w:spacing w:before="200"/>
        <w:ind w:firstLine="540"/>
        <w:jc w:val="both"/>
      </w:pPr>
      <w:r>
        <w:t>болезни органов пищеварения (3,9%) - 53,2 на 100 тыс. населения (60,9 по Российской Федерации);</w:t>
      </w:r>
    </w:p>
    <w:p w:rsidR="00E5004C" w:rsidRDefault="00E5004C">
      <w:pPr>
        <w:pStyle w:val="ConsPlusNormal"/>
        <w:spacing w:before="200"/>
        <w:ind w:firstLine="540"/>
        <w:jc w:val="both"/>
      </w:pPr>
      <w:r>
        <w:t>болезни органов дыхания (3,3%) - 45,0 на 100 тыс. населения (48,1 по Российской Федерации).</w:t>
      </w:r>
    </w:p>
    <w:p w:rsidR="00E5004C" w:rsidRDefault="00E5004C">
      <w:pPr>
        <w:pStyle w:val="ConsPlusNormal"/>
        <w:spacing w:before="200"/>
        <w:ind w:firstLine="540"/>
        <w:jc w:val="both"/>
      </w:pPr>
      <w:r>
        <w:t>Показатель заболеваемости злокачественными новообразованиями по Новосибирской области в 2012 году составил 423,0 на 100 тыс. населения (в 2011 году - 450,1; в 2010 году - 465,1).</w:t>
      </w:r>
    </w:p>
    <w:p w:rsidR="00E5004C" w:rsidRDefault="00E5004C">
      <w:pPr>
        <w:pStyle w:val="ConsPlusNormal"/>
        <w:spacing w:before="200"/>
        <w:ind w:firstLine="540"/>
        <w:jc w:val="both"/>
      </w:pPr>
      <w:r>
        <w:t>Структура заболеваемости злокачественными заболеваниями в 2012 году не претерпела значительных изменений. Ранговые места определились следующим образом:</w:t>
      </w:r>
    </w:p>
    <w:p w:rsidR="00E5004C" w:rsidRDefault="00E5004C">
      <w:pPr>
        <w:pStyle w:val="ConsPlusNormal"/>
        <w:spacing w:before="200"/>
        <w:ind w:firstLine="540"/>
        <w:jc w:val="both"/>
      </w:pPr>
      <w:r>
        <w:t>опухоли кожи (15,4%);</w:t>
      </w:r>
    </w:p>
    <w:p w:rsidR="00E5004C" w:rsidRDefault="00E5004C">
      <w:pPr>
        <w:pStyle w:val="ConsPlusNormal"/>
        <w:spacing w:before="200"/>
        <w:ind w:firstLine="540"/>
        <w:jc w:val="both"/>
      </w:pPr>
      <w:r>
        <w:t>опухоли трахеи, бронхов, легкого (12,2%);</w:t>
      </w:r>
    </w:p>
    <w:p w:rsidR="00E5004C" w:rsidRDefault="00E5004C">
      <w:pPr>
        <w:pStyle w:val="ConsPlusNormal"/>
        <w:spacing w:before="200"/>
        <w:ind w:firstLine="540"/>
        <w:jc w:val="both"/>
      </w:pPr>
      <w:r>
        <w:t>опухоли молочной железы (10,0%).</w:t>
      </w:r>
    </w:p>
    <w:p w:rsidR="00E5004C" w:rsidRDefault="00E5004C">
      <w:pPr>
        <w:pStyle w:val="ConsPlusNormal"/>
        <w:spacing w:before="200"/>
        <w:ind w:firstLine="540"/>
        <w:jc w:val="both"/>
      </w:pPr>
      <w:r>
        <w:t>Эпидемиологическая ситуация по туберкулезу в Новосибирской области имеет положительную динамику основных показателей. Продолжает снижаться показатель заболеваемости туберкулезом (в 2012 году - 116,1, в 2011 году - 128,0, в 2010 году - 130,8) и смертности от туберкулеза (в 2012 году - 24,6 на 100 тыс. населения, в 2011 году - 26,6 на 100 тыс. населения, в 2010 году - 28,1 на 100 тыс. населения).</w:t>
      </w:r>
    </w:p>
    <w:p w:rsidR="00E5004C" w:rsidRDefault="00E5004C">
      <w:pPr>
        <w:pStyle w:val="ConsPlusNormal"/>
        <w:spacing w:before="200"/>
        <w:ind w:firstLine="540"/>
        <w:jc w:val="both"/>
      </w:pPr>
      <w:r>
        <w:t>На территории Новосибирской области расположено большое количество учреждений, исполняющих наказания. В девяти колониях и двух следственных изоляторах, расположенных на территории Новосибирской области, содержится более 22 тыс. заключенных. По данным годовой отчетности о больных туберкулезом в следственных изоляторах и в учреждениях Федеральной службы исполнения наказаний в 2012 году умерло 22 человека, в 2011 году 41 человек, в 2010 году 98 человек. В 2012 году из мест заключения освободилось 462 человека, больных активными формами туберкулеза, что составляет 15% от всех впервые выявленных больных туберкулезом в Новосибирской области (3111 человек).</w:t>
      </w:r>
    </w:p>
    <w:p w:rsidR="00E5004C" w:rsidRDefault="00E5004C">
      <w:pPr>
        <w:pStyle w:val="ConsPlusNormal"/>
        <w:spacing w:before="200"/>
        <w:ind w:firstLine="540"/>
        <w:jc w:val="both"/>
      </w:pPr>
      <w:r>
        <w:t>В структуре внешних причин смерти основную часть составляют самоубийства - 21,5%, или 27,9 на 100 тыс. населения, убийства - 8,6%, или 11,2 на 100 тыс. населения, дорожно-транспортные происшествия - 7,9%, или 10,3 на 100 тыс. населения.</w:t>
      </w:r>
    </w:p>
    <w:p w:rsidR="00E5004C" w:rsidRDefault="00E5004C">
      <w:pPr>
        <w:pStyle w:val="ConsPlusNormal"/>
        <w:spacing w:before="200"/>
        <w:ind w:firstLine="540"/>
        <w:jc w:val="both"/>
      </w:pPr>
      <w:r>
        <w:t>Система здравоохранения Новосибирской области представлена 133 государственными учреждениями Новосибирской области, в числе которых:</w:t>
      </w:r>
    </w:p>
    <w:p w:rsidR="00E5004C" w:rsidRDefault="00E5004C">
      <w:pPr>
        <w:pStyle w:val="ConsPlusNormal"/>
        <w:spacing w:before="200"/>
        <w:ind w:firstLine="540"/>
        <w:jc w:val="both"/>
      </w:pPr>
      <w:r>
        <w:t xml:space="preserve">67 больничных учреждений: 1 областная клиническая больница (государственное бюджетное учреждение здравоохранения Новосибирской области "Государственная Новосибирская областная клиническая больница"), 29 центральных районных больниц, 2 районные больницы, 3 центральные городские больницы, 11 городских больниц, 2 больницы скорой медицинской помощи, 3 специализированные больницы (государственное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 государственное бюджетное учреждение здравоохранения Новосибирской области "Городская инфекционная клиническая больница N 1", государственное бюджетное учреждение здравоохранения Новосибирской области "Гинекологическая больница N 2"), 3 госпиталя ветеранов </w:t>
      </w:r>
      <w:r>
        <w:lastRenderedPageBreak/>
        <w:t>войн, 3 психиатрические больницы, 4 детские больницы, 1 перинатальный центр (государственное бюджетное учреждение здравоохранения Новосибирской области "Новосибирский городской перинатальный центр"), 3 родильных дома, 2 прочие медицинские организации (государственное бюджетное учреждение здравоохранения Новосибирской области "Центр по профилактике и борьбе со СПИД", государственное бюджетное учреждение здравоохранения Новосибирской области "Центр планирования семьи и репродукции");</w:t>
      </w:r>
    </w:p>
    <w:p w:rsidR="00E5004C" w:rsidRDefault="00E5004C">
      <w:pPr>
        <w:pStyle w:val="ConsPlusNormal"/>
        <w:spacing w:before="200"/>
        <w:ind w:firstLine="540"/>
        <w:jc w:val="both"/>
      </w:pPr>
      <w:r>
        <w:t>8 диспансеров (государственное бюджетное учреждение здравоохранения Новосибирской области "Городской врачебно-физкультурный диспансер", государственное бюджетное учреждение здравоохранения Новосибирской области "Новосибирский областной наркологический диспансер", 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 государственное бюджетное учреждение здравоохранения Новосибирской области "Новосибирский областной противотуберкулезный диспансер", государственное бюджетное учреждение здравоохранения Новосибирской области "Новосибирский областной кожно-венерологический диспансер", государственное бюджетное учреждение здравоохранения Новосибирской области "Новосибирский областной онкологический диспансер", государственное бюджетное учреждение здравоохранения Новосибирской области "Новосибирский областной клинический кардиологический диспансер", 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p w:rsidR="00E5004C" w:rsidRDefault="00E5004C">
      <w:pPr>
        <w:pStyle w:val="ConsPlusNormal"/>
        <w:spacing w:before="200"/>
        <w:ind w:firstLine="540"/>
        <w:jc w:val="both"/>
      </w:pPr>
      <w:r>
        <w:t>25 самостоятельных амбулаторно-поликлинических учреждений (17 поликлиник, 3 консультативно-диагностические поликлиники, 2 детские поликлиники, 1 областной клинический диагностический центр (государственное бюджетное учреждение здравоохранения Новосибирской области "Государственный Новосибирский областной клинический диагностический центр"), 1 консультативно-диагностический центр (государственное бюджетное учреждение здравоохранения Новосибирской области "Консультативно-диагностический центр "Ювентус"), 1 женская консультация (государственное бюджетное учреждение здравоохранения Новосибирской области "Женская консультация N 1");</w:t>
      </w:r>
    </w:p>
    <w:p w:rsidR="00E5004C" w:rsidRDefault="00E5004C">
      <w:pPr>
        <w:pStyle w:val="ConsPlusNormal"/>
        <w:spacing w:before="200"/>
        <w:ind w:firstLine="540"/>
        <w:jc w:val="both"/>
      </w:pPr>
      <w:r>
        <w:t>8 стоматологических поликлиник, в том числе 1 детская;</w:t>
      </w:r>
    </w:p>
    <w:p w:rsidR="00E5004C" w:rsidRDefault="00E5004C">
      <w:pPr>
        <w:pStyle w:val="ConsPlusNormal"/>
        <w:spacing w:before="200"/>
        <w:ind w:firstLine="540"/>
        <w:jc w:val="both"/>
      </w:pPr>
      <w:r>
        <w:t>5 специализированных домов ребенка;</w:t>
      </w:r>
    </w:p>
    <w:p w:rsidR="00E5004C" w:rsidRDefault="00E5004C">
      <w:pPr>
        <w:pStyle w:val="ConsPlusNormal"/>
        <w:spacing w:before="200"/>
        <w:ind w:firstLine="540"/>
        <w:jc w:val="both"/>
      </w:pPr>
      <w:r>
        <w:t>1 станция скорой медицинской помощи (государственное бюджетное учреждение здравоохранения Новосибирской области "Станция скорой медицинской помощи");</w:t>
      </w:r>
    </w:p>
    <w:p w:rsidR="00E5004C" w:rsidRDefault="00E5004C">
      <w:pPr>
        <w:pStyle w:val="ConsPlusNormal"/>
        <w:spacing w:before="200"/>
        <w:ind w:firstLine="540"/>
        <w:jc w:val="both"/>
      </w:pPr>
      <w:r>
        <w:t>1 центр крови (государственное бюджетное учреждение здравоохранения Новосибирской области "Новосибирский центр крови");</w:t>
      </w:r>
    </w:p>
    <w:p w:rsidR="00E5004C" w:rsidRDefault="00E5004C">
      <w:pPr>
        <w:pStyle w:val="ConsPlusNormal"/>
        <w:spacing w:before="200"/>
        <w:ind w:firstLine="540"/>
        <w:jc w:val="both"/>
      </w:pPr>
      <w:r>
        <w:t>1 учреждение особого типа (государственное казенное учреждение здравоохранения особого типа Новосибирской области "Медицинский центр мобилизационных резервов "Резерв");</w:t>
      </w:r>
    </w:p>
    <w:p w:rsidR="00E5004C" w:rsidRDefault="00E5004C">
      <w:pPr>
        <w:pStyle w:val="ConsPlusNormal"/>
        <w:spacing w:before="200"/>
        <w:ind w:firstLine="540"/>
        <w:jc w:val="both"/>
      </w:pPr>
      <w:r>
        <w:t>1 информационно-аналитический центр (государственное казенное учреждение здравоохранения Новосибирской области "Медицинский информационно-аналитический центр");</w:t>
      </w:r>
    </w:p>
    <w:p w:rsidR="00E5004C" w:rsidRDefault="00E5004C">
      <w:pPr>
        <w:pStyle w:val="ConsPlusNormal"/>
        <w:spacing w:before="200"/>
        <w:ind w:firstLine="540"/>
        <w:jc w:val="both"/>
      </w:pPr>
      <w:r>
        <w:t>1 центр медицинской профилактики (государственное казенное учреждение здравоохранения Новосибирской области "Региональный центр медицинской профилактики");</w:t>
      </w:r>
    </w:p>
    <w:p w:rsidR="00E5004C" w:rsidRDefault="00E5004C">
      <w:pPr>
        <w:pStyle w:val="ConsPlusNormal"/>
        <w:spacing w:before="200"/>
        <w:ind w:firstLine="540"/>
        <w:jc w:val="both"/>
      </w:pPr>
      <w:r>
        <w:t>1 центр медицины катастроф (государственное казенное учреждение здравоохранения Новосибирской области "Территориальный центр медицины катастроф Новосибирской области");</w:t>
      </w:r>
    </w:p>
    <w:p w:rsidR="00E5004C" w:rsidRDefault="00E5004C">
      <w:pPr>
        <w:pStyle w:val="ConsPlusNormal"/>
        <w:spacing w:before="200"/>
        <w:ind w:firstLine="540"/>
        <w:jc w:val="both"/>
      </w:pPr>
      <w:r>
        <w:t>1 бюро судебно-медицинской экспертизы (государственное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p w:rsidR="00E5004C" w:rsidRDefault="00E5004C">
      <w:pPr>
        <w:pStyle w:val="ConsPlusNormal"/>
        <w:spacing w:before="200"/>
        <w:ind w:firstLine="540"/>
        <w:jc w:val="both"/>
      </w:pPr>
      <w:r>
        <w:t>5 прочих учреждений (государственное автономное учреждение здравоохранения Новосибирской области "Молочная кухня", государственное казенное учреждение Новосибирской области "Новосибоблфарм", государственное бюджетное учреждение Новосибирской области "Медтранс N 3", государственное казенное учреждение Новосибирской области "Медтранс", государственное казенное учреждение Новосибирской области "Служба технического контроля и развития материально-технической базы").</w:t>
      </w:r>
    </w:p>
    <w:p w:rsidR="00E5004C" w:rsidRDefault="00E5004C">
      <w:pPr>
        <w:pStyle w:val="ConsPlusNormal"/>
        <w:spacing w:before="200"/>
        <w:ind w:firstLine="540"/>
        <w:jc w:val="both"/>
      </w:pPr>
      <w:r>
        <w:t xml:space="preserve">Министерству здравоохранения Новосибирской области подведомственны 7 </w:t>
      </w:r>
      <w:r>
        <w:lastRenderedPageBreak/>
        <w:t>образовательных организаций.</w:t>
      </w:r>
    </w:p>
    <w:p w:rsidR="00E5004C" w:rsidRDefault="00E5004C">
      <w:pPr>
        <w:pStyle w:val="ConsPlusNormal"/>
        <w:spacing w:before="200"/>
        <w:ind w:firstLine="540"/>
        <w:jc w:val="both"/>
      </w:pPr>
      <w:r>
        <w:t>Кроме того, на территории Новосибирской области в оказании медицинской помощи участвуют 9 федеральных учреждений (Федеральное государственное бюджетное учреждение "Новосибирский научно-исследовательский институт патологии кровообращения имени академика Е.Н. Мешалкина" Министерства здравоохранения Российской Федерации, 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 Новосибирский филиал федерального государственного бюджетного учреждения "Межотраслевой научно-технический комплекс "Микрохирургия глаза" имени академика С.Н. Федорова" Министерства здравоохранения Российской Федерации, Федеральное государственное бюджетное учреждение "Федеральный центр нейрохирургии" Министерства здравоохранения Российской Федерации, Федеральное государственное бюджетное учреждение здравоохранения "Сибирский окружной медицинский центр Федерального медико-биологического агентства", Федеральное государственное бюджетное учреждение "Новосибирский научно-исследовательский институт туберкулеза" Министерства здравоохранения Российской Федерации,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 государственное бюджетное образовательное учреждение высшего профессионального образования "Новосибирский государственный медицинский университет" Министерства здравоохранения Российской Федерации, Федеральное казенное учреждение "Новосибирская психиатрическая больница (стационар) специализированного типа с интенсивным наблюдением" Министерства здравоохранения Российской Федерации);</w:t>
      </w:r>
    </w:p>
    <w:p w:rsidR="00E5004C" w:rsidRDefault="00E5004C">
      <w:pPr>
        <w:pStyle w:val="ConsPlusNormal"/>
        <w:spacing w:before="200"/>
        <w:ind w:firstLine="540"/>
        <w:jc w:val="both"/>
      </w:pPr>
      <w:r>
        <w:t>8 научно-исследовательских институтов Сибирского отделения Российской академии медицинских наук (Федеральное государственное бюджетное учреждение "Научно-исследовательский институт терапии" Сибирского отделения Российской академии медицинских наук, Федеральное государственное бюджетное учреждение "Научный центр клинической и экспериментальной медицины" Сибирского отделения Российской академии медицинских наук, Федеральное государственное бюджетное учреждение "Научно-исследовательский институт клинической иммунологии" Сибирского отделения Российской академии медицинских наук, Федеральное государственное бюджетное учреждение "Научно-исследовательский институт клинической и экспериментальной лимфологии" Сибирского отделения Российской академии медицинских наук, Федеральное государственное бюджетное учреждение "Научно-исследовательский институт физиологии и фундаментальной медицины" Сибирского отделения Российской академии медицинских наук, Федеральное государственное бюджетное учреждение "Научно-исследовательский институт региональной патологии и патоморфологии" Сибирского отделения Российской академии медицинских наук, Федеральное государственное бюджетное учреждение "Научно-исследовательский институт биохимии" Сибирского отделения Российской академии медицинских наук, Федеральное государственное бюджетное учреждение "Научно-исследовательский институт молекулярной биологии и биофизики" Сибирского отделения Российской академии медицинских наук);</w:t>
      </w:r>
    </w:p>
    <w:p w:rsidR="00E5004C" w:rsidRDefault="00E5004C">
      <w:pPr>
        <w:pStyle w:val="ConsPlusNormal"/>
        <w:spacing w:before="200"/>
        <w:ind w:firstLine="540"/>
        <w:jc w:val="both"/>
      </w:pPr>
      <w:r>
        <w:t>медицинские организации частной формы собственности.</w:t>
      </w:r>
    </w:p>
    <w:p w:rsidR="00E5004C" w:rsidRDefault="00E5004C">
      <w:pPr>
        <w:pStyle w:val="ConsPlusNormal"/>
        <w:spacing w:before="200"/>
        <w:ind w:firstLine="540"/>
        <w:jc w:val="both"/>
      </w:pPr>
      <w:r>
        <w:t>Структурные преобразования системы здравоохранения Новосибирской области осуществляются на базе сформированной в Новосибирской области трехуровневой системы оказания медицинской помощи.</w:t>
      </w:r>
    </w:p>
    <w:p w:rsidR="00E5004C" w:rsidRDefault="00E5004C">
      <w:pPr>
        <w:pStyle w:val="ConsPlusNormal"/>
        <w:spacing w:before="200"/>
        <w:ind w:firstLine="540"/>
        <w:jc w:val="both"/>
      </w:pPr>
      <w:r>
        <w:t>1 уровень - обеспечивающий население первичной медико-санитарной помощью, в том числе первичной специализированной медико-санитарной помощью.</w:t>
      </w:r>
    </w:p>
    <w:p w:rsidR="00E5004C" w:rsidRDefault="00E5004C">
      <w:pPr>
        <w:pStyle w:val="ConsPlusNormal"/>
        <w:spacing w:before="200"/>
        <w:ind w:firstLine="540"/>
        <w:jc w:val="both"/>
      </w:pPr>
      <w:r>
        <w:t>2 уровень - межмуниципальный, для оказания специализированной медицинской помощи, преимущественно в экстренной и неотложной форме.</w:t>
      </w:r>
    </w:p>
    <w:p w:rsidR="00E5004C" w:rsidRDefault="00E5004C">
      <w:pPr>
        <w:pStyle w:val="ConsPlusNormal"/>
        <w:spacing w:before="200"/>
        <w:ind w:firstLine="540"/>
        <w:jc w:val="both"/>
      </w:pPr>
      <w:r>
        <w:t>3 уровень - областной (региональный), для оказания специализированной, в том числе высокотехнологичной, медицинской помощи.</w:t>
      </w:r>
    </w:p>
    <w:p w:rsidR="00E5004C" w:rsidRDefault="00E5004C">
      <w:pPr>
        <w:pStyle w:val="ConsPlusNormal"/>
        <w:spacing w:before="200"/>
        <w:ind w:firstLine="540"/>
        <w:jc w:val="both"/>
      </w:pPr>
      <w:r>
        <w:t>Основные показатели деятельности здравоохранения Новосибирской области имеют положительную динамику. Сохраняются факторы, оказывающие неблагоприятное влияние на показатели здоровья населения:</w:t>
      </w:r>
    </w:p>
    <w:p w:rsidR="00E5004C" w:rsidRDefault="00E5004C">
      <w:pPr>
        <w:pStyle w:val="ConsPlusNormal"/>
        <w:spacing w:before="200"/>
        <w:ind w:firstLine="540"/>
        <w:jc w:val="both"/>
      </w:pPr>
      <w:r>
        <w:t>низкая мотивация населения на соблюдение здорового образа жизни;</w:t>
      </w:r>
    </w:p>
    <w:p w:rsidR="00E5004C" w:rsidRDefault="00E5004C">
      <w:pPr>
        <w:pStyle w:val="ConsPlusNormal"/>
        <w:spacing w:before="200"/>
        <w:ind w:firstLine="540"/>
        <w:jc w:val="both"/>
      </w:pPr>
      <w:r>
        <w:lastRenderedPageBreak/>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E5004C" w:rsidRDefault="00E5004C">
      <w:pPr>
        <w:pStyle w:val="ConsPlusNormal"/>
        <w:spacing w:before="200"/>
        <w:ind w:firstLine="540"/>
        <w:jc w:val="both"/>
      </w:pPr>
      <w:r>
        <w:t>высокая распространенность биологических факторов риска неинфекционных заболеваний (артериальная гипертония, гиперхолестеринемия, гипергликемия, избыточная масса тела и ожирение);</w:t>
      </w:r>
    </w:p>
    <w:p w:rsidR="00E5004C" w:rsidRDefault="00E5004C">
      <w:pPr>
        <w:pStyle w:val="ConsPlusNormal"/>
        <w:spacing w:before="200"/>
        <w:ind w:firstLine="540"/>
        <w:jc w:val="both"/>
      </w:pPr>
      <w:r>
        <w:t>недостаточное обеспечение условий для ведения здорового образа жизни (ограничение курения, злоупотребления алкоголем и наркотиками, обеспечение необходимого уровня физической активности и здорового питания);</w:t>
      </w:r>
    </w:p>
    <w:p w:rsidR="00E5004C" w:rsidRDefault="00E5004C">
      <w:pPr>
        <w:pStyle w:val="ConsPlusNormal"/>
        <w:spacing w:before="200"/>
        <w:ind w:firstLine="540"/>
        <w:jc w:val="both"/>
      </w:pPr>
      <w:r>
        <w:t>недостаточная активность в работе первичного звена здравоохранения в части профилактики;</w:t>
      </w:r>
    </w:p>
    <w:p w:rsidR="00E5004C" w:rsidRDefault="00E5004C">
      <w:pPr>
        <w:pStyle w:val="ConsPlusNormal"/>
        <w:spacing w:before="200"/>
        <w:ind w:firstLine="540"/>
        <w:jc w:val="both"/>
      </w:pPr>
      <w:r>
        <w:t>высокая загруженность коечного фонда экстренной и неотложной медицинской помощи, недостаточно эффективное его использование;</w:t>
      </w:r>
    </w:p>
    <w:p w:rsidR="00E5004C" w:rsidRDefault="00E5004C">
      <w:pPr>
        <w:pStyle w:val="ConsPlusNormal"/>
        <w:spacing w:before="200"/>
        <w:ind w:firstLine="540"/>
        <w:jc w:val="both"/>
      </w:pPr>
      <w:r>
        <w:t>недостаточное развитие замещающих стационар технологий;</w:t>
      </w:r>
    </w:p>
    <w:p w:rsidR="00E5004C" w:rsidRDefault="00E5004C">
      <w:pPr>
        <w:pStyle w:val="ConsPlusNormal"/>
        <w:spacing w:before="200"/>
        <w:ind w:firstLine="540"/>
        <w:jc w:val="both"/>
      </w:pPr>
      <w:r>
        <w:t>недостаточная обеспеченность системы здравоохранения высококвалифицированными кадрами, недоукомплектованность медицинских организаций медицинскими работниками;</w:t>
      </w:r>
    </w:p>
    <w:p w:rsidR="00E5004C" w:rsidRDefault="00E5004C">
      <w:pPr>
        <w:pStyle w:val="ConsPlusNormal"/>
        <w:spacing w:before="200"/>
        <w:ind w:firstLine="540"/>
        <w:jc w:val="both"/>
      </w:pPr>
      <w:r>
        <w:t>низкая интенсивность создания и внедрения в практическое здравоохранение новых научных разработок;</w:t>
      </w:r>
    </w:p>
    <w:p w:rsidR="00E5004C" w:rsidRDefault="00E5004C">
      <w:pPr>
        <w:pStyle w:val="ConsPlusNormal"/>
        <w:spacing w:before="200"/>
        <w:ind w:firstLine="540"/>
        <w:jc w:val="both"/>
      </w:pPr>
      <w:r>
        <w:t>недостаточный уровень оснащения медицинских организаций современными информационно-телекоммуникационными технологиями.</w:t>
      </w:r>
    </w:p>
    <w:p w:rsidR="00E5004C" w:rsidRDefault="00E5004C">
      <w:pPr>
        <w:pStyle w:val="ConsPlusNormal"/>
        <w:spacing w:before="200"/>
        <w:ind w:firstLine="540"/>
        <w:jc w:val="both"/>
      </w:pPr>
      <w:r>
        <w:t>В перспективе ожидается увеличение коэффициента демографической нагрузки на трудоспособное население. Прогнозируется увеличение численности граждан пожилого возраста, уменьшение числа женщин детородного возраста. Решающее воздействие на развитие ситуации оказывают возросшие потери трудоспособного населения, высокий уровень заболеваемости среди трудоспособного населения, что диктует необходимость проведения мероприятий, направленных на сохранение и укрепление здоровья работников предприятий.</w:t>
      </w:r>
    </w:p>
    <w:p w:rsidR="00E5004C" w:rsidRDefault="00E5004C">
      <w:pPr>
        <w:pStyle w:val="ConsPlusNormal"/>
        <w:spacing w:before="200"/>
        <w:ind w:firstLine="540"/>
        <w:jc w:val="both"/>
      </w:pPr>
      <w:r>
        <w:t>Несмотря на положительную тенденцию к снижению младенческой смертности, а также высокую выявляемость заболеваний у детей, требуется проведение комплекса мер, направленных на повышение эффективности службы родовспоможения и детства.</w:t>
      </w:r>
    </w:p>
    <w:p w:rsidR="00E5004C" w:rsidRDefault="00E5004C">
      <w:pPr>
        <w:pStyle w:val="ConsPlusNormal"/>
        <w:spacing w:before="200"/>
        <w:ind w:firstLine="540"/>
        <w:jc w:val="both"/>
      </w:pPr>
      <w:r>
        <w:t>Дальнейшее развитие системы здравоохранения невозможно без принятия мер по профилактике заболеваний и патологических состояний. Необходимо развивать замещающие стационар технологии, активизировать работу первичного звена здравоохранения в направлении профилактики заболеваний.</w:t>
      </w:r>
    </w:p>
    <w:p w:rsidR="00E5004C" w:rsidRDefault="00E5004C">
      <w:pPr>
        <w:pStyle w:val="ConsPlusNormal"/>
        <w:spacing w:before="200"/>
        <w:ind w:firstLine="540"/>
        <w:jc w:val="both"/>
      </w:pPr>
      <w:r>
        <w:t>Проблему высокой загруженности коечного фонда и недостаточно эффективного его использования можно решить, развивая системы оказания паллиативной медицинской помощи, медицинской реабилитации, санаторно-курортного лечения.</w:t>
      </w:r>
    </w:p>
    <w:p w:rsidR="00E5004C" w:rsidRDefault="00E5004C">
      <w:pPr>
        <w:pStyle w:val="ConsPlusNormal"/>
        <w:spacing w:before="200"/>
        <w:ind w:firstLine="540"/>
        <w:jc w:val="both"/>
      </w:pPr>
      <w:r>
        <w:t>Необходимо последовательное выстраивание системы контроля качества и безопасности медицинской деятельности.</w:t>
      </w:r>
    </w:p>
    <w:p w:rsidR="00E5004C" w:rsidRDefault="00E5004C">
      <w:pPr>
        <w:pStyle w:val="ConsPlusNormal"/>
        <w:spacing w:before="200"/>
        <w:ind w:firstLine="540"/>
        <w:jc w:val="both"/>
      </w:pPr>
      <w:r>
        <w:t>Для скорейшего внедрения достижений науки необходимо создание системы и инфраструктуры трансляционной медицины, позволяющей объединить в единое целое весь процесс от разработки до использования в клинической практике. Существенным сдерживающим фактором является недостаточное применение современных информационных технологий. На настоящий момент уже реализованы процессы обобщения и предоставления в электронном виде агрегированной информации. При этом не в полной мере внедрены методы систематизации медицинской информации. Развитие отрасли сдерживают не в полной мере решенные проблемы информационной безопасности, связанные с соблюдением требований конфиденциальности личных данных пациентов и персональных данных о состоянии здоровья пациента.</w:t>
      </w:r>
    </w:p>
    <w:p w:rsidR="00E5004C" w:rsidRDefault="00E5004C">
      <w:pPr>
        <w:pStyle w:val="ConsPlusNormal"/>
        <w:spacing w:before="200"/>
        <w:ind w:firstLine="540"/>
        <w:jc w:val="both"/>
      </w:pPr>
      <w:r>
        <w:t xml:space="preserve">Широкое внедрение телемедицины на основе единой технологической и технической политики позволит существенно повысить эффективность оказания первичной медико-санитарной помощи путем проведения удаленного скрининга высокорисковых групп пациентов, повышения качества диагностики социально значимых заболеваний на уровне первичного звена, повышения </w:t>
      </w:r>
      <w:r>
        <w:lastRenderedPageBreak/>
        <w:t>эффективности оказания скорой и неотложной медицинской помощи за счет использования технологии глобальной навигационной спутниковой системы, повышения доступности консультационных услуг медицинских экспертов для населения за счет использования телемедицинских консультаций.</w:t>
      </w:r>
    </w:p>
    <w:p w:rsidR="00E5004C" w:rsidRDefault="00E5004C">
      <w:pPr>
        <w:pStyle w:val="ConsPlusNormal"/>
        <w:spacing w:before="200"/>
        <w:ind w:firstLine="540"/>
        <w:jc w:val="both"/>
      </w:pPr>
      <w:r>
        <w:t>Создание автоматизированных рабочих мест позволит повысить точность и объективность диагностических исследований, снизить количество рутинных операций в повседневной деятельности медицинского работника, повысить оперативность и достоверность передачи медицинской информации о состоянии здоровья пациента между медицинскими работниками, в том числе между медицинскими работниками разных медицинских организаций.</w:t>
      </w:r>
    </w:p>
    <w:p w:rsidR="00E5004C" w:rsidRDefault="00E5004C">
      <w:pPr>
        <w:pStyle w:val="ConsPlusNormal"/>
        <w:spacing w:before="200"/>
        <w:ind w:firstLine="540"/>
        <w:jc w:val="both"/>
      </w:pPr>
      <w:r>
        <w:t>Приоритеты государственной политики в сфере реализации Программы.</w:t>
      </w:r>
    </w:p>
    <w:p w:rsidR="00E5004C" w:rsidRDefault="00E5004C">
      <w:pPr>
        <w:pStyle w:val="ConsPlusNormal"/>
        <w:spacing w:before="200"/>
        <w:ind w:firstLine="540"/>
        <w:jc w:val="both"/>
      </w:pPr>
      <w:hyperlink r:id="rId11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(далее - Концепция), декларированы высокие стандарты благосостояния человека, означающие, в частности, доступность услуг здравоохранения требуемого качества, экологическую безопасность.</w:t>
      </w:r>
    </w:p>
    <w:p w:rsidR="00E5004C" w:rsidRDefault="00E5004C">
      <w:pPr>
        <w:pStyle w:val="ConsPlusNormal"/>
        <w:spacing w:before="200"/>
        <w:ind w:firstLine="540"/>
        <w:jc w:val="both"/>
      </w:pPr>
      <w:r>
        <w:t>В среднесрочном периоде актуальными являются: реализация мер государственной политики, направленных на снижение смертности населения; профилактика, своевременное выявление и коррекция факторов риска неинфекционных заболеваний, а также диагностика и лечение на ранних стадиях заболеваний, которые обуславливают наибольший вклад в структуру смертности и инвалидизации населения; профилактика и своевременное выявление профессиональных заболеваний; снижение материнской и младенческой смертности, повышение уровня рождаемости.</w:t>
      </w:r>
    </w:p>
    <w:p w:rsidR="00E5004C" w:rsidRDefault="00E5004C">
      <w:pPr>
        <w:pStyle w:val="ConsPlusNormal"/>
        <w:spacing w:before="200"/>
        <w:ind w:firstLine="540"/>
        <w:jc w:val="both"/>
      </w:pPr>
      <w:r>
        <w:t xml:space="preserve">Согласно </w:t>
      </w:r>
      <w:hyperlink r:id="rId115" w:history="1">
        <w:r>
          <w:rPr>
            <w:color w:val="0000FF"/>
          </w:rPr>
          <w:t>Концепции</w:t>
        </w:r>
      </w:hyperlink>
      <w:r>
        <w:t xml:space="preserve"> основные приоритеты социальной и экономической политики в период 2013 - 2020 годов включают распространение здорового образа жизни; внедрение инновационных технологий в здравоохранение, решение проблемы кадрового обеспечения. В течение последних лет в здравоохранении Новосибирской области успешно решается ряд проблем, влияющих на доступность и качество медицинской помощи. Значительные средства выделяются на улучшение материально-технической базы медицинских организаций, активно внедряются новые технологии, имеется позитивная динамика демографических показателей Новосибирской области.</w:t>
      </w:r>
    </w:p>
    <w:p w:rsidR="00E5004C" w:rsidRDefault="00E5004C">
      <w:pPr>
        <w:pStyle w:val="ConsPlusNormal"/>
        <w:spacing w:before="200"/>
        <w:ind w:firstLine="540"/>
        <w:jc w:val="both"/>
      </w:pPr>
      <w:r>
        <w:t>Развитие здравоохранения в значительной степени зависит от подготовки, профессионального уровня и обеспеченности системы медицинскими кадрами как главного ресурса сферы здравоохранения.</w:t>
      </w:r>
    </w:p>
    <w:p w:rsidR="00E5004C" w:rsidRDefault="00E5004C">
      <w:pPr>
        <w:pStyle w:val="ConsPlusNormal"/>
        <w:spacing w:before="200"/>
        <w:ind w:firstLine="540"/>
        <w:jc w:val="both"/>
      </w:pPr>
      <w:r>
        <w:t>На 01.01.2013 в медицинских организациях, подведомственных министерству здравоохранения Новосибирской области, работают 10388 врачей, обеспеченность врачами на 10,0 тыс. населения составила 44,3 (справочно: Российская Федерация - 41,6; Сибирский федеральный округ - 43,1).</w:t>
      </w:r>
    </w:p>
    <w:p w:rsidR="00E5004C" w:rsidRDefault="00E5004C">
      <w:pPr>
        <w:pStyle w:val="ConsPlusNormal"/>
        <w:spacing w:before="200"/>
        <w:ind w:firstLine="540"/>
        <w:jc w:val="both"/>
      </w:pPr>
      <w:r>
        <w:t>Численность специалистов со средним медицинским образованием составила 21373 чел., обеспеченность средним медицинским персоналом на 10,0 тыс. населения составила 86,0 (Российская Федерация - 90,8; Сибирский федеральный округ - 96,8).</w:t>
      </w:r>
    </w:p>
    <w:p w:rsidR="00E5004C" w:rsidRDefault="00E5004C">
      <w:pPr>
        <w:pStyle w:val="ConsPlusNormal"/>
        <w:ind w:firstLine="540"/>
        <w:jc w:val="both"/>
      </w:pPr>
    </w:p>
    <w:p w:rsidR="00E5004C" w:rsidRDefault="00E5004C">
      <w:pPr>
        <w:pStyle w:val="ConsPlusTitle"/>
        <w:jc w:val="center"/>
        <w:outlineLvl w:val="1"/>
      </w:pPr>
      <w:r>
        <w:t>III. Цели и задачи, важнейшие целевые индикаторы</w:t>
      </w:r>
    </w:p>
    <w:p w:rsidR="00E5004C" w:rsidRDefault="00E5004C">
      <w:pPr>
        <w:pStyle w:val="ConsPlusTitle"/>
        <w:jc w:val="center"/>
      </w:pPr>
      <w:r>
        <w:t>государственной программы</w:t>
      </w:r>
    </w:p>
    <w:p w:rsidR="00E5004C" w:rsidRDefault="00E5004C">
      <w:pPr>
        <w:pStyle w:val="ConsPlusNormal"/>
        <w:jc w:val="center"/>
      </w:pPr>
      <w:r>
        <w:t xml:space="preserve">(в ред. </w:t>
      </w:r>
      <w:hyperlink r:id="rId116"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p w:rsidR="00E5004C" w:rsidRDefault="00E5004C">
      <w:pPr>
        <w:pStyle w:val="ConsPlusNormal"/>
        <w:ind w:firstLine="540"/>
        <w:jc w:val="both"/>
      </w:pPr>
      <w:r>
        <w:t>Стратегическим приоритетом развития здравоохранения Новосибирской области является совершенствование системы охраны здоровья граждан в целях профилактики заболеваний, сохранения и укрепления физического и психического здоровья каждого человека, поддержания долголетней активной жизни, предоставления качественной и доступной медицинской помощи.</w:t>
      </w:r>
    </w:p>
    <w:p w:rsidR="00E5004C" w:rsidRDefault="00E5004C">
      <w:pPr>
        <w:pStyle w:val="ConsPlusNormal"/>
        <w:spacing w:before="200"/>
        <w:ind w:firstLine="540"/>
        <w:jc w:val="both"/>
      </w:pPr>
      <w:r>
        <w:t>Основная цель Программы - обеспечение доступности и качества оказания медицинской помощи на территории Новосибирской области.</w:t>
      </w:r>
    </w:p>
    <w:p w:rsidR="00E5004C" w:rsidRDefault="00E5004C">
      <w:pPr>
        <w:pStyle w:val="ConsPlusNormal"/>
        <w:spacing w:before="200"/>
        <w:ind w:firstLine="540"/>
        <w:jc w:val="both"/>
      </w:pPr>
      <w:r>
        <w:t>Для достижения цели Программы необходимо выполнение следующих задач:</w:t>
      </w:r>
    </w:p>
    <w:p w:rsidR="00E5004C" w:rsidRDefault="00E5004C">
      <w:pPr>
        <w:pStyle w:val="ConsPlusNormal"/>
        <w:spacing w:before="200"/>
        <w:ind w:firstLine="540"/>
        <w:jc w:val="both"/>
      </w:pPr>
      <w:r>
        <w:t>повышение мотивации и приверженности населения Новосибирской области к ведению здорового образа жизни;</w:t>
      </w:r>
    </w:p>
    <w:p w:rsidR="00E5004C" w:rsidRDefault="00E5004C">
      <w:pPr>
        <w:pStyle w:val="ConsPlusNormal"/>
        <w:spacing w:before="200"/>
        <w:ind w:firstLine="540"/>
        <w:jc w:val="both"/>
      </w:pPr>
      <w:r>
        <w:lastRenderedPageBreak/>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5004C" w:rsidRDefault="00E5004C">
      <w:pPr>
        <w:pStyle w:val="ConsPlusNormal"/>
        <w:spacing w:before="200"/>
        <w:ind w:firstLine="540"/>
        <w:jc w:val="both"/>
      </w:pPr>
      <w:r>
        <w:t>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p w:rsidR="00E5004C" w:rsidRDefault="00E5004C">
      <w:pPr>
        <w:pStyle w:val="ConsPlusNormal"/>
        <w:spacing w:before="200"/>
        <w:ind w:firstLine="540"/>
        <w:jc w:val="both"/>
      </w:pPr>
      <w:r>
        <w:t>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p w:rsidR="00E5004C" w:rsidRDefault="00E5004C">
      <w:pPr>
        <w:pStyle w:val="ConsPlusNormal"/>
        <w:spacing w:before="200"/>
        <w:ind w:firstLine="540"/>
        <w:jc w:val="both"/>
      </w:pPr>
      <w:r>
        <w:t>обеспечение доступности и повышение качества медицинской помощи по медицинской реабилитации жителям Новосибирской области;</w:t>
      </w:r>
    </w:p>
    <w:p w:rsidR="00E5004C" w:rsidRDefault="00E5004C">
      <w:pPr>
        <w:pStyle w:val="ConsPlusNormal"/>
        <w:spacing w:before="200"/>
        <w:ind w:firstLine="540"/>
        <w:jc w:val="both"/>
      </w:pPr>
      <w:r>
        <w:t>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E5004C" w:rsidRDefault="00E5004C">
      <w:pPr>
        <w:pStyle w:val="ConsPlusNormal"/>
        <w:spacing w:before="200"/>
        <w:ind w:firstLine="540"/>
        <w:jc w:val="both"/>
      </w:pPr>
      <w:r>
        <w:t>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p w:rsidR="00E5004C" w:rsidRDefault="00E5004C">
      <w:pPr>
        <w:pStyle w:val="ConsPlusNormal"/>
        <w:spacing w:before="200"/>
        <w:ind w:firstLine="540"/>
        <w:jc w:val="both"/>
      </w:pPr>
      <w:r>
        <w:t>обеспечение доступности лекарственных препаратов, изделий 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p w:rsidR="00E5004C" w:rsidRDefault="00E5004C">
      <w:pPr>
        <w:pStyle w:val="ConsPlusNormal"/>
        <w:spacing w:before="200"/>
        <w:ind w:firstLine="540"/>
        <w:jc w:val="both"/>
      </w:pPr>
      <w:r>
        <w:t>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p w:rsidR="00E5004C" w:rsidRDefault="00E5004C">
      <w:pPr>
        <w:pStyle w:val="ConsPlusNormal"/>
        <w:spacing w:before="200"/>
        <w:ind w:firstLine="540"/>
        <w:jc w:val="both"/>
      </w:pPr>
      <w:r>
        <w:t>повышение эффективности управления качеством медицинской помощи и охраны здоровья населения Новосибирской области;</w:t>
      </w:r>
    </w:p>
    <w:p w:rsidR="00E5004C" w:rsidRDefault="00E5004C">
      <w:pPr>
        <w:pStyle w:val="ConsPlusNormal"/>
        <w:spacing w:before="200"/>
        <w:ind w:firstLine="540"/>
        <w:jc w:val="both"/>
      </w:pPr>
      <w:r>
        <w:t>обеспечение доступности и качества медицинской помощи, оказываемой в рамках системы обязательного медицинского страхования;</w:t>
      </w:r>
    </w:p>
    <w:p w:rsidR="00E5004C" w:rsidRDefault="00E5004C">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p w:rsidR="00E5004C" w:rsidRDefault="00E5004C">
      <w:pPr>
        <w:pStyle w:val="ConsPlusNormal"/>
        <w:jc w:val="both"/>
      </w:pPr>
      <w:r>
        <w:t xml:space="preserve">(абзац введен </w:t>
      </w:r>
      <w:hyperlink r:id="rId118" w:history="1">
        <w:r>
          <w:rPr>
            <w:color w:val="0000FF"/>
          </w:rPr>
          <w:t>постановлением</w:t>
        </w:r>
      </w:hyperlink>
      <w:r>
        <w:t xml:space="preserve"> Правительства Новосибирской области от 25.12.2018 N 560-п)</w:t>
      </w:r>
    </w:p>
    <w:p w:rsidR="00E5004C" w:rsidRDefault="00E5004C">
      <w:pPr>
        <w:pStyle w:val="ConsPlusNormal"/>
        <w:spacing w:before="200"/>
        <w:ind w:firstLine="540"/>
        <w:jc w:val="both"/>
      </w:pPr>
      <w:r>
        <w:t>Стратегическая цель Программы достигается к 2022 году и будет характеризоваться снижением значений следующих целевых индикаторов:</w:t>
      </w:r>
    </w:p>
    <w:p w:rsidR="00E5004C" w:rsidRDefault="00E5004C">
      <w:pPr>
        <w:pStyle w:val="ConsPlusNormal"/>
        <w:jc w:val="both"/>
      </w:pPr>
      <w:r>
        <w:t xml:space="preserve">(в ред. постановлений Правительства Новосибирской области от 16.04.2019 </w:t>
      </w:r>
      <w:hyperlink r:id="rId119" w:history="1">
        <w:r>
          <w:rPr>
            <w:color w:val="0000FF"/>
          </w:rPr>
          <w:t>N 151-п</w:t>
        </w:r>
      </w:hyperlink>
      <w:r>
        <w:t xml:space="preserve">, от 13.07.2020 </w:t>
      </w:r>
      <w:hyperlink r:id="rId120" w:history="1">
        <w:r>
          <w:rPr>
            <w:color w:val="0000FF"/>
          </w:rPr>
          <w:t>N 287-п</w:t>
        </w:r>
      </w:hyperlink>
      <w:r>
        <w:t>)</w:t>
      </w:r>
    </w:p>
    <w:p w:rsidR="00E5004C" w:rsidRDefault="00E5004C">
      <w:pPr>
        <w:pStyle w:val="ConsPlusNormal"/>
        <w:spacing w:before="200"/>
        <w:ind w:firstLine="540"/>
        <w:jc w:val="both"/>
      </w:pPr>
      <w:r>
        <w:t>розничная продажа алкогольной продукции на душу населения (в литрах этанола) до 5,3 литра на душу населения в год (2012 год - 15,3);</w:t>
      </w:r>
    </w:p>
    <w:p w:rsidR="00E5004C" w:rsidRDefault="00E5004C">
      <w:pPr>
        <w:pStyle w:val="ConsPlusNormal"/>
        <w:jc w:val="both"/>
      </w:pPr>
      <w:r>
        <w:t xml:space="preserve">(в ред. постановлений Правительства Новосибирской области от 14.12.2016 </w:t>
      </w:r>
      <w:hyperlink r:id="rId121" w:history="1">
        <w:r>
          <w:rPr>
            <w:color w:val="0000FF"/>
          </w:rPr>
          <w:t>N 404-п</w:t>
        </w:r>
      </w:hyperlink>
      <w:r>
        <w:t xml:space="preserve">, от 16.04.2019 </w:t>
      </w:r>
      <w:hyperlink r:id="rId122" w:history="1">
        <w:r>
          <w:rPr>
            <w:color w:val="0000FF"/>
          </w:rPr>
          <w:t>N 151-п</w:t>
        </w:r>
      </w:hyperlink>
      <w:r>
        <w:t xml:space="preserve">, от 28.10.2019 </w:t>
      </w:r>
      <w:hyperlink r:id="rId123" w:history="1">
        <w:r>
          <w:rPr>
            <w:color w:val="0000FF"/>
          </w:rPr>
          <w:t>N 410-п</w:t>
        </w:r>
      </w:hyperlink>
      <w:r>
        <w:t xml:space="preserve">, от 13.07.2020 </w:t>
      </w:r>
      <w:hyperlink r:id="rId124" w:history="1">
        <w:r>
          <w:rPr>
            <w:color w:val="0000FF"/>
          </w:rPr>
          <w:t>N 287-п</w:t>
        </w:r>
      </w:hyperlink>
      <w:r>
        <w:t>)</w:t>
      </w:r>
    </w:p>
    <w:p w:rsidR="00E5004C" w:rsidRDefault="00E5004C">
      <w:pPr>
        <w:pStyle w:val="ConsPlusNormal"/>
        <w:spacing w:before="200"/>
        <w:ind w:firstLine="540"/>
        <w:jc w:val="both"/>
      </w:pPr>
      <w:r>
        <w:t>распространенность потребления табака среди взрослого населения до 24,6% (2012 год - 34,5);</w:t>
      </w:r>
    </w:p>
    <w:p w:rsidR="00E5004C" w:rsidRDefault="00E5004C">
      <w:pPr>
        <w:pStyle w:val="ConsPlusNormal"/>
        <w:jc w:val="both"/>
      </w:pPr>
      <w:r>
        <w:t xml:space="preserve">(в ред. постановлений Правительства Новосибирской области от 16.04.2019 </w:t>
      </w:r>
      <w:hyperlink r:id="rId125" w:history="1">
        <w:r>
          <w:rPr>
            <w:color w:val="0000FF"/>
          </w:rPr>
          <w:t>N 151-п</w:t>
        </w:r>
      </w:hyperlink>
      <w:r>
        <w:t xml:space="preserve">, от 13.07.2020 </w:t>
      </w:r>
      <w:hyperlink r:id="rId126" w:history="1">
        <w:r>
          <w:rPr>
            <w:color w:val="0000FF"/>
          </w:rPr>
          <w:t>N 287-п</w:t>
        </w:r>
      </w:hyperlink>
      <w:r>
        <w:t>)</w:t>
      </w:r>
    </w:p>
    <w:p w:rsidR="00E5004C" w:rsidRDefault="00E5004C">
      <w:pPr>
        <w:pStyle w:val="ConsPlusNormal"/>
        <w:spacing w:before="200"/>
        <w:ind w:firstLine="540"/>
        <w:jc w:val="both"/>
      </w:pPr>
      <w:r>
        <w:t>смертность от всех причин до 11,5 случая на 1000 населения (2012 год - 13,6);</w:t>
      </w:r>
    </w:p>
    <w:p w:rsidR="00E5004C" w:rsidRDefault="00E5004C">
      <w:pPr>
        <w:pStyle w:val="ConsPlusNormal"/>
        <w:jc w:val="both"/>
      </w:pPr>
      <w:r>
        <w:t xml:space="preserve">(в ред. постановлений Правительства Новосибирской области от 25.12.2018 </w:t>
      </w:r>
      <w:hyperlink r:id="rId127" w:history="1">
        <w:r>
          <w:rPr>
            <w:color w:val="0000FF"/>
          </w:rPr>
          <w:t>N 560-п</w:t>
        </w:r>
      </w:hyperlink>
      <w:r>
        <w:t xml:space="preserve">, от 16.04.2019 </w:t>
      </w:r>
      <w:hyperlink r:id="rId128" w:history="1">
        <w:r>
          <w:rPr>
            <w:color w:val="0000FF"/>
          </w:rPr>
          <w:t>N 151-п</w:t>
        </w:r>
      </w:hyperlink>
      <w:r>
        <w:t xml:space="preserve">, от 13.07.2020 </w:t>
      </w:r>
      <w:hyperlink r:id="rId129" w:history="1">
        <w:r>
          <w:rPr>
            <w:color w:val="0000FF"/>
          </w:rPr>
          <w:t>N 287-п</w:t>
        </w:r>
      </w:hyperlink>
      <w:r>
        <w:t>)</w:t>
      </w:r>
    </w:p>
    <w:p w:rsidR="00E5004C" w:rsidRDefault="00E5004C">
      <w:pPr>
        <w:pStyle w:val="ConsPlusNormal"/>
        <w:spacing w:before="200"/>
        <w:ind w:firstLine="540"/>
        <w:jc w:val="both"/>
      </w:pPr>
      <w:r>
        <w:t xml:space="preserve">смертность населения трудоспособного возраста до 450 случаев на 100 тыс. населения (2018 </w:t>
      </w:r>
      <w:r>
        <w:lastRenderedPageBreak/>
        <w:t>год - 526,2);</w:t>
      </w:r>
    </w:p>
    <w:p w:rsidR="00E5004C" w:rsidRDefault="00E5004C">
      <w:pPr>
        <w:pStyle w:val="ConsPlusNormal"/>
        <w:jc w:val="both"/>
      </w:pPr>
      <w:r>
        <w:t xml:space="preserve">(абзац введен </w:t>
      </w:r>
      <w:hyperlink r:id="rId130" w:history="1">
        <w:r>
          <w:rPr>
            <w:color w:val="0000FF"/>
          </w:rPr>
          <w:t>постановлением</w:t>
        </w:r>
      </w:hyperlink>
      <w:r>
        <w:t xml:space="preserve"> Правительства Новосибирской области от 28.10.2019 N 410-п; в ред. </w:t>
      </w:r>
      <w:hyperlink r:id="rId131"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смертность от болезней системы кровообращения до 536,8 случая на 100 тыс. населения (2012 год - 767,1);</w:t>
      </w:r>
    </w:p>
    <w:p w:rsidR="00E5004C" w:rsidRDefault="00E5004C">
      <w:pPr>
        <w:pStyle w:val="ConsPlusNormal"/>
        <w:jc w:val="both"/>
      </w:pPr>
      <w:r>
        <w:t xml:space="preserve">(в ред. постановлений Правительства Новосибирской области от 16.04.2019 </w:t>
      </w:r>
      <w:hyperlink r:id="rId132" w:history="1">
        <w:r>
          <w:rPr>
            <w:color w:val="0000FF"/>
          </w:rPr>
          <w:t>N 151-п</w:t>
        </w:r>
      </w:hyperlink>
      <w:r>
        <w:t xml:space="preserve">, от 13.07.2020 </w:t>
      </w:r>
      <w:hyperlink r:id="rId133" w:history="1">
        <w:r>
          <w:rPr>
            <w:color w:val="0000FF"/>
          </w:rPr>
          <w:t>N 287-п</w:t>
        </w:r>
      </w:hyperlink>
      <w:r>
        <w:t>)</w:t>
      </w:r>
    </w:p>
    <w:p w:rsidR="00E5004C" w:rsidRDefault="00E5004C">
      <w:pPr>
        <w:pStyle w:val="ConsPlusNormal"/>
        <w:spacing w:before="200"/>
        <w:ind w:firstLine="540"/>
        <w:jc w:val="both"/>
      </w:pPr>
      <w:r>
        <w:t>смертность от дорожно-транспортных происшествий до 5,1 случая на 100 тыс. населения (2012 год - 10,3);</w:t>
      </w:r>
    </w:p>
    <w:p w:rsidR="00E5004C" w:rsidRDefault="00E5004C">
      <w:pPr>
        <w:pStyle w:val="ConsPlusNormal"/>
        <w:jc w:val="both"/>
      </w:pPr>
      <w:r>
        <w:t xml:space="preserve">(в ред. постановлений Правительства Новосибирской области от 25.12.2018 </w:t>
      </w:r>
      <w:hyperlink r:id="rId134" w:history="1">
        <w:r>
          <w:rPr>
            <w:color w:val="0000FF"/>
          </w:rPr>
          <w:t>N 560-п</w:t>
        </w:r>
      </w:hyperlink>
      <w:r>
        <w:t xml:space="preserve">, от 16.04.2019 </w:t>
      </w:r>
      <w:hyperlink r:id="rId135" w:history="1">
        <w:r>
          <w:rPr>
            <w:color w:val="0000FF"/>
          </w:rPr>
          <w:t>N 151-п</w:t>
        </w:r>
      </w:hyperlink>
      <w:r>
        <w:t xml:space="preserve">, от 28.10.2019 </w:t>
      </w:r>
      <w:hyperlink r:id="rId136" w:history="1">
        <w:r>
          <w:rPr>
            <w:color w:val="0000FF"/>
          </w:rPr>
          <w:t>N 410-п</w:t>
        </w:r>
      </w:hyperlink>
      <w:r>
        <w:t xml:space="preserve">, от 13.07.2020 </w:t>
      </w:r>
      <w:hyperlink r:id="rId137" w:history="1">
        <w:r>
          <w:rPr>
            <w:color w:val="0000FF"/>
          </w:rPr>
          <w:t>N 287-п</w:t>
        </w:r>
      </w:hyperlink>
      <w:r>
        <w:t>)</w:t>
      </w:r>
    </w:p>
    <w:p w:rsidR="00E5004C" w:rsidRDefault="00E5004C">
      <w:pPr>
        <w:pStyle w:val="ConsPlusNormal"/>
        <w:spacing w:before="200"/>
        <w:ind w:firstLine="540"/>
        <w:jc w:val="both"/>
      </w:pPr>
      <w:r>
        <w:t>смертность от новообразований (в том числе от злокачественных) до 194 случаев на 100 тыс. населения (2012 год - 208,8);</w:t>
      </w:r>
    </w:p>
    <w:p w:rsidR="00E5004C" w:rsidRDefault="00E5004C">
      <w:pPr>
        <w:pStyle w:val="ConsPlusNormal"/>
        <w:jc w:val="both"/>
      </w:pPr>
      <w:r>
        <w:t xml:space="preserve">(в ред. постановлений Правительства Новосибирской области от 25.12.2018 </w:t>
      </w:r>
      <w:hyperlink r:id="rId138" w:history="1">
        <w:r>
          <w:rPr>
            <w:color w:val="0000FF"/>
          </w:rPr>
          <w:t>N 560-п</w:t>
        </w:r>
      </w:hyperlink>
      <w:r>
        <w:t xml:space="preserve">, от 16.04.2019 </w:t>
      </w:r>
      <w:hyperlink r:id="rId139" w:history="1">
        <w:r>
          <w:rPr>
            <w:color w:val="0000FF"/>
          </w:rPr>
          <w:t>N 151-п</w:t>
        </w:r>
      </w:hyperlink>
      <w:r>
        <w:t xml:space="preserve">, от 13.07.2020 </w:t>
      </w:r>
      <w:hyperlink r:id="rId140" w:history="1">
        <w:r>
          <w:rPr>
            <w:color w:val="0000FF"/>
          </w:rPr>
          <w:t>N 287-п</w:t>
        </w:r>
      </w:hyperlink>
      <w:r>
        <w:t>)</w:t>
      </w:r>
    </w:p>
    <w:p w:rsidR="00E5004C" w:rsidRDefault="00E5004C">
      <w:pPr>
        <w:pStyle w:val="ConsPlusNormal"/>
        <w:spacing w:before="200"/>
        <w:ind w:firstLine="540"/>
        <w:jc w:val="both"/>
      </w:pPr>
      <w:r>
        <w:t>смертность от туберкулеза до 12,4 случая на 100 тыс. населения (2012 год - 25,0);</w:t>
      </w:r>
    </w:p>
    <w:p w:rsidR="00E5004C" w:rsidRDefault="00E5004C">
      <w:pPr>
        <w:pStyle w:val="ConsPlusNormal"/>
        <w:jc w:val="both"/>
      </w:pPr>
      <w:r>
        <w:t xml:space="preserve">(в ред. постановлений Правительства Новосибирской области от 16.04.2019 </w:t>
      </w:r>
      <w:hyperlink r:id="rId141" w:history="1">
        <w:r>
          <w:rPr>
            <w:color w:val="0000FF"/>
          </w:rPr>
          <w:t>N 151-п</w:t>
        </w:r>
      </w:hyperlink>
      <w:r>
        <w:t xml:space="preserve">, от 28.10.2019 </w:t>
      </w:r>
      <w:hyperlink r:id="rId142" w:history="1">
        <w:r>
          <w:rPr>
            <w:color w:val="0000FF"/>
          </w:rPr>
          <w:t>N 410-п</w:t>
        </w:r>
      </w:hyperlink>
      <w:r>
        <w:t xml:space="preserve">, от 13.07.2020 </w:t>
      </w:r>
      <w:hyperlink r:id="rId143" w:history="1">
        <w:r>
          <w:rPr>
            <w:color w:val="0000FF"/>
          </w:rPr>
          <w:t>N 287-п</w:t>
        </w:r>
      </w:hyperlink>
      <w:r>
        <w:t>)</w:t>
      </w:r>
    </w:p>
    <w:p w:rsidR="00E5004C" w:rsidRDefault="00E5004C">
      <w:pPr>
        <w:pStyle w:val="ConsPlusNormal"/>
        <w:spacing w:before="200"/>
        <w:ind w:firstLine="540"/>
        <w:jc w:val="both"/>
      </w:pPr>
      <w:r>
        <w:t>количество зарегистрированных больных с диагнозом, установленным впервые в жизни, "активный туберкулез" до 44,5 случая на 100 тыс. населения (2012 год - 116,1);</w:t>
      </w:r>
    </w:p>
    <w:p w:rsidR="00E5004C" w:rsidRDefault="00E5004C">
      <w:pPr>
        <w:pStyle w:val="ConsPlusNormal"/>
        <w:jc w:val="both"/>
      </w:pPr>
      <w:r>
        <w:t xml:space="preserve">(в ред. постановлений Правительства Новосибирской области от 16.04.2019 </w:t>
      </w:r>
      <w:hyperlink r:id="rId144" w:history="1">
        <w:r>
          <w:rPr>
            <w:color w:val="0000FF"/>
          </w:rPr>
          <w:t>N 151-п</w:t>
        </w:r>
      </w:hyperlink>
      <w:r>
        <w:t xml:space="preserve">, от 13.07.2020 </w:t>
      </w:r>
      <w:hyperlink r:id="rId145" w:history="1">
        <w:r>
          <w:rPr>
            <w:color w:val="0000FF"/>
          </w:rPr>
          <w:t>N 287-п</w:t>
        </w:r>
      </w:hyperlink>
      <w:r>
        <w:t>)</w:t>
      </w:r>
    </w:p>
    <w:p w:rsidR="00E5004C" w:rsidRDefault="00E5004C">
      <w:pPr>
        <w:pStyle w:val="ConsPlusNormal"/>
        <w:spacing w:before="200"/>
        <w:ind w:firstLine="540"/>
        <w:jc w:val="both"/>
      </w:pPr>
      <w:r>
        <w:t>материнская смертность 15,35 случая на 100 тыс. родившихся живыми (2012 год - 16,1);</w:t>
      </w:r>
    </w:p>
    <w:p w:rsidR="00E5004C" w:rsidRDefault="00E5004C">
      <w:pPr>
        <w:pStyle w:val="ConsPlusNormal"/>
        <w:jc w:val="both"/>
      </w:pPr>
      <w:r>
        <w:t xml:space="preserve">(в ред. постановлений Правительства Новосибирской области от 16.04.2019 </w:t>
      </w:r>
      <w:hyperlink r:id="rId146" w:history="1">
        <w:r>
          <w:rPr>
            <w:color w:val="0000FF"/>
          </w:rPr>
          <w:t>N 151-п</w:t>
        </w:r>
      </w:hyperlink>
      <w:r>
        <w:t xml:space="preserve">, от 13.07.2020 </w:t>
      </w:r>
      <w:hyperlink r:id="rId147" w:history="1">
        <w:r>
          <w:rPr>
            <w:color w:val="0000FF"/>
          </w:rPr>
          <w:t>N 287-п</w:t>
        </w:r>
      </w:hyperlink>
      <w:r>
        <w:t>)</w:t>
      </w:r>
    </w:p>
    <w:p w:rsidR="00E5004C" w:rsidRDefault="00E5004C">
      <w:pPr>
        <w:pStyle w:val="ConsPlusNormal"/>
        <w:spacing w:before="200"/>
        <w:ind w:firstLine="540"/>
        <w:jc w:val="both"/>
      </w:pPr>
      <w:r>
        <w:t>младенческая смертность до 4,5 случая на 1000 родившихся живыми (2012 год - 8,3).</w:t>
      </w:r>
    </w:p>
    <w:p w:rsidR="00E5004C" w:rsidRDefault="00E5004C">
      <w:pPr>
        <w:pStyle w:val="ConsPlusNormal"/>
        <w:jc w:val="both"/>
      </w:pPr>
      <w:r>
        <w:t xml:space="preserve">(в ред. постановлений Правительства Новосибирской области от 01.08.2017 </w:t>
      </w:r>
      <w:hyperlink r:id="rId148" w:history="1">
        <w:r>
          <w:rPr>
            <w:color w:val="0000FF"/>
          </w:rPr>
          <w:t>N 298-п</w:t>
        </w:r>
      </w:hyperlink>
      <w:r>
        <w:t xml:space="preserve">, от 09.07.2018 </w:t>
      </w:r>
      <w:hyperlink r:id="rId149" w:history="1">
        <w:r>
          <w:rPr>
            <w:color w:val="0000FF"/>
          </w:rPr>
          <w:t>N 288-п</w:t>
        </w:r>
      </w:hyperlink>
      <w:r>
        <w:t xml:space="preserve">, от 16.04.2019 </w:t>
      </w:r>
      <w:hyperlink r:id="rId150" w:history="1">
        <w:r>
          <w:rPr>
            <w:color w:val="0000FF"/>
          </w:rPr>
          <w:t>N 151-п</w:t>
        </w:r>
      </w:hyperlink>
      <w:r>
        <w:t xml:space="preserve">, от 13.07.2020 </w:t>
      </w:r>
      <w:hyperlink r:id="rId151" w:history="1">
        <w:r>
          <w:rPr>
            <w:color w:val="0000FF"/>
          </w:rPr>
          <w:t>N 287-п</w:t>
        </w:r>
      </w:hyperlink>
      <w:r>
        <w:t>)</w:t>
      </w:r>
    </w:p>
    <w:p w:rsidR="00E5004C" w:rsidRDefault="00E5004C">
      <w:pPr>
        <w:pStyle w:val="ConsPlusNormal"/>
        <w:spacing w:before="200"/>
        <w:ind w:firstLine="540"/>
        <w:jc w:val="both"/>
      </w:pPr>
      <w:r>
        <w:t>К 2022 году планируется повышение значений следующих целевых индикаторов:</w:t>
      </w:r>
    </w:p>
    <w:p w:rsidR="00E5004C" w:rsidRDefault="00E5004C">
      <w:pPr>
        <w:pStyle w:val="ConsPlusNormal"/>
        <w:jc w:val="both"/>
      </w:pPr>
      <w:r>
        <w:t xml:space="preserve">(в ред. постановлений Правительства Новосибирской области от 16.04.2019 </w:t>
      </w:r>
      <w:hyperlink r:id="rId152" w:history="1">
        <w:r>
          <w:rPr>
            <w:color w:val="0000FF"/>
          </w:rPr>
          <w:t>N 151-п</w:t>
        </w:r>
      </w:hyperlink>
      <w:r>
        <w:t xml:space="preserve">, от 13.07.2020 </w:t>
      </w:r>
      <w:hyperlink r:id="rId153" w:history="1">
        <w:r>
          <w:rPr>
            <w:color w:val="0000FF"/>
          </w:rPr>
          <w:t>N 287-п</w:t>
        </w:r>
      </w:hyperlink>
      <w:r>
        <w:t>)</w:t>
      </w:r>
    </w:p>
    <w:p w:rsidR="00E5004C" w:rsidRDefault="00E5004C">
      <w:pPr>
        <w:pStyle w:val="ConsPlusNormal"/>
        <w:spacing w:before="200"/>
        <w:ind w:firstLine="540"/>
        <w:jc w:val="both"/>
      </w:pPr>
      <w:r>
        <w:t>ожидаемая продолжительность жизни при рождении до 74,87 лет (2012 год - 69,7);</w:t>
      </w:r>
    </w:p>
    <w:p w:rsidR="00E5004C" w:rsidRDefault="00E5004C">
      <w:pPr>
        <w:pStyle w:val="ConsPlusNormal"/>
        <w:jc w:val="both"/>
      </w:pPr>
      <w:r>
        <w:t xml:space="preserve">(в ред. постановлений Правительства Новосибирской области от 16.04.2019 </w:t>
      </w:r>
      <w:hyperlink r:id="rId154" w:history="1">
        <w:r>
          <w:rPr>
            <w:color w:val="0000FF"/>
          </w:rPr>
          <w:t>N 151-п</w:t>
        </w:r>
      </w:hyperlink>
      <w:r>
        <w:t xml:space="preserve">, от 13.07.2020 </w:t>
      </w:r>
      <w:hyperlink r:id="rId155" w:history="1">
        <w:r>
          <w:rPr>
            <w:color w:val="0000FF"/>
          </w:rPr>
          <w:t>N 287-п</w:t>
        </w:r>
      </w:hyperlink>
      <w:r>
        <w:t>)</w:t>
      </w:r>
    </w:p>
    <w:p w:rsidR="00E5004C" w:rsidRDefault="00E5004C">
      <w:pPr>
        <w:pStyle w:val="ConsPlusNormal"/>
        <w:spacing w:before="200"/>
        <w:ind w:firstLine="540"/>
        <w:jc w:val="both"/>
      </w:pPr>
      <w:r>
        <w:t>доля частных медицинских организаций от общего количества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до 30,6% (2012 год - 22,0);</w:t>
      </w:r>
    </w:p>
    <w:p w:rsidR="00E5004C" w:rsidRDefault="00E5004C">
      <w:pPr>
        <w:pStyle w:val="ConsPlusNormal"/>
        <w:jc w:val="both"/>
      </w:pPr>
      <w:r>
        <w:t xml:space="preserve">(в ред. постановлений Правительства Новосибирской области от 01.08.2017 </w:t>
      </w:r>
      <w:hyperlink r:id="rId156" w:history="1">
        <w:r>
          <w:rPr>
            <w:color w:val="0000FF"/>
          </w:rPr>
          <w:t>N 298-п</w:t>
        </w:r>
      </w:hyperlink>
      <w:r>
        <w:t xml:space="preserve">, от 16.04.2019 </w:t>
      </w:r>
      <w:hyperlink r:id="rId157" w:history="1">
        <w:r>
          <w:rPr>
            <w:color w:val="0000FF"/>
          </w:rPr>
          <w:t>N 151-п</w:t>
        </w:r>
      </w:hyperlink>
      <w:r>
        <w:t xml:space="preserve">, от 13.07.2020 </w:t>
      </w:r>
      <w:hyperlink r:id="rId158" w:history="1">
        <w:r>
          <w:rPr>
            <w:color w:val="0000FF"/>
          </w:rPr>
          <w:t>N 287-п</w:t>
        </w:r>
      </w:hyperlink>
      <w:r>
        <w:t>)</w:t>
      </w:r>
    </w:p>
    <w:p w:rsidR="00E5004C" w:rsidRDefault="00E5004C">
      <w:pPr>
        <w:pStyle w:val="ConsPlusNormal"/>
        <w:spacing w:before="200"/>
        <w:ind w:firstLine="540"/>
        <w:jc w:val="both"/>
      </w:pPr>
      <w:r>
        <w:t>охват медицинской реабилитацией пациентов от числа нуждающихся после оказания специализированной медицинской помощи до 25,3% (2012 год - 1,9);</w:t>
      </w:r>
    </w:p>
    <w:p w:rsidR="00E5004C" w:rsidRDefault="00E5004C">
      <w:pPr>
        <w:pStyle w:val="ConsPlusNormal"/>
        <w:jc w:val="both"/>
      </w:pPr>
      <w:r>
        <w:t xml:space="preserve">(в ред. постановлений Правительства Новосибирской области от 16.04.2019 </w:t>
      </w:r>
      <w:hyperlink r:id="rId159" w:history="1">
        <w:r>
          <w:rPr>
            <w:color w:val="0000FF"/>
          </w:rPr>
          <w:t>N 151-п</w:t>
        </w:r>
      </w:hyperlink>
      <w:r>
        <w:t xml:space="preserve">, от 13.07.2020 </w:t>
      </w:r>
      <w:hyperlink r:id="rId160" w:history="1">
        <w:r>
          <w:rPr>
            <w:color w:val="0000FF"/>
          </w:rPr>
          <w:t>N 287-п</w:t>
        </w:r>
      </w:hyperlink>
      <w:r>
        <w:t>)</w:t>
      </w:r>
    </w:p>
    <w:p w:rsidR="00E5004C" w:rsidRDefault="00E5004C">
      <w:pPr>
        <w:pStyle w:val="ConsPlusNormal"/>
        <w:spacing w:before="200"/>
        <w:ind w:firstLine="540"/>
        <w:jc w:val="both"/>
      </w:pPr>
      <w:r>
        <w:t>обеспеченность койками для оказания паллиативной медицинской помощи взрослым до 4,9 коек/100 тыс. взрослого населения (2012 год - нет данных);</w:t>
      </w:r>
    </w:p>
    <w:p w:rsidR="00E5004C" w:rsidRDefault="00E5004C">
      <w:pPr>
        <w:pStyle w:val="ConsPlusNormal"/>
        <w:jc w:val="both"/>
      </w:pPr>
      <w:r>
        <w:t xml:space="preserve">(в ред. постановлений Правительства Новосибирской области от 01.08.2017 </w:t>
      </w:r>
      <w:hyperlink r:id="rId161" w:history="1">
        <w:r>
          <w:rPr>
            <w:color w:val="0000FF"/>
          </w:rPr>
          <w:t>N 298-п</w:t>
        </w:r>
      </w:hyperlink>
      <w:r>
        <w:t xml:space="preserve">, от 25.12.2018 </w:t>
      </w:r>
      <w:hyperlink r:id="rId162" w:history="1">
        <w:r>
          <w:rPr>
            <w:color w:val="0000FF"/>
          </w:rPr>
          <w:t>N 560-п</w:t>
        </w:r>
      </w:hyperlink>
      <w:r>
        <w:t xml:space="preserve">, от 13.07.2020 </w:t>
      </w:r>
      <w:hyperlink r:id="rId163" w:history="1">
        <w:r>
          <w:rPr>
            <w:color w:val="0000FF"/>
          </w:rPr>
          <w:t>N 287-п</w:t>
        </w:r>
      </w:hyperlink>
      <w:r>
        <w:t>)</w:t>
      </w:r>
    </w:p>
    <w:p w:rsidR="00E5004C" w:rsidRDefault="00E5004C">
      <w:pPr>
        <w:pStyle w:val="ConsPlusNormal"/>
        <w:spacing w:before="200"/>
        <w:ind w:firstLine="540"/>
        <w:jc w:val="both"/>
      </w:pPr>
      <w:r>
        <w:t>обеспеченность врачами, работающими в государственных и муниципальных медицинских организациях, до 39,3 на 10 тыс. населения в 2021 году с сохранением достигнутого уровня в 2022 году (2012 год - 34,2);</w:t>
      </w:r>
    </w:p>
    <w:p w:rsidR="00E5004C" w:rsidRDefault="00E5004C">
      <w:pPr>
        <w:pStyle w:val="ConsPlusNormal"/>
        <w:jc w:val="both"/>
      </w:pPr>
      <w:r>
        <w:t xml:space="preserve">(в ред. постановлений Правительства Новосибирской области от 01.08.2017 </w:t>
      </w:r>
      <w:hyperlink r:id="rId164" w:history="1">
        <w:r>
          <w:rPr>
            <w:color w:val="0000FF"/>
          </w:rPr>
          <w:t>N 298-п</w:t>
        </w:r>
      </w:hyperlink>
      <w:r>
        <w:t xml:space="preserve">, от 16.04.2019 </w:t>
      </w:r>
      <w:hyperlink r:id="rId165" w:history="1">
        <w:r>
          <w:rPr>
            <w:color w:val="0000FF"/>
          </w:rPr>
          <w:t>N 151-п</w:t>
        </w:r>
      </w:hyperlink>
      <w:r>
        <w:t xml:space="preserve">, от 28.10.2019 </w:t>
      </w:r>
      <w:hyperlink r:id="rId166" w:history="1">
        <w:r>
          <w:rPr>
            <w:color w:val="0000FF"/>
          </w:rPr>
          <w:t>N 410-п</w:t>
        </w:r>
      </w:hyperlink>
      <w:r>
        <w:t xml:space="preserve">, от 13.07.2020 </w:t>
      </w:r>
      <w:hyperlink r:id="rId167" w:history="1">
        <w:r>
          <w:rPr>
            <w:color w:val="0000FF"/>
          </w:rPr>
          <w:t>N 287-п</w:t>
        </w:r>
      </w:hyperlink>
      <w:r>
        <w:t>)</w:t>
      </w:r>
    </w:p>
    <w:p w:rsidR="00E5004C" w:rsidRDefault="00E5004C">
      <w:pPr>
        <w:pStyle w:val="ConsPlusNormal"/>
        <w:spacing w:before="200"/>
        <w:ind w:firstLine="540"/>
        <w:jc w:val="both"/>
      </w:pPr>
      <w:r>
        <w:lastRenderedPageBreak/>
        <w:t>обеспеченность средними медицинскими работниками, работающими в государственных и муниципальных медицинских организациях, до 86,7 на 10 тыс. населения (2018 год - 84,1);</w:t>
      </w:r>
    </w:p>
    <w:p w:rsidR="00E5004C" w:rsidRDefault="00E5004C">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28.10.2019 N 410-п; в ред. </w:t>
      </w:r>
      <w:hyperlink r:id="rId169"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абзац утратил силу. - </w:t>
      </w:r>
      <w:hyperlink r:id="rId170"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до 100% (2012 год - 98%);</w:t>
      </w:r>
    </w:p>
    <w:p w:rsidR="00E5004C" w:rsidRDefault="00E5004C">
      <w:pPr>
        <w:pStyle w:val="ConsPlusNormal"/>
        <w:spacing w:before="200"/>
        <w:ind w:firstLine="540"/>
        <w:jc w:val="both"/>
      </w:pPr>
      <w:r>
        <w:t>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до 100% (2012 год - 2,5%);</w:t>
      </w:r>
    </w:p>
    <w:p w:rsidR="00E5004C" w:rsidRDefault="00E5004C">
      <w:pPr>
        <w:pStyle w:val="ConsPlusNormal"/>
        <w:spacing w:before="200"/>
        <w:ind w:firstLine="540"/>
        <w:jc w:val="both"/>
      </w:pPr>
      <w:r>
        <w:t>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20 651,21 рубля (2015 год - 9 346,96 рубля).</w:t>
      </w:r>
    </w:p>
    <w:p w:rsidR="00E5004C" w:rsidRDefault="00E5004C">
      <w:pPr>
        <w:pStyle w:val="ConsPlusNormal"/>
        <w:jc w:val="both"/>
      </w:pPr>
      <w:r>
        <w:t xml:space="preserve">(в ред. постановлений Правительства Новосибирской области от 17.03.2020 </w:t>
      </w:r>
      <w:hyperlink r:id="rId171" w:history="1">
        <w:r>
          <w:rPr>
            <w:color w:val="0000FF"/>
          </w:rPr>
          <w:t>N 58-п</w:t>
        </w:r>
      </w:hyperlink>
      <w:r>
        <w:t xml:space="preserve">, от 13.07.2020 </w:t>
      </w:r>
      <w:hyperlink r:id="rId172" w:history="1">
        <w:r>
          <w:rPr>
            <w:color w:val="0000FF"/>
          </w:rPr>
          <w:t>N 287-п</w:t>
        </w:r>
      </w:hyperlink>
      <w:r>
        <w:t>)</w:t>
      </w:r>
    </w:p>
    <w:p w:rsidR="00E5004C" w:rsidRDefault="00E5004C">
      <w:pPr>
        <w:pStyle w:val="ConsPlusNormal"/>
        <w:spacing w:before="200"/>
        <w:ind w:firstLine="540"/>
        <w:jc w:val="both"/>
      </w:pPr>
      <w:r>
        <w:t>Обеспеченность населения врачами, оказывающими медицинскую помощь в амбулаторных условиях, в 2021 году составит 22 на 10 тыс. населения с сохранением достигнутого уровня в 2022 году (2018 год - 22,3).</w:t>
      </w:r>
    </w:p>
    <w:p w:rsidR="00E5004C" w:rsidRDefault="00E5004C">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28.10.2019 N 410-п; в ред. </w:t>
      </w:r>
      <w:hyperlink r:id="rId17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Достижение к 2018 году с сохранением достигнутого уровня в 2019 - 2022 годах значений следующих целевых индикаторов:</w:t>
      </w:r>
    </w:p>
    <w:p w:rsidR="00E5004C" w:rsidRDefault="00E5004C">
      <w:pPr>
        <w:pStyle w:val="ConsPlusNormal"/>
        <w:jc w:val="both"/>
      </w:pPr>
      <w:r>
        <w:t xml:space="preserve">(в ред. постановлений Правительства Новосибирской области от 25.12.2018 </w:t>
      </w:r>
      <w:hyperlink r:id="rId175" w:history="1">
        <w:r>
          <w:rPr>
            <w:color w:val="0000FF"/>
          </w:rPr>
          <w:t>N 560-п</w:t>
        </w:r>
      </w:hyperlink>
      <w:r>
        <w:t xml:space="preserve">, от 16.04.2019 </w:t>
      </w:r>
      <w:hyperlink r:id="rId176" w:history="1">
        <w:r>
          <w:rPr>
            <w:color w:val="0000FF"/>
          </w:rPr>
          <w:t>N 151-п</w:t>
        </w:r>
      </w:hyperlink>
      <w:r>
        <w:t xml:space="preserve">, от 13.07.2020 </w:t>
      </w:r>
      <w:hyperlink r:id="rId177" w:history="1">
        <w:r>
          <w:rPr>
            <w:color w:val="0000FF"/>
          </w:rPr>
          <w:t>N 287-п</w:t>
        </w:r>
      </w:hyperlink>
      <w:r>
        <w:t>)</w:t>
      </w:r>
    </w:p>
    <w:p w:rsidR="00E5004C" w:rsidRDefault="00E5004C">
      <w:pPr>
        <w:pStyle w:val="ConsPlusNormal"/>
        <w:spacing w:before="200"/>
        <w:ind w:firstLine="540"/>
        <w:jc w:val="both"/>
      </w:pPr>
      <w: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200% (2012 год - 138,5%);</w:t>
      </w:r>
    </w:p>
    <w:p w:rsidR="00E5004C" w:rsidRDefault="00E5004C">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27.12.2017 N 467-п)</w:t>
      </w:r>
    </w:p>
    <w:p w:rsidR="00E5004C" w:rsidRDefault="00E5004C">
      <w:pPr>
        <w:pStyle w:val="ConsPlusNormal"/>
        <w:spacing w:before="200"/>
        <w:ind w:firstLine="540"/>
        <w:jc w:val="both"/>
      </w:pPr>
      <w: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100% (2012 год - 80,9%);</w:t>
      </w:r>
    </w:p>
    <w:p w:rsidR="00E5004C" w:rsidRDefault="00E5004C">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27.12.2017 N 467-п)</w:t>
      </w:r>
    </w:p>
    <w:p w:rsidR="00E5004C" w:rsidRDefault="00E5004C">
      <w:pPr>
        <w:pStyle w:val="ConsPlusNormal"/>
        <w:spacing w:before="200"/>
        <w:ind w:firstLine="540"/>
        <w:jc w:val="both"/>
      </w:pPr>
      <w:r>
        <w:t>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100% (2012 год - 41,2%).</w:t>
      </w:r>
    </w:p>
    <w:p w:rsidR="00E5004C" w:rsidRDefault="00E5004C">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27.12.2017 N 467-п)</w:t>
      </w:r>
    </w:p>
    <w:p w:rsidR="00E5004C" w:rsidRDefault="00E5004C">
      <w:pPr>
        <w:pStyle w:val="ConsPlusNormal"/>
        <w:spacing w:before="200"/>
        <w:ind w:firstLine="540"/>
        <w:jc w:val="both"/>
      </w:pPr>
      <w:r>
        <w:t>Для оценки эффективности принимаемых мер по решению задач Программы в области обеспечения доступности и качества оказания медицинской помощи на территории Новосибирской области необходимо руководствоваться системой целевых индикаторов.</w:t>
      </w:r>
    </w:p>
    <w:p w:rsidR="00E5004C" w:rsidRDefault="00E5004C">
      <w:pPr>
        <w:pStyle w:val="ConsPlusNormal"/>
        <w:spacing w:before="200"/>
        <w:ind w:firstLine="540"/>
        <w:jc w:val="both"/>
      </w:pPr>
      <w:r>
        <w:t xml:space="preserve">Цели, задачи и прогнозные значения целевых индикаторов Программы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1"/>
      </w:pPr>
      <w:r>
        <w:t>IV. Система основных мероприятий государственной программы</w:t>
      </w:r>
    </w:p>
    <w:p w:rsidR="00E5004C" w:rsidRDefault="00E5004C">
      <w:pPr>
        <w:pStyle w:val="ConsPlusNormal"/>
        <w:jc w:val="center"/>
      </w:pPr>
      <w:r>
        <w:t xml:space="preserve">(в ред. </w:t>
      </w:r>
      <w:hyperlink r:id="rId181"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lastRenderedPageBreak/>
        <w:t>от 25.12.2018 N 560-п)</w:t>
      </w:r>
    </w:p>
    <w:p w:rsidR="00E5004C" w:rsidRDefault="00E5004C">
      <w:pPr>
        <w:pStyle w:val="ConsPlusNormal"/>
        <w:ind w:firstLine="540"/>
        <w:jc w:val="both"/>
      </w:pPr>
    </w:p>
    <w:p w:rsidR="00E5004C" w:rsidRDefault="00E5004C">
      <w:pPr>
        <w:pStyle w:val="ConsPlusNormal"/>
        <w:ind w:firstLine="540"/>
        <w:jc w:val="both"/>
      </w:pPr>
      <w:r>
        <w:t>Программа состоит из 12 подпрограмм.</w:t>
      </w:r>
    </w:p>
    <w:p w:rsidR="00E5004C" w:rsidRDefault="00E5004C">
      <w:pPr>
        <w:pStyle w:val="ConsPlusNormal"/>
        <w:jc w:val="both"/>
      </w:pPr>
      <w:r>
        <w:t xml:space="preserve">(в ред. постановлений Правительства Новосибирской области от 28.12.2015 </w:t>
      </w:r>
      <w:hyperlink r:id="rId182" w:history="1">
        <w:r>
          <w:rPr>
            <w:color w:val="0000FF"/>
          </w:rPr>
          <w:t>N 463-п</w:t>
        </w:r>
      </w:hyperlink>
      <w:r>
        <w:t xml:space="preserve">, от 09.07.2018 </w:t>
      </w:r>
      <w:hyperlink r:id="rId183" w:history="1">
        <w:r>
          <w:rPr>
            <w:color w:val="0000FF"/>
          </w:rPr>
          <w:t>N 288-п</w:t>
        </w:r>
      </w:hyperlink>
      <w:r>
        <w:t>)</w:t>
      </w:r>
    </w:p>
    <w:p w:rsidR="00E5004C" w:rsidRDefault="00E5004C">
      <w:pPr>
        <w:pStyle w:val="ConsPlusNormal"/>
        <w:spacing w:before="200"/>
        <w:ind w:firstLine="540"/>
        <w:jc w:val="both"/>
      </w:pPr>
      <w:hyperlink w:anchor="P10947" w:history="1">
        <w:r>
          <w:rPr>
            <w:color w:val="0000FF"/>
          </w:rPr>
          <w:t>Подпрограмма 1</w:t>
        </w:r>
      </w:hyperlink>
      <w:r>
        <w:t xml:space="preserve"> "Профилактика заболеваний и формирование здорового образа жизни. Развитие первичной медико-санитарной помощи" (далее - Подпрограмма 1) (приложение N 4 к Программе).</w:t>
      </w:r>
    </w:p>
    <w:p w:rsidR="00E5004C" w:rsidRDefault="00E5004C">
      <w:pPr>
        <w:pStyle w:val="ConsPlusNormal"/>
        <w:spacing w:before="200"/>
        <w:ind w:firstLine="540"/>
        <w:jc w:val="both"/>
      </w:pPr>
      <w:r>
        <w:t xml:space="preserve">Целью </w:t>
      </w:r>
      <w:hyperlink w:anchor="P10947" w:history="1">
        <w:r>
          <w:rPr>
            <w:color w:val="0000FF"/>
          </w:rPr>
          <w:t>Подпрограммы 1</w:t>
        </w:r>
      </w:hyperlink>
      <w:r>
        <w:t xml:space="preserve"> является повышение мотивации и приверженности населения Новосибирской области к ведению здорового образа жизни.</w:t>
      </w:r>
    </w:p>
    <w:p w:rsidR="00E5004C" w:rsidRDefault="00E5004C">
      <w:pPr>
        <w:pStyle w:val="ConsPlusNormal"/>
        <w:spacing w:before="200"/>
        <w:ind w:firstLine="540"/>
        <w:jc w:val="both"/>
      </w:pPr>
      <w:r>
        <w:t>В основе развития неинфекционных заболеваний находится единая группа факторов риска, связанных с нездоровым образом жизни (курение, низкая физическая активность, нерациональное питание, злоупотребление алкоголем).</w:t>
      </w:r>
    </w:p>
    <w:p w:rsidR="00E5004C" w:rsidRDefault="00E5004C">
      <w:pPr>
        <w:pStyle w:val="ConsPlusNormal"/>
        <w:spacing w:before="200"/>
        <w:ind w:firstLine="540"/>
        <w:jc w:val="both"/>
      </w:pPr>
      <w:r>
        <w:t>Практическая реализация перехода к здоровому образу жизни невозможна без приближения профилактической медицины к человеку, пропаганды здорового образа жизни, информирования населения о вреде потребления табака, нерационального и несбалансированного питания, низкой физической активности, злоупотребления алкоголем, наркотиками и токсическими веществами. Необходимо формирование у населения ответственного отношения к своему здоровью, обучение навыкам соблюдения правил гигиены, режима труда и учебы.</w:t>
      </w:r>
    </w:p>
    <w:p w:rsidR="00E5004C" w:rsidRDefault="00E5004C">
      <w:pPr>
        <w:pStyle w:val="ConsPlusNormal"/>
        <w:spacing w:before="200"/>
        <w:ind w:firstLine="540"/>
        <w:jc w:val="both"/>
      </w:pPr>
      <w:r>
        <w:t xml:space="preserve">Характеристика основных мероприятий </w:t>
      </w:r>
      <w:hyperlink w:anchor="P10947" w:history="1">
        <w:r>
          <w:rPr>
            <w:color w:val="0000FF"/>
          </w:rPr>
          <w:t>Подпрограммы 1</w:t>
        </w:r>
      </w:hyperlink>
      <w:r>
        <w:t xml:space="preserve"> представлена в приложении N 4 к Программе.</w:t>
      </w:r>
    </w:p>
    <w:p w:rsidR="00E5004C" w:rsidRDefault="00E5004C">
      <w:pPr>
        <w:pStyle w:val="ConsPlusNormal"/>
        <w:spacing w:before="200"/>
        <w:ind w:firstLine="540"/>
        <w:jc w:val="both"/>
      </w:pPr>
      <w:hyperlink w:anchor="P11452" w:history="1">
        <w:r>
          <w:rPr>
            <w:color w:val="0000FF"/>
          </w:rPr>
          <w:t>Подпрограмма 2</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(далее - Подпрограмма 2) (приложение N 5 к Программе).</w:t>
      </w:r>
    </w:p>
    <w:p w:rsidR="00E5004C" w:rsidRDefault="00E5004C">
      <w:pPr>
        <w:pStyle w:val="ConsPlusNormal"/>
        <w:spacing w:before="200"/>
        <w:ind w:firstLine="540"/>
        <w:jc w:val="both"/>
      </w:pPr>
      <w:r>
        <w:t xml:space="preserve">Целью </w:t>
      </w:r>
      <w:hyperlink w:anchor="P11452" w:history="1">
        <w:r>
          <w:rPr>
            <w:color w:val="0000FF"/>
          </w:rPr>
          <w:t>Подпрограммы 2</w:t>
        </w:r>
      </w:hyperlink>
      <w:r>
        <w:t xml:space="preserve"> является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5004C" w:rsidRDefault="00E5004C">
      <w:pPr>
        <w:pStyle w:val="ConsPlusNormal"/>
        <w:spacing w:before="200"/>
        <w:ind w:firstLine="540"/>
        <w:jc w:val="both"/>
      </w:pPr>
      <w:r>
        <w:t>Для повышения доступности и качества медицинской помощи будет осуществляться реализация мероприятий, направленных на совершенствование организационной системы специализированной, в том числе высокотехнологичной, медицинской помощи, совершенствование оказания медицинской помощи при социально значимых заболеваниях, в том числе больным с болезнями системы кровообращения, туберкулезом, онкологическими, эндокринными заболеваниями, внедрение в практику инновационных методов лечения, развитие инфраструктуры и ресурсного обеспечения здравоохранения, включающего финансовое, материально-техническое и технологическое оснащение медицинских организаций на основе инновационных подходов и принципа стандартизации.</w:t>
      </w:r>
    </w:p>
    <w:p w:rsidR="00E5004C" w:rsidRDefault="00E5004C">
      <w:pPr>
        <w:pStyle w:val="ConsPlusNormal"/>
        <w:spacing w:before="200"/>
        <w:ind w:firstLine="540"/>
        <w:jc w:val="both"/>
      </w:pPr>
      <w:r>
        <w:t>Основными задачами оказания скорой, в том числе скорой специализированной, медицинской помощи, медицинской эвакуации на современном этапе должны являться оказание больным и пострадавшим доврачебной медицинской помощи, направленной на сохранение и поддержание жизненно важных функций организма, и доставка их в кратчайшие сроки в стационар для оказания квалифицированной специализированной медицинской помощи.</w:t>
      </w:r>
    </w:p>
    <w:p w:rsidR="00E5004C" w:rsidRDefault="00E5004C">
      <w:pPr>
        <w:pStyle w:val="ConsPlusNormal"/>
        <w:spacing w:before="200"/>
        <w:ind w:firstLine="540"/>
        <w:jc w:val="both"/>
      </w:pPr>
      <w:hyperlink w:anchor="P11452" w:history="1">
        <w:r>
          <w:rPr>
            <w:color w:val="0000FF"/>
          </w:rPr>
          <w:t>Подпрограмма 2</w:t>
        </w:r>
      </w:hyperlink>
      <w:r>
        <w:t xml:space="preserve"> предусматривает повышение качества предоставления специализированной медицинской помощи на базе государственных учреждений, подведомственных министерству здравоохранения Новосибирской области, в том числе за счет снижения налоговой нагрузки.</w:t>
      </w:r>
    </w:p>
    <w:p w:rsidR="00E5004C" w:rsidRDefault="00E5004C">
      <w:pPr>
        <w:pStyle w:val="ConsPlusNormal"/>
        <w:jc w:val="both"/>
      </w:pPr>
      <w:r>
        <w:t xml:space="preserve">(абзац введен </w:t>
      </w:r>
      <w:hyperlink r:id="rId184"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Характеристика основных мероприятий </w:t>
      </w:r>
      <w:hyperlink w:anchor="P11452" w:history="1">
        <w:r>
          <w:rPr>
            <w:color w:val="0000FF"/>
          </w:rPr>
          <w:t>Подпрограммы 2</w:t>
        </w:r>
      </w:hyperlink>
      <w:r>
        <w:t xml:space="preserve"> представлена в приложении N 5 к Программе.</w:t>
      </w:r>
    </w:p>
    <w:p w:rsidR="00E5004C" w:rsidRDefault="00E5004C">
      <w:pPr>
        <w:pStyle w:val="ConsPlusNormal"/>
        <w:spacing w:before="200"/>
        <w:ind w:firstLine="540"/>
        <w:jc w:val="both"/>
      </w:pPr>
      <w:hyperlink w:anchor="P11955" w:history="1">
        <w:r>
          <w:rPr>
            <w:color w:val="0000FF"/>
          </w:rPr>
          <w:t>Подпрограмма 3</w:t>
        </w:r>
      </w:hyperlink>
      <w:r>
        <w:t xml:space="preserve"> "Развитие государственно-частного партнерства" (далее - Подпрограмма 3) (приложение N 6 к Программе).</w:t>
      </w:r>
    </w:p>
    <w:p w:rsidR="00E5004C" w:rsidRDefault="00E5004C">
      <w:pPr>
        <w:pStyle w:val="ConsPlusNormal"/>
        <w:spacing w:before="200"/>
        <w:ind w:firstLine="540"/>
        <w:jc w:val="both"/>
      </w:pPr>
      <w:r>
        <w:t xml:space="preserve">Основной целью подпрограммы является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 Необходимо развивать участие </w:t>
      </w:r>
      <w:r>
        <w:lastRenderedPageBreak/>
        <w:t>медицинских организаций частной системы здравоохранения в системе обязательного медицинского страхования.</w:t>
      </w:r>
    </w:p>
    <w:p w:rsidR="00E5004C" w:rsidRDefault="00E5004C">
      <w:pPr>
        <w:pStyle w:val="ConsPlusNormal"/>
        <w:spacing w:before="200"/>
        <w:ind w:firstLine="540"/>
        <w:jc w:val="both"/>
      </w:pPr>
      <w:r>
        <w:t>В целях повышения качества оказания медицинской помощи застрахованным гражданам необходимо обеспечить создание конкурентной среды между медицинскими организациями. Выполнение конкурентных условий предполагает деятельность в системе обязательного медицинского страхования медицинских организаций всех форм собственности.</w:t>
      </w:r>
    </w:p>
    <w:p w:rsidR="00E5004C" w:rsidRDefault="00E5004C">
      <w:pPr>
        <w:pStyle w:val="ConsPlusNormal"/>
        <w:spacing w:before="200"/>
        <w:ind w:firstLine="540"/>
        <w:jc w:val="both"/>
      </w:pPr>
      <w:r>
        <w:t xml:space="preserve">Характеристика основных мероприятий </w:t>
      </w:r>
      <w:hyperlink w:anchor="P11955" w:history="1">
        <w:r>
          <w:rPr>
            <w:color w:val="0000FF"/>
          </w:rPr>
          <w:t>Подпрограммы 3</w:t>
        </w:r>
      </w:hyperlink>
      <w:r>
        <w:t xml:space="preserve"> представлена в приложении N 6 к Программе.</w:t>
      </w:r>
    </w:p>
    <w:p w:rsidR="00E5004C" w:rsidRDefault="00E5004C">
      <w:pPr>
        <w:pStyle w:val="ConsPlusNormal"/>
        <w:spacing w:before="200"/>
        <w:ind w:firstLine="540"/>
        <w:jc w:val="both"/>
      </w:pPr>
      <w:hyperlink w:anchor="P12093" w:history="1">
        <w:r>
          <w:rPr>
            <w:color w:val="0000FF"/>
          </w:rPr>
          <w:t>Подпрограмма 4</w:t>
        </w:r>
      </w:hyperlink>
      <w:r>
        <w:t xml:space="preserve"> "Охрана здоровья матери и ребенка" (далее - Подпрограмма 4) (приложение N 7 к Программе).</w:t>
      </w:r>
    </w:p>
    <w:p w:rsidR="00E5004C" w:rsidRDefault="00E5004C">
      <w:pPr>
        <w:pStyle w:val="ConsPlusNormal"/>
        <w:spacing w:before="200"/>
        <w:ind w:firstLine="540"/>
        <w:jc w:val="both"/>
      </w:pPr>
      <w:r>
        <w:t xml:space="preserve">Целью </w:t>
      </w:r>
      <w:hyperlink w:anchor="P12093" w:history="1">
        <w:r>
          <w:rPr>
            <w:color w:val="0000FF"/>
          </w:rPr>
          <w:t>Подпрограммы 4</w:t>
        </w:r>
      </w:hyperlink>
      <w:r>
        <w:t xml:space="preserve"> является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p w:rsidR="00E5004C" w:rsidRDefault="00E5004C">
      <w:pPr>
        <w:pStyle w:val="ConsPlusNormal"/>
        <w:spacing w:before="200"/>
        <w:ind w:firstLine="540"/>
        <w:jc w:val="both"/>
      </w:pPr>
      <w:r>
        <w:t>Вопросы охраны здоровья матери и ребенка названы в качестве приоритетных во всех основополагающих документах о развитии здравоохранения.</w:t>
      </w:r>
    </w:p>
    <w:p w:rsidR="00E5004C" w:rsidRDefault="00E5004C">
      <w:pPr>
        <w:pStyle w:val="ConsPlusNormal"/>
        <w:spacing w:before="200"/>
        <w:ind w:firstLine="540"/>
        <w:jc w:val="both"/>
      </w:pPr>
      <w:r>
        <w:t>Снижение материнской, младенческой и детской смертности представляет большую сложность в силу наличия многочисленных факторов, в основном трудно управляемых, которые влияют на эти показатели.</w:t>
      </w:r>
    </w:p>
    <w:p w:rsidR="00E5004C" w:rsidRDefault="00E5004C">
      <w:pPr>
        <w:pStyle w:val="ConsPlusNormal"/>
        <w:spacing w:before="200"/>
        <w:ind w:firstLine="540"/>
        <w:jc w:val="both"/>
      </w:pPr>
      <w:r>
        <w:t>Важным направлением является развитие сети перинатальных центров. Перинатальный центр - это не только яркое и наглядное свидетельство заботы государства о матерях и детях, это по своей сути высокотехнологичные центры, которые позволяют обеспечивать эффективную помощь при самой тяжелой патологии, развивать инновационные методы лечения (так же как фетальная и неонатальная хирургия, реанимационно-интенсивная помощь матерям и детям при критических состояниях).</w:t>
      </w:r>
    </w:p>
    <w:p w:rsidR="00E5004C" w:rsidRDefault="00E5004C">
      <w:pPr>
        <w:pStyle w:val="ConsPlusNormal"/>
        <w:spacing w:before="200"/>
        <w:ind w:firstLine="540"/>
        <w:jc w:val="both"/>
      </w:pPr>
      <w:r>
        <w:t>Создание сети перинатальных центров позволит перейти к полноценной и эффективно функционирующей трехуровневой системе оказания медицинской помощи женщинам во время беременности и родов и новорожденным, что повысит квалификацию медицинских кадров и качество оказания медицинской помощи во всех без исключения родовспомогательных учреждениях.</w:t>
      </w:r>
    </w:p>
    <w:p w:rsidR="00E5004C" w:rsidRDefault="00E5004C">
      <w:pPr>
        <w:pStyle w:val="ConsPlusNormal"/>
        <w:spacing w:before="200"/>
        <w:ind w:firstLine="540"/>
        <w:jc w:val="both"/>
      </w:pPr>
      <w:r>
        <w:t>Наиболее эффективным инструментом профилактики врожденных и наследственных болезней является комплексная пренатальная (дородовая) диагностика, включающая ультразвуковой и биохимический скрининг на сывороточные маркеры матери, программу индивидуального риска, инвазивные методы диагностики (молекулярно-генетические, цитогенетические исследования, секвенирование). Эффективность пренатальной диагностики может быть обеспечена только массовым обследованием беременных женщин в установленные сроки, на обеспечение чего и направлен данный раздел Программы.</w:t>
      </w:r>
    </w:p>
    <w:p w:rsidR="00E5004C" w:rsidRDefault="00E5004C">
      <w:pPr>
        <w:pStyle w:val="ConsPlusNormal"/>
        <w:spacing w:before="200"/>
        <w:ind w:firstLine="540"/>
        <w:jc w:val="both"/>
      </w:pPr>
      <w:r>
        <w:t xml:space="preserve">Характеристика основных мероприятий </w:t>
      </w:r>
      <w:hyperlink w:anchor="P12093" w:history="1">
        <w:r>
          <w:rPr>
            <w:color w:val="0000FF"/>
          </w:rPr>
          <w:t>Подпрограммы 4</w:t>
        </w:r>
      </w:hyperlink>
      <w:r>
        <w:t xml:space="preserve"> представлена в приложении N 7 к Программе.</w:t>
      </w:r>
    </w:p>
    <w:p w:rsidR="00E5004C" w:rsidRDefault="00E5004C">
      <w:pPr>
        <w:pStyle w:val="ConsPlusNormal"/>
        <w:spacing w:before="200"/>
        <w:ind w:firstLine="540"/>
        <w:jc w:val="both"/>
      </w:pPr>
      <w:hyperlink w:anchor="P12386" w:history="1">
        <w:r>
          <w:rPr>
            <w:color w:val="0000FF"/>
          </w:rPr>
          <w:t>Подпрограмма 5</w:t>
        </w:r>
      </w:hyperlink>
      <w:r>
        <w:t xml:space="preserve"> "Развитие медицинской реабилитации и санаторно-курортного лечения, в том числе детей" (далее - Подпрограмма 5) (приложение N 8 к Программе).</w:t>
      </w:r>
    </w:p>
    <w:p w:rsidR="00E5004C" w:rsidRDefault="00E5004C">
      <w:pPr>
        <w:pStyle w:val="ConsPlusNormal"/>
        <w:spacing w:before="200"/>
        <w:ind w:firstLine="540"/>
        <w:jc w:val="both"/>
      </w:pPr>
      <w:r>
        <w:t xml:space="preserve">Целью </w:t>
      </w:r>
      <w:hyperlink w:anchor="P12386" w:history="1">
        <w:r>
          <w:rPr>
            <w:color w:val="0000FF"/>
          </w:rPr>
          <w:t>Подпрограммы 5</w:t>
        </w:r>
      </w:hyperlink>
      <w:r>
        <w:t xml:space="preserve"> является обеспечение доступности и повышение качества медицинской помощи по медицинской реабилитации жителям Новосибирской области.</w:t>
      </w:r>
    </w:p>
    <w:p w:rsidR="00E5004C" w:rsidRDefault="00E5004C">
      <w:pPr>
        <w:pStyle w:val="ConsPlusNormal"/>
        <w:spacing w:before="200"/>
        <w:ind w:firstLine="540"/>
        <w:jc w:val="both"/>
      </w:pPr>
      <w:r>
        <w:t>Развитие системы медицинской реабилитации является важной составляющей решения задачи повышения качества и доступности медицинской помощи. Анализ оказания медицинской реабилитации в Новосибирской области показал, что она требует серьезной реорганизации и приведения ее в стройную систему комплексной реабилитации.</w:t>
      </w:r>
    </w:p>
    <w:p w:rsidR="00E5004C" w:rsidRDefault="00E5004C">
      <w:pPr>
        <w:pStyle w:val="ConsPlusNormal"/>
        <w:spacing w:before="200"/>
        <w:ind w:firstLine="540"/>
        <w:jc w:val="both"/>
      </w:pPr>
      <w:r>
        <w:t>В настоящее время трудности в доступности медицинской реабилитации связаны с дефицитом реабилитационных коек, медленным внедрением современных, сертифицированных комплексных технологий реабилитации, недостаточной численностью профессионально подготовленных медицинских кадров, слабой материально-технической базой реабилитационных учреждений.</w:t>
      </w:r>
    </w:p>
    <w:p w:rsidR="00E5004C" w:rsidRDefault="00E5004C">
      <w:pPr>
        <w:pStyle w:val="ConsPlusNormal"/>
        <w:spacing w:before="200"/>
        <w:ind w:firstLine="540"/>
        <w:jc w:val="both"/>
      </w:pPr>
      <w:r>
        <w:lastRenderedPageBreak/>
        <w:t>Решение проблем охраны здоровья и социальной защиты детей, страдающих тяжелыми хроническими (инвалидизирующими) заболеваниями, детей с ограниченными возможностями здоровья и их семей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 (межрайонных), а также комплексов для осуществления высокотехнологичных методов лечения с койками (филиалами стационаров) для долечивания и реабилитации. Решение данной задачи позволит снизить нагрузку на дорогие койки в стационарах, повысить их пропускную способность.</w:t>
      </w:r>
    </w:p>
    <w:p w:rsidR="00E5004C" w:rsidRDefault="00E5004C">
      <w:pPr>
        <w:pStyle w:val="ConsPlusNormal"/>
        <w:spacing w:before="200"/>
        <w:ind w:firstLine="540"/>
        <w:jc w:val="both"/>
      </w:pPr>
      <w:r>
        <w:t xml:space="preserve">Характеристика основных мероприятий </w:t>
      </w:r>
      <w:hyperlink w:anchor="P12386" w:history="1">
        <w:r>
          <w:rPr>
            <w:color w:val="0000FF"/>
          </w:rPr>
          <w:t>Подпрограммы 5</w:t>
        </w:r>
      </w:hyperlink>
      <w:r>
        <w:t xml:space="preserve"> представлена в приложении N 8 к Программе.</w:t>
      </w:r>
    </w:p>
    <w:p w:rsidR="00E5004C" w:rsidRDefault="00E5004C">
      <w:pPr>
        <w:pStyle w:val="ConsPlusNormal"/>
        <w:spacing w:before="200"/>
        <w:ind w:firstLine="540"/>
        <w:jc w:val="both"/>
      </w:pPr>
      <w:hyperlink w:anchor="P12522" w:history="1">
        <w:r>
          <w:rPr>
            <w:color w:val="0000FF"/>
          </w:rPr>
          <w:t>Подпрограмма 6</w:t>
        </w:r>
      </w:hyperlink>
      <w:r>
        <w:t xml:space="preserve"> "Оказание паллиативной медицинской помощи, в том числе детям" (далее - Подпрограмма 6) (приложение N 9 к Программе).</w:t>
      </w:r>
    </w:p>
    <w:p w:rsidR="00E5004C" w:rsidRDefault="00E5004C">
      <w:pPr>
        <w:pStyle w:val="ConsPlusNormal"/>
        <w:spacing w:before="200"/>
        <w:ind w:firstLine="540"/>
        <w:jc w:val="both"/>
      </w:pPr>
      <w:r>
        <w:t xml:space="preserve">Целью </w:t>
      </w:r>
      <w:hyperlink w:anchor="P12522" w:history="1">
        <w:r>
          <w:rPr>
            <w:color w:val="0000FF"/>
          </w:rPr>
          <w:t>Подпрограммы 6</w:t>
        </w:r>
      </w:hyperlink>
      <w:r>
        <w:t xml:space="preserve"> является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E5004C" w:rsidRDefault="00E5004C">
      <w:pPr>
        <w:pStyle w:val="ConsPlusNormal"/>
        <w:spacing w:before="200"/>
        <w:ind w:firstLine="540"/>
        <w:jc w:val="both"/>
      </w:pPr>
      <w:r>
        <w:t>Основным направлением при оказании паллиативной медицинской помощи инкурабельным больным должно быть не только уменьшение страданий пациентов, но и адекватная психологическая помощь, социальная поддержка, общение с родственниками, позволяющее подготовить членов семьи к неизбежному финалу.</w:t>
      </w:r>
    </w:p>
    <w:p w:rsidR="00E5004C" w:rsidRDefault="00E5004C">
      <w:pPr>
        <w:pStyle w:val="ConsPlusNormal"/>
        <w:spacing w:before="200"/>
        <w:ind w:firstLine="540"/>
        <w:jc w:val="both"/>
      </w:pPr>
      <w:r>
        <w:t>С целью создания оптимальных условий для детей, страдающих неизлечимыми, ограничивающими продолжительность жизни заболеваниями, а также помощи членам семьи в условиях неизлечимой болезни ребенка планируется развитие отделений паллиативной медицинской помощи детям в многопрофильных больницах Новосибирской области.</w:t>
      </w:r>
    </w:p>
    <w:p w:rsidR="00E5004C" w:rsidRDefault="00E5004C">
      <w:pPr>
        <w:pStyle w:val="ConsPlusNormal"/>
        <w:spacing w:before="200"/>
        <w:ind w:firstLine="540"/>
        <w:jc w:val="both"/>
      </w:pPr>
      <w:r>
        <w:t>Концепция паллиативной медицинской помощи состоит в том, что борьба с болью, решение психологических, социальных или духовных проблем пациентов приобретает первостепенное значение. Таким образом, основной задачей оказания медицинской помощи умирающему больному становится обеспечение, насколько это возможно, человеку достойного качества жизни на ее завершающем этапе.</w:t>
      </w:r>
    </w:p>
    <w:p w:rsidR="00E5004C" w:rsidRDefault="00E5004C">
      <w:pPr>
        <w:pStyle w:val="ConsPlusNormal"/>
        <w:spacing w:before="200"/>
        <w:ind w:firstLine="540"/>
        <w:jc w:val="both"/>
      </w:pPr>
      <w:r>
        <w:t>Создание отделений паллиативной медицинской помощи позволит снизить нагрузку на дорогостоящие койки, на которых оказывается реанимационно-интенсивная помощь, не менее чем на 15%.</w:t>
      </w:r>
    </w:p>
    <w:p w:rsidR="00E5004C" w:rsidRDefault="00E5004C">
      <w:pPr>
        <w:pStyle w:val="ConsPlusNormal"/>
        <w:spacing w:before="200"/>
        <w:ind w:firstLine="540"/>
        <w:jc w:val="both"/>
      </w:pPr>
      <w:r>
        <w:t xml:space="preserve">Характеристика основных мероприятий </w:t>
      </w:r>
      <w:hyperlink w:anchor="P12522" w:history="1">
        <w:r>
          <w:rPr>
            <w:color w:val="0000FF"/>
          </w:rPr>
          <w:t>Подпрограммы 6</w:t>
        </w:r>
      </w:hyperlink>
      <w:r>
        <w:t xml:space="preserve"> представлена в приложении N 9 к Программе.</w:t>
      </w:r>
    </w:p>
    <w:p w:rsidR="00E5004C" w:rsidRDefault="00E5004C">
      <w:pPr>
        <w:pStyle w:val="ConsPlusNormal"/>
        <w:spacing w:before="200"/>
        <w:ind w:firstLine="540"/>
        <w:jc w:val="both"/>
      </w:pPr>
      <w:hyperlink w:anchor="P12653" w:history="1">
        <w:r>
          <w:rPr>
            <w:color w:val="0000FF"/>
          </w:rPr>
          <w:t>Подпрограмма 7</w:t>
        </w:r>
      </w:hyperlink>
      <w:r>
        <w:t xml:space="preserve"> "Кадровое обеспечение системы здравоохранения" (далее - Подпрограмма 7) (приложение N 10 к Программе).</w:t>
      </w:r>
    </w:p>
    <w:p w:rsidR="00E5004C" w:rsidRDefault="00E5004C">
      <w:pPr>
        <w:pStyle w:val="ConsPlusNormal"/>
        <w:spacing w:before="200"/>
        <w:ind w:firstLine="540"/>
        <w:jc w:val="both"/>
      </w:pPr>
      <w:r>
        <w:t xml:space="preserve">Целью </w:t>
      </w:r>
      <w:hyperlink w:anchor="P12653" w:history="1">
        <w:r>
          <w:rPr>
            <w:color w:val="0000FF"/>
          </w:rPr>
          <w:t>Подпрограммы 7</w:t>
        </w:r>
      </w:hyperlink>
      <w:r>
        <w:t xml:space="preserve"> является повышение обеспеченности квалифицированными медицинскими работниками государственных медицинских организаций, подведомственных министерству здравоохранения Новосибирской области.</w:t>
      </w:r>
    </w:p>
    <w:p w:rsidR="00E5004C" w:rsidRDefault="00E5004C">
      <w:pPr>
        <w:pStyle w:val="ConsPlusNormal"/>
        <w:spacing w:before="200"/>
        <w:ind w:firstLine="540"/>
        <w:jc w:val="both"/>
      </w:pPr>
      <w:r>
        <w:t>Планируется проведение мероприятий по совершенствованию системы практической подготовки медицинских и фармацевтических работников в целях обеспечения повышения качества профессиональной подготовки, расширения перечня навыков и умений, приобретаемых специалистом в период обучения. На территории Новосибирской области реализуется программа подготовки медицинских и фармацевтических специалистов на этапах послевузовского и дополнительного профессионального образования.</w:t>
      </w:r>
    </w:p>
    <w:p w:rsidR="00E5004C" w:rsidRDefault="00E5004C">
      <w:pPr>
        <w:pStyle w:val="ConsPlusNormal"/>
        <w:spacing w:before="200"/>
        <w:ind w:firstLine="540"/>
        <w:jc w:val="both"/>
      </w:pPr>
      <w:r>
        <w:t>Будет создана и внедрена система аккредитации медицинских и фармацевтических специалистов, которая позволит осуществлять персональный допуск специалистов к конкретному виду профессиональной деятельности с учетом приобретенных в ходе обучения компетенций.</w:t>
      </w:r>
    </w:p>
    <w:p w:rsidR="00E5004C" w:rsidRDefault="00E5004C">
      <w:pPr>
        <w:pStyle w:val="ConsPlusNormal"/>
        <w:spacing w:before="200"/>
        <w:ind w:firstLine="540"/>
        <w:jc w:val="both"/>
      </w:pPr>
      <w:r>
        <w:t>Планируется проведение мероприятий по улучшению качества жизни медицинских и фармацевтических работников и их семей, снижению оттока кадров из отрасли.</w:t>
      </w:r>
    </w:p>
    <w:p w:rsidR="00E5004C" w:rsidRDefault="00E5004C">
      <w:pPr>
        <w:pStyle w:val="ConsPlusNormal"/>
        <w:spacing w:before="200"/>
        <w:ind w:firstLine="540"/>
        <w:jc w:val="both"/>
      </w:pPr>
      <w:r>
        <w:t xml:space="preserve">Характеристика основных мероприятий </w:t>
      </w:r>
      <w:hyperlink w:anchor="P12653" w:history="1">
        <w:r>
          <w:rPr>
            <w:color w:val="0000FF"/>
          </w:rPr>
          <w:t>Подпрограммы 7</w:t>
        </w:r>
      </w:hyperlink>
      <w:r>
        <w:t xml:space="preserve"> представлена в приложении N 10 к Программе.</w:t>
      </w:r>
    </w:p>
    <w:p w:rsidR="00E5004C" w:rsidRDefault="00E5004C">
      <w:pPr>
        <w:pStyle w:val="ConsPlusNormal"/>
        <w:spacing w:before="200"/>
        <w:ind w:firstLine="540"/>
        <w:jc w:val="both"/>
      </w:pPr>
      <w:hyperlink w:anchor="P12940" w:history="1">
        <w:r>
          <w:rPr>
            <w:color w:val="0000FF"/>
          </w:rPr>
          <w:t>Подпрограмма 8</w:t>
        </w:r>
      </w:hyperlink>
      <w:r>
        <w:t xml:space="preserve"> "Совершенствование системы лекарственного обеспечения, в том числе в амбулаторных условиях" (далее - Подпрограмма 8) (приложение N 11 к Программе).</w:t>
      </w:r>
    </w:p>
    <w:p w:rsidR="00E5004C" w:rsidRDefault="00E5004C">
      <w:pPr>
        <w:pStyle w:val="ConsPlusNormal"/>
        <w:spacing w:before="200"/>
        <w:ind w:firstLine="540"/>
        <w:jc w:val="both"/>
      </w:pPr>
      <w:r>
        <w:t xml:space="preserve">Целью </w:t>
      </w:r>
      <w:hyperlink w:anchor="P12940" w:history="1">
        <w:r>
          <w:rPr>
            <w:color w:val="0000FF"/>
          </w:rPr>
          <w:t>Подпрограммы 8</w:t>
        </w:r>
      </w:hyperlink>
      <w:r>
        <w:t xml:space="preserve"> является обеспечение доступности лекарственных препаратов, изделий 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p w:rsidR="00E5004C" w:rsidRDefault="00E5004C">
      <w:pPr>
        <w:pStyle w:val="ConsPlusNormal"/>
        <w:spacing w:before="200"/>
        <w:ind w:firstLine="540"/>
        <w:jc w:val="both"/>
      </w:pPr>
      <w:r>
        <w:t xml:space="preserve">Повышение качества оказания лекарственной помощи за счет своевременного и более полного обеспечения отдельных категорий граждан лекарственными препаратами, изделиями медицинского назначения и специализированными лечебными продуктами питания в рамках реализации </w:t>
      </w:r>
      <w:hyperlink w:anchor="P12940" w:history="1">
        <w:r>
          <w:rPr>
            <w:color w:val="0000FF"/>
          </w:rPr>
          <w:t>Подпрограммы 8</w:t>
        </w:r>
      </w:hyperlink>
      <w:r>
        <w:t xml:space="preserve"> будет способствовать своевременному лечению и реабилитации больных, снижению показателей заболеваемости социально значимыми заболеваниями, что является необходимым условием для реализации мер, направленных на сокращение уровня смертности и инвалидизации населения, а также создание эффективной системы лекарственного обеспечения приведет к росту удовлетворенности населения медицинской помощью, улучшению демографических показателей, социальной стабильности в Новосибирской области.</w:t>
      </w:r>
    </w:p>
    <w:p w:rsidR="00E5004C" w:rsidRDefault="00E5004C">
      <w:pPr>
        <w:pStyle w:val="ConsPlusNormal"/>
        <w:spacing w:before="200"/>
        <w:ind w:firstLine="540"/>
        <w:jc w:val="both"/>
      </w:pPr>
      <w:r>
        <w:t xml:space="preserve">Характеристика основных мероприятий </w:t>
      </w:r>
      <w:hyperlink w:anchor="P12940" w:history="1">
        <w:r>
          <w:rPr>
            <w:color w:val="0000FF"/>
          </w:rPr>
          <w:t>Подпрограммы 8</w:t>
        </w:r>
      </w:hyperlink>
      <w:r>
        <w:t xml:space="preserve"> представлена в приложении N 11 к Программе.</w:t>
      </w:r>
    </w:p>
    <w:p w:rsidR="00E5004C" w:rsidRDefault="00E5004C">
      <w:pPr>
        <w:pStyle w:val="ConsPlusNormal"/>
        <w:spacing w:before="200"/>
        <w:ind w:firstLine="540"/>
        <w:jc w:val="both"/>
      </w:pPr>
      <w:hyperlink w:anchor="P13108" w:history="1">
        <w:r>
          <w:rPr>
            <w:color w:val="0000FF"/>
          </w:rPr>
          <w:t>Подпрограмма 9</w:t>
        </w:r>
      </w:hyperlink>
      <w:r>
        <w:t xml:space="preserve"> "Развитие информатизации в здравоохранении" (далее - Подпрограмма 9) (приложение N 12 к Программе).</w:t>
      </w:r>
    </w:p>
    <w:p w:rsidR="00E5004C" w:rsidRDefault="00E5004C">
      <w:pPr>
        <w:pStyle w:val="ConsPlusNormal"/>
        <w:spacing w:before="200"/>
        <w:ind w:firstLine="540"/>
        <w:jc w:val="both"/>
      </w:pPr>
      <w:r>
        <w:t xml:space="preserve">Целью </w:t>
      </w:r>
      <w:hyperlink w:anchor="P13108" w:history="1">
        <w:r>
          <w:rPr>
            <w:color w:val="0000FF"/>
          </w:rPr>
          <w:t>Подпрограммы 9</w:t>
        </w:r>
      </w:hyperlink>
      <w:r>
        <w:t xml:space="preserve"> является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p w:rsidR="00E5004C" w:rsidRDefault="00E5004C">
      <w:pPr>
        <w:pStyle w:val="ConsPlusNormal"/>
        <w:spacing w:before="200"/>
        <w:ind w:firstLine="540"/>
        <w:jc w:val="both"/>
      </w:pPr>
      <w:r>
        <w:t xml:space="preserve">Выполнение </w:t>
      </w:r>
      <w:hyperlink w:anchor="P13108" w:history="1">
        <w:r>
          <w:rPr>
            <w:color w:val="0000FF"/>
          </w:rPr>
          <w:t>Подпрограммы 9</w:t>
        </w:r>
      </w:hyperlink>
      <w:r>
        <w:t xml:space="preserve"> позволит повысить доступность оказания медицинской помощи на основе совершенствования информационно-технологического обеспечения деятельности медицинских учреждений, повысить эффективность управления в сфере здравоохранения на основе информационно-технологической поддержки решения задач прогнозирования и планирования расходов на оказание медицинской помощи, контролировать соблюдение государственных гарантий по объему и качеству предоставления медицинской помощи, повысить информированность населения по вопросам ведения здорового образа жизни, профилактики заболеваний, получения медицинской помощи, сократить количество проводимых дополнительных консультаций, обследований и анализов.</w:t>
      </w:r>
    </w:p>
    <w:p w:rsidR="00E5004C" w:rsidRDefault="00E5004C">
      <w:pPr>
        <w:pStyle w:val="ConsPlusNormal"/>
        <w:spacing w:before="200"/>
        <w:ind w:firstLine="540"/>
        <w:jc w:val="both"/>
      </w:pPr>
      <w:r>
        <w:t xml:space="preserve">Характеристика основных мероприятий </w:t>
      </w:r>
      <w:hyperlink w:anchor="P13108" w:history="1">
        <w:r>
          <w:rPr>
            <w:color w:val="0000FF"/>
          </w:rPr>
          <w:t>Подпрограммы 9</w:t>
        </w:r>
      </w:hyperlink>
      <w:r>
        <w:t xml:space="preserve"> представлена в приложении N 12 к Программе.</w:t>
      </w:r>
    </w:p>
    <w:p w:rsidR="00E5004C" w:rsidRDefault="00E5004C">
      <w:pPr>
        <w:pStyle w:val="ConsPlusNormal"/>
        <w:spacing w:before="200"/>
        <w:ind w:firstLine="540"/>
        <w:jc w:val="both"/>
      </w:pPr>
      <w:hyperlink w:anchor="P13314" w:history="1">
        <w:r>
          <w:rPr>
            <w:color w:val="0000FF"/>
          </w:rPr>
          <w:t>Подпрограмма 10</w:t>
        </w:r>
      </w:hyperlink>
      <w:r>
        <w:t xml:space="preserve"> "Управление развитием отрасли. Структурные преобразования в сфере здравоохранения" (далее - Подпрограмма 10) (приложение N 13 к Программе).</w:t>
      </w:r>
    </w:p>
    <w:p w:rsidR="00E5004C" w:rsidRDefault="00E5004C">
      <w:pPr>
        <w:pStyle w:val="ConsPlusNormal"/>
        <w:spacing w:before="200"/>
        <w:ind w:firstLine="540"/>
        <w:jc w:val="both"/>
      </w:pPr>
      <w:r>
        <w:t xml:space="preserve">Целью </w:t>
      </w:r>
      <w:hyperlink w:anchor="P13314" w:history="1">
        <w:r>
          <w:rPr>
            <w:color w:val="0000FF"/>
          </w:rPr>
          <w:t>Подпрограммы 10</w:t>
        </w:r>
      </w:hyperlink>
      <w:r>
        <w:t xml:space="preserve"> является повышение эффективности управления качеством медицинской помощи и охраны здоровья населения Новосибирской области.</w:t>
      </w:r>
    </w:p>
    <w:p w:rsidR="00E5004C" w:rsidRDefault="00E5004C">
      <w:pPr>
        <w:pStyle w:val="ConsPlusNormal"/>
        <w:spacing w:before="200"/>
        <w:ind w:firstLine="540"/>
        <w:jc w:val="both"/>
      </w:pPr>
      <w:hyperlink w:anchor="P13314" w:history="1">
        <w:r>
          <w:rPr>
            <w:color w:val="0000FF"/>
          </w:rPr>
          <w:t>Подпрограмма 10</w:t>
        </w:r>
      </w:hyperlink>
      <w:r>
        <w:t xml:space="preserve"> направлена на приведение базовой инфраструктуры системы здравоохранения в соответствие с современными санитарно-эпидемиологическими требованиями к медицинским организациям, осуществляющим медицинскую деятельность, в части обеспечения действующих медицинских организаций дополнительными помещениями (площадями).</w:t>
      </w:r>
    </w:p>
    <w:p w:rsidR="00E5004C" w:rsidRDefault="00E5004C">
      <w:pPr>
        <w:pStyle w:val="ConsPlusNormal"/>
        <w:spacing w:before="200"/>
        <w:ind w:firstLine="540"/>
        <w:jc w:val="both"/>
      </w:pPr>
      <w:r>
        <w:t>Отремонтированные помещения медицинских организаций будут оснащены медицинским оборудованием, мебелью, технологическим и прочим оборудованием (оргтехникой, специальной литературой).</w:t>
      </w:r>
    </w:p>
    <w:p w:rsidR="00E5004C" w:rsidRDefault="00E5004C">
      <w:pPr>
        <w:pStyle w:val="ConsPlusNormal"/>
        <w:spacing w:before="200"/>
        <w:ind w:firstLine="540"/>
        <w:jc w:val="both"/>
      </w:pPr>
      <w:r>
        <w:t>Будет проведена реструктуризация и оптимизация коечного фонда медицинских организаций Новосибирской области.</w:t>
      </w:r>
    </w:p>
    <w:p w:rsidR="00E5004C" w:rsidRDefault="00E5004C">
      <w:pPr>
        <w:pStyle w:val="ConsPlusNormal"/>
        <w:spacing w:before="200"/>
        <w:ind w:firstLine="540"/>
        <w:jc w:val="both"/>
      </w:pPr>
      <w:r>
        <w:t xml:space="preserve">Характеристика основных мероприятий </w:t>
      </w:r>
      <w:hyperlink w:anchor="P13314" w:history="1">
        <w:r>
          <w:rPr>
            <w:color w:val="0000FF"/>
          </w:rPr>
          <w:t>Подпрограммы 10</w:t>
        </w:r>
      </w:hyperlink>
      <w:r>
        <w:t xml:space="preserve"> представлена в приложении N 13 к Программе.</w:t>
      </w:r>
    </w:p>
    <w:p w:rsidR="00E5004C" w:rsidRDefault="00E5004C">
      <w:pPr>
        <w:pStyle w:val="ConsPlusNormal"/>
        <w:spacing w:before="200"/>
        <w:ind w:firstLine="540"/>
        <w:jc w:val="both"/>
      </w:pPr>
      <w:hyperlink w:anchor="P13677" w:history="1">
        <w:r>
          <w:rPr>
            <w:color w:val="0000FF"/>
          </w:rPr>
          <w:t>Подпрограмма 11</w:t>
        </w:r>
      </w:hyperlink>
      <w:r>
        <w:t xml:space="preserve"> "Организация обязательного медицинского страхования граждан в Новосибирской области" (далее - Подпрограмма 11) (приложение N 14 к Программе).</w:t>
      </w:r>
    </w:p>
    <w:p w:rsidR="00E5004C" w:rsidRDefault="00E5004C">
      <w:pPr>
        <w:pStyle w:val="ConsPlusNormal"/>
        <w:jc w:val="both"/>
      </w:pPr>
      <w:r>
        <w:lastRenderedPageBreak/>
        <w:t xml:space="preserve">(абзац введен </w:t>
      </w:r>
      <w:hyperlink r:id="rId185" w:history="1">
        <w:r>
          <w:rPr>
            <w:color w:val="0000FF"/>
          </w:rPr>
          <w:t>постановлением</w:t>
        </w:r>
      </w:hyperlink>
      <w:r>
        <w:t xml:space="preserve"> Правительства Новосибирской области от 28.12.2015 N 463-п)</w:t>
      </w:r>
    </w:p>
    <w:p w:rsidR="00E5004C" w:rsidRDefault="00E5004C">
      <w:pPr>
        <w:pStyle w:val="ConsPlusNormal"/>
        <w:spacing w:before="200"/>
        <w:ind w:firstLine="540"/>
        <w:jc w:val="both"/>
      </w:pPr>
      <w:r>
        <w:t xml:space="preserve">Целью </w:t>
      </w:r>
      <w:hyperlink w:anchor="P13677" w:history="1">
        <w:r>
          <w:rPr>
            <w:color w:val="0000FF"/>
          </w:rPr>
          <w:t>Подпрограммы 11</w:t>
        </w:r>
      </w:hyperlink>
      <w:r>
        <w:t xml:space="preserve"> является обеспечение доступности и качества медицинской помощи, оказываемой в рамках системы обязательного медицинского страхования.</w:t>
      </w:r>
    </w:p>
    <w:p w:rsidR="00E5004C" w:rsidRDefault="00E5004C">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Выполнение </w:t>
      </w:r>
      <w:hyperlink w:anchor="P13677" w:history="1">
        <w:r>
          <w:rPr>
            <w:color w:val="0000FF"/>
          </w:rPr>
          <w:t>Подпрограммы 11</w:t>
        </w:r>
      </w:hyperlink>
      <w:r>
        <w:t xml:space="preserve"> позволит реализовывать конституционные права граждан на территории Новосибирской области на получение бесплатной медицинской помощи гарантированного объема и качества.</w:t>
      </w:r>
    </w:p>
    <w:p w:rsidR="00E5004C" w:rsidRDefault="00E5004C">
      <w:pPr>
        <w:pStyle w:val="ConsPlusNormal"/>
        <w:jc w:val="both"/>
      </w:pPr>
      <w:r>
        <w:t xml:space="preserve">(абзац введен </w:t>
      </w:r>
      <w:hyperlink r:id="rId187" w:history="1">
        <w:r>
          <w:rPr>
            <w:color w:val="0000FF"/>
          </w:rPr>
          <w:t>постановлением</w:t>
        </w:r>
      </w:hyperlink>
      <w:r>
        <w:t xml:space="preserve"> Правительства Новосибирской области от 28.12.2015 N 463-п)</w:t>
      </w:r>
    </w:p>
    <w:p w:rsidR="00E5004C" w:rsidRDefault="00E5004C">
      <w:pPr>
        <w:pStyle w:val="ConsPlusNormal"/>
        <w:spacing w:before="200"/>
        <w:ind w:firstLine="540"/>
        <w:jc w:val="both"/>
      </w:pPr>
      <w:r>
        <w:t xml:space="preserve">Характеристика основных мероприятий </w:t>
      </w:r>
      <w:hyperlink w:anchor="P13677" w:history="1">
        <w:r>
          <w:rPr>
            <w:color w:val="0000FF"/>
          </w:rPr>
          <w:t>Подпрограммы 11</w:t>
        </w:r>
      </w:hyperlink>
      <w:r>
        <w:t xml:space="preserve"> представлена в приложении N 14 к Программе.</w:t>
      </w:r>
    </w:p>
    <w:p w:rsidR="00E5004C" w:rsidRDefault="00E5004C">
      <w:pPr>
        <w:pStyle w:val="ConsPlusNormal"/>
        <w:jc w:val="both"/>
      </w:pPr>
      <w:r>
        <w:t xml:space="preserve">(абзац введен </w:t>
      </w:r>
      <w:hyperlink r:id="rId188" w:history="1">
        <w:r>
          <w:rPr>
            <w:color w:val="0000FF"/>
          </w:rPr>
          <w:t>постановлением</w:t>
        </w:r>
      </w:hyperlink>
      <w:r>
        <w:t xml:space="preserve"> Правительства Новосибирской области от 28.12.2015 N 463-п)</w:t>
      </w:r>
    </w:p>
    <w:p w:rsidR="00E5004C" w:rsidRDefault="00E5004C">
      <w:pPr>
        <w:pStyle w:val="ConsPlusNormal"/>
        <w:spacing w:before="200"/>
        <w:ind w:firstLine="540"/>
        <w:jc w:val="both"/>
      </w:pPr>
      <w:hyperlink w:anchor="P13899" w:history="1">
        <w:r>
          <w:rPr>
            <w:color w:val="0000FF"/>
          </w:rPr>
          <w:t>Подпрограмма 12</w:t>
        </w:r>
      </w:hyperlink>
      <w:r>
        <w:t xml:space="preserve"> "Развитие материально-технической базы детских поликлиник и детских поликлинических отделений медицинских организаций" (далее - Подпрограмма 12) (приложение N 15 к Программе).</w:t>
      </w:r>
    </w:p>
    <w:p w:rsidR="00E5004C" w:rsidRDefault="00E5004C">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09.07.2018 N 288-п)</w:t>
      </w:r>
    </w:p>
    <w:p w:rsidR="00E5004C" w:rsidRDefault="00E5004C">
      <w:pPr>
        <w:pStyle w:val="ConsPlusNormal"/>
        <w:spacing w:before="200"/>
        <w:ind w:firstLine="540"/>
        <w:jc w:val="both"/>
      </w:pPr>
      <w:r>
        <w:t xml:space="preserve">Целью </w:t>
      </w:r>
      <w:hyperlink w:anchor="P13899" w:history="1">
        <w:r>
          <w:rPr>
            <w:color w:val="0000FF"/>
          </w:rPr>
          <w:t>Подпрограммы 12</w:t>
        </w:r>
      </w:hyperlink>
      <w:r>
        <w:t xml:space="preserve"> является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p w:rsidR="00E5004C" w:rsidRDefault="00E5004C">
      <w:pPr>
        <w:pStyle w:val="ConsPlusNormal"/>
        <w:jc w:val="both"/>
      </w:pPr>
      <w:r>
        <w:t xml:space="preserve">(абзац введен </w:t>
      </w:r>
      <w:hyperlink r:id="rId190" w:history="1">
        <w:r>
          <w:rPr>
            <w:color w:val="0000FF"/>
          </w:rPr>
          <w:t>постановлением</w:t>
        </w:r>
      </w:hyperlink>
      <w:r>
        <w:t xml:space="preserve"> Правительства Новосибирской области от 09.07.2018 N 288-п)</w:t>
      </w:r>
    </w:p>
    <w:p w:rsidR="00E5004C" w:rsidRDefault="00E5004C">
      <w:pPr>
        <w:pStyle w:val="ConsPlusNormal"/>
        <w:spacing w:before="200"/>
        <w:ind w:firstLine="540"/>
        <w:jc w:val="both"/>
      </w:pPr>
      <w:hyperlink w:anchor="P13899" w:history="1">
        <w:r>
          <w:rPr>
            <w:color w:val="0000FF"/>
          </w:rPr>
          <w:t>Подпрограмма 12</w:t>
        </w:r>
      </w:hyperlink>
      <w:r>
        <w:t xml:space="preserve"> направлена на 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 а также предоставление детям медицинской помощи в амбулаторных условиях с применением современного медицинского оборудования (изделий) для диагностики и лечения.</w:t>
      </w:r>
    </w:p>
    <w:p w:rsidR="00E5004C" w:rsidRDefault="00E5004C">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09.07.2018 N 288-п)</w:t>
      </w:r>
    </w:p>
    <w:p w:rsidR="00E5004C" w:rsidRDefault="00E5004C">
      <w:pPr>
        <w:pStyle w:val="ConsPlusNormal"/>
        <w:spacing w:before="200"/>
        <w:ind w:firstLine="540"/>
        <w:jc w:val="both"/>
      </w:pPr>
      <w:r>
        <w:t xml:space="preserve">Характеристика основных мероприятий </w:t>
      </w:r>
      <w:hyperlink w:anchor="P13899" w:history="1">
        <w:r>
          <w:rPr>
            <w:color w:val="0000FF"/>
          </w:rPr>
          <w:t>Подпрограммы 12</w:t>
        </w:r>
      </w:hyperlink>
      <w:r>
        <w:t xml:space="preserve"> представлена в приложении N 15 к Программе.</w:t>
      </w:r>
    </w:p>
    <w:p w:rsidR="00E5004C" w:rsidRDefault="00E5004C">
      <w:pPr>
        <w:pStyle w:val="ConsPlusNormal"/>
        <w:jc w:val="both"/>
      </w:pPr>
      <w:r>
        <w:t xml:space="preserve">(абзац введен </w:t>
      </w:r>
      <w:hyperlink r:id="rId192" w:history="1">
        <w:r>
          <w:rPr>
            <w:color w:val="0000FF"/>
          </w:rPr>
          <w:t>постановлением</w:t>
        </w:r>
      </w:hyperlink>
      <w:r>
        <w:t xml:space="preserve"> Правительства Новосибирской области от 09.07.2018 N 288-п)</w:t>
      </w:r>
    </w:p>
    <w:p w:rsidR="00E5004C" w:rsidRDefault="00E5004C">
      <w:pPr>
        <w:pStyle w:val="ConsPlusNormal"/>
        <w:spacing w:before="200"/>
        <w:ind w:firstLine="540"/>
        <w:jc w:val="both"/>
      </w:pPr>
      <w:r>
        <w:t xml:space="preserve">Перечень основных программных мероприятий, реализуемых до 31.12.2018, приведен в </w:t>
      </w:r>
      <w:hyperlink w:anchor="P2987" w:history="1">
        <w:r>
          <w:rPr>
            <w:color w:val="0000FF"/>
          </w:rPr>
          <w:t>приложении N 2</w:t>
        </w:r>
      </w:hyperlink>
      <w:r>
        <w:t xml:space="preserve"> к Программе.</w:t>
      </w:r>
    </w:p>
    <w:p w:rsidR="00E5004C" w:rsidRDefault="00E5004C">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 xml:space="preserve">Перечень основных программных мероприятий, реализуемых с 01.01.2019, приведен в </w:t>
      </w:r>
      <w:hyperlink w:anchor="P3526" w:history="1">
        <w:r>
          <w:rPr>
            <w:color w:val="0000FF"/>
          </w:rPr>
          <w:t>приложении N 2.1</w:t>
        </w:r>
      </w:hyperlink>
      <w:r>
        <w:t xml:space="preserve"> к Программе.</w:t>
      </w:r>
    </w:p>
    <w:p w:rsidR="00E5004C" w:rsidRDefault="00E5004C">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Характеристика мер государственного регулирования.</w:t>
      </w:r>
    </w:p>
    <w:p w:rsidR="00E5004C" w:rsidRDefault="00E5004C">
      <w:pPr>
        <w:pStyle w:val="ConsPlusNormal"/>
        <w:spacing w:before="200"/>
        <w:ind w:firstLine="540"/>
        <w:jc w:val="both"/>
      </w:pPr>
      <w:r>
        <w:t>Министерство здравоохранения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охраны здоровья и лекарственного обеспечения населения в пределах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учреждений Новосибирской области.</w:t>
      </w:r>
    </w:p>
    <w:p w:rsidR="00E5004C" w:rsidRDefault="00E5004C">
      <w:pPr>
        <w:pStyle w:val="ConsPlusNormal"/>
        <w:spacing w:before="200"/>
        <w:ind w:firstLine="540"/>
        <w:jc w:val="both"/>
      </w:pPr>
      <w:r>
        <w:t>В целях реализации Программы министерство здравоохранения Новосибирской области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Новосибирской области, органами местного самоуправления, иными органами и организациями.</w:t>
      </w:r>
    </w:p>
    <w:p w:rsidR="00E5004C" w:rsidRDefault="00E5004C">
      <w:pPr>
        <w:pStyle w:val="ConsPlusNormal"/>
        <w:spacing w:before="200"/>
        <w:ind w:firstLine="540"/>
        <w:jc w:val="both"/>
      </w:pPr>
      <w:r>
        <w:t>В целях реализации Программы министерство здравоохранения Новосибирской области предоставляет следующие государственные услуги:</w:t>
      </w:r>
    </w:p>
    <w:p w:rsidR="00E5004C" w:rsidRDefault="00E5004C">
      <w:pPr>
        <w:pStyle w:val="ConsPlusNormal"/>
        <w:spacing w:before="200"/>
        <w:ind w:firstLine="540"/>
        <w:jc w:val="both"/>
      </w:pPr>
      <w:r>
        <w:t xml:space="preserve">1. По аттестации медицинских и фармацевтических работников на присвоение </w:t>
      </w:r>
      <w:r>
        <w:lastRenderedPageBreak/>
        <w:t>квалификационных категорий.</w:t>
      </w:r>
    </w:p>
    <w:p w:rsidR="00E5004C" w:rsidRDefault="00E5004C">
      <w:pPr>
        <w:pStyle w:val="ConsPlusNormal"/>
        <w:spacing w:before="200"/>
        <w:ind w:firstLine="540"/>
        <w:jc w:val="both"/>
      </w:pPr>
      <w:r>
        <w:t>2. По направлению граждан, проживающих на территории Новосибирской области, нуждающихся в высокотехнологичной медицинской помощи, в медицинские организации, оказывающие высокотехнологичную медицинскую помощь, а также информированию граждан о порядке и условиях ее оказания.</w:t>
      </w:r>
    </w:p>
    <w:p w:rsidR="00E5004C" w:rsidRDefault="00E5004C">
      <w:pPr>
        <w:pStyle w:val="ConsPlusNormal"/>
        <w:spacing w:before="200"/>
        <w:ind w:firstLine="540"/>
        <w:jc w:val="both"/>
      </w:pPr>
      <w:r>
        <w:t>3.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5004C" w:rsidRDefault="00E5004C">
      <w:pPr>
        <w:pStyle w:val="ConsPlusNormal"/>
        <w:spacing w:before="200"/>
        <w:ind w:firstLine="540"/>
        <w:jc w:val="both"/>
      </w:pPr>
      <w:r>
        <w:t>4.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E5004C" w:rsidRDefault="00E5004C">
      <w:pPr>
        <w:pStyle w:val="ConsPlusNormal"/>
        <w:spacing w:before="200"/>
        <w:ind w:firstLine="540"/>
        <w:jc w:val="both"/>
      </w:pPr>
      <w:r>
        <w:t xml:space="preserve">5.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95" w:history="1">
        <w:r>
          <w:rPr>
            <w:color w:val="0000FF"/>
          </w:rPr>
          <w:t>списки I</w:t>
        </w:r>
      </w:hyperlink>
      <w:r>
        <w:t xml:space="preserve">, </w:t>
      </w:r>
      <w:hyperlink r:id="rId196" w:history="1">
        <w:r>
          <w:rPr>
            <w:color w:val="0000FF"/>
          </w:rPr>
          <w:t>II</w:t>
        </w:r>
      </w:hyperlink>
      <w:r>
        <w:t xml:space="preserve"> и </w:t>
      </w:r>
      <w:hyperlink r:id="rId197"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5004C" w:rsidRDefault="00E5004C">
      <w:pPr>
        <w:pStyle w:val="ConsPlusNormal"/>
        <w:spacing w:before="200"/>
        <w:ind w:firstLine="540"/>
        <w:jc w:val="both"/>
      </w:pPr>
      <w:r>
        <w:t>Министерство здравоохранения Новосибирской области совместно с Территориальным фондом обязательного медицинского страхования Новосибирской области участвует в разработке и реализации территориальной программы государственных гарантий бесплатного оказания гражданам медицинской помощи в Новосибирской области, в формировании тарифов на медицинские услуги в рамках территориальной программы обязательного медицинского страхования, а также в целях повышения эффективности и качества предоставления медицинской помощи проводит меры по привлечению частных медицинских организаций в систему обязательного медицинского страхования.</w:t>
      </w:r>
    </w:p>
    <w:p w:rsidR="00E5004C" w:rsidRDefault="00E5004C">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В связи с дефицитом диализных мест в Новосибирской области в целях повышения доступности гемодиализа жителям Новосибирской области, страдающим хронической почечной недостаточностью, данный вид помощи организован в рамках инвестиционного проекта с компаниями: обществом с ограниченной ответственностью "Нефролайн Новосибирск" и обществом с ограниченной ответственностью Диализный центр "Б. Браун Авитум Руссланд". Строительство диализных центров, оснащение всем медицинским и немедицинским оборудованием, а также сопутствующие расходы осуществлены за счет инвестора. Источник финансирования проекта: собственные средства компаний.</w:t>
      </w:r>
    </w:p>
    <w:p w:rsidR="00E5004C" w:rsidRDefault="00E5004C">
      <w:pPr>
        <w:pStyle w:val="ConsPlusNormal"/>
        <w:spacing w:before="200"/>
        <w:ind w:firstLine="540"/>
        <w:jc w:val="both"/>
      </w:pPr>
      <w:r>
        <w:t>В 2015 - 2018 годах осуществлена подготовка инвестиционной и финансовой моделей проекта по строительству семи поликлиник в г. Новосибирске с использованием механизма государственно-частного партнерства.</w:t>
      </w:r>
    </w:p>
    <w:p w:rsidR="00E5004C" w:rsidRDefault="00E5004C">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Отношения, возникающие в связи с подготовкой, заключением, исполнением и прекращением концессионных соглашений или соглашений о государственно-частном партнерстве (далее - СГЧП), с установлением гарантий прав и законных интересов сторон концессионного соглашения или СГЧП, регулируются соответственно Федеральным </w:t>
      </w:r>
      <w:hyperlink r:id="rId200" w:history="1">
        <w:r>
          <w:rPr>
            <w:color w:val="0000FF"/>
          </w:rPr>
          <w:t>законом</w:t>
        </w:r>
      </w:hyperlink>
      <w:r>
        <w:t xml:space="preserve"> от 21.07.2005 N 115-ФЗ "О концессионных соглашениях" или Федеральным </w:t>
      </w:r>
      <w:hyperlink r:id="rId201"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5004C" w:rsidRDefault="00E5004C">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ind w:firstLine="540"/>
        <w:jc w:val="both"/>
      </w:pPr>
    </w:p>
    <w:p w:rsidR="00E5004C" w:rsidRDefault="00E5004C">
      <w:pPr>
        <w:pStyle w:val="ConsPlusTitle"/>
        <w:jc w:val="center"/>
        <w:outlineLvl w:val="1"/>
      </w:pPr>
      <w:bookmarkStart w:id="2" w:name="P714"/>
      <w:bookmarkEnd w:id="2"/>
      <w:r>
        <w:t>V. Механизм реализации и система управления</w:t>
      </w:r>
    </w:p>
    <w:p w:rsidR="00E5004C" w:rsidRDefault="00E5004C">
      <w:pPr>
        <w:pStyle w:val="ConsPlusTitle"/>
        <w:jc w:val="center"/>
      </w:pPr>
      <w:r>
        <w:t>государственной программой</w:t>
      </w:r>
    </w:p>
    <w:p w:rsidR="00E5004C" w:rsidRDefault="00E5004C">
      <w:pPr>
        <w:pStyle w:val="ConsPlusNormal"/>
        <w:jc w:val="center"/>
      </w:pPr>
      <w:r>
        <w:t xml:space="preserve">(в ред. </w:t>
      </w:r>
      <w:hyperlink r:id="rId203"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16.04.2019 N 151-п)</w:t>
      </w:r>
    </w:p>
    <w:p w:rsidR="00E5004C" w:rsidRDefault="00E5004C">
      <w:pPr>
        <w:pStyle w:val="ConsPlusNormal"/>
        <w:jc w:val="center"/>
      </w:pPr>
      <w:r>
        <w:t xml:space="preserve">(в ред. </w:t>
      </w:r>
      <w:hyperlink r:id="rId204"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29.12.2018 N 572-п)</w:t>
      </w:r>
    </w:p>
    <w:p w:rsidR="00E5004C" w:rsidRDefault="00E5004C">
      <w:pPr>
        <w:pStyle w:val="ConsPlusNormal"/>
        <w:ind w:firstLine="540"/>
        <w:jc w:val="both"/>
      </w:pPr>
    </w:p>
    <w:p w:rsidR="00E5004C" w:rsidRDefault="00E5004C">
      <w:pPr>
        <w:pStyle w:val="ConsPlusNormal"/>
        <w:ind w:firstLine="540"/>
        <w:jc w:val="both"/>
      </w:pPr>
      <w:r>
        <w:t>Государственным заказчиком и заказчиком-координатором Программы является министерство здравоохранения Новосибирской области (далее - государственный заказчик-</w:t>
      </w:r>
      <w:r>
        <w:lastRenderedPageBreak/>
        <w:t xml:space="preserve">координатор), осуществляющее финансирование мероприятий в соответствии с Бюджетным </w:t>
      </w:r>
      <w:hyperlink r:id="rId205" w:history="1">
        <w:r>
          <w:rPr>
            <w:color w:val="0000FF"/>
          </w:rPr>
          <w:t>кодексом</w:t>
        </w:r>
      </w:hyperlink>
      <w:r>
        <w:t xml:space="preserve"> Российской Федерации.</w:t>
      </w:r>
    </w:p>
    <w:p w:rsidR="00E5004C" w:rsidRDefault="00E5004C">
      <w:pPr>
        <w:pStyle w:val="ConsPlusNormal"/>
        <w:spacing w:before="200"/>
        <w:ind w:firstLine="540"/>
        <w:jc w:val="both"/>
      </w:pPr>
      <w:r>
        <w:t>Государственный заказчик-координатор при реализации Программы руководствуется следующими порядками:</w:t>
      </w:r>
    </w:p>
    <w:p w:rsidR="00E5004C" w:rsidRDefault="00E5004C">
      <w:pPr>
        <w:pStyle w:val="ConsPlusNormal"/>
        <w:spacing w:before="200"/>
        <w:ind w:firstLine="540"/>
        <w:jc w:val="both"/>
      </w:pPr>
      <w:r>
        <w:t xml:space="preserve">1. </w:t>
      </w:r>
      <w:hyperlink w:anchor="P15948" w:history="1">
        <w:r>
          <w:rPr>
            <w:color w:val="0000FF"/>
          </w:rPr>
          <w:t>Порядок</w:t>
        </w:r>
      </w:hyperlink>
      <w:r>
        <w:t xml:space="preserve"> финансирования мероприятий Программы (приложение N 1 к настоящему постановлению).</w:t>
      </w:r>
    </w:p>
    <w:p w:rsidR="00E5004C" w:rsidRDefault="00E5004C">
      <w:pPr>
        <w:pStyle w:val="ConsPlusNormal"/>
        <w:spacing w:before="200"/>
        <w:ind w:firstLine="540"/>
        <w:jc w:val="both"/>
      </w:pPr>
      <w:r>
        <w:t xml:space="preserve">2. </w:t>
      </w:r>
      <w:hyperlink w:anchor="P15999" w:history="1">
        <w:r>
          <w:rPr>
            <w:color w:val="0000FF"/>
          </w:rPr>
          <w:t>Порядок</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 (приложение N 2 к настоящему постановлению).</w:t>
      </w:r>
    </w:p>
    <w:p w:rsidR="00E5004C" w:rsidRDefault="00E5004C">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15.09.2020 N 387-п)</w:t>
      </w:r>
    </w:p>
    <w:p w:rsidR="00E5004C" w:rsidRDefault="00E5004C">
      <w:pPr>
        <w:pStyle w:val="ConsPlusNormal"/>
        <w:spacing w:before="200"/>
        <w:ind w:firstLine="540"/>
        <w:jc w:val="both"/>
      </w:pPr>
      <w:r>
        <w:t>Субсидии предоставляются в соответствии с условиями, установленными в указанном порядке. По результатам конкурсного отбора министерство здравоохранения Новосибирской области заключает соглашение о предоставлении субсидии с субъектом - получателем субсидии.</w:t>
      </w:r>
    </w:p>
    <w:p w:rsidR="00E5004C" w:rsidRDefault="00E5004C">
      <w:pPr>
        <w:pStyle w:val="ConsPlusNormal"/>
        <w:spacing w:before="200"/>
        <w:ind w:firstLine="540"/>
        <w:jc w:val="both"/>
      </w:pPr>
      <w:r>
        <w:t xml:space="preserve">3. </w:t>
      </w:r>
      <w:hyperlink w:anchor="P16208" w:history="1">
        <w:r>
          <w:rPr>
            <w:color w:val="0000FF"/>
          </w:rPr>
          <w:t>Порядок</w:t>
        </w:r>
      </w:hyperlink>
      <w:r>
        <w:t xml:space="preserve"> осуществления единовременных денежных выплат врачам в 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(приложение N 3 к настоящему постановлению).</w:t>
      </w:r>
    </w:p>
    <w:p w:rsidR="00E5004C" w:rsidRDefault="00E5004C">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Единовременная денежная выплата врачам в размере 300 тыс. рублей предоставляется один раз за весь период трудовой деятельности. Министерство здравоохранения Новосибирской области принимает личные заявления врачей и принимает решение о заключении договора о предоставлении выплаты согласно процедуре, установленной в указанном порядке.</w:t>
      </w:r>
    </w:p>
    <w:p w:rsidR="00E5004C" w:rsidRDefault="00E5004C">
      <w:pPr>
        <w:pStyle w:val="ConsPlusNormal"/>
        <w:spacing w:before="200"/>
        <w:ind w:firstLine="540"/>
        <w:jc w:val="both"/>
      </w:pPr>
      <w:r>
        <w:t xml:space="preserve">4. </w:t>
      </w:r>
      <w:hyperlink w:anchor="P16296" w:history="1">
        <w:r>
          <w:rPr>
            <w:color w:val="0000FF"/>
          </w:rPr>
          <w:t>Порядок</w:t>
        </w:r>
      </w:hyperlink>
      <w:r>
        <w:t xml:space="preserve">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(приложение N 4 к настоящему постановлению).</w:t>
      </w:r>
    </w:p>
    <w:p w:rsidR="00E5004C" w:rsidRDefault="00E5004C">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Министерство здравоохранения Новосибирской области предоставляет компенсационные выплаты медицинским работникам государственных медицинских организаций Новосибирской области в виде:</w:t>
      </w:r>
    </w:p>
    <w:p w:rsidR="00E5004C" w:rsidRDefault="00E5004C">
      <w:pPr>
        <w:pStyle w:val="ConsPlusNormal"/>
        <w:spacing w:before="200"/>
        <w:ind w:firstLine="540"/>
        <w:jc w:val="both"/>
      </w:pPr>
      <w:r>
        <w:t>1) компенсации части стоимости найма жилого помещения в размере не более 5000 руб. в месяц (с 2020 года - не более 8000 рублей в месяц);</w:t>
      </w:r>
    </w:p>
    <w:p w:rsidR="00E5004C" w:rsidRDefault="00E5004C">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r>
        <w:t xml:space="preserve">2) утратил силу. - </w:t>
      </w:r>
      <w:hyperlink r:id="rId210" w:history="1">
        <w:r>
          <w:rPr>
            <w:color w:val="0000FF"/>
          </w:rPr>
          <w:t>Постановление</w:t>
        </w:r>
      </w:hyperlink>
      <w:r>
        <w:t xml:space="preserve"> Правительства Новосибирской области от 17.03.2020 N 58-п;</w:t>
      </w:r>
    </w:p>
    <w:p w:rsidR="00E5004C" w:rsidRDefault="00E5004C">
      <w:pPr>
        <w:pStyle w:val="ConsPlusNormal"/>
        <w:spacing w:before="200"/>
        <w:ind w:firstLine="540"/>
        <w:jc w:val="both"/>
      </w:pPr>
      <w:r>
        <w:t>3) компенсации за проезд на общественном транспорте медицинским работникам удаленных государственных медицинских организаций, расположенных на территории города Новосибирска, проживающим вне территории района, в котором расположена такая организация, из расчета 50 поездок в месяц на одного работника по стоимости, установленной департаментом по тарифам Новосибирской области.</w:t>
      </w:r>
    </w:p>
    <w:p w:rsidR="00E5004C" w:rsidRDefault="00E5004C">
      <w:pPr>
        <w:pStyle w:val="ConsPlusNormal"/>
        <w:spacing w:before="200"/>
        <w:ind w:firstLine="540"/>
        <w:jc w:val="both"/>
      </w:pPr>
      <w:r>
        <w:t>Решение о предоставлении компенсационных выплат принимается по результатам заседания комиссии министерства здравоохранения Новосибирской области по принятию решений о предоставлении компенсационных выплат на основе принятых заявок и документов. Компенсационные выплаты производятся медицинской организацией путем перечисления денежных средств на лицевой счет медицинского работника в сроки, установленные для выплаты заработной платы правилами внутреннего трудового распорядка организации.</w:t>
      </w:r>
    </w:p>
    <w:p w:rsidR="00E5004C" w:rsidRDefault="00E5004C">
      <w:pPr>
        <w:pStyle w:val="ConsPlusNormal"/>
        <w:spacing w:before="200"/>
        <w:ind w:firstLine="540"/>
        <w:jc w:val="both"/>
      </w:pPr>
      <w:r>
        <w:t xml:space="preserve">5. </w:t>
      </w:r>
      <w:hyperlink w:anchor="P16390" w:history="1">
        <w:r>
          <w:rPr>
            <w:color w:val="0000FF"/>
          </w:rPr>
          <w:t>Порядок</w:t>
        </w:r>
      </w:hyperlink>
      <w:r>
        <w:t xml:space="preserve"> финансового обеспечения медицинской деятельности, связанной с донорством </w:t>
      </w:r>
      <w:r>
        <w:lastRenderedPageBreak/>
        <w:t>органов человека в целях трансплантации (пересадки) в Новосибирской области (приложение N 5 к настоящему постановлению).</w:t>
      </w:r>
    </w:p>
    <w:p w:rsidR="00E5004C" w:rsidRDefault="00E5004C">
      <w:pPr>
        <w:pStyle w:val="ConsPlusNormal"/>
        <w:spacing w:before="200"/>
        <w:ind w:firstLine="540"/>
        <w:jc w:val="both"/>
      </w:pPr>
      <w:r>
        <w:t>Субсидия предоставляется в целях возмещения расходов на осуществление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обеспечение сохранности донорских органов до их изъятия у донора, изъятие донорских органов, хранение и транспортировку донорских органов и иные мероприятия, направленные на обеспечение этой деятельности.</w:t>
      </w:r>
    </w:p>
    <w:p w:rsidR="00E5004C" w:rsidRDefault="00E5004C">
      <w:pPr>
        <w:pStyle w:val="ConsPlusNormal"/>
        <w:spacing w:before="200"/>
        <w:ind w:firstLine="540"/>
        <w:jc w:val="both"/>
      </w:pPr>
      <w:r>
        <w:t>Государственный заказчик-координатор при реализации Программы осуществляет:</w:t>
      </w:r>
    </w:p>
    <w:p w:rsidR="00E5004C" w:rsidRDefault="00E5004C">
      <w:pPr>
        <w:pStyle w:val="ConsPlusNormal"/>
        <w:spacing w:before="200"/>
        <w:ind w:firstLine="540"/>
        <w:jc w:val="both"/>
      </w:pPr>
      <w:r>
        <w:t>обеспечение финансирования реализации Программы;</w:t>
      </w:r>
    </w:p>
    <w:p w:rsidR="00E5004C" w:rsidRDefault="00E5004C">
      <w:pPr>
        <w:pStyle w:val="ConsPlusNormal"/>
        <w:spacing w:before="200"/>
        <w:ind w:firstLine="540"/>
        <w:jc w:val="both"/>
      </w:pPr>
      <w:r>
        <w:t>управление реализацией Программы;</w:t>
      </w:r>
    </w:p>
    <w:p w:rsidR="00E5004C" w:rsidRDefault="00E5004C">
      <w:pPr>
        <w:pStyle w:val="ConsPlusNormal"/>
        <w:spacing w:before="200"/>
        <w:ind w:firstLine="540"/>
        <w:jc w:val="both"/>
      </w:pPr>
      <w:r>
        <w:t>общую координацию деятельности исполнителей Программы в пределах их компетенции;</w:t>
      </w:r>
    </w:p>
    <w:p w:rsidR="00E5004C" w:rsidRDefault="00E5004C">
      <w:pPr>
        <w:pStyle w:val="ConsPlusNormal"/>
        <w:spacing w:before="200"/>
        <w:ind w:firstLine="540"/>
        <w:jc w:val="both"/>
      </w:pPr>
      <w:r>
        <w:t>обеспечение взаимодействия областных исполнительных органов государственной власти Новосибирской области, подведомственных государственных учреждений, к полномочиям которых относится деятельность в сфере действия Программы, а также иных организаций, определяемых исполнителями основных мероприятий Программы на конкурсной основе;</w:t>
      </w:r>
    </w:p>
    <w:p w:rsidR="00E5004C" w:rsidRDefault="00E5004C">
      <w:pPr>
        <w:pStyle w:val="ConsPlusNormal"/>
        <w:spacing w:before="200"/>
        <w:ind w:firstLine="540"/>
        <w:jc w:val="both"/>
      </w:pPr>
      <w:r>
        <w:t>в случае если реализация программных мероприятий планируется в рамках соглашения о предоставлении бюджету Новосибирской области средств из федерального бюджета, одобренного Правительством Новосибирской области, государственный заказчик-координатор вправе осуществлять финансирование расходов за счет средств областного бюджета, источником финансового обеспечения которых являются средства федерального бюджета, до внесения изменений в утвержденную Программу, предусматривающих соответствующие уточнения в части источников и объемов финансирования, при наличии порядка, регламентирующего предоставление средств, источником финансового обеспечения которых являются средства федерального бюджета, в составе постановления Правительства Новосибирской области, которым утверждена соответствующая Программа, а также при наличии документов, определяемых правилами формирования, предоставления и распределения средств из федерального бюджета бюджетам субъектов Российской Федерации, устанавливаемыми Правительством Российской Федерации, по направлениям и в объемах, предусмотренных соглашением, и неисполненных обязательств прошлого года;</w:t>
      </w:r>
    </w:p>
    <w:p w:rsidR="00E5004C" w:rsidRDefault="00E5004C">
      <w:pPr>
        <w:pStyle w:val="ConsPlusNormal"/>
        <w:spacing w:before="200"/>
        <w:ind w:firstLine="540"/>
        <w:jc w:val="both"/>
      </w:pPr>
      <w:r>
        <w:t>нормативное правовое обеспечение реализации мероприятий Программы;</w:t>
      </w:r>
    </w:p>
    <w:p w:rsidR="00E5004C" w:rsidRDefault="00E5004C">
      <w:pPr>
        <w:pStyle w:val="ConsPlusNormal"/>
        <w:spacing w:before="20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Программы, уточнение затрат и сроков исполнения по отдельным программным мероприятиям, а также механизмов реализации Программы;</w:t>
      </w:r>
    </w:p>
    <w:p w:rsidR="00E5004C" w:rsidRDefault="00E5004C">
      <w:pPr>
        <w:pStyle w:val="ConsPlusNormal"/>
        <w:spacing w:before="200"/>
        <w:ind w:firstLine="540"/>
        <w:jc w:val="both"/>
      </w:pPr>
      <w:r>
        <w:t>мониторинг результатов реализации программных мероприятий;</w:t>
      </w:r>
    </w:p>
    <w:p w:rsidR="00E5004C" w:rsidRDefault="00E5004C">
      <w:pPr>
        <w:pStyle w:val="ConsPlusNormal"/>
        <w:spacing w:before="200"/>
        <w:ind w:firstLine="540"/>
        <w:jc w:val="both"/>
      </w:pPr>
      <w:r>
        <w:t>осуществление контроля исполнения Программы, в том числе за целевым и эффективным использованием финансовых средств и материально-технических ресурсов, направляемых на реализацию Программы;</w:t>
      </w:r>
    </w:p>
    <w:p w:rsidR="00E5004C" w:rsidRDefault="00E5004C">
      <w:pPr>
        <w:pStyle w:val="ConsPlusNormal"/>
        <w:spacing w:before="200"/>
        <w:ind w:firstLine="540"/>
        <w:jc w:val="both"/>
      </w:pPr>
      <w:r>
        <w:t>сбор информации о ходе исполнения соответствующих мероприятий Программы с оценкой результативности и эффективности выполнения Программы.</w:t>
      </w:r>
    </w:p>
    <w:p w:rsidR="00E5004C" w:rsidRDefault="00E5004C">
      <w:pPr>
        <w:pStyle w:val="ConsPlusNormal"/>
        <w:spacing w:before="200"/>
        <w:ind w:firstLine="540"/>
        <w:jc w:val="both"/>
      </w:pPr>
      <w:r>
        <w:t>Исполнители основных мероприятий Программы при реализации Программы осуществляют:</w:t>
      </w:r>
    </w:p>
    <w:p w:rsidR="00E5004C" w:rsidRDefault="00E5004C">
      <w:pPr>
        <w:pStyle w:val="ConsPlusNormal"/>
        <w:spacing w:before="200"/>
        <w:ind w:firstLine="540"/>
        <w:jc w:val="both"/>
      </w:pPr>
      <w:r>
        <w:t>финансирование мероприятий Программы, исполнителями которых они являются;</w:t>
      </w:r>
    </w:p>
    <w:p w:rsidR="00E5004C" w:rsidRDefault="00E5004C">
      <w:pPr>
        <w:pStyle w:val="ConsPlusNormal"/>
        <w:spacing w:before="20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Программы, уточнение затрат и сроков исполнения по отдельным программным мероприятиям;</w:t>
      </w:r>
    </w:p>
    <w:p w:rsidR="00E5004C" w:rsidRDefault="00E5004C">
      <w:pPr>
        <w:pStyle w:val="ConsPlusNormal"/>
        <w:spacing w:before="200"/>
        <w:ind w:firstLine="540"/>
        <w:jc w:val="both"/>
      </w:pPr>
      <w:r>
        <w:t>контроль за исполнением мероприятий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Программы;</w:t>
      </w:r>
    </w:p>
    <w:p w:rsidR="00E5004C" w:rsidRDefault="00E5004C">
      <w:pPr>
        <w:pStyle w:val="ConsPlusNormal"/>
        <w:spacing w:before="200"/>
        <w:ind w:firstLine="540"/>
        <w:jc w:val="both"/>
      </w:pPr>
      <w:r>
        <w:lastRenderedPageBreak/>
        <w:t>представление информации в министерство здравоохранения Новосибирской области о реализации соответствующих мероприятий Программы с оценкой результативности и эффективности выполнения Программы.</w:t>
      </w:r>
    </w:p>
    <w:p w:rsidR="00E5004C" w:rsidRDefault="00E5004C">
      <w:pPr>
        <w:pStyle w:val="ConsPlusNormal"/>
        <w:spacing w:before="200"/>
        <w:ind w:firstLine="540"/>
        <w:jc w:val="both"/>
      </w:pPr>
      <w:r>
        <w:t xml:space="preserve">Реализация и финансирование Программы осуществляются в соответствии с перечнем программных мероприятий на основании государственных контрактов (договоров), заключаемых исполнителями основных мероприятий Программы с поставщиками товаров, работ и услуг (Федеральный </w:t>
      </w:r>
      <w:hyperlink r:id="rId211" w:history="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5004C" w:rsidRDefault="00E5004C">
      <w:pPr>
        <w:pStyle w:val="ConsPlusNormal"/>
        <w:spacing w:before="200"/>
        <w:ind w:firstLine="540"/>
        <w:jc w:val="both"/>
      </w:pPr>
      <w:r>
        <w:t xml:space="preserve">В процессе реализации Программы министерство здравоохранения Новосибирской области вправе принимать решения о подготовке изменений в Программу, разрабатываемых и утверждаемых в соответствии с </w:t>
      </w:r>
      <w:hyperlink r:id="rId212" w:history="1">
        <w:r>
          <w:rPr>
            <w:color w:val="0000FF"/>
          </w:rPr>
          <w:t>Порядком</w:t>
        </w:r>
      </w:hyperlink>
      <w:r>
        <w:t xml:space="preserve"> разработки, утверждения и реализации государственных программ Новосибирской области, утвержденным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5004C" w:rsidRDefault="00E5004C">
      <w:pPr>
        <w:pStyle w:val="ConsPlusNormal"/>
        <w:spacing w:before="200"/>
        <w:ind w:firstLine="540"/>
        <w:jc w:val="both"/>
      </w:pPr>
      <w:r>
        <w:t>Министерством здравоохранения Новосибирской области формируются государственные задания на оказание государственных услуг для всех государственных учреждений, подведомственных министерству здравоохранения Новосибирской области. Государственные задания формируются в соответствии с перечнем и объемами государственных услуг (работ) в сфере здравоохранения за счет средств областного бюджета Новосибирской области.</w:t>
      </w:r>
    </w:p>
    <w:p w:rsidR="00E5004C" w:rsidRDefault="00E5004C">
      <w:pPr>
        <w:pStyle w:val="ConsPlusNormal"/>
        <w:spacing w:before="200"/>
        <w:ind w:firstLine="540"/>
        <w:jc w:val="both"/>
      </w:pPr>
      <w:r>
        <w:t>Государственные задания на оказание государственных услуг (выполнение работ) утверждаются для каждого государственного учреждения, подведомственного министерству здравоохранения Новосибирской области, ежегодно приказом министерства здравоохранения Новосибирской области. В соответствии с государственными заданиями министерством здравоохранения Новосибирской области ежеквартально проводится мониторинг отчетов об исполнении государственных заданий.</w:t>
      </w:r>
    </w:p>
    <w:p w:rsidR="00E5004C" w:rsidRDefault="00E5004C">
      <w:pPr>
        <w:pStyle w:val="ConsPlusNormal"/>
        <w:spacing w:before="200"/>
        <w:ind w:firstLine="540"/>
        <w:jc w:val="both"/>
      </w:pPr>
      <w:r>
        <w:t xml:space="preserve">Министерство здравоохранения Новосибирской области руководствуется </w:t>
      </w:r>
      <w:hyperlink r:id="rId213" w:history="1">
        <w:r>
          <w:rPr>
            <w:color w:val="0000FF"/>
          </w:rPr>
          <w:t>постановлением</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214"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E5004C" w:rsidRDefault="00E5004C">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Функциональное взаимодействие министерства здравоохранения Новосибирской области и Министерства здравоохранения Российской Федерации в целях реализации мероприятий Программы осуществляется в соответствии с </w:t>
      </w:r>
      <w:hyperlink r:id="rId216" w:history="1">
        <w:r>
          <w:rPr>
            <w:color w:val="0000FF"/>
          </w:rPr>
          <w:t>постановлением</w:t>
        </w:r>
      </w:hyperlink>
      <w:r>
        <w:t xml:space="preserve"> Правительства Российской Федерации от 26.12.2017 N 1640 "Об утверждении государственной программы Российской Федерации "Развитие здравоохранения" на основании заключаемых соглашений между Министерством здравоохранения Российской Федерации и Правительством Новосибирской области.</w:t>
      </w:r>
    </w:p>
    <w:p w:rsidR="00E5004C" w:rsidRDefault="00E5004C">
      <w:pPr>
        <w:pStyle w:val="ConsPlusNormal"/>
        <w:spacing w:before="200"/>
        <w:ind w:firstLine="540"/>
        <w:jc w:val="both"/>
      </w:pPr>
      <w:r>
        <w:t xml:space="preserve">Функциональное взаимодействие министерства здравоохранения Новосибирской области и Территориального фонда обязательного медицинского страхования Новосибирской области в целях реализации мероприятий Программы осуществляется в соответствии с положениями Федерального </w:t>
      </w:r>
      <w:hyperlink r:id="rId217" w:history="1">
        <w:r>
          <w:rPr>
            <w:color w:val="0000FF"/>
          </w:rPr>
          <w:t>закона</w:t>
        </w:r>
      </w:hyperlink>
      <w:r>
        <w:t xml:space="preserve"> от 29.11.2010 N 326-ФЗ "Об обязательном медицинском страховании в Российской Федерации" на основании ежегодно заключаемого отраслевого тарифного соглашения.</w:t>
      </w:r>
    </w:p>
    <w:p w:rsidR="00E5004C" w:rsidRDefault="00E5004C">
      <w:pPr>
        <w:pStyle w:val="ConsPlusNormal"/>
        <w:spacing w:before="200"/>
        <w:ind w:firstLine="540"/>
        <w:jc w:val="both"/>
      </w:pPr>
      <w:r>
        <w:t>Для управления и контроля хода реализации Программы министерство здравоохранения Новосибирской области формирует план реализации основных мероприятий Программы (далее - План реализации).</w:t>
      </w:r>
    </w:p>
    <w:p w:rsidR="00E5004C" w:rsidRDefault="00E5004C">
      <w:pPr>
        <w:pStyle w:val="ConsPlusNormal"/>
        <w:spacing w:before="200"/>
        <w:ind w:firstLine="540"/>
        <w:jc w:val="both"/>
      </w:pPr>
      <w:r>
        <w:t xml:space="preserve">План реализации разрабатывается по форме и в сроки, установленные в Методических </w:t>
      </w:r>
      <w:hyperlink r:id="rId218" w:history="1">
        <w:r>
          <w:rPr>
            <w:color w:val="0000FF"/>
          </w:rPr>
          <w:t>указаниях</w:t>
        </w:r>
      </w:hyperlink>
      <w:r>
        <w:t xml:space="preserve"> по разработке и реализации государственных программ Новосибирской области, разработанных министерством экономического развития Новосибирской области совместно с министерством финансов и налоговой политики Новосибирской области и утвержденных приказом министерства экономического развития Новосибирской области от 29.12.2017 N 154.</w:t>
      </w:r>
    </w:p>
    <w:p w:rsidR="00E5004C" w:rsidRDefault="00E5004C">
      <w:pPr>
        <w:pStyle w:val="ConsPlusNormal"/>
        <w:spacing w:before="200"/>
        <w:ind w:firstLine="540"/>
        <w:jc w:val="both"/>
      </w:pPr>
      <w:r>
        <w:t xml:space="preserve">Квартальные отчеты о выполнении Плана реализации и годовой отчет о ходе реализации </w:t>
      </w:r>
      <w:r>
        <w:lastRenderedPageBreak/>
        <w:t>Программы готовятся государственным заказчиком-координатором во взаимодействии с исполнителями основных мероприятий Программы в соответствии с действующими нормативными правовыми актами Новосибирской области.</w:t>
      </w:r>
    </w:p>
    <w:p w:rsidR="00E5004C" w:rsidRDefault="00E5004C">
      <w:pPr>
        <w:pStyle w:val="ConsPlusNormal"/>
        <w:spacing w:before="200"/>
        <w:ind w:firstLine="540"/>
        <w:jc w:val="both"/>
      </w:pPr>
      <w:r>
        <w:t>Исполнители мероприятий Программы представляют государственному заказчику-координатору:</w:t>
      </w:r>
    </w:p>
    <w:p w:rsidR="00E5004C" w:rsidRDefault="00E5004C">
      <w:pPr>
        <w:pStyle w:val="ConsPlusNormal"/>
        <w:spacing w:before="200"/>
        <w:ind w:firstLine="540"/>
        <w:jc w:val="both"/>
      </w:pPr>
      <w:r>
        <w:t>отчет о выполнении Плана реализации Программы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 ежеквартально до 10 числа месяца, следующего за отчетным периодом, и ежегодно по итогам года - до 20 января следующего года;</w:t>
      </w:r>
    </w:p>
    <w:p w:rsidR="00E5004C" w:rsidRDefault="00E5004C">
      <w:pPr>
        <w:pStyle w:val="ConsPlusNormal"/>
        <w:spacing w:before="200"/>
        <w:ind w:firstLine="540"/>
        <w:jc w:val="both"/>
      </w:pPr>
      <w:r>
        <w:t>годовой отчет о ходе и результатах реализации Программы с приложением аналитической записки, содержащей качественные и количественные результаты выполнения мероприятий, - до 15 февраля года, следующего за отчетным.</w:t>
      </w:r>
    </w:p>
    <w:p w:rsidR="00E5004C" w:rsidRDefault="00E5004C">
      <w:pPr>
        <w:pStyle w:val="ConsPlusNormal"/>
        <w:spacing w:before="200"/>
        <w:ind w:firstLine="540"/>
        <w:jc w:val="both"/>
      </w:pPr>
      <w:r>
        <w:t>В целях обеспечения процедуры публичности (открытости) информации о мероприятиях Программы, значениях целевых индикаторов, результатах контроля реализации Программы государственный заказчик-координатор размещает на своем официальном сайте в сети Интернет текст утвержденной Программы (с вносимыми изменениями и дополнениями), отчеты о ходе ее реализации и результатах выполнения программных мероприятий.</w:t>
      </w:r>
    </w:p>
    <w:p w:rsidR="00E5004C" w:rsidRDefault="00E5004C">
      <w:pPr>
        <w:pStyle w:val="ConsPlusNormal"/>
        <w:spacing w:before="200"/>
        <w:ind w:firstLine="540"/>
        <w:jc w:val="both"/>
      </w:pPr>
      <w:r>
        <w:t>Оценка эффективности реализации Программы осуществляется государственным заказчиком-координатором в целях контроля реализации Программы и своевременного принятия мер по повышению эффективности ее реализации и расходования средств на реализацию государственной программы.</w:t>
      </w:r>
    </w:p>
    <w:p w:rsidR="00E5004C" w:rsidRDefault="00E5004C">
      <w:pPr>
        <w:pStyle w:val="ConsPlusNormal"/>
        <w:spacing w:before="200"/>
        <w:ind w:firstLine="540"/>
        <w:jc w:val="both"/>
      </w:pPr>
      <w:r>
        <w:t>Программа считается завершенной после выполнения плана программных мероприятий в полном объеме и достижения цели Программы.</w:t>
      </w:r>
    </w:p>
    <w:p w:rsidR="00E5004C" w:rsidRDefault="00E5004C">
      <w:pPr>
        <w:pStyle w:val="ConsPlusNormal"/>
        <w:ind w:firstLine="540"/>
        <w:jc w:val="both"/>
      </w:pPr>
    </w:p>
    <w:p w:rsidR="00E5004C" w:rsidRDefault="00E5004C">
      <w:pPr>
        <w:pStyle w:val="ConsPlusTitle"/>
        <w:jc w:val="center"/>
        <w:outlineLvl w:val="1"/>
      </w:pPr>
      <w:r>
        <w:t>VI. Ресурсное обеспечение государственной программы</w:t>
      </w:r>
    </w:p>
    <w:p w:rsidR="00E5004C" w:rsidRDefault="00E5004C">
      <w:pPr>
        <w:pStyle w:val="ConsPlusNormal"/>
        <w:jc w:val="center"/>
      </w:pPr>
      <w:r>
        <w:t xml:space="preserve">(в ред. </w:t>
      </w:r>
      <w:hyperlink r:id="rId219"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13.07.2020 N 287-п)</w:t>
      </w:r>
    </w:p>
    <w:p w:rsidR="00E5004C" w:rsidRDefault="00E5004C">
      <w:pPr>
        <w:pStyle w:val="ConsPlusNormal"/>
        <w:ind w:firstLine="540"/>
        <w:jc w:val="both"/>
      </w:pPr>
    </w:p>
    <w:p w:rsidR="00E5004C" w:rsidRDefault="00E5004C">
      <w:pPr>
        <w:pStyle w:val="ConsPlusNormal"/>
        <w:ind w:firstLine="540"/>
        <w:jc w:val="both"/>
      </w:pPr>
      <w:r>
        <w:t>Для реализации Программы будут использованы материально-технические, информационные и трудовые ресурсы областных исполнительных органов государственной власти Новосибирской области и (по согласованию) органов местного самоуправления, участвующих в реализации Программы, в пределах субсидий из областного бюджета Новосибирской области местным бюджетам.</w:t>
      </w:r>
    </w:p>
    <w:p w:rsidR="00E5004C" w:rsidRDefault="00E5004C">
      <w:pPr>
        <w:pStyle w:val="ConsPlusNormal"/>
        <w:spacing w:before="200"/>
        <w:ind w:firstLine="540"/>
        <w:jc w:val="both"/>
      </w:pPr>
      <w:r>
        <w:t>В Программе предусмотрено финансирование из федерального бюджета и областного бюджета Новосибирской области.</w:t>
      </w:r>
    </w:p>
    <w:p w:rsidR="00E5004C" w:rsidRDefault="00E5004C">
      <w:pPr>
        <w:pStyle w:val="ConsPlusNormal"/>
        <w:spacing w:before="200"/>
        <w:ind w:firstLine="540"/>
        <w:jc w:val="both"/>
      </w:pPr>
      <w:r>
        <w:t>Объемы финансирования на реализацию Программы составляют: всего - 410 832 948,1 тыс. рублей, в том числе по годам:</w:t>
      </w:r>
    </w:p>
    <w:p w:rsidR="00E5004C" w:rsidRDefault="00E5004C">
      <w:pPr>
        <w:pStyle w:val="ConsPlusNormal"/>
        <w:spacing w:before="200"/>
        <w:ind w:firstLine="540"/>
        <w:jc w:val="both"/>
      </w:pPr>
      <w:r>
        <w:t>2013 год - 11 074 403,6 тыс. рублей;</w:t>
      </w:r>
    </w:p>
    <w:p w:rsidR="00E5004C" w:rsidRDefault="00E5004C">
      <w:pPr>
        <w:pStyle w:val="ConsPlusNormal"/>
        <w:spacing w:before="200"/>
        <w:ind w:firstLine="540"/>
        <w:jc w:val="both"/>
      </w:pPr>
      <w:r>
        <w:t>2014 год - 18 216 212,4 тыс. рублей;</w:t>
      </w:r>
    </w:p>
    <w:p w:rsidR="00E5004C" w:rsidRDefault="00E5004C">
      <w:pPr>
        <w:pStyle w:val="ConsPlusNormal"/>
        <w:spacing w:before="200"/>
        <w:ind w:firstLine="540"/>
        <w:jc w:val="both"/>
      </w:pPr>
      <w:r>
        <w:t>2015 год - 21 787 656,1 тыс. рублей;</w:t>
      </w:r>
    </w:p>
    <w:p w:rsidR="00E5004C" w:rsidRDefault="00E5004C">
      <w:pPr>
        <w:pStyle w:val="ConsPlusNormal"/>
        <w:spacing w:before="200"/>
        <w:ind w:firstLine="540"/>
        <w:jc w:val="both"/>
      </w:pPr>
      <w:r>
        <w:t>2016 год - 35 445 501,9 тыс. рублей;</w:t>
      </w:r>
    </w:p>
    <w:p w:rsidR="00E5004C" w:rsidRDefault="00E5004C">
      <w:pPr>
        <w:pStyle w:val="ConsPlusNormal"/>
        <w:spacing w:before="200"/>
        <w:ind w:firstLine="540"/>
        <w:jc w:val="both"/>
      </w:pPr>
      <w:r>
        <w:t>2017 год - 37 492 719,0 тыс. рублей;</w:t>
      </w:r>
    </w:p>
    <w:p w:rsidR="00E5004C" w:rsidRDefault="00E5004C">
      <w:pPr>
        <w:pStyle w:val="ConsPlusNormal"/>
        <w:spacing w:before="200"/>
        <w:ind w:firstLine="540"/>
        <w:jc w:val="both"/>
      </w:pPr>
      <w:r>
        <w:t>2018 год - 45 850 807,1 тыс. рублей;</w:t>
      </w:r>
    </w:p>
    <w:p w:rsidR="00E5004C" w:rsidRDefault="00E5004C">
      <w:pPr>
        <w:pStyle w:val="ConsPlusNormal"/>
        <w:spacing w:before="200"/>
        <w:ind w:firstLine="540"/>
        <w:jc w:val="both"/>
      </w:pPr>
      <w:r>
        <w:t>2019 год - 54 788 126,9 тыс. рублей;</w:t>
      </w:r>
    </w:p>
    <w:p w:rsidR="00E5004C" w:rsidRDefault="00E5004C">
      <w:pPr>
        <w:pStyle w:val="ConsPlusNormal"/>
        <w:spacing w:before="200"/>
        <w:ind w:firstLine="540"/>
        <w:jc w:val="both"/>
      </w:pPr>
      <w:r>
        <w:t>2020 год - 60 782 736,6 тыс. рублей;</w:t>
      </w:r>
    </w:p>
    <w:p w:rsidR="00E5004C" w:rsidRDefault="00E5004C">
      <w:pPr>
        <w:pStyle w:val="ConsPlusNormal"/>
        <w:spacing w:before="200"/>
        <w:ind w:firstLine="540"/>
        <w:jc w:val="both"/>
      </w:pPr>
      <w:r>
        <w:t>2021 год - 60 704 836,2 тыс. рублей;</w:t>
      </w:r>
    </w:p>
    <w:p w:rsidR="00E5004C" w:rsidRDefault="00E5004C">
      <w:pPr>
        <w:pStyle w:val="ConsPlusNormal"/>
        <w:spacing w:before="200"/>
        <w:ind w:firstLine="540"/>
        <w:jc w:val="both"/>
      </w:pPr>
      <w:r>
        <w:t>2022 год - 64 689 948,2 тыс. рублей;</w:t>
      </w:r>
    </w:p>
    <w:p w:rsidR="00E5004C" w:rsidRDefault="00E5004C">
      <w:pPr>
        <w:pStyle w:val="ConsPlusNormal"/>
        <w:spacing w:before="200"/>
        <w:ind w:firstLine="540"/>
        <w:jc w:val="both"/>
      </w:pPr>
      <w:r>
        <w:lastRenderedPageBreak/>
        <w:t>по источникам финансирования:</w:t>
      </w:r>
    </w:p>
    <w:p w:rsidR="00E5004C" w:rsidRDefault="00E5004C">
      <w:pPr>
        <w:pStyle w:val="ConsPlusNormal"/>
        <w:spacing w:before="200"/>
        <w:ind w:firstLine="540"/>
        <w:jc w:val="both"/>
      </w:pPr>
      <w:r>
        <w:t>средства федерального бюджета - 20 962 818,6 тыс. рублей, в том числе по годам:</w:t>
      </w:r>
    </w:p>
    <w:p w:rsidR="00E5004C" w:rsidRDefault="00E5004C">
      <w:pPr>
        <w:pStyle w:val="ConsPlusNormal"/>
        <w:spacing w:before="200"/>
        <w:ind w:firstLine="540"/>
        <w:jc w:val="both"/>
      </w:pPr>
      <w:r>
        <w:t>2013 год - 1 433 701,5 тыс. рублей;</w:t>
      </w:r>
    </w:p>
    <w:p w:rsidR="00E5004C" w:rsidRDefault="00E5004C">
      <w:pPr>
        <w:pStyle w:val="ConsPlusNormal"/>
        <w:spacing w:before="200"/>
        <w:ind w:firstLine="540"/>
        <w:jc w:val="both"/>
      </w:pPr>
      <w:r>
        <w:t>2014 год - 526 358,1 тыс. рублей;</w:t>
      </w:r>
    </w:p>
    <w:p w:rsidR="00E5004C" w:rsidRDefault="00E5004C">
      <w:pPr>
        <w:pStyle w:val="ConsPlusNormal"/>
        <w:spacing w:before="200"/>
        <w:ind w:firstLine="540"/>
        <w:jc w:val="both"/>
      </w:pPr>
      <w:r>
        <w:t>2015 год - 2 140 767,1 тыс. рублей;</w:t>
      </w:r>
    </w:p>
    <w:p w:rsidR="00E5004C" w:rsidRDefault="00E5004C">
      <w:pPr>
        <w:pStyle w:val="ConsPlusNormal"/>
        <w:spacing w:before="200"/>
        <w:ind w:firstLine="540"/>
        <w:jc w:val="both"/>
      </w:pPr>
      <w:r>
        <w:t>2016 год - 1 676 235,9 тыс. рублей;</w:t>
      </w:r>
    </w:p>
    <w:p w:rsidR="00E5004C" w:rsidRDefault="00E5004C">
      <w:pPr>
        <w:pStyle w:val="ConsPlusNormal"/>
        <w:spacing w:before="200"/>
        <w:ind w:firstLine="540"/>
        <w:jc w:val="both"/>
      </w:pPr>
      <w:r>
        <w:t>2017 год - 1 105 840,5 тыс. рублей;</w:t>
      </w:r>
    </w:p>
    <w:p w:rsidR="00E5004C" w:rsidRDefault="00E5004C">
      <w:pPr>
        <w:pStyle w:val="ConsPlusNormal"/>
        <w:spacing w:before="200"/>
        <w:ind w:firstLine="540"/>
        <w:jc w:val="both"/>
      </w:pPr>
      <w:r>
        <w:t>2018 год - 1 471 494,6 тыс. рублей;</w:t>
      </w:r>
    </w:p>
    <w:p w:rsidR="00E5004C" w:rsidRDefault="00E5004C">
      <w:pPr>
        <w:pStyle w:val="ConsPlusNormal"/>
        <w:spacing w:before="200"/>
        <w:ind w:firstLine="540"/>
        <w:jc w:val="both"/>
      </w:pPr>
      <w:r>
        <w:t>2019 год - 2 919 222,1 тыс. рублей;</w:t>
      </w:r>
    </w:p>
    <w:p w:rsidR="00E5004C" w:rsidRDefault="00E5004C">
      <w:pPr>
        <w:pStyle w:val="ConsPlusNormal"/>
        <w:spacing w:before="200"/>
        <w:ind w:firstLine="540"/>
        <w:jc w:val="both"/>
      </w:pPr>
      <w:r>
        <w:t>2020 год - 5 097 375,0 тыс. рублей;</w:t>
      </w:r>
    </w:p>
    <w:p w:rsidR="00E5004C" w:rsidRDefault="00E5004C">
      <w:pPr>
        <w:pStyle w:val="ConsPlusNormal"/>
        <w:spacing w:before="200"/>
        <w:ind w:firstLine="540"/>
        <w:jc w:val="both"/>
      </w:pPr>
      <w:r>
        <w:t>2021 год - 2 194 690,0 тыс. рублей;</w:t>
      </w:r>
    </w:p>
    <w:p w:rsidR="00E5004C" w:rsidRDefault="00E5004C">
      <w:pPr>
        <w:pStyle w:val="ConsPlusNormal"/>
        <w:spacing w:before="200"/>
        <w:ind w:firstLine="540"/>
        <w:jc w:val="both"/>
      </w:pPr>
      <w:r>
        <w:t>2022 год - 2 397 133,8 тыс. рублей;</w:t>
      </w:r>
    </w:p>
    <w:p w:rsidR="00E5004C" w:rsidRDefault="00E5004C">
      <w:pPr>
        <w:pStyle w:val="ConsPlusNormal"/>
        <w:spacing w:before="200"/>
        <w:ind w:firstLine="540"/>
        <w:jc w:val="both"/>
      </w:pPr>
      <w:r>
        <w:t>средства областного бюджета Новосибирской области - 225 732 231,9 тыс. рублей, в том числе по годам:</w:t>
      </w:r>
    </w:p>
    <w:p w:rsidR="00E5004C" w:rsidRDefault="00E5004C">
      <w:pPr>
        <w:pStyle w:val="ConsPlusNormal"/>
        <w:spacing w:before="200"/>
        <w:ind w:firstLine="540"/>
        <w:jc w:val="both"/>
      </w:pPr>
      <w:r>
        <w:t>2013 год - 9 640 247,1 тыс. рублей;</w:t>
      </w:r>
    </w:p>
    <w:p w:rsidR="00E5004C" w:rsidRDefault="00E5004C">
      <w:pPr>
        <w:pStyle w:val="ConsPlusNormal"/>
        <w:spacing w:before="200"/>
        <w:ind w:firstLine="540"/>
        <w:jc w:val="both"/>
      </w:pPr>
      <w:r>
        <w:t>2014 год - 17 613 760,3 тыс. рублей;</w:t>
      </w:r>
    </w:p>
    <w:p w:rsidR="00E5004C" w:rsidRDefault="00E5004C">
      <w:pPr>
        <w:pStyle w:val="ConsPlusNormal"/>
        <w:spacing w:before="200"/>
        <w:ind w:firstLine="540"/>
        <w:jc w:val="both"/>
      </w:pPr>
      <w:r>
        <w:t>2015 год - 19 570 183,0 тыс. рублей;</w:t>
      </w:r>
    </w:p>
    <w:p w:rsidR="00E5004C" w:rsidRDefault="00E5004C">
      <w:pPr>
        <w:pStyle w:val="ConsPlusNormal"/>
        <w:spacing w:before="200"/>
        <w:ind w:firstLine="540"/>
        <w:jc w:val="both"/>
      </w:pPr>
      <w:r>
        <w:t>2016 год - 19 312 013,4 тыс. рублей;</w:t>
      </w:r>
    </w:p>
    <w:p w:rsidR="00E5004C" w:rsidRDefault="00E5004C">
      <w:pPr>
        <w:pStyle w:val="ConsPlusNormal"/>
        <w:spacing w:before="200"/>
        <w:ind w:firstLine="540"/>
        <w:jc w:val="both"/>
      </w:pPr>
      <w:r>
        <w:t>2017 год - 20 749 006,4 тыс. рублей;</w:t>
      </w:r>
    </w:p>
    <w:p w:rsidR="00E5004C" w:rsidRDefault="00E5004C">
      <w:pPr>
        <w:pStyle w:val="ConsPlusNormal"/>
        <w:spacing w:before="200"/>
        <w:ind w:firstLine="540"/>
        <w:jc w:val="both"/>
      </w:pPr>
      <w:r>
        <w:t>2018 год - 23 607 596,0 тыс. рублей;</w:t>
      </w:r>
    </w:p>
    <w:p w:rsidR="00E5004C" w:rsidRDefault="00E5004C">
      <w:pPr>
        <w:pStyle w:val="ConsPlusNormal"/>
        <w:spacing w:before="200"/>
        <w:ind w:firstLine="540"/>
        <w:jc w:val="both"/>
      </w:pPr>
      <w:r>
        <w:t>2019 год - 26 957 922,3 тыс. рублей;</w:t>
      </w:r>
    </w:p>
    <w:p w:rsidR="00E5004C" w:rsidRDefault="00E5004C">
      <w:pPr>
        <w:pStyle w:val="ConsPlusNormal"/>
        <w:spacing w:before="200"/>
        <w:ind w:firstLine="540"/>
        <w:jc w:val="both"/>
      </w:pPr>
      <w:r>
        <w:t>2020 год - 28 005 237,4 тыс. рублей;</w:t>
      </w:r>
    </w:p>
    <w:p w:rsidR="00E5004C" w:rsidRDefault="00E5004C">
      <w:pPr>
        <w:pStyle w:val="ConsPlusNormal"/>
        <w:spacing w:before="200"/>
        <w:ind w:firstLine="540"/>
        <w:jc w:val="both"/>
      </w:pPr>
      <w:r>
        <w:t>2021 год - 29 143 609,5 тыс. рублей;</w:t>
      </w:r>
    </w:p>
    <w:p w:rsidR="00E5004C" w:rsidRDefault="00E5004C">
      <w:pPr>
        <w:pStyle w:val="ConsPlusNormal"/>
        <w:spacing w:before="200"/>
        <w:ind w:firstLine="540"/>
        <w:jc w:val="both"/>
      </w:pPr>
      <w:r>
        <w:t>2022 год - 31 132 656,5 тыс. рублей;</w:t>
      </w:r>
    </w:p>
    <w:p w:rsidR="00E5004C" w:rsidRDefault="00E5004C">
      <w:pPr>
        <w:pStyle w:val="ConsPlusNormal"/>
        <w:spacing w:before="200"/>
        <w:ind w:firstLine="540"/>
        <w:jc w:val="both"/>
      </w:pPr>
      <w:r>
        <w:t>внебюджетные источники - 164 137 897,6 тыс. рублей, в том числе по годам:</w:t>
      </w:r>
    </w:p>
    <w:p w:rsidR="00E5004C" w:rsidRDefault="00E5004C">
      <w:pPr>
        <w:pStyle w:val="ConsPlusNormal"/>
        <w:spacing w:before="200"/>
        <w:ind w:firstLine="540"/>
        <w:jc w:val="both"/>
      </w:pPr>
      <w:r>
        <w:t>2013 год - 455,0 тыс. рублей;</w:t>
      </w:r>
    </w:p>
    <w:p w:rsidR="00E5004C" w:rsidRDefault="00E5004C">
      <w:pPr>
        <w:pStyle w:val="ConsPlusNormal"/>
        <w:spacing w:before="200"/>
        <w:ind w:firstLine="540"/>
        <w:jc w:val="both"/>
      </w:pPr>
      <w:r>
        <w:t>2014 год - 76 094,0 тыс. рублей;</w:t>
      </w:r>
    </w:p>
    <w:p w:rsidR="00E5004C" w:rsidRDefault="00E5004C">
      <w:pPr>
        <w:pStyle w:val="ConsPlusNormal"/>
        <w:spacing w:before="200"/>
        <w:ind w:firstLine="540"/>
        <w:jc w:val="both"/>
      </w:pPr>
      <w:r>
        <w:t>2015 год - 76 706,0 тыс. рублей;</w:t>
      </w:r>
    </w:p>
    <w:p w:rsidR="00E5004C" w:rsidRDefault="00E5004C">
      <w:pPr>
        <w:pStyle w:val="ConsPlusNormal"/>
        <w:spacing w:before="200"/>
        <w:ind w:firstLine="540"/>
        <w:jc w:val="both"/>
      </w:pPr>
      <w:r>
        <w:t>2016 год - 14 457 252,6 тыс. рублей;</w:t>
      </w:r>
    </w:p>
    <w:p w:rsidR="00E5004C" w:rsidRDefault="00E5004C">
      <w:pPr>
        <w:pStyle w:val="ConsPlusNormal"/>
        <w:spacing w:before="200"/>
        <w:ind w:firstLine="540"/>
        <w:jc w:val="both"/>
      </w:pPr>
      <w:r>
        <w:t>2017 год - 15 637 872,1 тыс. рублей;</w:t>
      </w:r>
    </w:p>
    <w:p w:rsidR="00E5004C" w:rsidRDefault="00E5004C">
      <w:pPr>
        <w:pStyle w:val="ConsPlusNormal"/>
        <w:spacing w:before="200"/>
        <w:ind w:firstLine="540"/>
        <w:jc w:val="both"/>
      </w:pPr>
      <w:r>
        <w:t>2018 год - 20 771 716,5 тыс. рублей;</w:t>
      </w:r>
    </w:p>
    <w:p w:rsidR="00E5004C" w:rsidRDefault="00E5004C">
      <w:pPr>
        <w:pStyle w:val="ConsPlusNormal"/>
        <w:spacing w:before="200"/>
        <w:ind w:firstLine="540"/>
        <w:jc w:val="both"/>
      </w:pPr>
      <w:r>
        <w:t>2019 год - 24 910 982,6 тыс. рублей;</w:t>
      </w:r>
    </w:p>
    <w:p w:rsidR="00E5004C" w:rsidRDefault="00E5004C">
      <w:pPr>
        <w:pStyle w:val="ConsPlusNormal"/>
        <w:spacing w:before="200"/>
        <w:ind w:firstLine="540"/>
        <w:jc w:val="both"/>
      </w:pPr>
      <w:r>
        <w:t>2020 год - 27 680 124,2 тыс. рублей;</w:t>
      </w:r>
    </w:p>
    <w:p w:rsidR="00E5004C" w:rsidRDefault="00E5004C">
      <w:pPr>
        <w:pStyle w:val="ConsPlusNormal"/>
        <w:spacing w:before="200"/>
        <w:ind w:firstLine="540"/>
        <w:jc w:val="both"/>
      </w:pPr>
      <w:r>
        <w:t>2021 год - 29 366 536,7 тыс. рублей;</w:t>
      </w:r>
    </w:p>
    <w:p w:rsidR="00E5004C" w:rsidRDefault="00E5004C">
      <w:pPr>
        <w:pStyle w:val="ConsPlusNormal"/>
        <w:spacing w:before="200"/>
        <w:ind w:firstLine="540"/>
        <w:jc w:val="both"/>
      </w:pPr>
      <w:r>
        <w:lastRenderedPageBreak/>
        <w:t>2022 год - 31 160 157,9 тыс. рублей.</w:t>
      </w:r>
    </w:p>
    <w:p w:rsidR="00E5004C" w:rsidRDefault="00E5004C">
      <w:pPr>
        <w:pStyle w:val="ConsPlusNormal"/>
        <w:spacing w:before="200"/>
        <w:ind w:firstLine="540"/>
        <w:jc w:val="both"/>
      </w:pPr>
      <w:r>
        <w:t>Объемы налоговых расходов в рамках государственной программы составляют: всего - 20 715,6 тыс. рублей, в том числе по годам:</w:t>
      </w:r>
    </w:p>
    <w:p w:rsidR="00E5004C" w:rsidRDefault="00E5004C">
      <w:pPr>
        <w:pStyle w:val="ConsPlusNormal"/>
        <w:spacing w:before="200"/>
        <w:ind w:firstLine="540"/>
        <w:jc w:val="both"/>
      </w:pPr>
      <w:r>
        <w:t>2020 год - 6 905,2 тыс. рублей;</w:t>
      </w:r>
    </w:p>
    <w:p w:rsidR="00E5004C" w:rsidRDefault="00E5004C">
      <w:pPr>
        <w:pStyle w:val="ConsPlusNormal"/>
        <w:spacing w:before="200"/>
        <w:ind w:firstLine="540"/>
        <w:jc w:val="both"/>
      </w:pPr>
      <w:r>
        <w:t>2021 год - 6 905,2 тыс. рублей;</w:t>
      </w:r>
    </w:p>
    <w:p w:rsidR="00E5004C" w:rsidRDefault="00E5004C">
      <w:pPr>
        <w:pStyle w:val="ConsPlusNormal"/>
        <w:spacing w:before="200"/>
        <w:ind w:firstLine="540"/>
        <w:jc w:val="both"/>
      </w:pPr>
      <w:r>
        <w:t>2022 год - 6 905,2 тыс. рублей.</w:t>
      </w:r>
    </w:p>
    <w:p w:rsidR="00E5004C" w:rsidRDefault="00E5004C">
      <w:pPr>
        <w:pStyle w:val="ConsPlusNormal"/>
        <w:spacing w:before="200"/>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w:t>
      </w:r>
    </w:p>
    <w:p w:rsidR="00E5004C" w:rsidRDefault="00E5004C">
      <w:pPr>
        <w:pStyle w:val="ConsPlusNormal"/>
        <w:spacing w:before="200"/>
        <w:ind w:firstLine="540"/>
        <w:jc w:val="both"/>
      </w:pPr>
      <w:r>
        <w:t xml:space="preserve">Ресурсное обеспечение реализации Программы по годам и исполнителям приведено в </w:t>
      </w:r>
      <w:hyperlink w:anchor="P7601" w:history="1">
        <w:r>
          <w:rPr>
            <w:color w:val="0000FF"/>
          </w:rPr>
          <w:t>приложении N 3</w:t>
        </w:r>
      </w:hyperlink>
      <w:r>
        <w:t xml:space="preserve"> "Сводные финансовые затраты государственной программы "Развитие здравоохранения Новосибирской области" к Программе.</w:t>
      </w:r>
    </w:p>
    <w:p w:rsidR="00E5004C" w:rsidRDefault="00E5004C">
      <w:pPr>
        <w:pStyle w:val="ConsPlusNormal"/>
        <w:ind w:firstLine="540"/>
        <w:jc w:val="both"/>
      </w:pPr>
    </w:p>
    <w:p w:rsidR="00E5004C" w:rsidRDefault="00E5004C">
      <w:pPr>
        <w:pStyle w:val="ConsPlusTitle"/>
        <w:jc w:val="center"/>
        <w:outlineLvl w:val="1"/>
      </w:pPr>
      <w:r>
        <w:t>VII. Ожидаемые результаты реализации</w:t>
      </w:r>
    </w:p>
    <w:p w:rsidR="00E5004C" w:rsidRDefault="00E5004C">
      <w:pPr>
        <w:pStyle w:val="ConsPlusTitle"/>
        <w:jc w:val="center"/>
      </w:pPr>
      <w:r>
        <w:t>государственной программы</w:t>
      </w:r>
    </w:p>
    <w:p w:rsidR="00E5004C" w:rsidRDefault="00E5004C">
      <w:pPr>
        <w:pStyle w:val="ConsPlusNormal"/>
        <w:jc w:val="center"/>
      </w:pPr>
      <w:r>
        <w:t xml:space="preserve">(в ред. </w:t>
      </w:r>
      <w:hyperlink r:id="rId220"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p w:rsidR="00E5004C" w:rsidRDefault="00E5004C">
      <w:pPr>
        <w:pStyle w:val="ConsPlusNormal"/>
        <w:ind w:firstLine="540"/>
        <w:jc w:val="both"/>
      </w:pPr>
      <w:r>
        <w:t>По итогам реализации Программы к 2022 году планируется снижение значений следующих целевых индикаторов:</w:t>
      </w:r>
    </w:p>
    <w:p w:rsidR="00E5004C" w:rsidRDefault="00E5004C">
      <w:pPr>
        <w:pStyle w:val="ConsPlusNormal"/>
        <w:jc w:val="both"/>
      </w:pPr>
      <w:r>
        <w:t xml:space="preserve">(в ред. постановлений Правительства Новосибирской области от 16.04.2019 </w:t>
      </w:r>
      <w:hyperlink r:id="rId221" w:history="1">
        <w:r>
          <w:rPr>
            <w:color w:val="0000FF"/>
          </w:rPr>
          <w:t>N 151-п</w:t>
        </w:r>
      </w:hyperlink>
      <w:r>
        <w:t xml:space="preserve">, от 13.07.2020 </w:t>
      </w:r>
      <w:hyperlink r:id="rId222" w:history="1">
        <w:r>
          <w:rPr>
            <w:color w:val="0000FF"/>
          </w:rPr>
          <w:t>N 287-п</w:t>
        </w:r>
      </w:hyperlink>
      <w:r>
        <w:t>)</w:t>
      </w:r>
    </w:p>
    <w:p w:rsidR="00E5004C" w:rsidRDefault="00E5004C">
      <w:pPr>
        <w:pStyle w:val="ConsPlusNormal"/>
        <w:spacing w:before="200"/>
        <w:ind w:firstLine="540"/>
        <w:jc w:val="both"/>
      </w:pPr>
      <w:r>
        <w:t>розничные продажи алкогольной продукции на душу населения (в литрах этанола) до 5,3 литра на душу населения в год (2012 год - 15,3);</w:t>
      </w:r>
    </w:p>
    <w:p w:rsidR="00E5004C" w:rsidRDefault="00E5004C">
      <w:pPr>
        <w:pStyle w:val="ConsPlusNormal"/>
        <w:jc w:val="both"/>
      </w:pPr>
      <w:r>
        <w:t xml:space="preserve">(в ред. постановлений Правительства Новосибирской области от 14.12.2016 </w:t>
      </w:r>
      <w:hyperlink r:id="rId223" w:history="1">
        <w:r>
          <w:rPr>
            <w:color w:val="0000FF"/>
          </w:rPr>
          <w:t>N 404-п</w:t>
        </w:r>
      </w:hyperlink>
      <w:r>
        <w:t xml:space="preserve">, от 16.04.2019 </w:t>
      </w:r>
      <w:hyperlink r:id="rId224" w:history="1">
        <w:r>
          <w:rPr>
            <w:color w:val="0000FF"/>
          </w:rPr>
          <w:t>N 151-п</w:t>
        </w:r>
      </w:hyperlink>
      <w:r>
        <w:t xml:space="preserve">, от 28.10.2019 </w:t>
      </w:r>
      <w:hyperlink r:id="rId225" w:history="1">
        <w:r>
          <w:rPr>
            <w:color w:val="0000FF"/>
          </w:rPr>
          <w:t>N 410-п</w:t>
        </w:r>
      </w:hyperlink>
      <w:r>
        <w:t xml:space="preserve">, от 13.07.2020 </w:t>
      </w:r>
      <w:hyperlink r:id="rId226" w:history="1">
        <w:r>
          <w:rPr>
            <w:color w:val="0000FF"/>
          </w:rPr>
          <w:t>N 287-п</w:t>
        </w:r>
      </w:hyperlink>
      <w:r>
        <w:t>)</w:t>
      </w:r>
    </w:p>
    <w:p w:rsidR="00E5004C" w:rsidRDefault="00E5004C">
      <w:pPr>
        <w:pStyle w:val="ConsPlusNormal"/>
        <w:spacing w:before="200"/>
        <w:ind w:firstLine="540"/>
        <w:jc w:val="both"/>
      </w:pPr>
      <w:r>
        <w:t>распространенность потребления табака среди взрослого населения до 24,6% (2012 год - 34,5);</w:t>
      </w:r>
    </w:p>
    <w:p w:rsidR="00E5004C" w:rsidRDefault="00E5004C">
      <w:pPr>
        <w:pStyle w:val="ConsPlusNormal"/>
        <w:jc w:val="both"/>
      </w:pPr>
      <w:r>
        <w:t xml:space="preserve">(в ред. постановлений Правительства Новосибирской области от 16.04.2019 </w:t>
      </w:r>
      <w:hyperlink r:id="rId227" w:history="1">
        <w:r>
          <w:rPr>
            <w:color w:val="0000FF"/>
          </w:rPr>
          <w:t>N 151-п</w:t>
        </w:r>
      </w:hyperlink>
      <w:r>
        <w:t xml:space="preserve">, от 13.07.2020 </w:t>
      </w:r>
      <w:hyperlink r:id="rId228" w:history="1">
        <w:r>
          <w:rPr>
            <w:color w:val="0000FF"/>
          </w:rPr>
          <w:t>N 287-п</w:t>
        </w:r>
      </w:hyperlink>
      <w:r>
        <w:t>)</w:t>
      </w:r>
    </w:p>
    <w:p w:rsidR="00E5004C" w:rsidRDefault="00E5004C">
      <w:pPr>
        <w:pStyle w:val="ConsPlusNormal"/>
        <w:spacing w:before="200"/>
        <w:ind w:firstLine="540"/>
        <w:jc w:val="both"/>
      </w:pPr>
      <w:r>
        <w:t>смертность от всех причин до 11,5 случая на 1000 населения (2012 год - 13,6);</w:t>
      </w:r>
    </w:p>
    <w:p w:rsidR="00E5004C" w:rsidRDefault="00E5004C">
      <w:pPr>
        <w:pStyle w:val="ConsPlusNormal"/>
        <w:jc w:val="both"/>
      </w:pPr>
      <w:r>
        <w:t xml:space="preserve">(в ред. постановлений Правительства Новосибирской области от 25.12.2018 </w:t>
      </w:r>
      <w:hyperlink r:id="rId229" w:history="1">
        <w:r>
          <w:rPr>
            <w:color w:val="0000FF"/>
          </w:rPr>
          <w:t>N 560-п</w:t>
        </w:r>
      </w:hyperlink>
      <w:r>
        <w:t xml:space="preserve">, от 16.04.2019 </w:t>
      </w:r>
      <w:hyperlink r:id="rId230" w:history="1">
        <w:r>
          <w:rPr>
            <w:color w:val="0000FF"/>
          </w:rPr>
          <w:t>N 151-п</w:t>
        </w:r>
      </w:hyperlink>
      <w:r>
        <w:t xml:space="preserve">, от 13.07.2020 </w:t>
      </w:r>
      <w:hyperlink r:id="rId231" w:history="1">
        <w:r>
          <w:rPr>
            <w:color w:val="0000FF"/>
          </w:rPr>
          <w:t>N 287-п</w:t>
        </w:r>
      </w:hyperlink>
      <w:r>
        <w:t>)</w:t>
      </w:r>
    </w:p>
    <w:p w:rsidR="00E5004C" w:rsidRDefault="00E5004C">
      <w:pPr>
        <w:pStyle w:val="ConsPlusNormal"/>
        <w:spacing w:before="200"/>
        <w:ind w:firstLine="540"/>
        <w:jc w:val="both"/>
      </w:pPr>
      <w:r>
        <w:t>смертность населения трудоспособного возраста до 450 случаев на 100 тыс. населения (2018 год - 526,2);</w:t>
      </w:r>
    </w:p>
    <w:p w:rsidR="00E5004C" w:rsidRDefault="00E5004C">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28.10.2019 N 410-п; в ред. </w:t>
      </w:r>
      <w:hyperlink r:id="rId233"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смертность от болезней системы кровообращения до 536,8 случая на 100 тыс. населения (2012 год - 767,1);</w:t>
      </w:r>
    </w:p>
    <w:p w:rsidR="00E5004C" w:rsidRDefault="00E5004C">
      <w:pPr>
        <w:pStyle w:val="ConsPlusNormal"/>
        <w:jc w:val="both"/>
      </w:pPr>
      <w:r>
        <w:t xml:space="preserve">(в ред. постановлений Правительства Новосибирской области от 16.04.2019 </w:t>
      </w:r>
      <w:hyperlink r:id="rId234" w:history="1">
        <w:r>
          <w:rPr>
            <w:color w:val="0000FF"/>
          </w:rPr>
          <w:t>N 151-п</w:t>
        </w:r>
      </w:hyperlink>
      <w:r>
        <w:t xml:space="preserve">, от 13.07.2020 </w:t>
      </w:r>
      <w:hyperlink r:id="rId235" w:history="1">
        <w:r>
          <w:rPr>
            <w:color w:val="0000FF"/>
          </w:rPr>
          <w:t>N 287-п</w:t>
        </w:r>
      </w:hyperlink>
      <w:r>
        <w:t>)</w:t>
      </w:r>
    </w:p>
    <w:p w:rsidR="00E5004C" w:rsidRDefault="00E5004C">
      <w:pPr>
        <w:pStyle w:val="ConsPlusNormal"/>
        <w:spacing w:before="200"/>
        <w:ind w:firstLine="540"/>
        <w:jc w:val="both"/>
      </w:pPr>
      <w:r>
        <w:t>смертность от дорожно-транспортных происшествий до 5,1 случая на 100 тыс. населения (2012 год - 10,3);</w:t>
      </w:r>
    </w:p>
    <w:p w:rsidR="00E5004C" w:rsidRDefault="00E5004C">
      <w:pPr>
        <w:pStyle w:val="ConsPlusNormal"/>
        <w:jc w:val="both"/>
      </w:pPr>
      <w:r>
        <w:t xml:space="preserve">(в ред. постановлений Правительства Новосибирской области от 25.12.2018 </w:t>
      </w:r>
      <w:hyperlink r:id="rId236" w:history="1">
        <w:r>
          <w:rPr>
            <w:color w:val="0000FF"/>
          </w:rPr>
          <w:t>N 560-п</w:t>
        </w:r>
      </w:hyperlink>
      <w:r>
        <w:t xml:space="preserve">, от 16.04.2019 </w:t>
      </w:r>
      <w:hyperlink r:id="rId237" w:history="1">
        <w:r>
          <w:rPr>
            <w:color w:val="0000FF"/>
          </w:rPr>
          <w:t>N 151-п</w:t>
        </w:r>
      </w:hyperlink>
      <w:r>
        <w:t xml:space="preserve">, от 28.10.2019 </w:t>
      </w:r>
      <w:hyperlink r:id="rId238" w:history="1">
        <w:r>
          <w:rPr>
            <w:color w:val="0000FF"/>
          </w:rPr>
          <w:t>N 410-п</w:t>
        </w:r>
      </w:hyperlink>
      <w:r>
        <w:t xml:space="preserve">, от 13.07.2020 </w:t>
      </w:r>
      <w:hyperlink r:id="rId239" w:history="1">
        <w:r>
          <w:rPr>
            <w:color w:val="0000FF"/>
          </w:rPr>
          <w:t>N 287-п</w:t>
        </w:r>
      </w:hyperlink>
      <w:r>
        <w:t>)</w:t>
      </w:r>
    </w:p>
    <w:p w:rsidR="00E5004C" w:rsidRDefault="00E5004C">
      <w:pPr>
        <w:pStyle w:val="ConsPlusNormal"/>
        <w:spacing w:before="200"/>
        <w:ind w:firstLine="540"/>
        <w:jc w:val="both"/>
      </w:pPr>
      <w:r>
        <w:t>смертность от новообразований (в том числе от злокачественных) до 194 случаев на 100 тыс. населения (2012 год - 208,8);</w:t>
      </w:r>
    </w:p>
    <w:p w:rsidR="00E5004C" w:rsidRDefault="00E5004C">
      <w:pPr>
        <w:pStyle w:val="ConsPlusNormal"/>
        <w:jc w:val="both"/>
      </w:pPr>
      <w:r>
        <w:t xml:space="preserve">(в ред. постановлений Правительства Новосибирской области от 25.12.2018 </w:t>
      </w:r>
      <w:hyperlink r:id="rId240" w:history="1">
        <w:r>
          <w:rPr>
            <w:color w:val="0000FF"/>
          </w:rPr>
          <w:t>N 560-п</w:t>
        </w:r>
      </w:hyperlink>
      <w:r>
        <w:t xml:space="preserve">, от 16.04.2019 </w:t>
      </w:r>
      <w:hyperlink r:id="rId241" w:history="1">
        <w:r>
          <w:rPr>
            <w:color w:val="0000FF"/>
          </w:rPr>
          <w:t>N 151-п</w:t>
        </w:r>
      </w:hyperlink>
      <w:r>
        <w:t xml:space="preserve">, от 13.07.2020 </w:t>
      </w:r>
      <w:hyperlink r:id="rId242" w:history="1">
        <w:r>
          <w:rPr>
            <w:color w:val="0000FF"/>
          </w:rPr>
          <w:t>N 287-п</w:t>
        </w:r>
      </w:hyperlink>
      <w:r>
        <w:t>)</w:t>
      </w:r>
    </w:p>
    <w:p w:rsidR="00E5004C" w:rsidRDefault="00E5004C">
      <w:pPr>
        <w:pStyle w:val="ConsPlusNormal"/>
        <w:spacing w:before="200"/>
        <w:ind w:firstLine="540"/>
        <w:jc w:val="both"/>
      </w:pPr>
      <w:r>
        <w:t>смертность от туберкулеза до 12,4 случая на 100 тыс. населения (2012 год - 25,0);</w:t>
      </w:r>
    </w:p>
    <w:p w:rsidR="00E5004C" w:rsidRDefault="00E5004C">
      <w:pPr>
        <w:pStyle w:val="ConsPlusNormal"/>
        <w:jc w:val="both"/>
      </w:pPr>
      <w:r>
        <w:lastRenderedPageBreak/>
        <w:t xml:space="preserve">(в ред. постановлений Правительства Новосибирской области от 16.04.2019 </w:t>
      </w:r>
      <w:hyperlink r:id="rId243" w:history="1">
        <w:r>
          <w:rPr>
            <w:color w:val="0000FF"/>
          </w:rPr>
          <w:t>N 151-п</w:t>
        </w:r>
      </w:hyperlink>
      <w:r>
        <w:t xml:space="preserve">, от 28.10.2019 </w:t>
      </w:r>
      <w:hyperlink r:id="rId244" w:history="1">
        <w:r>
          <w:rPr>
            <w:color w:val="0000FF"/>
          </w:rPr>
          <w:t>N 410-п</w:t>
        </w:r>
      </w:hyperlink>
      <w:r>
        <w:t xml:space="preserve">, от 13.07.2020 </w:t>
      </w:r>
      <w:hyperlink r:id="rId245" w:history="1">
        <w:r>
          <w:rPr>
            <w:color w:val="0000FF"/>
          </w:rPr>
          <w:t>N 287-п</w:t>
        </w:r>
      </w:hyperlink>
      <w:r>
        <w:t>)</w:t>
      </w:r>
    </w:p>
    <w:p w:rsidR="00E5004C" w:rsidRDefault="00E5004C">
      <w:pPr>
        <w:pStyle w:val="ConsPlusNormal"/>
        <w:spacing w:before="200"/>
        <w:ind w:firstLine="540"/>
        <w:jc w:val="both"/>
      </w:pPr>
      <w:r>
        <w:t>количество зарегистрированных больных с диагнозом, установленным впервые в жизни, "активный туберкулез" до 44,5 случая на 100 тыс. населения (2012 год - 116,1);</w:t>
      </w:r>
    </w:p>
    <w:p w:rsidR="00E5004C" w:rsidRDefault="00E5004C">
      <w:pPr>
        <w:pStyle w:val="ConsPlusNormal"/>
        <w:jc w:val="both"/>
      </w:pPr>
      <w:r>
        <w:t xml:space="preserve">(в ред. постановлений Правительства Новосибирской области от 16.04.2019 </w:t>
      </w:r>
      <w:hyperlink r:id="rId246" w:history="1">
        <w:r>
          <w:rPr>
            <w:color w:val="0000FF"/>
          </w:rPr>
          <w:t>N 151-п</w:t>
        </w:r>
      </w:hyperlink>
      <w:r>
        <w:t xml:space="preserve">, от 13.07.2020 </w:t>
      </w:r>
      <w:hyperlink r:id="rId247" w:history="1">
        <w:r>
          <w:rPr>
            <w:color w:val="0000FF"/>
          </w:rPr>
          <w:t>N 287-п</w:t>
        </w:r>
      </w:hyperlink>
      <w:r>
        <w:t>)</w:t>
      </w:r>
    </w:p>
    <w:p w:rsidR="00E5004C" w:rsidRDefault="00E5004C">
      <w:pPr>
        <w:pStyle w:val="ConsPlusNormal"/>
        <w:spacing w:before="200"/>
        <w:ind w:firstLine="540"/>
        <w:jc w:val="both"/>
      </w:pPr>
      <w:r>
        <w:t>материнская смертность до 15,35 случая на 100 тыс. родившихся живыми (2012 год - 16,1);</w:t>
      </w:r>
    </w:p>
    <w:p w:rsidR="00E5004C" w:rsidRDefault="00E5004C">
      <w:pPr>
        <w:pStyle w:val="ConsPlusNormal"/>
        <w:jc w:val="both"/>
      </w:pPr>
      <w:r>
        <w:t xml:space="preserve">(в ред. постановлений Правительства Новосибирской области от 16.04.2019 </w:t>
      </w:r>
      <w:hyperlink r:id="rId248" w:history="1">
        <w:r>
          <w:rPr>
            <w:color w:val="0000FF"/>
          </w:rPr>
          <w:t>N 151-п</w:t>
        </w:r>
      </w:hyperlink>
      <w:r>
        <w:t xml:space="preserve">, от 13.07.2020 </w:t>
      </w:r>
      <w:hyperlink r:id="rId249" w:history="1">
        <w:r>
          <w:rPr>
            <w:color w:val="0000FF"/>
          </w:rPr>
          <w:t>N 287-п</w:t>
        </w:r>
      </w:hyperlink>
      <w:r>
        <w:t>)</w:t>
      </w:r>
    </w:p>
    <w:p w:rsidR="00E5004C" w:rsidRDefault="00E5004C">
      <w:pPr>
        <w:pStyle w:val="ConsPlusNormal"/>
        <w:spacing w:before="200"/>
        <w:ind w:firstLine="540"/>
        <w:jc w:val="both"/>
      </w:pPr>
      <w:r>
        <w:t>младенческая смертность до 4,5 случая на 1000 родившихся живыми (2012 год - 8,3).</w:t>
      </w:r>
    </w:p>
    <w:p w:rsidR="00E5004C" w:rsidRDefault="00E5004C">
      <w:pPr>
        <w:pStyle w:val="ConsPlusNormal"/>
        <w:jc w:val="both"/>
      </w:pPr>
      <w:r>
        <w:t xml:space="preserve">(в ред. постановлений Правительства Новосибирской области от 01.08.2017 </w:t>
      </w:r>
      <w:hyperlink r:id="rId250" w:history="1">
        <w:r>
          <w:rPr>
            <w:color w:val="0000FF"/>
          </w:rPr>
          <w:t>N 298-п</w:t>
        </w:r>
      </w:hyperlink>
      <w:r>
        <w:t xml:space="preserve">, от 09.07.2018 </w:t>
      </w:r>
      <w:hyperlink r:id="rId251" w:history="1">
        <w:r>
          <w:rPr>
            <w:color w:val="0000FF"/>
          </w:rPr>
          <w:t>N 288-п</w:t>
        </w:r>
      </w:hyperlink>
      <w:r>
        <w:t xml:space="preserve">, от 16.04.2019 </w:t>
      </w:r>
      <w:hyperlink r:id="rId252" w:history="1">
        <w:r>
          <w:rPr>
            <w:color w:val="0000FF"/>
          </w:rPr>
          <w:t>N 151-п</w:t>
        </w:r>
      </w:hyperlink>
      <w:r>
        <w:t xml:space="preserve">, от 13.07.2020 </w:t>
      </w:r>
      <w:hyperlink r:id="rId253" w:history="1">
        <w:r>
          <w:rPr>
            <w:color w:val="0000FF"/>
          </w:rPr>
          <w:t>N 287-п</w:t>
        </w:r>
      </w:hyperlink>
      <w:r>
        <w:t>)</w:t>
      </w:r>
    </w:p>
    <w:p w:rsidR="00E5004C" w:rsidRDefault="00E5004C">
      <w:pPr>
        <w:pStyle w:val="ConsPlusNormal"/>
        <w:spacing w:before="200"/>
        <w:ind w:firstLine="540"/>
        <w:jc w:val="both"/>
      </w:pPr>
      <w:r>
        <w:t>К 2022 году планируется повышение значений следующих целевых индикаторов:</w:t>
      </w:r>
    </w:p>
    <w:p w:rsidR="00E5004C" w:rsidRDefault="00E5004C">
      <w:pPr>
        <w:pStyle w:val="ConsPlusNormal"/>
        <w:jc w:val="both"/>
      </w:pPr>
      <w:r>
        <w:t xml:space="preserve">(в ред. постановлений Правительства Новосибирской области от 16.04.2019 </w:t>
      </w:r>
      <w:hyperlink r:id="rId254" w:history="1">
        <w:r>
          <w:rPr>
            <w:color w:val="0000FF"/>
          </w:rPr>
          <w:t>N 151-п</w:t>
        </w:r>
      </w:hyperlink>
      <w:r>
        <w:t xml:space="preserve">, от 13.07.2020 </w:t>
      </w:r>
      <w:hyperlink r:id="rId255" w:history="1">
        <w:r>
          <w:rPr>
            <w:color w:val="0000FF"/>
          </w:rPr>
          <w:t>N 287-п</w:t>
        </w:r>
      </w:hyperlink>
      <w:r>
        <w:t>)</w:t>
      </w:r>
    </w:p>
    <w:p w:rsidR="00E5004C" w:rsidRDefault="00E5004C">
      <w:pPr>
        <w:pStyle w:val="ConsPlusNormal"/>
        <w:spacing w:before="200"/>
        <w:ind w:firstLine="540"/>
        <w:jc w:val="both"/>
      </w:pPr>
      <w:r>
        <w:t>ожидаемая продолжительность жизни при рождении до 74,87 лет (2012 год - 69,7);</w:t>
      </w:r>
    </w:p>
    <w:p w:rsidR="00E5004C" w:rsidRDefault="00E5004C">
      <w:pPr>
        <w:pStyle w:val="ConsPlusNormal"/>
        <w:jc w:val="both"/>
      </w:pPr>
      <w:r>
        <w:t xml:space="preserve">(в ред. постановлений Правительства Новосибирской области от 16.04.2019 </w:t>
      </w:r>
      <w:hyperlink r:id="rId256" w:history="1">
        <w:r>
          <w:rPr>
            <w:color w:val="0000FF"/>
          </w:rPr>
          <w:t>N 151-п</w:t>
        </w:r>
      </w:hyperlink>
      <w:r>
        <w:t xml:space="preserve">, от 13.07.2020 </w:t>
      </w:r>
      <w:hyperlink r:id="rId257" w:history="1">
        <w:r>
          <w:rPr>
            <w:color w:val="0000FF"/>
          </w:rPr>
          <w:t>N 287-п</w:t>
        </w:r>
      </w:hyperlink>
      <w:r>
        <w:t>)</w:t>
      </w:r>
    </w:p>
    <w:p w:rsidR="00E5004C" w:rsidRDefault="00E5004C">
      <w:pPr>
        <w:pStyle w:val="ConsPlusNormal"/>
        <w:spacing w:before="200"/>
        <w:ind w:firstLine="540"/>
        <w:jc w:val="both"/>
      </w:pPr>
      <w:r>
        <w:t>доля частных медицинских организаций от общего количества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до 30,6% (2012 год - 22,0);</w:t>
      </w:r>
    </w:p>
    <w:p w:rsidR="00E5004C" w:rsidRDefault="00E5004C">
      <w:pPr>
        <w:pStyle w:val="ConsPlusNormal"/>
        <w:jc w:val="both"/>
      </w:pPr>
      <w:r>
        <w:t xml:space="preserve">(в ред. постановлений Правительства Новосибирской области от 01.08.2017 </w:t>
      </w:r>
      <w:hyperlink r:id="rId258" w:history="1">
        <w:r>
          <w:rPr>
            <w:color w:val="0000FF"/>
          </w:rPr>
          <w:t>N 298-п</w:t>
        </w:r>
      </w:hyperlink>
      <w:r>
        <w:t xml:space="preserve">, от 16.04.2019 </w:t>
      </w:r>
      <w:hyperlink r:id="rId259" w:history="1">
        <w:r>
          <w:rPr>
            <w:color w:val="0000FF"/>
          </w:rPr>
          <w:t>N 151-п</w:t>
        </w:r>
      </w:hyperlink>
      <w:r>
        <w:t xml:space="preserve">, от 13.07.2020 </w:t>
      </w:r>
      <w:hyperlink r:id="rId260" w:history="1">
        <w:r>
          <w:rPr>
            <w:color w:val="0000FF"/>
          </w:rPr>
          <w:t>N 287-п</w:t>
        </w:r>
      </w:hyperlink>
      <w:r>
        <w:t>)</w:t>
      </w:r>
    </w:p>
    <w:p w:rsidR="00E5004C" w:rsidRDefault="00E5004C">
      <w:pPr>
        <w:pStyle w:val="ConsPlusNormal"/>
        <w:spacing w:before="200"/>
        <w:ind w:firstLine="540"/>
        <w:jc w:val="both"/>
      </w:pPr>
      <w:r>
        <w:t>охват медицинской реабилитацией пациентов от числа нуждающихся после оказания специализированной медицинской помощи до 25,3% (2012 год - 1,9);</w:t>
      </w:r>
    </w:p>
    <w:p w:rsidR="00E5004C" w:rsidRDefault="00E5004C">
      <w:pPr>
        <w:pStyle w:val="ConsPlusNormal"/>
        <w:jc w:val="both"/>
      </w:pPr>
      <w:r>
        <w:t xml:space="preserve">(в ред. постановлений Правительства Новосибирской области от 16.04.2019 </w:t>
      </w:r>
      <w:hyperlink r:id="rId261" w:history="1">
        <w:r>
          <w:rPr>
            <w:color w:val="0000FF"/>
          </w:rPr>
          <w:t>N 151-п</w:t>
        </w:r>
      </w:hyperlink>
      <w:r>
        <w:t xml:space="preserve">, от 13.07.2020 </w:t>
      </w:r>
      <w:hyperlink r:id="rId262" w:history="1">
        <w:r>
          <w:rPr>
            <w:color w:val="0000FF"/>
          </w:rPr>
          <w:t>N 287-п</w:t>
        </w:r>
      </w:hyperlink>
      <w:r>
        <w:t>)</w:t>
      </w:r>
    </w:p>
    <w:p w:rsidR="00E5004C" w:rsidRDefault="00E5004C">
      <w:pPr>
        <w:pStyle w:val="ConsPlusNormal"/>
        <w:spacing w:before="200"/>
        <w:ind w:firstLine="540"/>
        <w:jc w:val="both"/>
      </w:pPr>
      <w:r>
        <w:t>обеспеченность койками для оказания паллиативной медицинской помощи взрослым до 4,9 коек/100 тыс. взрослого населения (2012 год - нет данных);</w:t>
      </w:r>
    </w:p>
    <w:p w:rsidR="00E5004C" w:rsidRDefault="00E5004C">
      <w:pPr>
        <w:pStyle w:val="ConsPlusNormal"/>
        <w:jc w:val="both"/>
      </w:pPr>
      <w:r>
        <w:t xml:space="preserve">(в ред. постановлений Правительства Новосибирской области от 01.08.2017 </w:t>
      </w:r>
      <w:hyperlink r:id="rId263" w:history="1">
        <w:r>
          <w:rPr>
            <w:color w:val="0000FF"/>
          </w:rPr>
          <w:t>N 298-п</w:t>
        </w:r>
      </w:hyperlink>
      <w:r>
        <w:t xml:space="preserve">, от 25.12.2018 </w:t>
      </w:r>
      <w:hyperlink r:id="rId264" w:history="1">
        <w:r>
          <w:rPr>
            <w:color w:val="0000FF"/>
          </w:rPr>
          <w:t>N 560-п</w:t>
        </w:r>
      </w:hyperlink>
      <w:r>
        <w:t xml:space="preserve">, от 13.07.2020 </w:t>
      </w:r>
      <w:hyperlink r:id="rId265" w:history="1">
        <w:r>
          <w:rPr>
            <w:color w:val="0000FF"/>
          </w:rPr>
          <w:t>N 287-п</w:t>
        </w:r>
      </w:hyperlink>
      <w:r>
        <w:t>)</w:t>
      </w:r>
    </w:p>
    <w:p w:rsidR="00E5004C" w:rsidRDefault="00E5004C">
      <w:pPr>
        <w:pStyle w:val="ConsPlusNormal"/>
        <w:spacing w:before="200"/>
        <w:ind w:firstLine="540"/>
        <w:jc w:val="both"/>
      </w:pPr>
      <w:r>
        <w:t>обеспеченность врачами, работающими в государственных и муниципальных медицинских организациях, до 39,3 на 10 тыс. населения в 2021 году с сохранением достигнутого уровня в 2022 году (2012 год - 34,2);</w:t>
      </w:r>
    </w:p>
    <w:p w:rsidR="00E5004C" w:rsidRDefault="00E5004C">
      <w:pPr>
        <w:pStyle w:val="ConsPlusNormal"/>
        <w:jc w:val="both"/>
      </w:pPr>
      <w:r>
        <w:t xml:space="preserve">(в ред. постановлений Правительства Новосибирской области от 01.08.2017 </w:t>
      </w:r>
      <w:hyperlink r:id="rId266" w:history="1">
        <w:r>
          <w:rPr>
            <w:color w:val="0000FF"/>
          </w:rPr>
          <w:t>N 298-п</w:t>
        </w:r>
      </w:hyperlink>
      <w:r>
        <w:t xml:space="preserve">, от 16.04.2019 </w:t>
      </w:r>
      <w:hyperlink r:id="rId267" w:history="1">
        <w:r>
          <w:rPr>
            <w:color w:val="0000FF"/>
          </w:rPr>
          <w:t>N 151-п</w:t>
        </w:r>
      </w:hyperlink>
      <w:r>
        <w:t xml:space="preserve">, от 28.10.2019 </w:t>
      </w:r>
      <w:hyperlink r:id="rId268" w:history="1">
        <w:r>
          <w:rPr>
            <w:color w:val="0000FF"/>
          </w:rPr>
          <w:t>N 410-п</w:t>
        </w:r>
      </w:hyperlink>
      <w:r>
        <w:t xml:space="preserve">, от 13.07.2020 </w:t>
      </w:r>
      <w:hyperlink r:id="rId269" w:history="1">
        <w:r>
          <w:rPr>
            <w:color w:val="0000FF"/>
          </w:rPr>
          <w:t>N 287-п</w:t>
        </w:r>
      </w:hyperlink>
      <w:r>
        <w:t>)</w:t>
      </w:r>
    </w:p>
    <w:p w:rsidR="00E5004C" w:rsidRDefault="00E5004C">
      <w:pPr>
        <w:pStyle w:val="ConsPlusNormal"/>
        <w:spacing w:before="200"/>
        <w:ind w:firstLine="540"/>
        <w:jc w:val="both"/>
      </w:pPr>
      <w:r>
        <w:t>обеспеченность средними медицинскими работниками, работающими в государственных и муниципальных медицинских организациях, до 86,7 на 10 тыс. населения (2018 год - 84,1);</w:t>
      </w:r>
    </w:p>
    <w:p w:rsidR="00E5004C" w:rsidRDefault="00E5004C">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28.10.2019 N 410-п; в ред. </w:t>
      </w:r>
      <w:hyperlink r:id="rId271"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абзац утратил силу. - </w:t>
      </w:r>
      <w:hyperlink r:id="rId272"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до 100% (2012 год - 98%);</w:t>
      </w:r>
    </w:p>
    <w:p w:rsidR="00E5004C" w:rsidRDefault="00E5004C">
      <w:pPr>
        <w:pStyle w:val="ConsPlusNormal"/>
        <w:spacing w:before="200"/>
        <w:ind w:firstLine="540"/>
        <w:jc w:val="both"/>
      </w:pPr>
      <w:r>
        <w:t>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до 100% (2012 год - 2,5%);</w:t>
      </w:r>
    </w:p>
    <w:p w:rsidR="00E5004C" w:rsidRDefault="00E5004C">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r>
        <w:t xml:space="preserve">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w:t>
      </w:r>
      <w:r>
        <w:lastRenderedPageBreak/>
        <w:t>области до 20 651,21 рубля (2015 год - 9 346,96 рубля).</w:t>
      </w:r>
    </w:p>
    <w:p w:rsidR="00E5004C" w:rsidRDefault="00E5004C">
      <w:pPr>
        <w:pStyle w:val="ConsPlusNormal"/>
        <w:jc w:val="both"/>
      </w:pPr>
      <w:r>
        <w:t xml:space="preserve">(в ред. постановлений Правительства Новосибирской области от 17.03.2020 </w:t>
      </w:r>
      <w:hyperlink r:id="rId274" w:history="1">
        <w:r>
          <w:rPr>
            <w:color w:val="0000FF"/>
          </w:rPr>
          <w:t>N 58-п</w:t>
        </w:r>
      </w:hyperlink>
      <w:r>
        <w:t xml:space="preserve">, от 13.07.2020 </w:t>
      </w:r>
      <w:hyperlink r:id="rId275" w:history="1">
        <w:r>
          <w:rPr>
            <w:color w:val="0000FF"/>
          </w:rPr>
          <w:t>N 287-п</w:t>
        </w:r>
      </w:hyperlink>
      <w:r>
        <w:t>)</w:t>
      </w:r>
    </w:p>
    <w:p w:rsidR="00E5004C" w:rsidRDefault="00E5004C">
      <w:pPr>
        <w:pStyle w:val="ConsPlusNormal"/>
        <w:spacing w:before="200"/>
        <w:ind w:firstLine="540"/>
        <w:jc w:val="both"/>
      </w:pPr>
      <w:r>
        <w:t>Обеспеченность населения врачами, оказывающими медицинскую помощь в амбулаторных условиях, в 2021 году составит 22 на 10 тыс. населения с сохранением достигнутого уровня в 2022 году (2018 год - 22,3).</w:t>
      </w:r>
    </w:p>
    <w:p w:rsidR="00E5004C" w:rsidRDefault="00E5004C">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28.10.2019 N 410-п; в ред. </w:t>
      </w:r>
      <w:hyperlink r:id="rId277"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Достижение к 2018 году с сохранением достигнутого уровня в 2019 - 2022 годах значений следующих целевых индикаторов:</w:t>
      </w:r>
    </w:p>
    <w:p w:rsidR="00E5004C" w:rsidRDefault="00E5004C">
      <w:pPr>
        <w:pStyle w:val="ConsPlusNormal"/>
        <w:jc w:val="both"/>
      </w:pPr>
      <w:r>
        <w:t xml:space="preserve">(в ред. постановлений Правительства Новосибирской области от 25.12.2018 </w:t>
      </w:r>
      <w:hyperlink r:id="rId278" w:history="1">
        <w:r>
          <w:rPr>
            <w:color w:val="0000FF"/>
          </w:rPr>
          <w:t>N 560-п</w:t>
        </w:r>
      </w:hyperlink>
      <w:r>
        <w:t xml:space="preserve">, от 16.04.2019 </w:t>
      </w:r>
      <w:hyperlink r:id="rId279" w:history="1">
        <w:r>
          <w:rPr>
            <w:color w:val="0000FF"/>
          </w:rPr>
          <w:t>N 151-п</w:t>
        </w:r>
      </w:hyperlink>
      <w:r>
        <w:t xml:space="preserve">, от 13.07.2020 </w:t>
      </w:r>
      <w:hyperlink r:id="rId280" w:history="1">
        <w:r>
          <w:rPr>
            <w:color w:val="0000FF"/>
          </w:rPr>
          <w:t>N 287-п</w:t>
        </w:r>
      </w:hyperlink>
      <w:r>
        <w:t>)</w:t>
      </w:r>
    </w:p>
    <w:p w:rsidR="00E5004C" w:rsidRDefault="00E5004C">
      <w:pPr>
        <w:pStyle w:val="ConsPlusNormal"/>
        <w:spacing w:before="200"/>
        <w:ind w:firstLine="540"/>
        <w:jc w:val="both"/>
      </w:pPr>
      <w: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200% (2012 год - 138,5%);</w:t>
      </w:r>
    </w:p>
    <w:p w:rsidR="00E5004C" w:rsidRDefault="00E5004C">
      <w:pPr>
        <w:pStyle w:val="ConsPlusNormal"/>
        <w:jc w:val="both"/>
      </w:pPr>
      <w:r>
        <w:t xml:space="preserve">(в ред. </w:t>
      </w:r>
      <w:hyperlink r:id="rId281" w:history="1">
        <w:r>
          <w:rPr>
            <w:color w:val="0000FF"/>
          </w:rPr>
          <w:t>постановления</w:t>
        </w:r>
      </w:hyperlink>
      <w:r>
        <w:t xml:space="preserve"> Правительства Новосибирской области от 27.12.2017 N 467-п)</w:t>
      </w:r>
    </w:p>
    <w:p w:rsidR="00E5004C" w:rsidRDefault="00E5004C">
      <w:pPr>
        <w:pStyle w:val="ConsPlusNormal"/>
        <w:spacing w:before="200"/>
        <w:ind w:firstLine="540"/>
        <w:jc w:val="both"/>
      </w:pPr>
      <w: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100% (2012 год - 80,9%);</w:t>
      </w:r>
    </w:p>
    <w:p w:rsidR="00E5004C" w:rsidRDefault="00E5004C">
      <w:pPr>
        <w:pStyle w:val="ConsPlusNormal"/>
        <w:jc w:val="both"/>
      </w:pPr>
      <w:r>
        <w:t xml:space="preserve">(в ред. </w:t>
      </w:r>
      <w:hyperlink r:id="rId282" w:history="1">
        <w:r>
          <w:rPr>
            <w:color w:val="0000FF"/>
          </w:rPr>
          <w:t>постановления</w:t>
        </w:r>
      </w:hyperlink>
      <w:r>
        <w:t xml:space="preserve"> Правительства Новосибирской области от 27.12.2017 N 467-п)</w:t>
      </w:r>
    </w:p>
    <w:p w:rsidR="00E5004C" w:rsidRDefault="00E5004C">
      <w:pPr>
        <w:pStyle w:val="ConsPlusNormal"/>
        <w:spacing w:before="200"/>
        <w:ind w:firstLine="540"/>
        <w:jc w:val="both"/>
      </w:pPr>
      <w:r>
        <w:t>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 100% (2012 год - 41,2%).</w:t>
      </w:r>
    </w:p>
    <w:p w:rsidR="00E5004C" w:rsidRDefault="00E5004C">
      <w:pPr>
        <w:pStyle w:val="ConsPlusNormal"/>
        <w:jc w:val="both"/>
      </w:pPr>
      <w:r>
        <w:t xml:space="preserve">(в ред. </w:t>
      </w:r>
      <w:hyperlink r:id="rId283" w:history="1">
        <w:r>
          <w:rPr>
            <w:color w:val="0000FF"/>
          </w:rPr>
          <w:t>постановления</w:t>
        </w:r>
      </w:hyperlink>
      <w:r>
        <w:t xml:space="preserve"> Правительства Новосибирской области от 27.12.2017 N 467-п)</w:t>
      </w:r>
    </w:p>
    <w:p w:rsidR="00E5004C" w:rsidRDefault="00E5004C">
      <w:pPr>
        <w:pStyle w:val="ConsPlusNormal"/>
        <w:spacing w:before="200"/>
        <w:ind w:firstLine="540"/>
        <w:jc w:val="both"/>
      </w:pPr>
      <w:r>
        <w:t>Решение задач, определенных Программой, позволит обеспечить достижение основной цели Программы - обеспечение доступности и качества оказания медицинской помощи на территории Новосибирской области.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 w:name="P902"/>
      <w:bookmarkEnd w:id="3"/>
      <w:r>
        <w:t>ЦЕЛИ, ЗАДАЧИ И ЦЕЛЕВЫЕ ИНДИКАТОРЫ</w:t>
      </w:r>
    </w:p>
    <w:p w:rsidR="00E5004C" w:rsidRDefault="00E5004C">
      <w:pPr>
        <w:pStyle w:val="ConsPlusTitle"/>
        <w:jc w:val="center"/>
      </w:pPr>
      <w:r>
        <w:t>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284"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13.07.2020 N 287-п)</w:t>
            </w:r>
          </w:p>
        </w:tc>
      </w:tr>
    </w:tbl>
    <w:p w:rsidR="00E5004C" w:rsidRDefault="00E5004C">
      <w:pPr>
        <w:pStyle w:val="ConsPlusNormal"/>
        <w:ind w:firstLine="540"/>
        <w:jc w:val="both"/>
      </w:pPr>
    </w:p>
    <w:p w:rsidR="00E5004C" w:rsidRDefault="00E5004C">
      <w:pPr>
        <w:sectPr w:rsidR="00E5004C" w:rsidSect="007F14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608"/>
        <w:gridCol w:w="1247"/>
        <w:gridCol w:w="1134"/>
        <w:gridCol w:w="1134"/>
        <w:gridCol w:w="1134"/>
        <w:gridCol w:w="1134"/>
        <w:gridCol w:w="1134"/>
        <w:gridCol w:w="1134"/>
        <w:gridCol w:w="1134"/>
        <w:gridCol w:w="1134"/>
        <w:gridCol w:w="1134"/>
        <w:gridCol w:w="1134"/>
        <w:gridCol w:w="1134"/>
        <w:gridCol w:w="907"/>
      </w:tblGrid>
      <w:tr w:rsidR="00E5004C">
        <w:tc>
          <w:tcPr>
            <w:tcW w:w="2381" w:type="dxa"/>
            <w:vMerge w:val="restart"/>
          </w:tcPr>
          <w:p w:rsidR="00E5004C" w:rsidRDefault="00E5004C">
            <w:pPr>
              <w:pStyle w:val="ConsPlusNormal"/>
              <w:jc w:val="center"/>
            </w:pPr>
            <w:r>
              <w:lastRenderedPageBreak/>
              <w:t>Цель/задачи, требующие решения для достижения цели</w:t>
            </w:r>
          </w:p>
        </w:tc>
        <w:tc>
          <w:tcPr>
            <w:tcW w:w="2608" w:type="dxa"/>
            <w:vMerge w:val="restart"/>
          </w:tcPr>
          <w:p w:rsidR="00E5004C" w:rsidRDefault="00E5004C">
            <w:pPr>
              <w:pStyle w:val="ConsPlusNormal"/>
              <w:jc w:val="center"/>
            </w:pPr>
            <w:r>
              <w:t>Наименование целевого индикатора</w:t>
            </w:r>
          </w:p>
        </w:tc>
        <w:tc>
          <w:tcPr>
            <w:tcW w:w="1247" w:type="dxa"/>
            <w:vMerge w:val="restart"/>
          </w:tcPr>
          <w:p w:rsidR="00E5004C" w:rsidRDefault="00E5004C">
            <w:pPr>
              <w:pStyle w:val="ConsPlusNormal"/>
              <w:jc w:val="center"/>
            </w:pPr>
            <w:r>
              <w:t>Единица измерения</w:t>
            </w:r>
          </w:p>
        </w:tc>
        <w:tc>
          <w:tcPr>
            <w:tcW w:w="12474" w:type="dxa"/>
            <w:gridSpan w:val="11"/>
          </w:tcPr>
          <w:p w:rsidR="00E5004C" w:rsidRDefault="00E5004C">
            <w:pPr>
              <w:pStyle w:val="ConsPlusNormal"/>
              <w:jc w:val="center"/>
            </w:pPr>
            <w:r>
              <w:t>Значение целевого индикатора, в том числе по годам</w:t>
            </w:r>
          </w:p>
        </w:tc>
        <w:tc>
          <w:tcPr>
            <w:tcW w:w="907" w:type="dxa"/>
            <w:vMerge w:val="restart"/>
          </w:tcPr>
          <w:p w:rsidR="00E5004C" w:rsidRDefault="00E5004C">
            <w:pPr>
              <w:pStyle w:val="ConsPlusNormal"/>
              <w:jc w:val="center"/>
            </w:pPr>
            <w:r>
              <w:t>Примечание</w:t>
            </w:r>
          </w:p>
        </w:tc>
      </w:tr>
      <w:tr w:rsidR="00E5004C">
        <w:tc>
          <w:tcPr>
            <w:tcW w:w="2381" w:type="dxa"/>
            <w:vMerge/>
          </w:tcPr>
          <w:p w:rsidR="00E5004C" w:rsidRDefault="00E5004C"/>
        </w:tc>
        <w:tc>
          <w:tcPr>
            <w:tcW w:w="2608" w:type="dxa"/>
            <w:vMerge/>
          </w:tcPr>
          <w:p w:rsidR="00E5004C" w:rsidRDefault="00E5004C"/>
        </w:tc>
        <w:tc>
          <w:tcPr>
            <w:tcW w:w="1247" w:type="dxa"/>
            <w:vMerge/>
          </w:tcPr>
          <w:p w:rsidR="00E5004C" w:rsidRDefault="00E5004C"/>
        </w:tc>
        <w:tc>
          <w:tcPr>
            <w:tcW w:w="1134" w:type="dxa"/>
          </w:tcPr>
          <w:p w:rsidR="00E5004C" w:rsidRDefault="00E5004C">
            <w:pPr>
              <w:pStyle w:val="ConsPlusNormal"/>
              <w:jc w:val="center"/>
            </w:pPr>
            <w:r>
              <w:t>2012</w:t>
            </w:r>
          </w:p>
        </w:tc>
        <w:tc>
          <w:tcPr>
            <w:tcW w:w="1134" w:type="dxa"/>
          </w:tcPr>
          <w:p w:rsidR="00E5004C" w:rsidRDefault="00E5004C">
            <w:pPr>
              <w:pStyle w:val="ConsPlusNormal"/>
              <w:jc w:val="center"/>
            </w:pPr>
            <w:r>
              <w:t>2013</w:t>
            </w:r>
          </w:p>
        </w:tc>
        <w:tc>
          <w:tcPr>
            <w:tcW w:w="1134" w:type="dxa"/>
          </w:tcPr>
          <w:p w:rsidR="00E5004C" w:rsidRDefault="00E5004C">
            <w:pPr>
              <w:pStyle w:val="ConsPlusNormal"/>
              <w:jc w:val="center"/>
            </w:pPr>
            <w:r>
              <w:t>2014</w:t>
            </w:r>
          </w:p>
        </w:tc>
        <w:tc>
          <w:tcPr>
            <w:tcW w:w="1134" w:type="dxa"/>
          </w:tcPr>
          <w:p w:rsidR="00E5004C" w:rsidRDefault="00E5004C">
            <w:pPr>
              <w:pStyle w:val="ConsPlusNormal"/>
              <w:jc w:val="center"/>
            </w:pPr>
            <w:r>
              <w:t>2015</w:t>
            </w:r>
          </w:p>
        </w:tc>
        <w:tc>
          <w:tcPr>
            <w:tcW w:w="1134" w:type="dxa"/>
          </w:tcPr>
          <w:p w:rsidR="00E5004C" w:rsidRDefault="00E5004C">
            <w:pPr>
              <w:pStyle w:val="ConsPlusNormal"/>
              <w:jc w:val="center"/>
            </w:pPr>
            <w:r>
              <w:t>2016</w:t>
            </w:r>
          </w:p>
        </w:tc>
        <w:tc>
          <w:tcPr>
            <w:tcW w:w="1134" w:type="dxa"/>
          </w:tcPr>
          <w:p w:rsidR="00E5004C" w:rsidRDefault="00E5004C">
            <w:pPr>
              <w:pStyle w:val="ConsPlusNormal"/>
              <w:jc w:val="center"/>
            </w:pPr>
            <w:r>
              <w:t>2017</w:t>
            </w:r>
          </w:p>
        </w:tc>
        <w:tc>
          <w:tcPr>
            <w:tcW w:w="1134" w:type="dxa"/>
          </w:tcPr>
          <w:p w:rsidR="00E5004C" w:rsidRDefault="00E5004C">
            <w:pPr>
              <w:pStyle w:val="ConsPlusNormal"/>
              <w:jc w:val="center"/>
            </w:pPr>
            <w:r>
              <w:t>2018</w:t>
            </w:r>
          </w:p>
        </w:tc>
        <w:tc>
          <w:tcPr>
            <w:tcW w:w="1134" w:type="dxa"/>
          </w:tcPr>
          <w:p w:rsidR="00E5004C" w:rsidRDefault="00E5004C">
            <w:pPr>
              <w:pStyle w:val="ConsPlusNormal"/>
              <w:jc w:val="center"/>
            </w:pPr>
            <w:r>
              <w:t>2019</w:t>
            </w:r>
          </w:p>
        </w:tc>
        <w:tc>
          <w:tcPr>
            <w:tcW w:w="1134" w:type="dxa"/>
          </w:tcPr>
          <w:p w:rsidR="00E5004C" w:rsidRDefault="00E5004C">
            <w:pPr>
              <w:pStyle w:val="ConsPlusNormal"/>
              <w:jc w:val="center"/>
            </w:pPr>
            <w:r>
              <w:t>2020</w:t>
            </w:r>
          </w:p>
        </w:tc>
        <w:tc>
          <w:tcPr>
            <w:tcW w:w="1134" w:type="dxa"/>
          </w:tcPr>
          <w:p w:rsidR="00E5004C" w:rsidRDefault="00E5004C">
            <w:pPr>
              <w:pStyle w:val="ConsPlusNormal"/>
              <w:jc w:val="center"/>
            </w:pPr>
            <w:r>
              <w:t>2021</w:t>
            </w:r>
          </w:p>
        </w:tc>
        <w:tc>
          <w:tcPr>
            <w:tcW w:w="1134" w:type="dxa"/>
          </w:tcPr>
          <w:p w:rsidR="00E5004C" w:rsidRDefault="00E5004C">
            <w:pPr>
              <w:pStyle w:val="ConsPlusNormal"/>
              <w:jc w:val="center"/>
            </w:pPr>
            <w:r>
              <w:t>2022</w:t>
            </w:r>
          </w:p>
        </w:tc>
        <w:tc>
          <w:tcPr>
            <w:tcW w:w="907" w:type="dxa"/>
            <w:vMerge/>
          </w:tcPr>
          <w:p w:rsidR="00E5004C" w:rsidRDefault="00E5004C"/>
        </w:tc>
      </w:tr>
      <w:tr w:rsidR="00E5004C">
        <w:tc>
          <w:tcPr>
            <w:tcW w:w="19617" w:type="dxa"/>
            <w:gridSpan w:val="15"/>
          </w:tcPr>
          <w:p w:rsidR="00E5004C" w:rsidRDefault="00E5004C">
            <w:pPr>
              <w:pStyle w:val="ConsPlusNormal"/>
              <w:jc w:val="center"/>
              <w:outlineLvl w:val="2"/>
            </w:pPr>
            <w:r>
              <w:t>Государственная программа "Развитие здравоохранения Новосибирской области"</w:t>
            </w:r>
          </w:p>
        </w:tc>
      </w:tr>
      <w:tr w:rsidR="00E5004C">
        <w:tc>
          <w:tcPr>
            <w:tcW w:w="19617" w:type="dxa"/>
            <w:gridSpan w:val="15"/>
          </w:tcPr>
          <w:p w:rsidR="00E5004C" w:rsidRDefault="00E5004C">
            <w:pPr>
              <w:pStyle w:val="ConsPlusNormal"/>
              <w:jc w:val="center"/>
              <w:outlineLvl w:val="3"/>
            </w:pPr>
            <w:r>
              <w:t>Цель: обеспечение доступности и качества оказания медицинской помощи на территории Новосибирской области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Повышение мотивации и приверженности населения Новосибирской области к ведению здорового образа жизни</w:t>
            </w:r>
          </w:p>
        </w:tc>
        <w:tc>
          <w:tcPr>
            <w:tcW w:w="2608" w:type="dxa"/>
          </w:tcPr>
          <w:p w:rsidR="00E5004C" w:rsidRDefault="00E5004C">
            <w:pPr>
              <w:pStyle w:val="ConsPlusNormal"/>
            </w:pPr>
            <w:r>
              <w:t>1. Розничные продажи алкогольной продукции на душу населения (в литрах этанола)</w:t>
            </w:r>
          </w:p>
        </w:tc>
        <w:tc>
          <w:tcPr>
            <w:tcW w:w="1247" w:type="dxa"/>
          </w:tcPr>
          <w:p w:rsidR="00E5004C" w:rsidRDefault="00E5004C">
            <w:pPr>
              <w:pStyle w:val="ConsPlusNormal"/>
              <w:jc w:val="center"/>
            </w:pPr>
            <w:r>
              <w:t>литров на душу населения в год</w:t>
            </w:r>
          </w:p>
        </w:tc>
        <w:tc>
          <w:tcPr>
            <w:tcW w:w="1134" w:type="dxa"/>
          </w:tcPr>
          <w:p w:rsidR="00E5004C" w:rsidRDefault="00E5004C">
            <w:pPr>
              <w:pStyle w:val="ConsPlusNormal"/>
              <w:jc w:val="center"/>
            </w:pPr>
            <w:r>
              <w:t>15,30</w:t>
            </w:r>
          </w:p>
        </w:tc>
        <w:tc>
          <w:tcPr>
            <w:tcW w:w="1134" w:type="dxa"/>
          </w:tcPr>
          <w:p w:rsidR="00E5004C" w:rsidRDefault="00E5004C">
            <w:pPr>
              <w:pStyle w:val="ConsPlusNormal"/>
              <w:jc w:val="center"/>
            </w:pPr>
            <w:r>
              <w:t>14,60</w:t>
            </w:r>
          </w:p>
        </w:tc>
        <w:tc>
          <w:tcPr>
            <w:tcW w:w="1134" w:type="dxa"/>
          </w:tcPr>
          <w:p w:rsidR="00E5004C" w:rsidRDefault="00E5004C">
            <w:pPr>
              <w:pStyle w:val="ConsPlusNormal"/>
              <w:jc w:val="center"/>
            </w:pPr>
            <w:r>
              <w:t>14,00</w:t>
            </w:r>
          </w:p>
        </w:tc>
        <w:tc>
          <w:tcPr>
            <w:tcW w:w="1134" w:type="dxa"/>
          </w:tcPr>
          <w:p w:rsidR="00E5004C" w:rsidRDefault="00E5004C">
            <w:pPr>
              <w:pStyle w:val="ConsPlusNormal"/>
              <w:jc w:val="center"/>
            </w:pPr>
            <w:r>
              <w:t>13,30</w:t>
            </w:r>
          </w:p>
        </w:tc>
        <w:tc>
          <w:tcPr>
            <w:tcW w:w="1134" w:type="dxa"/>
          </w:tcPr>
          <w:p w:rsidR="00E5004C" w:rsidRDefault="00E5004C">
            <w:pPr>
              <w:pStyle w:val="ConsPlusNormal"/>
              <w:jc w:val="center"/>
            </w:pPr>
            <w:r>
              <w:t>7,30</w:t>
            </w:r>
          </w:p>
        </w:tc>
        <w:tc>
          <w:tcPr>
            <w:tcW w:w="1134" w:type="dxa"/>
          </w:tcPr>
          <w:p w:rsidR="00E5004C" w:rsidRDefault="00E5004C">
            <w:pPr>
              <w:pStyle w:val="ConsPlusNormal"/>
              <w:jc w:val="center"/>
            </w:pPr>
            <w:r>
              <w:t>7,10</w:t>
            </w:r>
          </w:p>
        </w:tc>
        <w:tc>
          <w:tcPr>
            <w:tcW w:w="1134" w:type="dxa"/>
          </w:tcPr>
          <w:p w:rsidR="00E5004C" w:rsidRDefault="00E5004C">
            <w:pPr>
              <w:pStyle w:val="ConsPlusNormal"/>
              <w:jc w:val="center"/>
            </w:pPr>
            <w:r>
              <w:t>6,80</w:t>
            </w:r>
          </w:p>
        </w:tc>
        <w:tc>
          <w:tcPr>
            <w:tcW w:w="1134" w:type="dxa"/>
          </w:tcPr>
          <w:p w:rsidR="00E5004C" w:rsidRDefault="00E5004C">
            <w:pPr>
              <w:pStyle w:val="ConsPlusNormal"/>
              <w:jc w:val="center"/>
            </w:pPr>
            <w:r>
              <w:t>5,50</w:t>
            </w:r>
          </w:p>
        </w:tc>
        <w:tc>
          <w:tcPr>
            <w:tcW w:w="1134" w:type="dxa"/>
          </w:tcPr>
          <w:p w:rsidR="00E5004C" w:rsidRDefault="00E5004C">
            <w:pPr>
              <w:pStyle w:val="ConsPlusNormal"/>
              <w:jc w:val="center"/>
            </w:pPr>
            <w:r>
              <w:t>5,40</w:t>
            </w:r>
          </w:p>
        </w:tc>
        <w:tc>
          <w:tcPr>
            <w:tcW w:w="1134" w:type="dxa"/>
          </w:tcPr>
          <w:p w:rsidR="00E5004C" w:rsidRDefault="00E5004C">
            <w:pPr>
              <w:pStyle w:val="ConsPlusNormal"/>
              <w:jc w:val="center"/>
            </w:pPr>
            <w:r>
              <w:t>5,40</w:t>
            </w:r>
          </w:p>
        </w:tc>
        <w:tc>
          <w:tcPr>
            <w:tcW w:w="1134" w:type="dxa"/>
          </w:tcPr>
          <w:p w:rsidR="00E5004C" w:rsidRDefault="00E5004C">
            <w:pPr>
              <w:pStyle w:val="ConsPlusNormal"/>
              <w:jc w:val="center"/>
            </w:pPr>
            <w:r>
              <w:t>5,30</w:t>
            </w:r>
          </w:p>
        </w:tc>
        <w:tc>
          <w:tcPr>
            <w:tcW w:w="907" w:type="dxa"/>
          </w:tcPr>
          <w:p w:rsidR="00E5004C" w:rsidRDefault="00E5004C">
            <w:pPr>
              <w:pStyle w:val="ConsPlusNormal"/>
              <w:jc w:val="center"/>
            </w:pPr>
            <w:r>
              <w:t>РП</w:t>
            </w:r>
          </w:p>
        </w:tc>
      </w:tr>
      <w:tr w:rsidR="00E5004C">
        <w:tc>
          <w:tcPr>
            <w:tcW w:w="2381" w:type="dxa"/>
            <w:vMerge/>
          </w:tcPr>
          <w:p w:rsidR="00E5004C" w:rsidRDefault="00E5004C"/>
        </w:tc>
        <w:tc>
          <w:tcPr>
            <w:tcW w:w="2608" w:type="dxa"/>
          </w:tcPr>
          <w:p w:rsidR="00E5004C" w:rsidRDefault="00E5004C">
            <w:pPr>
              <w:pStyle w:val="ConsPlusNormal"/>
            </w:pPr>
            <w:r>
              <w:t>2. Распространенность потребления табака среди взрослого населения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34,50</w:t>
            </w:r>
          </w:p>
        </w:tc>
        <w:tc>
          <w:tcPr>
            <w:tcW w:w="1134" w:type="dxa"/>
          </w:tcPr>
          <w:p w:rsidR="00E5004C" w:rsidRDefault="00E5004C">
            <w:pPr>
              <w:pStyle w:val="ConsPlusNormal"/>
              <w:jc w:val="center"/>
            </w:pPr>
            <w:r>
              <w:t>34,00</w:t>
            </w:r>
          </w:p>
        </w:tc>
        <w:tc>
          <w:tcPr>
            <w:tcW w:w="1134" w:type="dxa"/>
          </w:tcPr>
          <w:p w:rsidR="00E5004C" w:rsidRDefault="00E5004C">
            <w:pPr>
              <w:pStyle w:val="ConsPlusNormal"/>
              <w:jc w:val="center"/>
            </w:pPr>
            <w:r>
              <w:t>33,50</w:t>
            </w:r>
          </w:p>
        </w:tc>
        <w:tc>
          <w:tcPr>
            <w:tcW w:w="1134" w:type="dxa"/>
          </w:tcPr>
          <w:p w:rsidR="00E5004C" w:rsidRDefault="00E5004C">
            <w:pPr>
              <w:pStyle w:val="ConsPlusNormal"/>
              <w:jc w:val="center"/>
            </w:pPr>
            <w:r>
              <w:t>32,10</w:t>
            </w:r>
          </w:p>
        </w:tc>
        <w:tc>
          <w:tcPr>
            <w:tcW w:w="1134" w:type="dxa"/>
          </w:tcPr>
          <w:p w:rsidR="00E5004C" w:rsidRDefault="00E5004C">
            <w:pPr>
              <w:pStyle w:val="ConsPlusNormal"/>
              <w:jc w:val="center"/>
            </w:pPr>
            <w:r>
              <w:t>30,50</w:t>
            </w:r>
          </w:p>
        </w:tc>
        <w:tc>
          <w:tcPr>
            <w:tcW w:w="1134" w:type="dxa"/>
          </w:tcPr>
          <w:p w:rsidR="00E5004C" w:rsidRDefault="00E5004C">
            <w:pPr>
              <w:pStyle w:val="ConsPlusNormal"/>
              <w:jc w:val="center"/>
            </w:pPr>
            <w:r>
              <w:t>26,60</w:t>
            </w:r>
          </w:p>
        </w:tc>
        <w:tc>
          <w:tcPr>
            <w:tcW w:w="1134" w:type="dxa"/>
          </w:tcPr>
          <w:p w:rsidR="00E5004C" w:rsidRDefault="00E5004C">
            <w:pPr>
              <w:pStyle w:val="ConsPlusNormal"/>
              <w:jc w:val="center"/>
            </w:pPr>
            <w:r>
              <w:t>26,30</w:t>
            </w:r>
          </w:p>
        </w:tc>
        <w:tc>
          <w:tcPr>
            <w:tcW w:w="1134" w:type="dxa"/>
          </w:tcPr>
          <w:p w:rsidR="00E5004C" w:rsidRDefault="00E5004C">
            <w:pPr>
              <w:pStyle w:val="ConsPlusNormal"/>
              <w:jc w:val="center"/>
            </w:pPr>
            <w:r>
              <w:t>26,10</w:t>
            </w:r>
          </w:p>
        </w:tc>
        <w:tc>
          <w:tcPr>
            <w:tcW w:w="1134" w:type="dxa"/>
          </w:tcPr>
          <w:p w:rsidR="00E5004C" w:rsidRDefault="00E5004C">
            <w:pPr>
              <w:pStyle w:val="ConsPlusNormal"/>
              <w:jc w:val="center"/>
            </w:pPr>
            <w:r>
              <w:t>24,80</w:t>
            </w:r>
          </w:p>
        </w:tc>
        <w:tc>
          <w:tcPr>
            <w:tcW w:w="1134" w:type="dxa"/>
          </w:tcPr>
          <w:p w:rsidR="00E5004C" w:rsidRDefault="00E5004C">
            <w:pPr>
              <w:pStyle w:val="ConsPlusNormal"/>
              <w:jc w:val="center"/>
            </w:pPr>
            <w:r>
              <w:t>24,70</w:t>
            </w:r>
          </w:p>
        </w:tc>
        <w:tc>
          <w:tcPr>
            <w:tcW w:w="1134" w:type="dxa"/>
          </w:tcPr>
          <w:p w:rsidR="00E5004C" w:rsidRDefault="00E5004C">
            <w:pPr>
              <w:pStyle w:val="ConsPlusNormal"/>
              <w:jc w:val="center"/>
            </w:pPr>
            <w:r>
              <w:t>24,60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2.</w:t>
            </w:r>
          </w:p>
          <w:p w:rsidR="00E5004C" w:rsidRDefault="00E5004C">
            <w:pPr>
              <w:pStyle w:val="ConsPlusNormal"/>
            </w:pPr>
            <w: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2608" w:type="dxa"/>
          </w:tcPr>
          <w:p w:rsidR="00E5004C" w:rsidRDefault="00E5004C">
            <w:pPr>
              <w:pStyle w:val="ConsPlusNormal"/>
            </w:pPr>
            <w:r>
              <w:t>3. Смертность от всех причин</w:t>
            </w:r>
          </w:p>
        </w:tc>
        <w:tc>
          <w:tcPr>
            <w:tcW w:w="1247" w:type="dxa"/>
          </w:tcPr>
          <w:p w:rsidR="00E5004C" w:rsidRDefault="00E5004C">
            <w:pPr>
              <w:pStyle w:val="ConsPlusNormal"/>
              <w:jc w:val="center"/>
            </w:pPr>
            <w:r>
              <w:t>случаев на 1000 населения</w:t>
            </w:r>
          </w:p>
        </w:tc>
        <w:tc>
          <w:tcPr>
            <w:tcW w:w="1134" w:type="dxa"/>
          </w:tcPr>
          <w:p w:rsidR="00E5004C" w:rsidRDefault="00E5004C">
            <w:pPr>
              <w:pStyle w:val="ConsPlusNormal"/>
              <w:jc w:val="center"/>
            </w:pPr>
            <w:r>
              <w:t>13,60</w:t>
            </w:r>
          </w:p>
        </w:tc>
        <w:tc>
          <w:tcPr>
            <w:tcW w:w="1134" w:type="dxa"/>
          </w:tcPr>
          <w:p w:rsidR="00E5004C" w:rsidRDefault="00E5004C">
            <w:pPr>
              <w:pStyle w:val="ConsPlusNormal"/>
              <w:jc w:val="center"/>
            </w:pPr>
            <w:r>
              <w:t>13,20</w:t>
            </w:r>
          </w:p>
        </w:tc>
        <w:tc>
          <w:tcPr>
            <w:tcW w:w="1134" w:type="dxa"/>
          </w:tcPr>
          <w:p w:rsidR="00E5004C" w:rsidRDefault="00E5004C">
            <w:pPr>
              <w:pStyle w:val="ConsPlusNormal"/>
              <w:jc w:val="center"/>
            </w:pPr>
            <w:r>
              <w:t>12,80</w:t>
            </w:r>
          </w:p>
        </w:tc>
        <w:tc>
          <w:tcPr>
            <w:tcW w:w="1134" w:type="dxa"/>
          </w:tcPr>
          <w:p w:rsidR="00E5004C" w:rsidRDefault="00E5004C">
            <w:pPr>
              <w:pStyle w:val="ConsPlusNormal"/>
              <w:jc w:val="center"/>
            </w:pPr>
            <w:r>
              <w:t>12,30</w:t>
            </w:r>
          </w:p>
        </w:tc>
        <w:tc>
          <w:tcPr>
            <w:tcW w:w="1134" w:type="dxa"/>
          </w:tcPr>
          <w:p w:rsidR="00E5004C" w:rsidRDefault="00E5004C">
            <w:pPr>
              <w:pStyle w:val="ConsPlusNormal"/>
              <w:jc w:val="center"/>
            </w:pPr>
            <w:r>
              <w:t>11,80</w:t>
            </w:r>
          </w:p>
        </w:tc>
        <w:tc>
          <w:tcPr>
            <w:tcW w:w="1134" w:type="dxa"/>
          </w:tcPr>
          <w:p w:rsidR="00E5004C" w:rsidRDefault="00E5004C">
            <w:pPr>
              <w:pStyle w:val="ConsPlusNormal"/>
              <w:jc w:val="center"/>
            </w:pPr>
            <w:r>
              <w:t>11,40</w:t>
            </w:r>
          </w:p>
        </w:tc>
        <w:tc>
          <w:tcPr>
            <w:tcW w:w="1134" w:type="dxa"/>
          </w:tcPr>
          <w:p w:rsidR="00E5004C" w:rsidRDefault="00E5004C">
            <w:pPr>
              <w:pStyle w:val="ConsPlusNormal"/>
              <w:jc w:val="center"/>
            </w:pPr>
            <w:r>
              <w:t>12,80</w:t>
            </w:r>
          </w:p>
        </w:tc>
        <w:tc>
          <w:tcPr>
            <w:tcW w:w="1134" w:type="dxa"/>
          </w:tcPr>
          <w:p w:rsidR="00E5004C" w:rsidRDefault="00E5004C">
            <w:pPr>
              <w:pStyle w:val="ConsPlusNormal"/>
              <w:jc w:val="center"/>
            </w:pPr>
            <w:r>
              <w:t>12,70</w:t>
            </w:r>
          </w:p>
        </w:tc>
        <w:tc>
          <w:tcPr>
            <w:tcW w:w="1134" w:type="dxa"/>
          </w:tcPr>
          <w:p w:rsidR="00E5004C" w:rsidRDefault="00E5004C">
            <w:pPr>
              <w:pStyle w:val="ConsPlusNormal"/>
              <w:jc w:val="center"/>
            </w:pPr>
            <w:r>
              <w:t>12,20</w:t>
            </w:r>
          </w:p>
        </w:tc>
        <w:tc>
          <w:tcPr>
            <w:tcW w:w="1134" w:type="dxa"/>
          </w:tcPr>
          <w:p w:rsidR="00E5004C" w:rsidRDefault="00E5004C">
            <w:pPr>
              <w:pStyle w:val="ConsPlusNormal"/>
              <w:jc w:val="center"/>
            </w:pPr>
            <w:r>
              <w:t>11,90</w:t>
            </w:r>
          </w:p>
        </w:tc>
        <w:tc>
          <w:tcPr>
            <w:tcW w:w="1134" w:type="dxa"/>
          </w:tcPr>
          <w:p w:rsidR="00E5004C" w:rsidRDefault="00E5004C">
            <w:pPr>
              <w:pStyle w:val="ConsPlusNormal"/>
              <w:jc w:val="center"/>
            </w:pPr>
            <w:r>
              <w:t>11,50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4. Смертность населения трудоспособного возраста</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526,20</w:t>
            </w:r>
          </w:p>
        </w:tc>
        <w:tc>
          <w:tcPr>
            <w:tcW w:w="1134" w:type="dxa"/>
          </w:tcPr>
          <w:p w:rsidR="00E5004C" w:rsidRDefault="00E5004C">
            <w:pPr>
              <w:pStyle w:val="ConsPlusNormal"/>
              <w:jc w:val="center"/>
            </w:pPr>
            <w:r>
              <w:t>525,80</w:t>
            </w:r>
          </w:p>
        </w:tc>
        <w:tc>
          <w:tcPr>
            <w:tcW w:w="1134" w:type="dxa"/>
          </w:tcPr>
          <w:p w:rsidR="00E5004C" w:rsidRDefault="00E5004C">
            <w:pPr>
              <w:pStyle w:val="ConsPlusNormal"/>
              <w:jc w:val="center"/>
            </w:pPr>
            <w:r>
              <w:t>525,00</w:t>
            </w:r>
          </w:p>
        </w:tc>
        <w:tc>
          <w:tcPr>
            <w:tcW w:w="1134" w:type="dxa"/>
          </w:tcPr>
          <w:p w:rsidR="00E5004C" w:rsidRDefault="00E5004C">
            <w:pPr>
              <w:pStyle w:val="ConsPlusNormal"/>
              <w:jc w:val="center"/>
            </w:pPr>
            <w:r>
              <w:t>487,00</w:t>
            </w:r>
          </w:p>
        </w:tc>
        <w:tc>
          <w:tcPr>
            <w:tcW w:w="1134" w:type="dxa"/>
          </w:tcPr>
          <w:p w:rsidR="00E5004C" w:rsidRDefault="00E5004C">
            <w:pPr>
              <w:pStyle w:val="ConsPlusNormal"/>
              <w:jc w:val="center"/>
            </w:pPr>
            <w:r>
              <w:t>450,00</w:t>
            </w:r>
          </w:p>
        </w:tc>
        <w:tc>
          <w:tcPr>
            <w:tcW w:w="907" w:type="dxa"/>
          </w:tcPr>
          <w:p w:rsidR="00E5004C" w:rsidRDefault="00E5004C">
            <w:pPr>
              <w:pStyle w:val="ConsPlusNormal"/>
              <w:jc w:val="center"/>
            </w:pPr>
            <w:r>
              <w:t>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5. Смертность от болезней системы кровообращения</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767,10</w:t>
            </w:r>
          </w:p>
        </w:tc>
        <w:tc>
          <w:tcPr>
            <w:tcW w:w="1134" w:type="dxa"/>
          </w:tcPr>
          <w:p w:rsidR="00E5004C" w:rsidRDefault="00E5004C">
            <w:pPr>
              <w:pStyle w:val="ConsPlusNormal"/>
              <w:jc w:val="center"/>
            </w:pPr>
            <w:r>
              <w:t>747,90</w:t>
            </w:r>
          </w:p>
        </w:tc>
        <w:tc>
          <w:tcPr>
            <w:tcW w:w="1134" w:type="dxa"/>
          </w:tcPr>
          <w:p w:rsidR="00E5004C" w:rsidRDefault="00E5004C">
            <w:pPr>
              <w:pStyle w:val="ConsPlusNormal"/>
              <w:jc w:val="center"/>
            </w:pPr>
            <w:r>
              <w:t>732,50</w:t>
            </w:r>
          </w:p>
        </w:tc>
        <w:tc>
          <w:tcPr>
            <w:tcW w:w="1134" w:type="dxa"/>
          </w:tcPr>
          <w:p w:rsidR="00E5004C" w:rsidRDefault="00E5004C">
            <w:pPr>
              <w:pStyle w:val="ConsPlusNormal"/>
              <w:jc w:val="center"/>
            </w:pPr>
            <w:r>
              <w:t>716,50</w:t>
            </w:r>
          </w:p>
        </w:tc>
        <w:tc>
          <w:tcPr>
            <w:tcW w:w="1134" w:type="dxa"/>
          </w:tcPr>
          <w:p w:rsidR="00E5004C" w:rsidRDefault="00E5004C">
            <w:pPr>
              <w:pStyle w:val="ConsPlusNormal"/>
              <w:jc w:val="center"/>
            </w:pPr>
            <w:r>
              <w:t>700,50</w:t>
            </w:r>
          </w:p>
        </w:tc>
        <w:tc>
          <w:tcPr>
            <w:tcW w:w="1134" w:type="dxa"/>
          </w:tcPr>
          <w:p w:rsidR="00E5004C" w:rsidRDefault="00E5004C">
            <w:pPr>
              <w:pStyle w:val="ConsPlusNormal"/>
              <w:jc w:val="center"/>
            </w:pPr>
            <w:r>
              <w:t>684,50</w:t>
            </w:r>
          </w:p>
        </w:tc>
        <w:tc>
          <w:tcPr>
            <w:tcW w:w="1134" w:type="dxa"/>
          </w:tcPr>
          <w:p w:rsidR="00E5004C" w:rsidRDefault="00E5004C">
            <w:pPr>
              <w:pStyle w:val="ConsPlusNormal"/>
              <w:jc w:val="center"/>
            </w:pPr>
            <w:r>
              <w:t>642,00</w:t>
            </w:r>
          </w:p>
        </w:tc>
        <w:tc>
          <w:tcPr>
            <w:tcW w:w="1134" w:type="dxa"/>
          </w:tcPr>
          <w:p w:rsidR="00E5004C" w:rsidRDefault="00E5004C">
            <w:pPr>
              <w:pStyle w:val="ConsPlusNormal"/>
              <w:jc w:val="center"/>
            </w:pPr>
            <w:r>
              <w:t>613,00</w:t>
            </w:r>
          </w:p>
        </w:tc>
        <w:tc>
          <w:tcPr>
            <w:tcW w:w="1134" w:type="dxa"/>
          </w:tcPr>
          <w:p w:rsidR="00E5004C" w:rsidRDefault="00E5004C">
            <w:pPr>
              <w:pStyle w:val="ConsPlusNormal"/>
              <w:jc w:val="center"/>
            </w:pPr>
            <w:r>
              <w:t>596,80</w:t>
            </w:r>
          </w:p>
        </w:tc>
        <w:tc>
          <w:tcPr>
            <w:tcW w:w="1134" w:type="dxa"/>
          </w:tcPr>
          <w:p w:rsidR="00E5004C" w:rsidRDefault="00E5004C">
            <w:pPr>
              <w:pStyle w:val="ConsPlusNormal"/>
              <w:jc w:val="center"/>
            </w:pPr>
            <w:r>
              <w:t>566,80</w:t>
            </w:r>
          </w:p>
        </w:tc>
        <w:tc>
          <w:tcPr>
            <w:tcW w:w="1134" w:type="dxa"/>
          </w:tcPr>
          <w:p w:rsidR="00E5004C" w:rsidRDefault="00E5004C">
            <w:pPr>
              <w:pStyle w:val="ConsPlusNormal"/>
              <w:jc w:val="center"/>
            </w:pPr>
            <w:r>
              <w:t>536,80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6. Смертность от дорожно-транспортных происшествий</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10,30</w:t>
            </w:r>
          </w:p>
        </w:tc>
        <w:tc>
          <w:tcPr>
            <w:tcW w:w="1134" w:type="dxa"/>
          </w:tcPr>
          <w:p w:rsidR="00E5004C" w:rsidRDefault="00E5004C">
            <w:pPr>
              <w:pStyle w:val="ConsPlusNormal"/>
              <w:jc w:val="center"/>
            </w:pPr>
            <w:r>
              <w:t>10,30</w:t>
            </w:r>
          </w:p>
        </w:tc>
        <w:tc>
          <w:tcPr>
            <w:tcW w:w="1134" w:type="dxa"/>
          </w:tcPr>
          <w:p w:rsidR="00E5004C" w:rsidRDefault="00E5004C">
            <w:pPr>
              <w:pStyle w:val="ConsPlusNormal"/>
              <w:jc w:val="center"/>
            </w:pPr>
            <w:r>
              <w:t>11,10</w:t>
            </w:r>
          </w:p>
        </w:tc>
        <w:tc>
          <w:tcPr>
            <w:tcW w:w="1134" w:type="dxa"/>
          </w:tcPr>
          <w:p w:rsidR="00E5004C" w:rsidRDefault="00E5004C">
            <w:pPr>
              <w:pStyle w:val="ConsPlusNormal"/>
              <w:jc w:val="center"/>
            </w:pPr>
            <w:r>
              <w:t>10,90</w:t>
            </w:r>
          </w:p>
        </w:tc>
        <w:tc>
          <w:tcPr>
            <w:tcW w:w="1134" w:type="dxa"/>
          </w:tcPr>
          <w:p w:rsidR="00E5004C" w:rsidRDefault="00E5004C">
            <w:pPr>
              <w:pStyle w:val="ConsPlusNormal"/>
              <w:jc w:val="center"/>
            </w:pPr>
            <w:r>
              <w:t>10,70</w:t>
            </w:r>
          </w:p>
        </w:tc>
        <w:tc>
          <w:tcPr>
            <w:tcW w:w="1134" w:type="dxa"/>
          </w:tcPr>
          <w:p w:rsidR="00E5004C" w:rsidRDefault="00E5004C">
            <w:pPr>
              <w:pStyle w:val="ConsPlusNormal"/>
              <w:jc w:val="center"/>
            </w:pPr>
            <w:r>
              <w:t>10,30</w:t>
            </w:r>
          </w:p>
        </w:tc>
        <w:tc>
          <w:tcPr>
            <w:tcW w:w="1134" w:type="dxa"/>
          </w:tcPr>
          <w:p w:rsidR="00E5004C" w:rsidRDefault="00E5004C">
            <w:pPr>
              <w:pStyle w:val="ConsPlusNormal"/>
              <w:jc w:val="center"/>
            </w:pPr>
            <w:r>
              <w:t>6,50</w:t>
            </w:r>
          </w:p>
        </w:tc>
        <w:tc>
          <w:tcPr>
            <w:tcW w:w="1134" w:type="dxa"/>
          </w:tcPr>
          <w:p w:rsidR="00E5004C" w:rsidRDefault="00E5004C">
            <w:pPr>
              <w:pStyle w:val="ConsPlusNormal"/>
              <w:jc w:val="center"/>
            </w:pPr>
            <w:r>
              <w:t>5,40</w:t>
            </w:r>
          </w:p>
        </w:tc>
        <w:tc>
          <w:tcPr>
            <w:tcW w:w="1134" w:type="dxa"/>
          </w:tcPr>
          <w:p w:rsidR="00E5004C" w:rsidRDefault="00E5004C">
            <w:pPr>
              <w:pStyle w:val="ConsPlusNormal"/>
              <w:jc w:val="center"/>
            </w:pPr>
            <w:r>
              <w:t>5,30</w:t>
            </w:r>
          </w:p>
        </w:tc>
        <w:tc>
          <w:tcPr>
            <w:tcW w:w="1134" w:type="dxa"/>
          </w:tcPr>
          <w:p w:rsidR="00E5004C" w:rsidRDefault="00E5004C">
            <w:pPr>
              <w:pStyle w:val="ConsPlusNormal"/>
              <w:jc w:val="center"/>
            </w:pPr>
            <w:r>
              <w:t>5,20</w:t>
            </w:r>
          </w:p>
        </w:tc>
        <w:tc>
          <w:tcPr>
            <w:tcW w:w="1134" w:type="dxa"/>
          </w:tcPr>
          <w:p w:rsidR="00E5004C" w:rsidRDefault="00E5004C">
            <w:pPr>
              <w:pStyle w:val="ConsPlusNormal"/>
              <w:jc w:val="center"/>
            </w:pPr>
            <w:r>
              <w:t>5,10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7. Смертность от </w:t>
            </w:r>
            <w:r>
              <w:lastRenderedPageBreak/>
              <w:t>новообразований (в том числе от злокачественных)</w:t>
            </w:r>
          </w:p>
        </w:tc>
        <w:tc>
          <w:tcPr>
            <w:tcW w:w="1247" w:type="dxa"/>
          </w:tcPr>
          <w:p w:rsidR="00E5004C" w:rsidRDefault="00E5004C">
            <w:pPr>
              <w:pStyle w:val="ConsPlusNormal"/>
              <w:jc w:val="center"/>
            </w:pPr>
            <w:r>
              <w:lastRenderedPageBreak/>
              <w:t xml:space="preserve">случаев на </w:t>
            </w:r>
            <w:r>
              <w:lastRenderedPageBreak/>
              <w:t>100 тыс. населения</w:t>
            </w:r>
          </w:p>
        </w:tc>
        <w:tc>
          <w:tcPr>
            <w:tcW w:w="1134" w:type="dxa"/>
          </w:tcPr>
          <w:p w:rsidR="00E5004C" w:rsidRDefault="00E5004C">
            <w:pPr>
              <w:pStyle w:val="ConsPlusNormal"/>
              <w:jc w:val="center"/>
            </w:pPr>
            <w:r>
              <w:lastRenderedPageBreak/>
              <w:t>208,80</w:t>
            </w:r>
          </w:p>
        </w:tc>
        <w:tc>
          <w:tcPr>
            <w:tcW w:w="1134" w:type="dxa"/>
          </w:tcPr>
          <w:p w:rsidR="00E5004C" w:rsidRDefault="00E5004C">
            <w:pPr>
              <w:pStyle w:val="ConsPlusNormal"/>
              <w:jc w:val="center"/>
            </w:pPr>
            <w:r>
              <w:t>206,00</w:t>
            </w:r>
          </w:p>
        </w:tc>
        <w:tc>
          <w:tcPr>
            <w:tcW w:w="1134" w:type="dxa"/>
          </w:tcPr>
          <w:p w:rsidR="00E5004C" w:rsidRDefault="00E5004C">
            <w:pPr>
              <w:pStyle w:val="ConsPlusNormal"/>
              <w:jc w:val="center"/>
            </w:pPr>
            <w:r>
              <w:t>205,20</w:t>
            </w:r>
          </w:p>
        </w:tc>
        <w:tc>
          <w:tcPr>
            <w:tcW w:w="1134" w:type="dxa"/>
          </w:tcPr>
          <w:p w:rsidR="00E5004C" w:rsidRDefault="00E5004C">
            <w:pPr>
              <w:pStyle w:val="ConsPlusNormal"/>
              <w:jc w:val="center"/>
            </w:pPr>
            <w:r>
              <w:t>203,80</w:t>
            </w:r>
          </w:p>
        </w:tc>
        <w:tc>
          <w:tcPr>
            <w:tcW w:w="1134" w:type="dxa"/>
          </w:tcPr>
          <w:p w:rsidR="00E5004C" w:rsidRDefault="00E5004C">
            <w:pPr>
              <w:pStyle w:val="ConsPlusNormal"/>
              <w:jc w:val="center"/>
            </w:pPr>
            <w:r>
              <w:t>201,20</w:t>
            </w:r>
          </w:p>
        </w:tc>
        <w:tc>
          <w:tcPr>
            <w:tcW w:w="1134" w:type="dxa"/>
          </w:tcPr>
          <w:p w:rsidR="00E5004C" w:rsidRDefault="00E5004C">
            <w:pPr>
              <w:pStyle w:val="ConsPlusNormal"/>
              <w:jc w:val="center"/>
            </w:pPr>
            <w:r>
              <w:t>193,20</w:t>
            </w:r>
          </w:p>
        </w:tc>
        <w:tc>
          <w:tcPr>
            <w:tcW w:w="1134" w:type="dxa"/>
          </w:tcPr>
          <w:p w:rsidR="00E5004C" w:rsidRDefault="00E5004C">
            <w:pPr>
              <w:pStyle w:val="ConsPlusNormal"/>
              <w:jc w:val="center"/>
            </w:pPr>
            <w:r>
              <w:t>211,00</w:t>
            </w:r>
          </w:p>
        </w:tc>
        <w:tc>
          <w:tcPr>
            <w:tcW w:w="1134" w:type="dxa"/>
          </w:tcPr>
          <w:p w:rsidR="00E5004C" w:rsidRDefault="00E5004C">
            <w:pPr>
              <w:pStyle w:val="ConsPlusNormal"/>
              <w:jc w:val="center"/>
            </w:pPr>
            <w:r>
              <w:t>206,00</w:t>
            </w:r>
          </w:p>
        </w:tc>
        <w:tc>
          <w:tcPr>
            <w:tcW w:w="1134" w:type="dxa"/>
          </w:tcPr>
          <w:p w:rsidR="00E5004C" w:rsidRDefault="00E5004C">
            <w:pPr>
              <w:pStyle w:val="ConsPlusNormal"/>
              <w:jc w:val="center"/>
            </w:pPr>
            <w:r>
              <w:t>202,00</w:t>
            </w:r>
          </w:p>
        </w:tc>
        <w:tc>
          <w:tcPr>
            <w:tcW w:w="1134" w:type="dxa"/>
          </w:tcPr>
          <w:p w:rsidR="00E5004C" w:rsidRDefault="00E5004C">
            <w:pPr>
              <w:pStyle w:val="ConsPlusNormal"/>
              <w:jc w:val="center"/>
            </w:pPr>
            <w:r>
              <w:t>198,00</w:t>
            </w:r>
          </w:p>
        </w:tc>
        <w:tc>
          <w:tcPr>
            <w:tcW w:w="1134" w:type="dxa"/>
          </w:tcPr>
          <w:p w:rsidR="00E5004C" w:rsidRDefault="00E5004C">
            <w:pPr>
              <w:pStyle w:val="ConsPlusNormal"/>
              <w:jc w:val="center"/>
            </w:pPr>
            <w:r>
              <w:t>194,00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8. Смертность от туберкулеза</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25,00</w:t>
            </w:r>
          </w:p>
        </w:tc>
        <w:tc>
          <w:tcPr>
            <w:tcW w:w="1134" w:type="dxa"/>
          </w:tcPr>
          <w:p w:rsidR="00E5004C" w:rsidRDefault="00E5004C">
            <w:pPr>
              <w:pStyle w:val="ConsPlusNormal"/>
              <w:jc w:val="center"/>
            </w:pPr>
            <w:r>
              <w:t>22,00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18,50</w:t>
            </w:r>
          </w:p>
        </w:tc>
        <w:tc>
          <w:tcPr>
            <w:tcW w:w="1134" w:type="dxa"/>
          </w:tcPr>
          <w:p w:rsidR="00E5004C" w:rsidRDefault="00E5004C">
            <w:pPr>
              <w:pStyle w:val="ConsPlusNormal"/>
              <w:jc w:val="center"/>
            </w:pPr>
            <w:r>
              <w:t>15,50</w:t>
            </w:r>
          </w:p>
        </w:tc>
        <w:tc>
          <w:tcPr>
            <w:tcW w:w="1134" w:type="dxa"/>
          </w:tcPr>
          <w:p w:rsidR="00E5004C" w:rsidRDefault="00E5004C">
            <w:pPr>
              <w:pStyle w:val="ConsPlusNormal"/>
              <w:jc w:val="center"/>
            </w:pPr>
            <w:r>
              <w:t>11,80</w:t>
            </w:r>
          </w:p>
        </w:tc>
        <w:tc>
          <w:tcPr>
            <w:tcW w:w="1134" w:type="dxa"/>
          </w:tcPr>
          <w:p w:rsidR="00E5004C" w:rsidRDefault="00E5004C">
            <w:pPr>
              <w:pStyle w:val="ConsPlusNormal"/>
              <w:jc w:val="center"/>
            </w:pPr>
            <w:r>
              <w:t>11,80</w:t>
            </w:r>
          </w:p>
        </w:tc>
        <w:tc>
          <w:tcPr>
            <w:tcW w:w="1134" w:type="dxa"/>
          </w:tcPr>
          <w:p w:rsidR="00E5004C" w:rsidRDefault="00E5004C">
            <w:pPr>
              <w:pStyle w:val="ConsPlusNormal"/>
              <w:jc w:val="center"/>
            </w:pPr>
            <w:r>
              <w:t>12,70</w:t>
            </w:r>
          </w:p>
        </w:tc>
        <w:tc>
          <w:tcPr>
            <w:tcW w:w="1134" w:type="dxa"/>
          </w:tcPr>
          <w:p w:rsidR="00E5004C" w:rsidRDefault="00E5004C">
            <w:pPr>
              <w:pStyle w:val="ConsPlusNormal"/>
              <w:jc w:val="center"/>
            </w:pPr>
            <w:r>
              <w:t>12,60</w:t>
            </w:r>
          </w:p>
        </w:tc>
        <w:tc>
          <w:tcPr>
            <w:tcW w:w="1134" w:type="dxa"/>
          </w:tcPr>
          <w:p w:rsidR="00E5004C" w:rsidRDefault="00E5004C">
            <w:pPr>
              <w:pStyle w:val="ConsPlusNormal"/>
              <w:jc w:val="center"/>
            </w:pPr>
            <w:r>
              <w:t>12,50</w:t>
            </w:r>
          </w:p>
        </w:tc>
        <w:tc>
          <w:tcPr>
            <w:tcW w:w="1134" w:type="dxa"/>
          </w:tcPr>
          <w:p w:rsidR="00E5004C" w:rsidRDefault="00E5004C">
            <w:pPr>
              <w:pStyle w:val="ConsPlusNormal"/>
              <w:jc w:val="center"/>
            </w:pPr>
            <w:r>
              <w:t>12,40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9. Количество зарегистрированных больных с диагнозом, установленным впервые в жизни, - активный туберкулез</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116,10</w:t>
            </w:r>
          </w:p>
        </w:tc>
        <w:tc>
          <w:tcPr>
            <w:tcW w:w="1134" w:type="dxa"/>
          </w:tcPr>
          <w:p w:rsidR="00E5004C" w:rsidRDefault="00E5004C">
            <w:pPr>
              <w:pStyle w:val="ConsPlusNormal"/>
              <w:jc w:val="center"/>
            </w:pPr>
            <w:r>
              <w:t>113,90</w:t>
            </w:r>
          </w:p>
        </w:tc>
        <w:tc>
          <w:tcPr>
            <w:tcW w:w="1134" w:type="dxa"/>
          </w:tcPr>
          <w:p w:rsidR="00E5004C" w:rsidRDefault="00E5004C">
            <w:pPr>
              <w:pStyle w:val="ConsPlusNormal"/>
              <w:jc w:val="center"/>
            </w:pPr>
            <w:r>
              <w:t>111,60</w:t>
            </w:r>
          </w:p>
        </w:tc>
        <w:tc>
          <w:tcPr>
            <w:tcW w:w="1134" w:type="dxa"/>
          </w:tcPr>
          <w:p w:rsidR="00E5004C" w:rsidRDefault="00E5004C">
            <w:pPr>
              <w:pStyle w:val="ConsPlusNormal"/>
              <w:jc w:val="center"/>
            </w:pPr>
            <w:r>
              <w:t>107,00</w:t>
            </w:r>
          </w:p>
        </w:tc>
        <w:tc>
          <w:tcPr>
            <w:tcW w:w="1134" w:type="dxa"/>
          </w:tcPr>
          <w:p w:rsidR="00E5004C" w:rsidRDefault="00E5004C">
            <w:pPr>
              <w:pStyle w:val="ConsPlusNormal"/>
              <w:jc w:val="center"/>
            </w:pPr>
            <w:r>
              <w:t>102,30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55,00</w:t>
            </w:r>
          </w:p>
        </w:tc>
        <w:tc>
          <w:tcPr>
            <w:tcW w:w="1134" w:type="dxa"/>
          </w:tcPr>
          <w:p w:rsidR="00E5004C" w:rsidRDefault="00E5004C">
            <w:pPr>
              <w:pStyle w:val="ConsPlusNormal"/>
              <w:jc w:val="center"/>
            </w:pPr>
            <w:r>
              <w:t>49,30</w:t>
            </w:r>
          </w:p>
        </w:tc>
        <w:tc>
          <w:tcPr>
            <w:tcW w:w="1134" w:type="dxa"/>
          </w:tcPr>
          <w:p w:rsidR="00E5004C" w:rsidRDefault="00E5004C">
            <w:pPr>
              <w:pStyle w:val="ConsPlusNormal"/>
              <w:jc w:val="center"/>
            </w:pPr>
            <w:r>
              <w:t>44,70</w:t>
            </w:r>
          </w:p>
        </w:tc>
        <w:tc>
          <w:tcPr>
            <w:tcW w:w="1134" w:type="dxa"/>
          </w:tcPr>
          <w:p w:rsidR="00E5004C" w:rsidRDefault="00E5004C">
            <w:pPr>
              <w:pStyle w:val="ConsPlusNormal"/>
              <w:jc w:val="center"/>
            </w:pPr>
            <w:r>
              <w:t>44,60</w:t>
            </w:r>
          </w:p>
        </w:tc>
        <w:tc>
          <w:tcPr>
            <w:tcW w:w="1134" w:type="dxa"/>
          </w:tcPr>
          <w:p w:rsidR="00E5004C" w:rsidRDefault="00E5004C">
            <w:pPr>
              <w:pStyle w:val="ConsPlusNormal"/>
              <w:jc w:val="center"/>
            </w:pPr>
            <w:r>
              <w:t>44,50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10. Ожидаемая продолжительность жизни при рождении</w:t>
            </w:r>
          </w:p>
        </w:tc>
        <w:tc>
          <w:tcPr>
            <w:tcW w:w="1247" w:type="dxa"/>
          </w:tcPr>
          <w:p w:rsidR="00E5004C" w:rsidRDefault="00E5004C">
            <w:pPr>
              <w:pStyle w:val="ConsPlusNormal"/>
              <w:jc w:val="center"/>
            </w:pPr>
            <w:r>
              <w:t>лет</w:t>
            </w:r>
          </w:p>
        </w:tc>
        <w:tc>
          <w:tcPr>
            <w:tcW w:w="1134" w:type="dxa"/>
          </w:tcPr>
          <w:p w:rsidR="00E5004C" w:rsidRDefault="00E5004C">
            <w:pPr>
              <w:pStyle w:val="ConsPlusNormal"/>
              <w:jc w:val="center"/>
            </w:pPr>
            <w:r>
              <w:t>69,70</w:t>
            </w:r>
          </w:p>
        </w:tc>
        <w:tc>
          <w:tcPr>
            <w:tcW w:w="1134" w:type="dxa"/>
          </w:tcPr>
          <w:p w:rsidR="00E5004C" w:rsidRDefault="00E5004C">
            <w:pPr>
              <w:pStyle w:val="ConsPlusNormal"/>
              <w:jc w:val="center"/>
            </w:pPr>
            <w:r>
              <w:t>70,80</w:t>
            </w:r>
          </w:p>
        </w:tc>
        <w:tc>
          <w:tcPr>
            <w:tcW w:w="1134" w:type="dxa"/>
          </w:tcPr>
          <w:p w:rsidR="00E5004C" w:rsidRDefault="00E5004C">
            <w:pPr>
              <w:pStyle w:val="ConsPlusNormal"/>
              <w:jc w:val="center"/>
            </w:pPr>
            <w:r>
              <w:t>71,60</w:t>
            </w:r>
          </w:p>
        </w:tc>
        <w:tc>
          <w:tcPr>
            <w:tcW w:w="1134" w:type="dxa"/>
          </w:tcPr>
          <w:p w:rsidR="00E5004C" w:rsidRDefault="00E5004C">
            <w:pPr>
              <w:pStyle w:val="ConsPlusNormal"/>
              <w:jc w:val="center"/>
            </w:pPr>
            <w:r>
              <w:t>72,20</w:t>
            </w:r>
          </w:p>
        </w:tc>
        <w:tc>
          <w:tcPr>
            <w:tcW w:w="1134" w:type="dxa"/>
          </w:tcPr>
          <w:p w:rsidR="00E5004C" w:rsidRDefault="00E5004C">
            <w:pPr>
              <w:pStyle w:val="ConsPlusNormal"/>
              <w:jc w:val="center"/>
            </w:pPr>
            <w:r>
              <w:t>72,80</w:t>
            </w:r>
          </w:p>
        </w:tc>
        <w:tc>
          <w:tcPr>
            <w:tcW w:w="1134" w:type="dxa"/>
          </w:tcPr>
          <w:p w:rsidR="00E5004C" w:rsidRDefault="00E5004C">
            <w:pPr>
              <w:pStyle w:val="ConsPlusNormal"/>
              <w:jc w:val="center"/>
            </w:pPr>
            <w:r>
              <w:t>73,50</w:t>
            </w:r>
          </w:p>
        </w:tc>
        <w:tc>
          <w:tcPr>
            <w:tcW w:w="1134" w:type="dxa"/>
          </w:tcPr>
          <w:p w:rsidR="00E5004C" w:rsidRDefault="00E5004C">
            <w:pPr>
              <w:pStyle w:val="ConsPlusNormal"/>
              <w:jc w:val="center"/>
            </w:pPr>
            <w:r>
              <w:t>74,10</w:t>
            </w:r>
          </w:p>
        </w:tc>
        <w:tc>
          <w:tcPr>
            <w:tcW w:w="1134" w:type="dxa"/>
          </w:tcPr>
          <w:p w:rsidR="00E5004C" w:rsidRDefault="00E5004C">
            <w:pPr>
              <w:pStyle w:val="ConsPlusNormal"/>
              <w:jc w:val="center"/>
            </w:pPr>
            <w:r>
              <w:t>72,44</w:t>
            </w:r>
          </w:p>
        </w:tc>
        <w:tc>
          <w:tcPr>
            <w:tcW w:w="1134" w:type="dxa"/>
          </w:tcPr>
          <w:p w:rsidR="00E5004C" w:rsidRDefault="00E5004C">
            <w:pPr>
              <w:pStyle w:val="ConsPlusNormal"/>
              <w:jc w:val="center"/>
            </w:pPr>
            <w:r>
              <w:t>73,23</w:t>
            </w:r>
          </w:p>
        </w:tc>
        <w:tc>
          <w:tcPr>
            <w:tcW w:w="1134" w:type="dxa"/>
          </w:tcPr>
          <w:p w:rsidR="00E5004C" w:rsidRDefault="00E5004C">
            <w:pPr>
              <w:pStyle w:val="ConsPlusNormal"/>
              <w:jc w:val="center"/>
            </w:pPr>
            <w:r>
              <w:t>74,03</w:t>
            </w:r>
          </w:p>
        </w:tc>
        <w:tc>
          <w:tcPr>
            <w:tcW w:w="1134" w:type="dxa"/>
          </w:tcPr>
          <w:p w:rsidR="00E5004C" w:rsidRDefault="00E5004C">
            <w:pPr>
              <w:pStyle w:val="ConsPlusNormal"/>
              <w:jc w:val="center"/>
            </w:pPr>
            <w:r>
              <w:t>74,87</w:t>
            </w:r>
          </w:p>
        </w:tc>
        <w:tc>
          <w:tcPr>
            <w:tcW w:w="907" w:type="dxa"/>
          </w:tcPr>
          <w:p w:rsidR="00E5004C" w:rsidRDefault="00E5004C">
            <w:pPr>
              <w:pStyle w:val="ConsPlusNormal"/>
            </w:pPr>
          </w:p>
        </w:tc>
      </w:tr>
      <w:tr w:rsidR="00E5004C">
        <w:tc>
          <w:tcPr>
            <w:tcW w:w="2381" w:type="dxa"/>
          </w:tcPr>
          <w:p w:rsidR="00E5004C" w:rsidRDefault="00E5004C">
            <w:pPr>
              <w:pStyle w:val="ConsPlusNormal"/>
            </w:pPr>
            <w:r>
              <w:t>Задача 3.</w:t>
            </w:r>
          </w:p>
          <w:p w:rsidR="00E5004C" w:rsidRDefault="00E5004C">
            <w:pPr>
              <w:pStyle w:val="ConsPlusNormal"/>
            </w:pPr>
            <w:r>
              <w:t>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tc>
        <w:tc>
          <w:tcPr>
            <w:tcW w:w="2608" w:type="dxa"/>
          </w:tcPr>
          <w:p w:rsidR="00E5004C" w:rsidRDefault="00E5004C">
            <w:pPr>
              <w:pStyle w:val="ConsPlusNormal"/>
            </w:pPr>
            <w:r>
              <w:t>11. Доля частных медицинских организаций от общего количества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22,00</w:t>
            </w:r>
          </w:p>
        </w:tc>
        <w:tc>
          <w:tcPr>
            <w:tcW w:w="1134" w:type="dxa"/>
          </w:tcPr>
          <w:p w:rsidR="00E5004C" w:rsidRDefault="00E5004C">
            <w:pPr>
              <w:pStyle w:val="ConsPlusNormal"/>
              <w:jc w:val="center"/>
            </w:pPr>
            <w:r>
              <w:t>25,20</w:t>
            </w:r>
          </w:p>
        </w:tc>
        <w:tc>
          <w:tcPr>
            <w:tcW w:w="1134" w:type="dxa"/>
          </w:tcPr>
          <w:p w:rsidR="00E5004C" w:rsidRDefault="00E5004C">
            <w:pPr>
              <w:pStyle w:val="ConsPlusNormal"/>
              <w:jc w:val="center"/>
            </w:pPr>
            <w:r>
              <w:t>26,50</w:t>
            </w:r>
          </w:p>
        </w:tc>
        <w:tc>
          <w:tcPr>
            <w:tcW w:w="1134" w:type="dxa"/>
          </w:tcPr>
          <w:p w:rsidR="00E5004C" w:rsidRDefault="00E5004C">
            <w:pPr>
              <w:pStyle w:val="ConsPlusNormal"/>
              <w:jc w:val="center"/>
            </w:pPr>
            <w:r>
              <w:t>27,00</w:t>
            </w:r>
          </w:p>
        </w:tc>
        <w:tc>
          <w:tcPr>
            <w:tcW w:w="1134" w:type="dxa"/>
          </w:tcPr>
          <w:p w:rsidR="00E5004C" w:rsidRDefault="00E5004C">
            <w:pPr>
              <w:pStyle w:val="ConsPlusNormal"/>
              <w:jc w:val="center"/>
            </w:pPr>
            <w:r>
              <w:t>27,80</w:t>
            </w:r>
          </w:p>
        </w:tc>
        <w:tc>
          <w:tcPr>
            <w:tcW w:w="1134" w:type="dxa"/>
          </w:tcPr>
          <w:p w:rsidR="00E5004C" w:rsidRDefault="00E5004C">
            <w:pPr>
              <w:pStyle w:val="ConsPlusNormal"/>
              <w:jc w:val="center"/>
            </w:pPr>
            <w:r>
              <w:t>28,00</w:t>
            </w:r>
          </w:p>
        </w:tc>
        <w:tc>
          <w:tcPr>
            <w:tcW w:w="1134" w:type="dxa"/>
          </w:tcPr>
          <w:p w:rsidR="00E5004C" w:rsidRDefault="00E5004C">
            <w:pPr>
              <w:pStyle w:val="ConsPlusNormal"/>
              <w:jc w:val="center"/>
            </w:pPr>
            <w:r>
              <w:t>28,70</w:t>
            </w:r>
          </w:p>
        </w:tc>
        <w:tc>
          <w:tcPr>
            <w:tcW w:w="1134" w:type="dxa"/>
          </w:tcPr>
          <w:p w:rsidR="00E5004C" w:rsidRDefault="00E5004C">
            <w:pPr>
              <w:pStyle w:val="ConsPlusNormal"/>
              <w:jc w:val="center"/>
            </w:pPr>
            <w:r>
              <w:t>29,20</w:t>
            </w:r>
          </w:p>
        </w:tc>
        <w:tc>
          <w:tcPr>
            <w:tcW w:w="1134" w:type="dxa"/>
          </w:tcPr>
          <w:p w:rsidR="00E5004C" w:rsidRDefault="00E5004C">
            <w:pPr>
              <w:pStyle w:val="ConsPlusNormal"/>
              <w:jc w:val="center"/>
            </w:pPr>
            <w:r>
              <w:t>30,00</w:t>
            </w:r>
          </w:p>
        </w:tc>
        <w:tc>
          <w:tcPr>
            <w:tcW w:w="1134" w:type="dxa"/>
          </w:tcPr>
          <w:p w:rsidR="00E5004C" w:rsidRDefault="00E5004C">
            <w:pPr>
              <w:pStyle w:val="ConsPlusNormal"/>
              <w:jc w:val="center"/>
            </w:pPr>
            <w:r>
              <w:t>30,50</w:t>
            </w:r>
          </w:p>
        </w:tc>
        <w:tc>
          <w:tcPr>
            <w:tcW w:w="1134" w:type="dxa"/>
          </w:tcPr>
          <w:p w:rsidR="00E5004C" w:rsidRDefault="00E5004C">
            <w:pPr>
              <w:pStyle w:val="ConsPlusNormal"/>
              <w:jc w:val="center"/>
            </w:pPr>
            <w:r>
              <w:t>30,60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4.</w:t>
            </w:r>
          </w:p>
          <w:p w:rsidR="00E5004C" w:rsidRDefault="00E5004C">
            <w:pPr>
              <w:pStyle w:val="ConsPlusNormal"/>
            </w:pPr>
            <w:r>
              <w:t xml:space="preserve">Создание условий для предупреждения и снижения материнской и младенческой смертности, укрепление здоровья детского населения, сохранение </w:t>
            </w:r>
            <w:r>
              <w:lastRenderedPageBreak/>
              <w:t>репродуктивного здоровья населения Новосибирской области</w:t>
            </w:r>
          </w:p>
        </w:tc>
        <w:tc>
          <w:tcPr>
            <w:tcW w:w="2608" w:type="dxa"/>
          </w:tcPr>
          <w:p w:rsidR="00E5004C" w:rsidRDefault="00E5004C">
            <w:pPr>
              <w:pStyle w:val="ConsPlusNormal"/>
            </w:pPr>
            <w:r>
              <w:lastRenderedPageBreak/>
              <w:t>12. Материнская смертность</w:t>
            </w:r>
          </w:p>
        </w:tc>
        <w:tc>
          <w:tcPr>
            <w:tcW w:w="1247" w:type="dxa"/>
          </w:tcPr>
          <w:p w:rsidR="00E5004C" w:rsidRDefault="00E5004C">
            <w:pPr>
              <w:pStyle w:val="ConsPlusNormal"/>
              <w:jc w:val="center"/>
            </w:pPr>
            <w:r>
              <w:t>случаев на 100 тыс. родившихся живыми</w:t>
            </w:r>
          </w:p>
        </w:tc>
        <w:tc>
          <w:tcPr>
            <w:tcW w:w="1134" w:type="dxa"/>
          </w:tcPr>
          <w:p w:rsidR="00E5004C" w:rsidRDefault="00E5004C">
            <w:pPr>
              <w:pStyle w:val="ConsPlusNormal"/>
              <w:jc w:val="center"/>
            </w:pPr>
            <w:r>
              <w:t>16,10</w:t>
            </w:r>
          </w:p>
        </w:tc>
        <w:tc>
          <w:tcPr>
            <w:tcW w:w="1134" w:type="dxa"/>
          </w:tcPr>
          <w:p w:rsidR="00E5004C" w:rsidRDefault="00E5004C">
            <w:pPr>
              <w:pStyle w:val="ConsPlusNormal"/>
              <w:jc w:val="center"/>
            </w:pPr>
            <w:r>
              <w:t>16,10</w:t>
            </w:r>
          </w:p>
        </w:tc>
        <w:tc>
          <w:tcPr>
            <w:tcW w:w="1134" w:type="dxa"/>
          </w:tcPr>
          <w:p w:rsidR="00E5004C" w:rsidRDefault="00E5004C">
            <w:pPr>
              <w:pStyle w:val="ConsPlusNormal"/>
              <w:jc w:val="center"/>
            </w:pPr>
            <w:r>
              <w:t>16,10</w:t>
            </w:r>
          </w:p>
        </w:tc>
        <w:tc>
          <w:tcPr>
            <w:tcW w:w="1134" w:type="dxa"/>
          </w:tcPr>
          <w:p w:rsidR="00E5004C" w:rsidRDefault="00E5004C">
            <w:pPr>
              <w:pStyle w:val="ConsPlusNormal"/>
              <w:jc w:val="center"/>
            </w:pPr>
            <w:r>
              <w:t>16,00</w:t>
            </w:r>
          </w:p>
        </w:tc>
        <w:tc>
          <w:tcPr>
            <w:tcW w:w="1134" w:type="dxa"/>
          </w:tcPr>
          <w:p w:rsidR="00E5004C" w:rsidRDefault="00E5004C">
            <w:pPr>
              <w:pStyle w:val="ConsPlusNormal"/>
              <w:jc w:val="center"/>
            </w:pPr>
            <w:r>
              <w:t>15,90</w:t>
            </w:r>
          </w:p>
        </w:tc>
        <w:tc>
          <w:tcPr>
            <w:tcW w:w="1134" w:type="dxa"/>
          </w:tcPr>
          <w:p w:rsidR="00E5004C" w:rsidRDefault="00E5004C">
            <w:pPr>
              <w:pStyle w:val="ConsPlusNormal"/>
              <w:jc w:val="center"/>
            </w:pPr>
            <w:r>
              <w:t>15,80</w:t>
            </w:r>
          </w:p>
        </w:tc>
        <w:tc>
          <w:tcPr>
            <w:tcW w:w="1134" w:type="dxa"/>
          </w:tcPr>
          <w:p w:rsidR="00E5004C" w:rsidRDefault="00E5004C">
            <w:pPr>
              <w:pStyle w:val="ConsPlusNormal"/>
              <w:jc w:val="center"/>
            </w:pPr>
            <w:r>
              <w:t>15,70</w:t>
            </w:r>
          </w:p>
        </w:tc>
        <w:tc>
          <w:tcPr>
            <w:tcW w:w="1134" w:type="dxa"/>
          </w:tcPr>
          <w:p w:rsidR="00E5004C" w:rsidRDefault="00E5004C">
            <w:pPr>
              <w:pStyle w:val="ConsPlusNormal"/>
              <w:jc w:val="center"/>
            </w:pPr>
            <w:r>
              <w:t>15,60</w:t>
            </w:r>
          </w:p>
        </w:tc>
        <w:tc>
          <w:tcPr>
            <w:tcW w:w="1134" w:type="dxa"/>
          </w:tcPr>
          <w:p w:rsidR="00E5004C" w:rsidRDefault="00E5004C">
            <w:pPr>
              <w:pStyle w:val="ConsPlusNormal"/>
              <w:jc w:val="center"/>
            </w:pPr>
            <w:r>
              <w:t>15,50</w:t>
            </w:r>
          </w:p>
        </w:tc>
        <w:tc>
          <w:tcPr>
            <w:tcW w:w="1134" w:type="dxa"/>
          </w:tcPr>
          <w:p w:rsidR="00E5004C" w:rsidRDefault="00E5004C">
            <w:pPr>
              <w:pStyle w:val="ConsPlusNormal"/>
              <w:jc w:val="center"/>
            </w:pPr>
            <w:r>
              <w:t>15,40</w:t>
            </w:r>
          </w:p>
        </w:tc>
        <w:tc>
          <w:tcPr>
            <w:tcW w:w="1134" w:type="dxa"/>
          </w:tcPr>
          <w:p w:rsidR="00E5004C" w:rsidRDefault="00E5004C">
            <w:pPr>
              <w:pStyle w:val="ConsPlusNormal"/>
              <w:jc w:val="center"/>
            </w:pPr>
            <w:r>
              <w:t>15,35</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13. Младенческая смертность</w:t>
            </w:r>
          </w:p>
        </w:tc>
        <w:tc>
          <w:tcPr>
            <w:tcW w:w="1247" w:type="dxa"/>
          </w:tcPr>
          <w:p w:rsidR="00E5004C" w:rsidRDefault="00E5004C">
            <w:pPr>
              <w:pStyle w:val="ConsPlusNormal"/>
              <w:jc w:val="center"/>
            </w:pPr>
            <w:r>
              <w:t>случаев на 1000 родившихся живыми</w:t>
            </w:r>
          </w:p>
        </w:tc>
        <w:tc>
          <w:tcPr>
            <w:tcW w:w="1134" w:type="dxa"/>
          </w:tcPr>
          <w:p w:rsidR="00E5004C" w:rsidRDefault="00E5004C">
            <w:pPr>
              <w:pStyle w:val="ConsPlusNormal"/>
              <w:jc w:val="center"/>
            </w:pPr>
            <w:r>
              <w:t>8,30</w:t>
            </w:r>
          </w:p>
        </w:tc>
        <w:tc>
          <w:tcPr>
            <w:tcW w:w="1134" w:type="dxa"/>
          </w:tcPr>
          <w:p w:rsidR="00E5004C" w:rsidRDefault="00E5004C">
            <w:pPr>
              <w:pStyle w:val="ConsPlusNormal"/>
              <w:jc w:val="center"/>
            </w:pPr>
            <w:r>
              <w:t>8,20</w:t>
            </w:r>
          </w:p>
        </w:tc>
        <w:tc>
          <w:tcPr>
            <w:tcW w:w="1134" w:type="dxa"/>
          </w:tcPr>
          <w:p w:rsidR="00E5004C" w:rsidRDefault="00E5004C">
            <w:pPr>
              <w:pStyle w:val="ConsPlusNormal"/>
              <w:jc w:val="center"/>
            </w:pPr>
            <w:r>
              <w:t>8,10</w:t>
            </w:r>
          </w:p>
        </w:tc>
        <w:tc>
          <w:tcPr>
            <w:tcW w:w="1134" w:type="dxa"/>
          </w:tcPr>
          <w:p w:rsidR="00E5004C" w:rsidRDefault="00E5004C">
            <w:pPr>
              <w:pStyle w:val="ConsPlusNormal"/>
              <w:jc w:val="center"/>
            </w:pPr>
            <w:r>
              <w:t>8,10</w:t>
            </w:r>
          </w:p>
        </w:tc>
        <w:tc>
          <w:tcPr>
            <w:tcW w:w="1134" w:type="dxa"/>
          </w:tcPr>
          <w:p w:rsidR="00E5004C" w:rsidRDefault="00E5004C">
            <w:pPr>
              <w:pStyle w:val="ConsPlusNormal"/>
              <w:jc w:val="center"/>
            </w:pPr>
            <w:r>
              <w:t>7,80</w:t>
            </w:r>
          </w:p>
        </w:tc>
        <w:tc>
          <w:tcPr>
            <w:tcW w:w="1134" w:type="dxa"/>
          </w:tcPr>
          <w:p w:rsidR="00E5004C" w:rsidRDefault="00E5004C">
            <w:pPr>
              <w:pStyle w:val="ConsPlusNormal"/>
              <w:jc w:val="center"/>
            </w:pPr>
            <w:r>
              <w:t>6,00</w:t>
            </w:r>
          </w:p>
        </w:tc>
        <w:tc>
          <w:tcPr>
            <w:tcW w:w="1134" w:type="dxa"/>
          </w:tcPr>
          <w:p w:rsidR="00E5004C" w:rsidRDefault="00E5004C">
            <w:pPr>
              <w:pStyle w:val="ConsPlusNormal"/>
              <w:jc w:val="center"/>
            </w:pPr>
            <w:r>
              <w:t>5,60</w:t>
            </w:r>
          </w:p>
        </w:tc>
        <w:tc>
          <w:tcPr>
            <w:tcW w:w="1134" w:type="dxa"/>
          </w:tcPr>
          <w:p w:rsidR="00E5004C" w:rsidRDefault="00E5004C">
            <w:pPr>
              <w:pStyle w:val="ConsPlusNormal"/>
              <w:jc w:val="center"/>
            </w:pPr>
            <w:r>
              <w:t>4,80</w:t>
            </w:r>
          </w:p>
        </w:tc>
        <w:tc>
          <w:tcPr>
            <w:tcW w:w="1134" w:type="dxa"/>
          </w:tcPr>
          <w:p w:rsidR="00E5004C" w:rsidRDefault="00E5004C">
            <w:pPr>
              <w:pStyle w:val="ConsPlusNormal"/>
              <w:jc w:val="center"/>
            </w:pPr>
            <w:r>
              <w:t>4,70</w:t>
            </w:r>
          </w:p>
        </w:tc>
        <w:tc>
          <w:tcPr>
            <w:tcW w:w="1134" w:type="dxa"/>
          </w:tcPr>
          <w:p w:rsidR="00E5004C" w:rsidRDefault="00E5004C">
            <w:pPr>
              <w:pStyle w:val="ConsPlusNormal"/>
              <w:jc w:val="center"/>
            </w:pPr>
            <w:r>
              <w:t>4,60</w:t>
            </w:r>
          </w:p>
        </w:tc>
        <w:tc>
          <w:tcPr>
            <w:tcW w:w="1134" w:type="dxa"/>
          </w:tcPr>
          <w:p w:rsidR="00E5004C" w:rsidRDefault="00E5004C">
            <w:pPr>
              <w:pStyle w:val="ConsPlusNormal"/>
              <w:jc w:val="center"/>
            </w:pPr>
            <w:r>
              <w:t>4,50</w:t>
            </w:r>
          </w:p>
        </w:tc>
        <w:tc>
          <w:tcPr>
            <w:tcW w:w="907" w:type="dxa"/>
          </w:tcPr>
          <w:p w:rsidR="00E5004C" w:rsidRDefault="00E5004C">
            <w:pPr>
              <w:pStyle w:val="ConsPlusNormal"/>
              <w:jc w:val="center"/>
            </w:pPr>
            <w:r>
              <w:t>РП</w:t>
            </w:r>
          </w:p>
        </w:tc>
      </w:tr>
      <w:tr w:rsidR="00E5004C">
        <w:tc>
          <w:tcPr>
            <w:tcW w:w="2381" w:type="dxa"/>
          </w:tcPr>
          <w:p w:rsidR="00E5004C" w:rsidRDefault="00E5004C">
            <w:pPr>
              <w:pStyle w:val="ConsPlusNormal"/>
            </w:pPr>
            <w:r>
              <w:t>Задача 5.</w:t>
            </w:r>
          </w:p>
          <w:p w:rsidR="00E5004C" w:rsidRDefault="00E5004C">
            <w:pPr>
              <w:pStyle w:val="ConsPlusNormal"/>
            </w:pPr>
            <w:r>
              <w:t>Обеспечение доступности и повышение качества медицинской помощи по медицинской реабилитации жителям Новосибирской области</w:t>
            </w:r>
          </w:p>
        </w:tc>
        <w:tc>
          <w:tcPr>
            <w:tcW w:w="2608" w:type="dxa"/>
          </w:tcPr>
          <w:p w:rsidR="00E5004C" w:rsidRDefault="00E5004C">
            <w:pPr>
              <w:pStyle w:val="ConsPlusNormal"/>
            </w:pPr>
            <w:r>
              <w:t>14. Охват медицинской реабилитацией пациентов от числа нуждающихся после оказания специализированной медицинской помощи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4,00</w:t>
            </w:r>
          </w:p>
        </w:tc>
        <w:tc>
          <w:tcPr>
            <w:tcW w:w="1134" w:type="dxa"/>
          </w:tcPr>
          <w:p w:rsidR="00E5004C" w:rsidRDefault="00E5004C">
            <w:pPr>
              <w:pStyle w:val="ConsPlusNormal"/>
              <w:jc w:val="center"/>
            </w:pPr>
            <w:r>
              <w:t>6,00</w:t>
            </w:r>
          </w:p>
        </w:tc>
        <w:tc>
          <w:tcPr>
            <w:tcW w:w="1134" w:type="dxa"/>
          </w:tcPr>
          <w:p w:rsidR="00E5004C" w:rsidRDefault="00E5004C">
            <w:pPr>
              <w:pStyle w:val="ConsPlusNormal"/>
              <w:jc w:val="center"/>
            </w:pPr>
            <w:r>
              <w:t>9,00</w:t>
            </w:r>
          </w:p>
        </w:tc>
        <w:tc>
          <w:tcPr>
            <w:tcW w:w="1134" w:type="dxa"/>
          </w:tcPr>
          <w:p w:rsidR="00E5004C" w:rsidRDefault="00E5004C">
            <w:pPr>
              <w:pStyle w:val="ConsPlusNormal"/>
              <w:jc w:val="center"/>
            </w:pPr>
            <w:r>
              <w:t>12,00</w:t>
            </w:r>
          </w:p>
        </w:tc>
        <w:tc>
          <w:tcPr>
            <w:tcW w:w="1134" w:type="dxa"/>
          </w:tcPr>
          <w:p w:rsidR="00E5004C" w:rsidRDefault="00E5004C">
            <w:pPr>
              <w:pStyle w:val="ConsPlusNormal"/>
              <w:jc w:val="center"/>
            </w:pPr>
            <w:r>
              <w:t>15,00</w:t>
            </w:r>
          </w:p>
        </w:tc>
        <w:tc>
          <w:tcPr>
            <w:tcW w:w="1134" w:type="dxa"/>
          </w:tcPr>
          <w:p w:rsidR="00E5004C" w:rsidRDefault="00E5004C">
            <w:pPr>
              <w:pStyle w:val="ConsPlusNormal"/>
              <w:jc w:val="center"/>
            </w:pPr>
            <w:r>
              <w:t>17,00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25,00</w:t>
            </w:r>
          </w:p>
        </w:tc>
        <w:tc>
          <w:tcPr>
            <w:tcW w:w="1134" w:type="dxa"/>
          </w:tcPr>
          <w:p w:rsidR="00E5004C" w:rsidRDefault="00E5004C">
            <w:pPr>
              <w:pStyle w:val="ConsPlusNormal"/>
              <w:jc w:val="center"/>
            </w:pPr>
            <w:r>
              <w:t>25,20</w:t>
            </w:r>
          </w:p>
        </w:tc>
        <w:tc>
          <w:tcPr>
            <w:tcW w:w="1134" w:type="dxa"/>
          </w:tcPr>
          <w:p w:rsidR="00E5004C" w:rsidRDefault="00E5004C">
            <w:pPr>
              <w:pStyle w:val="ConsPlusNormal"/>
              <w:jc w:val="center"/>
            </w:pPr>
            <w:r>
              <w:t>25,30</w:t>
            </w:r>
          </w:p>
        </w:tc>
        <w:tc>
          <w:tcPr>
            <w:tcW w:w="907" w:type="dxa"/>
          </w:tcPr>
          <w:p w:rsidR="00E5004C" w:rsidRDefault="00E5004C">
            <w:pPr>
              <w:pStyle w:val="ConsPlusNormal"/>
            </w:pPr>
          </w:p>
        </w:tc>
      </w:tr>
      <w:tr w:rsidR="00E5004C">
        <w:tc>
          <w:tcPr>
            <w:tcW w:w="2381" w:type="dxa"/>
          </w:tcPr>
          <w:p w:rsidR="00E5004C" w:rsidRDefault="00E5004C">
            <w:pPr>
              <w:pStyle w:val="ConsPlusNormal"/>
            </w:pPr>
            <w:r>
              <w:t>Задача 6.</w:t>
            </w:r>
          </w:p>
          <w:p w:rsidR="00E5004C" w:rsidRDefault="00E5004C">
            <w:pPr>
              <w:pStyle w:val="ConsPlusNormal"/>
            </w:pPr>
            <w:r>
              <w:t>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c>
          <w:tcPr>
            <w:tcW w:w="2608" w:type="dxa"/>
          </w:tcPr>
          <w:p w:rsidR="00E5004C" w:rsidRDefault="00E5004C">
            <w:pPr>
              <w:pStyle w:val="ConsPlusNormal"/>
            </w:pPr>
            <w:r>
              <w:t>15. Обеспеченность койками для оказания паллиативной медицинской помощи взрослым</w:t>
            </w:r>
          </w:p>
        </w:tc>
        <w:tc>
          <w:tcPr>
            <w:tcW w:w="1247" w:type="dxa"/>
          </w:tcPr>
          <w:p w:rsidR="00E5004C" w:rsidRDefault="00E5004C">
            <w:pPr>
              <w:pStyle w:val="ConsPlusNormal"/>
              <w:jc w:val="center"/>
            </w:pPr>
            <w:r>
              <w:t>коек/100 тыс. взрослого населения</w:t>
            </w:r>
          </w:p>
        </w:tc>
        <w:tc>
          <w:tcPr>
            <w:tcW w:w="1134" w:type="dxa"/>
          </w:tcPr>
          <w:p w:rsidR="00E5004C" w:rsidRDefault="00E5004C">
            <w:pPr>
              <w:pStyle w:val="ConsPlusNormal"/>
              <w:jc w:val="center"/>
            </w:pPr>
            <w:r>
              <w:t>нет данных</w:t>
            </w:r>
          </w:p>
        </w:tc>
        <w:tc>
          <w:tcPr>
            <w:tcW w:w="1134" w:type="dxa"/>
          </w:tcPr>
          <w:p w:rsidR="00E5004C" w:rsidRDefault="00E5004C">
            <w:pPr>
              <w:pStyle w:val="ConsPlusNormal"/>
              <w:jc w:val="center"/>
            </w:pPr>
            <w:r>
              <w:t>нет данных</w:t>
            </w:r>
          </w:p>
        </w:tc>
        <w:tc>
          <w:tcPr>
            <w:tcW w:w="1134" w:type="dxa"/>
          </w:tcPr>
          <w:p w:rsidR="00E5004C" w:rsidRDefault="00E5004C">
            <w:pPr>
              <w:pStyle w:val="ConsPlusNormal"/>
              <w:jc w:val="center"/>
            </w:pPr>
            <w:r>
              <w:t>0,85</w:t>
            </w:r>
          </w:p>
        </w:tc>
        <w:tc>
          <w:tcPr>
            <w:tcW w:w="1134" w:type="dxa"/>
          </w:tcPr>
          <w:p w:rsidR="00E5004C" w:rsidRDefault="00E5004C">
            <w:pPr>
              <w:pStyle w:val="ConsPlusNormal"/>
              <w:jc w:val="center"/>
            </w:pPr>
            <w:r>
              <w:t>1,33</w:t>
            </w:r>
          </w:p>
        </w:tc>
        <w:tc>
          <w:tcPr>
            <w:tcW w:w="1134" w:type="dxa"/>
          </w:tcPr>
          <w:p w:rsidR="00E5004C" w:rsidRDefault="00E5004C">
            <w:pPr>
              <w:pStyle w:val="ConsPlusNormal"/>
              <w:jc w:val="center"/>
            </w:pPr>
            <w:r>
              <w:t>4,40</w:t>
            </w:r>
          </w:p>
        </w:tc>
        <w:tc>
          <w:tcPr>
            <w:tcW w:w="1134" w:type="dxa"/>
          </w:tcPr>
          <w:p w:rsidR="00E5004C" w:rsidRDefault="00E5004C">
            <w:pPr>
              <w:pStyle w:val="ConsPlusNormal"/>
              <w:jc w:val="center"/>
            </w:pPr>
            <w:r>
              <w:t>2,50</w:t>
            </w:r>
          </w:p>
        </w:tc>
        <w:tc>
          <w:tcPr>
            <w:tcW w:w="1134" w:type="dxa"/>
          </w:tcPr>
          <w:p w:rsidR="00E5004C" w:rsidRDefault="00E5004C">
            <w:pPr>
              <w:pStyle w:val="ConsPlusNormal"/>
              <w:jc w:val="center"/>
            </w:pPr>
            <w:r>
              <w:t>2,20</w:t>
            </w:r>
          </w:p>
        </w:tc>
        <w:tc>
          <w:tcPr>
            <w:tcW w:w="1134" w:type="dxa"/>
          </w:tcPr>
          <w:p w:rsidR="00E5004C" w:rsidRDefault="00E5004C">
            <w:pPr>
              <w:pStyle w:val="ConsPlusNormal"/>
              <w:jc w:val="center"/>
            </w:pPr>
            <w:r>
              <w:t>3,90</w:t>
            </w:r>
          </w:p>
        </w:tc>
        <w:tc>
          <w:tcPr>
            <w:tcW w:w="1134" w:type="dxa"/>
          </w:tcPr>
          <w:p w:rsidR="00E5004C" w:rsidRDefault="00E5004C">
            <w:pPr>
              <w:pStyle w:val="ConsPlusNormal"/>
              <w:jc w:val="center"/>
            </w:pPr>
            <w:r>
              <w:t>4,80</w:t>
            </w:r>
          </w:p>
        </w:tc>
        <w:tc>
          <w:tcPr>
            <w:tcW w:w="1134" w:type="dxa"/>
          </w:tcPr>
          <w:p w:rsidR="00E5004C" w:rsidRDefault="00E5004C">
            <w:pPr>
              <w:pStyle w:val="ConsPlusNormal"/>
              <w:jc w:val="center"/>
            </w:pPr>
            <w:r>
              <w:t>4,80</w:t>
            </w:r>
          </w:p>
        </w:tc>
        <w:tc>
          <w:tcPr>
            <w:tcW w:w="1134" w:type="dxa"/>
          </w:tcPr>
          <w:p w:rsidR="00E5004C" w:rsidRDefault="00E5004C">
            <w:pPr>
              <w:pStyle w:val="ConsPlusNormal"/>
              <w:jc w:val="center"/>
            </w:pPr>
            <w:r>
              <w:t>4,90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7.</w:t>
            </w:r>
          </w:p>
          <w:p w:rsidR="00E5004C" w:rsidRDefault="00E5004C">
            <w:pPr>
              <w:pStyle w:val="ConsPlusNormal"/>
            </w:pPr>
            <w:r>
              <w:t>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tc>
        <w:tc>
          <w:tcPr>
            <w:tcW w:w="2608" w:type="dxa"/>
          </w:tcPr>
          <w:p w:rsidR="00E5004C" w:rsidRDefault="00E5004C">
            <w:pPr>
              <w:pStyle w:val="ConsPlusNormal"/>
            </w:pPr>
            <w:r>
              <w:t>16. Обеспеченность врачами, работающими в государственных и муниципальных медицинских организациях</w:t>
            </w:r>
          </w:p>
        </w:tc>
        <w:tc>
          <w:tcPr>
            <w:tcW w:w="1247" w:type="dxa"/>
          </w:tcPr>
          <w:p w:rsidR="00E5004C" w:rsidRDefault="00E5004C">
            <w:pPr>
              <w:pStyle w:val="ConsPlusNormal"/>
              <w:jc w:val="center"/>
            </w:pPr>
            <w:r>
              <w:t>на 10 тыс. населения</w:t>
            </w:r>
          </w:p>
        </w:tc>
        <w:tc>
          <w:tcPr>
            <w:tcW w:w="1134" w:type="dxa"/>
          </w:tcPr>
          <w:p w:rsidR="00E5004C" w:rsidRDefault="00E5004C">
            <w:pPr>
              <w:pStyle w:val="ConsPlusNormal"/>
              <w:jc w:val="center"/>
            </w:pPr>
            <w:r>
              <w:t>34,20</w:t>
            </w:r>
          </w:p>
        </w:tc>
        <w:tc>
          <w:tcPr>
            <w:tcW w:w="1134" w:type="dxa"/>
          </w:tcPr>
          <w:p w:rsidR="00E5004C" w:rsidRDefault="00E5004C">
            <w:pPr>
              <w:pStyle w:val="ConsPlusNormal"/>
              <w:jc w:val="center"/>
            </w:pPr>
            <w:r>
              <w:t>34,20</w:t>
            </w:r>
          </w:p>
        </w:tc>
        <w:tc>
          <w:tcPr>
            <w:tcW w:w="1134" w:type="dxa"/>
          </w:tcPr>
          <w:p w:rsidR="00E5004C" w:rsidRDefault="00E5004C">
            <w:pPr>
              <w:pStyle w:val="ConsPlusNormal"/>
              <w:jc w:val="center"/>
            </w:pPr>
            <w:r>
              <w:t>34,60</w:t>
            </w:r>
          </w:p>
        </w:tc>
        <w:tc>
          <w:tcPr>
            <w:tcW w:w="1134" w:type="dxa"/>
          </w:tcPr>
          <w:p w:rsidR="00E5004C" w:rsidRDefault="00E5004C">
            <w:pPr>
              <w:pStyle w:val="ConsPlusNormal"/>
              <w:jc w:val="center"/>
            </w:pPr>
            <w:r>
              <w:t>34,50</w:t>
            </w:r>
          </w:p>
        </w:tc>
        <w:tc>
          <w:tcPr>
            <w:tcW w:w="1134" w:type="dxa"/>
          </w:tcPr>
          <w:p w:rsidR="00E5004C" w:rsidRDefault="00E5004C">
            <w:pPr>
              <w:pStyle w:val="ConsPlusNormal"/>
              <w:jc w:val="center"/>
            </w:pPr>
            <w:r>
              <w:t>35,60</w:t>
            </w:r>
          </w:p>
        </w:tc>
        <w:tc>
          <w:tcPr>
            <w:tcW w:w="1134" w:type="dxa"/>
          </w:tcPr>
          <w:p w:rsidR="00E5004C" w:rsidRDefault="00E5004C">
            <w:pPr>
              <w:pStyle w:val="ConsPlusNormal"/>
              <w:jc w:val="center"/>
            </w:pPr>
            <w:r>
              <w:t>33,10</w:t>
            </w:r>
          </w:p>
        </w:tc>
        <w:tc>
          <w:tcPr>
            <w:tcW w:w="1134" w:type="dxa"/>
          </w:tcPr>
          <w:p w:rsidR="00E5004C" w:rsidRDefault="00E5004C">
            <w:pPr>
              <w:pStyle w:val="ConsPlusNormal"/>
              <w:jc w:val="center"/>
            </w:pPr>
            <w:r>
              <w:t>33,30</w:t>
            </w:r>
          </w:p>
        </w:tc>
        <w:tc>
          <w:tcPr>
            <w:tcW w:w="1134" w:type="dxa"/>
          </w:tcPr>
          <w:p w:rsidR="00E5004C" w:rsidRDefault="00E5004C">
            <w:pPr>
              <w:pStyle w:val="ConsPlusNormal"/>
              <w:jc w:val="center"/>
            </w:pPr>
            <w:r>
              <w:t>39,40</w:t>
            </w:r>
          </w:p>
        </w:tc>
        <w:tc>
          <w:tcPr>
            <w:tcW w:w="1134" w:type="dxa"/>
          </w:tcPr>
          <w:p w:rsidR="00E5004C" w:rsidRDefault="00E5004C">
            <w:pPr>
              <w:pStyle w:val="ConsPlusNormal"/>
              <w:jc w:val="center"/>
            </w:pPr>
            <w:r>
              <w:t>39,40</w:t>
            </w:r>
          </w:p>
        </w:tc>
        <w:tc>
          <w:tcPr>
            <w:tcW w:w="1134" w:type="dxa"/>
          </w:tcPr>
          <w:p w:rsidR="00E5004C" w:rsidRDefault="00E5004C">
            <w:pPr>
              <w:pStyle w:val="ConsPlusNormal"/>
              <w:jc w:val="center"/>
            </w:pPr>
            <w:r>
              <w:t>39,30</w:t>
            </w:r>
          </w:p>
        </w:tc>
        <w:tc>
          <w:tcPr>
            <w:tcW w:w="1134" w:type="dxa"/>
          </w:tcPr>
          <w:p w:rsidR="00E5004C" w:rsidRDefault="00E5004C">
            <w:pPr>
              <w:pStyle w:val="ConsPlusNormal"/>
              <w:jc w:val="center"/>
            </w:pPr>
            <w:r>
              <w:t>39,30</w:t>
            </w:r>
          </w:p>
        </w:tc>
        <w:tc>
          <w:tcPr>
            <w:tcW w:w="907" w:type="dxa"/>
          </w:tcPr>
          <w:p w:rsidR="00E5004C" w:rsidRDefault="00E5004C">
            <w:pPr>
              <w:pStyle w:val="ConsPlusNormal"/>
              <w:jc w:val="center"/>
            </w:pPr>
            <w:r>
              <w:t>РП</w:t>
            </w:r>
          </w:p>
        </w:tc>
      </w:tr>
      <w:tr w:rsidR="00E5004C">
        <w:tc>
          <w:tcPr>
            <w:tcW w:w="2381" w:type="dxa"/>
            <w:vMerge/>
          </w:tcPr>
          <w:p w:rsidR="00E5004C" w:rsidRDefault="00E5004C"/>
        </w:tc>
        <w:tc>
          <w:tcPr>
            <w:tcW w:w="2608" w:type="dxa"/>
          </w:tcPr>
          <w:p w:rsidR="00E5004C" w:rsidRDefault="00E5004C">
            <w:pPr>
              <w:pStyle w:val="ConsPlusNormal"/>
            </w:pPr>
            <w:r>
              <w:t>17. Обеспеченность средними медицинскими работниками, работающими в государственных и муниципальных медицинских организациях</w:t>
            </w:r>
          </w:p>
        </w:tc>
        <w:tc>
          <w:tcPr>
            <w:tcW w:w="1247" w:type="dxa"/>
          </w:tcPr>
          <w:p w:rsidR="00E5004C" w:rsidRDefault="00E5004C">
            <w:pPr>
              <w:pStyle w:val="ConsPlusNormal"/>
              <w:jc w:val="center"/>
            </w:pPr>
            <w:r>
              <w:t>на 10 тыс. населения</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84,10</w:t>
            </w:r>
          </w:p>
        </w:tc>
        <w:tc>
          <w:tcPr>
            <w:tcW w:w="1134" w:type="dxa"/>
          </w:tcPr>
          <w:p w:rsidR="00E5004C" w:rsidRDefault="00E5004C">
            <w:pPr>
              <w:pStyle w:val="ConsPlusNormal"/>
              <w:jc w:val="center"/>
            </w:pPr>
            <w:r>
              <w:t>84,50</w:t>
            </w:r>
          </w:p>
        </w:tc>
        <w:tc>
          <w:tcPr>
            <w:tcW w:w="1134" w:type="dxa"/>
          </w:tcPr>
          <w:p w:rsidR="00E5004C" w:rsidRDefault="00E5004C">
            <w:pPr>
              <w:pStyle w:val="ConsPlusNormal"/>
              <w:jc w:val="center"/>
            </w:pPr>
            <w:r>
              <w:t>85,10</w:t>
            </w:r>
          </w:p>
        </w:tc>
        <w:tc>
          <w:tcPr>
            <w:tcW w:w="1134" w:type="dxa"/>
          </w:tcPr>
          <w:p w:rsidR="00E5004C" w:rsidRDefault="00E5004C">
            <w:pPr>
              <w:pStyle w:val="ConsPlusNormal"/>
              <w:jc w:val="center"/>
            </w:pPr>
            <w:r>
              <w:t>85,70</w:t>
            </w:r>
          </w:p>
        </w:tc>
        <w:tc>
          <w:tcPr>
            <w:tcW w:w="1134" w:type="dxa"/>
          </w:tcPr>
          <w:p w:rsidR="00E5004C" w:rsidRDefault="00E5004C">
            <w:pPr>
              <w:pStyle w:val="ConsPlusNormal"/>
              <w:jc w:val="center"/>
            </w:pPr>
            <w:r>
              <w:t>86,70</w:t>
            </w:r>
          </w:p>
        </w:tc>
        <w:tc>
          <w:tcPr>
            <w:tcW w:w="907" w:type="dxa"/>
          </w:tcPr>
          <w:p w:rsidR="00E5004C" w:rsidRDefault="00E5004C">
            <w:pPr>
              <w:pStyle w:val="ConsPlusNormal"/>
              <w:jc w:val="center"/>
            </w:pPr>
            <w:r>
              <w:t>РП, индикатор введен с 2019 года, за 2018 год приведено базовое значени</w:t>
            </w:r>
            <w:r>
              <w:lastRenderedPageBreak/>
              <w:t>е</w:t>
            </w:r>
          </w:p>
        </w:tc>
      </w:tr>
      <w:tr w:rsidR="00E5004C">
        <w:tc>
          <w:tcPr>
            <w:tcW w:w="2381" w:type="dxa"/>
            <w:vMerge/>
          </w:tcPr>
          <w:p w:rsidR="00E5004C" w:rsidRDefault="00E5004C"/>
        </w:tc>
        <w:tc>
          <w:tcPr>
            <w:tcW w:w="2608" w:type="dxa"/>
          </w:tcPr>
          <w:p w:rsidR="00E5004C" w:rsidRDefault="00E5004C">
            <w:pPr>
              <w:pStyle w:val="ConsPlusNormal"/>
            </w:pPr>
            <w:r>
              <w:t>18. Обеспеченность населения врачами, оказывающими медицинскую помощь в амбулаторных условиях</w:t>
            </w:r>
          </w:p>
        </w:tc>
        <w:tc>
          <w:tcPr>
            <w:tcW w:w="1247" w:type="dxa"/>
          </w:tcPr>
          <w:p w:rsidR="00E5004C" w:rsidRDefault="00E5004C">
            <w:pPr>
              <w:pStyle w:val="ConsPlusNormal"/>
              <w:jc w:val="center"/>
            </w:pPr>
            <w:r>
              <w:t>на 10 тыс. населения</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22,30</w:t>
            </w:r>
          </w:p>
        </w:tc>
        <w:tc>
          <w:tcPr>
            <w:tcW w:w="1134" w:type="dxa"/>
          </w:tcPr>
          <w:p w:rsidR="00E5004C" w:rsidRDefault="00E5004C">
            <w:pPr>
              <w:pStyle w:val="ConsPlusNormal"/>
              <w:jc w:val="center"/>
            </w:pPr>
            <w:r>
              <w:t>22,20</w:t>
            </w:r>
          </w:p>
        </w:tc>
        <w:tc>
          <w:tcPr>
            <w:tcW w:w="1134" w:type="dxa"/>
          </w:tcPr>
          <w:p w:rsidR="00E5004C" w:rsidRDefault="00E5004C">
            <w:pPr>
              <w:pStyle w:val="ConsPlusNormal"/>
              <w:jc w:val="center"/>
            </w:pPr>
            <w:r>
              <w:t>22,10</w:t>
            </w:r>
          </w:p>
        </w:tc>
        <w:tc>
          <w:tcPr>
            <w:tcW w:w="1134" w:type="dxa"/>
          </w:tcPr>
          <w:p w:rsidR="00E5004C" w:rsidRDefault="00E5004C">
            <w:pPr>
              <w:pStyle w:val="ConsPlusNormal"/>
              <w:jc w:val="center"/>
            </w:pPr>
            <w:r>
              <w:t>22,00</w:t>
            </w:r>
          </w:p>
        </w:tc>
        <w:tc>
          <w:tcPr>
            <w:tcW w:w="1134" w:type="dxa"/>
          </w:tcPr>
          <w:p w:rsidR="00E5004C" w:rsidRDefault="00E5004C">
            <w:pPr>
              <w:pStyle w:val="ConsPlusNormal"/>
              <w:jc w:val="center"/>
            </w:pPr>
            <w:r>
              <w:t>22,00</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19. Соотношение врачей и среднего медицинского персонала</w:t>
            </w:r>
          </w:p>
        </w:tc>
        <w:tc>
          <w:tcPr>
            <w:tcW w:w="1247" w:type="dxa"/>
          </w:tcPr>
          <w:p w:rsidR="00E5004C" w:rsidRDefault="00E5004C">
            <w:pPr>
              <w:pStyle w:val="ConsPlusNormal"/>
              <w:jc w:val="center"/>
            </w:pPr>
            <w:r>
              <w:t>-</w:t>
            </w:r>
          </w:p>
        </w:tc>
        <w:tc>
          <w:tcPr>
            <w:tcW w:w="1134" w:type="dxa"/>
          </w:tcPr>
          <w:p w:rsidR="00E5004C" w:rsidRDefault="00E5004C">
            <w:pPr>
              <w:pStyle w:val="ConsPlusNormal"/>
              <w:jc w:val="center"/>
            </w:pPr>
            <w:r>
              <w:t>1/2,20</w:t>
            </w:r>
          </w:p>
        </w:tc>
        <w:tc>
          <w:tcPr>
            <w:tcW w:w="1134" w:type="dxa"/>
          </w:tcPr>
          <w:p w:rsidR="00E5004C" w:rsidRDefault="00E5004C">
            <w:pPr>
              <w:pStyle w:val="ConsPlusNormal"/>
              <w:jc w:val="center"/>
            </w:pPr>
            <w:r>
              <w:t>1/2,40</w:t>
            </w:r>
          </w:p>
        </w:tc>
        <w:tc>
          <w:tcPr>
            <w:tcW w:w="1134" w:type="dxa"/>
          </w:tcPr>
          <w:p w:rsidR="00E5004C" w:rsidRDefault="00E5004C">
            <w:pPr>
              <w:pStyle w:val="ConsPlusNormal"/>
              <w:jc w:val="center"/>
            </w:pPr>
            <w:r>
              <w:t>1/2,45</w:t>
            </w:r>
          </w:p>
        </w:tc>
        <w:tc>
          <w:tcPr>
            <w:tcW w:w="1134" w:type="dxa"/>
          </w:tcPr>
          <w:p w:rsidR="00E5004C" w:rsidRDefault="00E5004C">
            <w:pPr>
              <w:pStyle w:val="ConsPlusNormal"/>
              <w:jc w:val="center"/>
            </w:pPr>
            <w:r>
              <w:t>1/2,35</w:t>
            </w:r>
          </w:p>
        </w:tc>
        <w:tc>
          <w:tcPr>
            <w:tcW w:w="1134" w:type="dxa"/>
          </w:tcPr>
          <w:p w:rsidR="00E5004C" w:rsidRDefault="00E5004C">
            <w:pPr>
              <w:pStyle w:val="ConsPlusNormal"/>
              <w:jc w:val="center"/>
            </w:pPr>
            <w:r>
              <w:t>1/2,52</w:t>
            </w:r>
          </w:p>
        </w:tc>
        <w:tc>
          <w:tcPr>
            <w:tcW w:w="1134" w:type="dxa"/>
          </w:tcPr>
          <w:p w:rsidR="00E5004C" w:rsidRDefault="00E5004C">
            <w:pPr>
              <w:pStyle w:val="ConsPlusNormal"/>
              <w:jc w:val="center"/>
            </w:pPr>
            <w:r>
              <w:t>1/2,36</w:t>
            </w:r>
          </w:p>
        </w:tc>
        <w:tc>
          <w:tcPr>
            <w:tcW w:w="1134" w:type="dxa"/>
          </w:tcPr>
          <w:p w:rsidR="00E5004C" w:rsidRDefault="00E5004C">
            <w:pPr>
              <w:pStyle w:val="ConsPlusNormal"/>
              <w:jc w:val="center"/>
            </w:pPr>
            <w:r>
              <w:t>1/2,41</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tcPr>
          <w:p w:rsidR="00E5004C" w:rsidRDefault="00E5004C">
            <w:pPr>
              <w:pStyle w:val="ConsPlusNormal"/>
            </w:pPr>
            <w:r>
              <w:t>Задача 8.</w:t>
            </w:r>
          </w:p>
          <w:p w:rsidR="00E5004C" w:rsidRDefault="00E5004C">
            <w:pPr>
              <w:pStyle w:val="ConsPlusNormal"/>
            </w:pPr>
            <w:r>
              <w:t>Обеспечение доступности лекарственных препаратов, изделий медицинского назначения и продуктов специализированного лечебного питания отдельных категорий граждан, проживающих в Новосибирской области и имеющих право на льготное обеспечение</w:t>
            </w:r>
          </w:p>
        </w:tc>
        <w:tc>
          <w:tcPr>
            <w:tcW w:w="2608" w:type="dxa"/>
          </w:tcPr>
          <w:p w:rsidR="00E5004C" w:rsidRDefault="00E5004C">
            <w:pPr>
              <w:pStyle w:val="ConsPlusNormal"/>
            </w:pPr>
            <w:r>
              <w:t>20.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98,00</w:t>
            </w:r>
          </w:p>
        </w:tc>
        <w:tc>
          <w:tcPr>
            <w:tcW w:w="1134" w:type="dxa"/>
          </w:tcPr>
          <w:p w:rsidR="00E5004C" w:rsidRDefault="00E5004C">
            <w:pPr>
              <w:pStyle w:val="ConsPlusNormal"/>
              <w:jc w:val="center"/>
            </w:pPr>
            <w:r>
              <w:t>99,00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tcPr>
          <w:p w:rsidR="00E5004C" w:rsidRDefault="00E5004C">
            <w:pPr>
              <w:pStyle w:val="ConsPlusNormal"/>
            </w:pPr>
            <w:r>
              <w:t>Задача 9.</w:t>
            </w:r>
          </w:p>
          <w:p w:rsidR="00E5004C" w:rsidRDefault="00E5004C">
            <w:pPr>
              <w:pStyle w:val="ConsPlusNormal"/>
            </w:pPr>
            <w:r>
              <w:t xml:space="preserve">Создание условий для получения гражданами </w:t>
            </w:r>
            <w:r>
              <w:lastRenderedPageBreak/>
              <w:t>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tc>
        <w:tc>
          <w:tcPr>
            <w:tcW w:w="2608" w:type="dxa"/>
          </w:tcPr>
          <w:p w:rsidR="00E5004C" w:rsidRDefault="00E5004C">
            <w:pPr>
              <w:pStyle w:val="ConsPlusNormal"/>
            </w:pPr>
            <w:r>
              <w:lastRenderedPageBreak/>
              <w:t xml:space="preserve">21. Доля государственных медицинских организаций, </w:t>
            </w:r>
            <w:r>
              <w:lastRenderedPageBreak/>
              <w:t>производящих обмен медицинской информацией в электронном виде, от общего количества государственных медицинских организаций</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2,50</w:t>
            </w:r>
          </w:p>
        </w:tc>
        <w:tc>
          <w:tcPr>
            <w:tcW w:w="1134" w:type="dxa"/>
          </w:tcPr>
          <w:p w:rsidR="00E5004C" w:rsidRDefault="00E5004C">
            <w:pPr>
              <w:pStyle w:val="ConsPlusNormal"/>
              <w:jc w:val="center"/>
            </w:pPr>
            <w:r>
              <w:t>82,00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10. Повышение эффективности управления качеством медицинской помощи и охраны здоровья населения Новосибирской области</w:t>
            </w:r>
          </w:p>
        </w:tc>
        <w:tc>
          <w:tcPr>
            <w:tcW w:w="2608" w:type="dxa"/>
          </w:tcPr>
          <w:p w:rsidR="00E5004C" w:rsidRDefault="00E5004C">
            <w:pPr>
              <w:pStyle w:val="ConsPlusNormal"/>
            </w:pPr>
            <w:r>
              <w:t xml:space="preserve">22.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hyperlink w:anchor="P2968" w:history="1">
              <w:r>
                <w:rPr>
                  <w:color w:val="0000FF"/>
                </w:rPr>
                <w:t>&lt;1&gt;</w:t>
              </w:r>
            </w:hyperlink>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138,50</w:t>
            </w:r>
          </w:p>
        </w:tc>
        <w:tc>
          <w:tcPr>
            <w:tcW w:w="1134" w:type="dxa"/>
          </w:tcPr>
          <w:p w:rsidR="00E5004C" w:rsidRDefault="00E5004C">
            <w:pPr>
              <w:pStyle w:val="ConsPlusNormal"/>
              <w:jc w:val="center"/>
            </w:pPr>
            <w:r>
              <w:t>140,90</w:t>
            </w:r>
          </w:p>
        </w:tc>
        <w:tc>
          <w:tcPr>
            <w:tcW w:w="1134" w:type="dxa"/>
          </w:tcPr>
          <w:p w:rsidR="00E5004C" w:rsidRDefault="00E5004C">
            <w:pPr>
              <w:pStyle w:val="ConsPlusNormal"/>
              <w:jc w:val="center"/>
            </w:pPr>
            <w:r>
              <w:t>130,70</w:t>
            </w:r>
          </w:p>
        </w:tc>
        <w:tc>
          <w:tcPr>
            <w:tcW w:w="1134" w:type="dxa"/>
          </w:tcPr>
          <w:p w:rsidR="00E5004C" w:rsidRDefault="00E5004C">
            <w:pPr>
              <w:pStyle w:val="ConsPlusNormal"/>
              <w:jc w:val="center"/>
            </w:pPr>
            <w:r>
              <w:t>137,00</w:t>
            </w:r>
          </w:p>
        </w:tc>
        <w:tc>
          <w:tcPr>
            <w:tcW w:w="1134" w:type="dxa"/>
          </w:tcPr>
          <w:p w:rsidR="00E5004C" w:rsidRDefault="00E5004C">
            <w:pPr>
              <w:pStyle w:val="ConsPlusNormal"/>
              <w:jc w:val="center"/>
            </w:pPr>
            <w:r>
              <w:t>159,60</w:t>
            </w:r>
          </w:p>
        </w:tc>
        <w:tc>
          <w:tcPr>
            <w:tcW w:w="1134" w:type="dxa"/>
          </w:tcPr>
          <w:p w:rsidR="00E5004C" w:rsidRDefault="00E5004C">
            <w:pPr>
              <w:pStyle w:val="ConsPlusNormal"/>
              <w:jc w:val="center"/>
            </w:pPr>
            <w:r>
              <w:t xml:space="preserve">180,00 </w:t>
            </w:r>
            <w:hyperlink w:anchor="P2971" w:history="1">
              <w:r>
                <w:rPr>
                  <w:color w:val="0000FF"/>
                </w:rPr>
                <w:t>&lt;4&gt;</w:t>
              </w:r>
            </w:hyperlink>
          </w:p>
        </w:tc>
        <w:tc>
          <w:tcPr>
            <w:tcW w:w="1134" w:type="dxa"/>
          </w:tcPr>
          <w:p w:rsidR="00E5004C" w:rsidRDefault="00E5004C">
            <w:pPr>
              <w:pStyle w:val="ConsPlusNormal"/>
              <w:jc w:val="center"/>
            </w:pPr>
            <w:r>
              <w:t xml:space="preserve">200,00 </w:t>
            </w:r>
            <w:hyperlink w:anchor="P2972" w:history="1">
              <w:r>
                <w:rPr>
                  <w:color w:val="0000FF"/>
                </w:rPr>
                <w:t>&lt;5&gt;</w:t>
              </w:r>
            </w:hyperlink>
          </w:p>
        </w:tc>
        <w:tc>
          <w:tcPr>
            <w:tcW w:w="1134" w:type="dxa"/>
          </w:tcPr>
          <w:p w:rsidR="00E5004C" w:rsidRDefault="00E5004C">
            <w:pPr>
              <w:pStyle w:val="ConsPlusNormal"/>
              <w:jc w:val="center"/>
            </w:pPr>
            <w:r>
              <w:t>200,00</w:t>
            </w:r>
          </w:p>
        </w:tc>
        <w:tc>
          <w:tcPr>
            <w:tcW w:w="1134" w:type="dxa"/>
          </w:tcPr>
          <w:p w:rsidR="00E5004C" w:rsidRDefault="00E5004C">
            <w:pPr>
              <w:pStyle w:val="ConsPlusNormal"/>
              <w:jc w:val="center"/>
            </w:pPr>
            <w:r>
              <w:t>200,00</w:t>
            </w:r>
          </w:p>
        </w:tc>
        <w:tc>
          <w:tcPr>
            <w:tcW w:w="1134" w:type="dxa"/>
          </w:tcPr>
          <w:p w:rsidR="00E5004C" w:rsidRDefault="00E5004C">
            <w:pPr>
              <w:pStyle w:val="ConsPlusNormal"/>
              <w:jc w:val="center"/>
            </w:pPr>
            <w:r>
              <w:t>200,00</w:t>
            </w:r>
          </w:p>
        </w:tc>
        <w:tc>
          <w:tcPr>
            <w:tcW w:w="1134" w:type="dxa"/>
          </w:tcPr>
          <w:p w:rsidR="00E5004C" w:rsidRDefault="00E5004C">
            <w:pPr>
              <w:pStyle w:val="ConsPlusNormal"/>
              <w:jc w:val="center"/>
            </w:pPr>
            <w:r>
              <w:t>200,00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23.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hyperlink w:anchor="P2968" w:history="1">
              <w:r>
                <w:rPr>
                  <w:color w:val="0000FF"/>
                </w:rPr>
                <w:t>&lt;1&gt;</w:t>
              </w:r>
            </w:hyperlink>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80,90</w:t>
            </w:r>
          </w:p>
        </w:tc>
        <w:tc>
          <w:tcPr>
            <w:tcW w:w="1134" w:type="dxa"/>
          </w:tcPr>
          <w:p w:rsidR="00E5004C" w:rsidRDefault="00E5004C">
            <w:pPr>
              <w:pStyle w:val="ConsPlusNormal"/>
              <w:jc w:val="center"/>
            </w:pPr>
            <w:r>
              <w:t>83,30</w:t>
            </w:r>
          </w:p>
        </w:tc>
        <w:tc>
          <w:tcPr>
            <w:tcW w:w="1134" w:type="dxa"/>
          </w:tcPr>
          <w:p w:rsidR="00E5004C" w:rsidRDefault="00E5004C">
            <w:pPr>
              <w:pStyle w:val="ConsPlusNormal"/>
              <w:jc w:val="center"/>
            </w:pPr>
            <w:r>
              <w:t>76,20</w:t>
            </w:r>
          </w:p>
        </w:tc>
        <w:tc>
          <w:tcPr>
            <w:tcW w:w="1134" w:type="dxa"/>
          </w:tcPr>
          <w:p w:rsidR="00E5004C" w:rsidRDefault="00E5004C">
            <w:pPr>
              <w:pStyle w:val="ConsPlusNormal"/>
              <w:jc w:val="center"/>
            </w:pPr>
            <w:r>
              <w:t>81,30</w:t>
            </w:r>
          </w:p>
        </w:tc>
        <w:tc>
          <w:tcPr>
            <w:tcW w:w="1134" w:type="dxa"/>
          </w:tcPr>
          <w:p w:rsidR="00E5004C" w:rsidRDefault="00E5004C">
            <w:pPr>
              <w:pStyle w:val="ConsPlusNormal"/>
              <w:jc w:val="center"/>
            </w:pPr>
            <w:r>
              <w:t>86,30</w:t>
            </w:r>
          </w:p>
        </w:tc>
        <w:tc>
          <w:tcPr>
            <w:tcW w:w="1134" w:type="dxa"/>
          </w:tcPr>
          <w:p w:rsidR="00E5004C" w:rsidRDefault="00E5004C">
            <w:pPr>
              <w:pStyle w:val="ConsPlusNormal"/>
              <w:jc w:val="center"/>
            </w:pPr>
            <w:r>
              <w:t>91,20</w:t>
            </w:r>
          </w:p>
        </w:tc>
        <w:tc>
          <w:tcPr>
            <w:tcW w:w="1134" w:type="dxa"/>
          </w:tcPr>
          <w:p w:rsidR="00E5004C" w:rsidRDefault="00E5004C">
            <w:pPr>
              <w:pStyle w:val="ConsPlusNormal"/>
              <w:jc w:val="center"/>
            </w:pPr>
            <w:r>
              <w:t xml:space="preserve">100,00 </w:t>
            </w:r>
            <w:hyperlink w:anchor="P2972" w:history="1">
              <w:r>
                <w:rPr>
                  <w:color w:val="0000FF"/>
                </w:rPr>
                <w:t>&lt;5&gt;</w:t>
              </w:r>
            </w:hyperlink>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24.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hyperlink w:anchor="P2968" w:history="1">
              <w:r>
                <w:rPr>
                  <w:color w:val="0000FF"/>
                </w:rPr>
                <w:t>&lt;1&gt;</w:t>
              </w:r>
            </w:hyperlink>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41,20</w:t>
            </w:r>
          </w:p>
        </w:tc>
        <w:tc>
          <w:tcPr>
            <w:tcW w:w="1134" w:type="dxa"/>
          </w:tcPr>
          <w:p w:rsidR="00E5004C" w:rsidRDefault="00E5004C">
            <w:pPr>
              <w:pStyle w:val="ConsPlusNormal"/>
              <w:jc w:val="center"/>
            </w:pPr>
            <w:r>
              <w:t>47,50</w:t>
            </w:r>
          </w:p>
        </w:tc>
        <w:tc>
          <w:tcPr>
            <w:tcW w:w="1134" w:type="dxa"/>
          </w:tcPr>
          <w:p w:rsidR="00E5004C" w:rsidRDefault="00E5004C">
            <w:pPr>
              <w:pStyle w:val="ConsPlusNormal"/>
              <w:jc w:val="center"/>
            </w:pPr>
            <w:r>
              <w:t>51,00</w:t>
            </w:r>
          </w:p>
        </w:tc>
        <w:tc>
          <w:tcPr>
            <w:tcW w:w="1134" w:type="dxa"/>
          </w:tcPr>
          <w:p w:rsidR="00E5004C" w:rsidRDefault="00E5004C">
            <w:pPr>
              <w:pStyle w:val="ConsPlusNormal"/>
              <w:jc w:val="center"/>
            </w:pPr>
            <w:r>
              <w:t>52,40</w:t>
            </w:r>
          </w:p>
        </w:tc>
        <w:tc>
          <w:tcPr>
            <w:tcW w:w="1134" w:type="dxa"/>
          </w:tcPr>
          <w:p w:rsidR="00E5004C" w:rsidRDefault="00E5004C">
            <w:pPr>
              <w:pStyle w:val="ConsPlusNormal"/>
              <w:jc w:val="center"/>
            </w:pPr>
            <w:r>
              <w:t>70,50</w:t>
            </w:r>
          </w:p>
        </w:tc>
        <w:tc>
          <w:tcPr>
            <w:tcW w:w="1134" w:type="dxa"/>
          </w:tcPr>
          <w:p w:rsidR="00E5004C" w:rsidRDefault="00E5004C">
            <w:pPr>
              <w:pStyle w:val="ConsPlusNormal"/>
              <w:jc w:val="center"/>
            </w:pPr>
            <w:r>
              <w:t xml:space="preserve">80,00 </w:t>
            </w:r>
            <w:hyperlink w:anchor="P2971" w:history="1">
              <w:r>
                <w:rPr>
                  <w:color w:val="0000FF"/>
                </w:rPr>
                <w:t>&lt;4&gt;</w:t>
              </w:r>
            </w:hyperlink>
          </w:p>
        </w:tc>
        <w:tc>
          <w:tcPr>
            <w:tcW w:w="1134" w:type="dxa"/>
          </w:tcPr>
          <w:p w:rsidR="00E5004C" w:rsidRDefault="00E5004C">
            <w:pPr>
              <w:pStyle w:val="ConsPlusNormal"/>
              <w:jc w:val="center"/>
            </w:pPr>
            <w:r>
              <w:t xml:space="preserve">100,00 </w:t>
            </w:r>
            <w:hyperlink w:anchor="P2972" w:history="1">
              <w:r>
                <w:rPr>
                  <w:color w:val="0000FF"/>
                </w:rPr>
                <w:t>&lt;5&gt;</w:t>
              </w:r>
            </w:hyperlink>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tcPr>
          <w:p w:rsidR="00E5004C" w:rsidRDefault="00E5004C">
            <w:pPr>
              <w:pStyle w:val="ConsPlusNormal"/>
            </w:pPr>
            <w:r>
              <w:t>Задача 11.</w:t>
            </w:r>
          </w:p>
          <w:p w:rsidR="00E5004C" w:rsidRDefault="00E5004C">
            <w:pPr>
              <w:pStyle w:val="ConsPlusNormal"/>
            </w:pPr>
            <w:r>
              <w:t>Обеспечение доступности и качества медицинской помощи, оказываемой в рамках системы обязательного медицинского страхования</w:t>
            </w:r>
          </w:p>
        </w:tc>
        <w:tc>
          <w:tcPr>
            <w:tcW w:w="2608" w:type="dxa"/>
          </w:tcPr>
          <w:p w:rsidR="00E5004C" w:rsidRDefault="00E5004C">
            <w:pPr>
              <w:pStyle w:val="ConsPlusNormal"/>
            </w:pPr>
            <w:r>
              <w:t>25. 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p>
        </w:tc>
        <w:tc>
          <w:tcPr>
            <w:tcW w:w="1247" w:type="dxa"/>
          </w:tcPr>
          <w:p w:rsidR="00E5004C" w:rsidRDefault="00E5004C">
            <w:pPr>
              <w:pStyle w:val="ConsPlusNormal"/>
              <w:jc w:val="center"/>
            </w:pPr>
            <w:r>
              <w:t>рубль</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9346,96</w:t>
            </w:r>
          </w:p>
        </w:tc>
        <w:tc>
          <w:tcPr>
            <w:tcW w:w="1134" w:type="dxa"/>
          </w:tcPr>
          <w:p w:rsidR="00E5004C" w:rsidRDefault="00E5004C">
            <w:pPr>
              <w:pStyle w:val="ConsPlusNormal"/>
              <w:jc w:val="center"/>
            </w:pPr>
            <w:r>
              <w:t>9536,89</w:t>
            </w:r>
          </w:p>
        </w:tc>
        <w:tc>
          <w:tcPr>
            <w:tcW w:w="1134" w:type="dxa"/>
          </w:tcPr>
          <w:p w:rsidR="00E5004C" w:rsidRDefault="00E5004C">
            <w:pPr>
              <w:pStyle w:val="ConsPlusNormal"/>
              <w:jc w:val="center"/>
            </w:pPr>
            <w:r>
              <w:t>9992,67</w:t>
            </w:r>
          </w:p>
        </w:tc>
        <w:tc>
          <w:tcPr>
            <w:tcW w:w="1134" w:type="dxa"/>
          </w:tcPr>
          <w:p w:rsidR="00E5004C" w:rsidRDefault="00E5004C">
            <w:pPr>
              <w:pStyle w:val="ConsPlusNormal"/>
              <w:jc w:val="center"/>
            </w:pPr>
            <w:r>
              <w:t>15618,44</w:t>
            </w:r>
          </w:p>
        </w:tc>
        <w:tc>
          <w:tcPr>
            <w:tcW w:w="1134" w:type="dxa"/>
          </w:tcPr>
          <w:p w:rsidR="00E5004C" w:rsidRDefault="00E5004C">
            <w:pPr>
              <w:pStyle w:val="ConsPlusNormal"/>
              <w:jc w:val="center"/>
            </w:pPr>
            <w:r>
              <w:t>17749,87</w:t>
            </w:r>
          </w:p>
        </w:tc>
        <w:tc>
          <w:tcPr>
            <w:tcW w:w="1134" w:type="dxa"/>
          </w:tcPr>
          <w:p w:rsidR="00E5004C" w:rsidRDefault="00E5004C">
            <w:pPr>
              <w:pStyle w:val="ConsPlusNormal"/>
              <w:jc w:val="center"/>
            </w:pPr>
            <w:r>
              <w:t>18756,04</w:t>
            </w:r>
          </w:p>
        </w:tc>
        <w:tc>
          <w:tcPr>
            <w:tcW w:w="1134" w:type="dxa"/>
          </w:tcPr>
          <w:p w:rsidR="00E5004C" w:rsidRDefault="00E5004C">
            <w:pPr>
              <w:pStyle w:val="ConsPlusNormal"/>
              <w:jc w:val="center"/>
            </w:pPr>
            <w:r>
              <w:t>19710,52</w:t>
            </w:r>
          </w:p>
        </w:tc>
        <w:tc>
          <w:tcPr>
            <w:tcW w:w="1134" w:type="dxa"/>
          </w:tcPr>
          <w:p w:rsidR="00E5004C" w:rsidRDefault="00E5004C">
            <w:pPr>
              <w:pStyle w:val="ConsPlusNormal"/>
              <w:jc w:val="center"/>
            </w:pPr>
            <w:r>
              <w:t>20651,21</w:t>
            </w:r>
          </w:p>
        </w:tc>
        <w:tc>
          <w:tcPr>
            <w:tcW w:w="907" w:type="dxa"/>
          </w:tcPr>
          <w:p w:rsidR="00E5004C" w:rsidRDefault="00E5004C">
            <w:pPr>
              <w:pStyle w:val="ConsPlusNormal"/>
              <w:jc w:val="center"/>
            </w:pPr>
            <w:r>
              <w:t>индикатор введен с 2016 года, за 2015 год приведено базовое значение</w:t>
            </w:r>
          </w:p>
        </w:tc>
      </w:tr>
      <w:tr w:rsidR="00E5004C">
        <w:tc>
          <w:tcPr>
            <w:tcW w:w="19617" w:type="dxa"/>
            <w:gridSpan w:val="15"/>
          </w:tcPr>
          <w:p w:rsidR="00E5004C" w:rsidRDefault="00E5004C">
            <w:pPr>
              <w:pStyle w:val="ConsPlusNormal"/>
              <w:jc w:val="center"/>
              <w:outlineLvl w:val="4"/>
            </w:pPr>
            <w:r>
              <w:t>Подпрограмма 1. Профилактика заболеваний и формирование здорового образа жизни. Развитие первичной медико-санитарной помощи</w:t>
            </w:r>
          </w:p>
        </w:tc>
      </w:tr>
      <w:tr w:rsidR="00E5004C">
        <w:tc>
          <w:tcPr>
            <w:tcW w:w="19617" w:type="dxa"/>
            <w:gridSpan w:val="15"/>
          </w:tcPr>
          <w:p w:rsidR="00E5004C" w:rsidRDefault="00E5004C">
            <w:pPr>
              <w:pStyle w:val="ConsPlusNormal"/>
              <w:jc w:val="center"/>
              <w:outlineLvl w:val="5"/>
            </w:pPr>
            <w:r>
              <w:t>Цель: повышение мотивации и приверженности населения Новосибирской области к ведению здорового образа жизни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Развитие системы медицинской профилактики неинфекционных заболеваний и формирование здорового образа жизни у населения Новосибирской области</w:t>
            </w:r>
          </w:p>
        </w:tc>
        <w:tc>
          <w:tcPr>
            <w:tcW w:w="2608" w:type="dxa"/>
          </w:tcPr>
          <w:p w:rsidR="00E5004C" w:rsidRDefault="00E5004C">
            <w:pPr>
              <w:pStyle w:val="ConsPlusNormal"/>
            </w:pPr>
            <w:r>
              <w:t>26. Охват профилактическими медицинскими осмотрами детей</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96,50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27. 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1134" w:type="dxa"/>
          </w:tcPr>
          <w:p w:rsidR="00E5004C" w:rsidRDefault="00E5004C">
            <w:pPr>
              <w:pStyle w:val="ConsPlusNormal"/>
              <w:jc w:val="center"/>
            </w:pPr>
            <w:r>
              <w:t>не менее 97,00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28. Охват диспансеризацией взрослого населения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нет данных</w:t>
            </w:r>
          </w:p>
        </w:tc>
        <w:tc>
          <w:tcPr>
            <w:tcW w:w="1134" w:type="dxa"/>
          </w:tcPr>
          <w:p w:rsidR="00E5004C" w:rsidRDefault="00E5004C">
            <w:pPr>
              <w:pStyle w:val="ConsPlusNormal"/>
              <w:jc w:val="center"/>
            </w:pPr>
            <w:r>
              <w:t>20,00</w:t>
            </w:r>
          </w:p>
        </w:tc>
        <w:tc>
          <w:tcPr>
            <w:tcW w:w="1134" w:type="dxa"/>
          </w:tcPr>
          <w:p w:rsidR="00E5004C" w:rsidRDefault="00E5004C">
            <w:pPr>
              <w:pStyle w:val="ConsPlusNormal"/>
              <w:jc w:val="center"/>
            </w:pPr>
            <w:r>
              <w:t>23,00</w:t>
            </w:r>
          </w:p>
        </w:tc>
        <w:tc>
          <w:tcPr>
            <w:tcW w:w="1134" w:type="dxa"/>
          </w:tcPr>
          <w:p w:rsidR="00E5004C" w:rsidRDefault="00E5004C">
            <w:pPr>
              <w:pStyle w:val="ConsPlusNormal"/>
              <w:jc w:val="center"/>
            </w:pPr>
            <w:r>
              <w:t>23,00</w:t>
            </w:r>
          </w:p>
        </w:tc>
        <w:tc>
          <w:tcPr>
            <w:tcW w:w="1134" w:type="dxa"/>
          </w:tcPr>
          <w:p w:rsidR="00E5004C" w:rsidRDefault="00E5004C">
            <w:pPr>
              <w:pStyle w:val="ConsPlusNormal"/>
              <w:jc w:val="center"/>
            </w:pPr>
            <w:r>
              <w:t>23,00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22,80</w:t>
            </w:r>
          </w:p>
        </w:tc>
        <w:tc>
          <w:tcPr>
            <w:tcW w:w="1134" w:type="dxa"/>
          </w:tcPr>
          <w:p w:rsidR="00E5004C" w:rsidRDefault="00E5004C">
            <w:pPr>
              <w:pStyle w:val="ConsPlusNormal"/>
              <w:jc w:val="center"/>
            </w:pPr>
            <w:r>
              <w:t>22,90</w:t>
            </w:r>
          </w:p>
        </w:tc>
        <w:tc>
          <w:tcPr>
            <w:tcW w:w="1134" w:type="dxa"/>
          </w:tcPr>
          <w:p w:rsidR="00E5004C" w:rsidRDefault="00E5004C">
            <w:pPr>
              <w:pStyle w:val="ConsPlusNormal"/>
              <w:jc w:val="center"/>
            </w:pPr>
            <w:r>
              <w:t>22,90</w:t>
            </w:r>
          </w:p>
        </w:tc>
        <w:tc>
          <w:tcPr>
            <w:tcW w:w="1134" w:type="dxa"/>
          </w:tcPr>
          <w:p w:rsidR="00E5004C" w:rsidRDefault="00E5004C">
            <w:pPr>
              <w:pStyle w:val="ConsPlusNormal"/>
              <w:jc w:val="center"/>
            </w:pPr>
            <w:r>
              <w:t>22,90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29. Число граждан, прошедших профилактические </w:t>
            </w:r>
            <w:r>
              <w:lastRenderedPageBreak/>
              <w:t>осмотры</w:t>
            </w:r>
          </w:p>
        </w:tc>
        <w:tc>
          <w:tcPr>
            <w:tcW w:w="1247" w:type="dxa"/>
          </w:tcPr>
          <w:p w:rsidR="00E5004C" w:rsidRDefault="00E5004C">
            <w:pPr>
              <w:pStyle w:val="ConsPlusNormal"/>
              <w:jc w:val="center"/>
            </w:pPr>
            <w:r>
              <w:lastRenderedPageBreak/>
              <w:t>млн человек</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1,096</w:t>
            </w:r>
          </w:p>
        </w:tc>
        <w:tc>
          <w:tcPr>
            <w:tcW w:w="1134" w:type="dxa"/>
          </w:tcPr>
          <w:p w:rsidR="00E5004C" w:rsidRDefault="00E5004C">
            <w:pPr>
              <w:pStyle w:val="ConsPlusNormal"/>
              <w:jc w:val="center"/>
            </w:pPr>
            <w:r>
              <w:t>1,172</w:t>
            </w:r>
          </w:p>
        </w:tc>
        <w:tc>
          <w:tcPr>
            <w:tcW w:w="1134" w:type="dxa"/>
          </w:tcPr>
          <w:p w:rsidR="00E5004C" w:rsidRDefault="00E5004C">
            <w:pPr>
              <w:pStyle w:val="ConsPlusNormal"/>
              <w:jc w:val="center"/>
            </w:pPr>
            <w:r>
              <w:t>1,213</w:t>
            </w:r>
          </w:p>
        </w:tc>
        <w:tc>
          <w:tcPr>
            <w:tcW w:w="1134" w:type="dxa"/>
          </w:tcPr>
          <w:p w:rsidR="00E5004C" w:rsidRDefault="00E5004C">
            <w:pPr>
              <w:pStyle w:val="ConsPlusNormal"/>
              <w:jc w:val="center"/>
            </w:pPr>
            <w:r>
              <w:t>1,276</w:t>
            </w:r>
          </w:p>
        </w:tc>
        <w:tc>
          <w:tcPr>
            <w:tcW w:w="1134" w:type="dxa"/>
          </w:tcPr>
          <w:p w:rsidR="00E5004C" w:rsidRDefault="00E5004C">
            <w:pPr>
              <w:pStyle w:val="ConsPlusNormal"/>
              <w:jc w:val="center"/>
            </w:pPr>
            <w:r>
              <w:t>1,525</w:t>
            </w:r>
          </w:p>
        </w:tc>
        <w:tc>
          <w:tcPr>
            <w:tcW w:w="907" w:type="dxa"/>
          </w:tcPr>
          <w:p w:rsidR="00E5004C" w:rsidRDefault="00E5004C">
            <w:pPr>
              <w:pStyle w:val="ConsPlusNormal"/>
              <w:jc w:val="center"/>
            </w:pPr>
            <w:r>
              <w:t xml:space="preserve">РП, индикатор </w:t>
            </w:r>
            <w:r>
              <w:lastRenderedPageBreak/>
              <w:t>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30. Распространенность ожирения среди взрослого населения (индекс массы тела более 30 кг/кв. м)</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32,70</w:t>
            </w:r>
          </w:p>
        </w:tc>
        <w:tc>
          <w:tcPr>
            <w:tcW w:w="1134" w:type="dxa"/>
          </w:tcPr>
          <w:p w:rsidR="00E5004C" w:rsidRDefault="00E5004C">
            <w:pPr>
              <w:pStyle w:val="ConsPlusNormal"/>
              <w:jc w:val="center"/>
            </w:pPr>
            <w:r>
              <w:t>32,30</w:t>
            </w:r>
          </w:p>
        </w:tc>
        <w:tc>
          <w:tcPr>
            <w:tcW w:w="1134" w:type="dxa"/>
          </w:tcPr>
          <w:p w:rsidR="00E5004C" w:rsidRDefault="00E5004C">
            <w:pPr>
              <w:pStyle w:val="ConsPlusNormal"/>
              <w:jc w:val="center"/>
            </w:pPr>
            <w:r>
              <w:t>31,80</w:t>
            </w:r>
          </w:p>
        </w:tc>
        <w:tc>
          <w:tcPr>
            <w:tcW w:w="1134" w:type="dxa"/>
          </w:tcPr>
          <w:p w:rsidR="00E5004C" w:rsidRDefault="00E5004C">
            <w:pPr>
              <w:pStyle w:val="ConsPlusNormal"/>
              <w:jc w:val="center"/>
            </w:pPr>
            <w:r>
              <w:t>31,30</w:t>
            </w:r>
          </w:p>
        </w:tc>
        <w:tc>
          <w:tcPr>
            <w:tcW w:w="1134" w:type="dxa"/>
          </w:tcPr>
          <w:p w:rsidR="00E5004C" w:rsidRDefault="00E5004C">
            <w:pPr>
              <w:pStyle w:val="ConsPlusNormal"/>
              <w:jc w:val="center"/>
            </w:pPr>
            <w:r>
              <w:t>28,40</w:t>
            </w:r>
          </w:p>
        </w:tc>
        <w:tc>
          <w:tcPr>
            <w:tcW w:w="1134" w:type="dxa"/>
          </w:tcPr>
          <w:p w:rsidR="00E5004C" w:rsidRDefault="00E5004C">
            <w:pPr>
              <w:pStyle w:val="ConsPlusNormal"/>
              <w:jc w:val="center"/>
            </w:pPr>
            <w:r>
              <w:t>28,20</w:t>
            </w:r>
          </w:p>
        </w:tc>
        <w:tc>
          <w:tcPr>
            <w:tcW w:w="1134" w:type="dxa"/>
          </w:tcPr>
          <w:p w:rsidR="00E5004C" w:rsidRDefault="00E5004C">
            <w:pPr>
              <w:pStyle w:val="ConsPlusNormal"/>
              <w:jc w:val="center"/>
            </w:pPr>
            <w:r>
              <w:t>26,70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31. Первичная заболеваемость ожирением</w:t>
            </w:r>
          </w:p>
        </w:tc>
        <w:tc>
          <w:tcPr>
            <w:tcW w:w="1247" w:type="dxa"/>
          </w:tcPr>
          <w:p w:rsidR="00E5004C" w:rsidRDefault="00E5004C">
            <w:pPr>
              <w:pStyle w:val="ConsPlusNormal"/>
              <w:jc w:val="center"/>
            </w:pPr>
            <w:r>
              <w:t>на 100 тыс. населения</w:t>
            </w: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jc w:val="center"/>
            </w:pPr>
            <w:r>
              <w:t>354,60</w:t>
            </w:r>
          </w:p>
        </w:tc>
        <w:tc>
          <w:tcPr>
            <w:tcW w:w="1134" w:type="dxa"/>
          </w:tcPr>
          <w:p w:rsidR="00E5004C" w:rsidRDefault="00E5004C">
            <w:pPr>
              <w:pStyle w:val="ConsPlusNormal"/>
              <w:jc w:val="center"/>
            </w:pPr>
            <w:r>
              <w:t>456,60</w:t>
            </w:r>
          </w:p>
        </w:tc>
        <w:tc>
          <w:tcPr>
            <w:tcW w:w="1134" w:type="dxa"/>
          </w:tcPr>
          <w:p w:rsidR="00E5004C" w:rsidRDefault="00E5004C">
            <w:pPr>
              <w:pStyle w:val="ConsPlusNormal"/>
              <w:jc w:val="center"/>
            </w:pPr>
            <w:r>
              <w:t>487,00</w:t>
            </w:r>
          </w:p>
        </w:tc>
        <w:tc>
          <w:tcPr>
            <w:tcW w:w="1134" w:type="dxa"/>
          </w:tcPr>
          <w:p w:rsidR="00E5004C" w:rsidRDefault="00E5004C">
            <w:pPr>
              <w:pStyle w:val="ConsPlusNormal"/>
              <w:jc w:val="center"/>
            </w:pPr>
            <w:r>
              <w:t>518,70</w:t>
            </w:r>
          </w:p>
        </w:tc>
        <w:tc>
          <w:tcPr>
            <w:tcW w:w="1134" w:type="dxa"/>
          </w:tcPr>
          <w:p w:rsidR="00E5004C" w:rsidRDefault="00E5004C">
            <w:pPr>
              <w:pStyle w:val="ConsPlusNormal"/>
              <w:jc w:val="center"/>
            </w:pPr>
            <w:r>
              <w:t>551,6</w:t>
            </w:r>
          </w:p>
        </w:tc>
        <w:tc>
          <w:tcPr>
            <w:tcW w:w="907" w:type="dxa"/>
          </w:tcPr>
          <w:p w:rsidR="00E5004C" w:rsidRDefault="00E5004C">
            <w:pPr>
              <w:pStyle w:val="ConsPlusNormal"/>
              <w:jc w:val="center"/>
            </w:pPr>
            <w:r>
              <w:t>РП, индикатор введен с 2019 года, за 2018 год приведено базовое значение, ЦИ отражает рост ранней выявляемости заболеваемости ожирением</w:t>
            </w:r>
          </w:p>
        </w:tc>
      </w:tr>
      <w:tr w:rsidR="00E5004C">
        <w:tc>
          <w:tcPr>
            <w:tcW w:w="2381" w:type="dxa"/>
            <w:vMerge/>
          </w:tcPr>
          <w:p w:rsidR="00E5004C" w:rsidRDefault="00E5004C"/>
        </w:tc>
        <w:tc>
          <w:tcPr>
            <w:tcW w:w="2608" w:type="dxa"/>
          </w:tcPr>
          <w:p w:rsidR="00E5004C" w:rsidRDefault="00E5004C">
            <w:pPr>
              <w:pStyle w:val="ConsPlusNormal"/>
            </w:pPr>
            <w:r>
              <w:t xml:space="preserve">32. Распространенность </w:t>
            </w:r>
            <w:r>
              <w:lastRenderedPageBreak/>
              <w:t>повышенного артериального давления среди взрослого населения</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33,40</w:t>
            </w:r>
          </w:p>
        </w:tc>
        <w:tc>
          <w:tcPr>
            <w:tcW w:w="1134" w:type="dxa"/>
          </w:tcPr>
          <w:p w:rsidR="00E5004C" w:rsidRDefault="00E5004C">
            <w:pPr>
              <w:pStyle w:val="ConsPlusNormal"/>
              <w:jc w:val="center"/>
            </w:pPr>
            <w:r>
              <w:t>32,80</w:t>
            </w:r>
          </w:p>
        </w:tc>
        <w:tc>
          <w:tcPr>
            <w:tcW w:w="1134" w:type="dxa"/>
          </w:tcPr>
          <w:p w:rsidR="00E5004C" w:rsidRDefault="00E5004C">
            <w:pPr>
              <w:pStyle w:val="ConsPlusNormal"/>
              <w:jc w:val="center"/>
            </w:pPr>
            <w:r>
              <w:t>32,20</w:t>
            </w:r>
          </w:p>
        </w:tc>
        <w:tc>
          <w:tcPr>
            <w:tcW w:w="1134" w:type="dxa"/>
          </w:tcPr>
          <w:p w:rsidR="00E5004C" w:rsidRDefault="00E5004C">
            <w:pPr>
              <w:pStyle w:val="ConsPlusNormal"/>
              <w:jc w:val="center"/>
            </w:pPr>
            <w:r>
              <w:t>31,90</w:t>
            </w:r>
          </w:p>
        </w:tc>
        <w:tc>
          <w:tcPr>
            <w:tcW w:w="1134" w:type="dxa"/>
          </w:tcPr>
          <w:p w:rsidR="00E5004C" w:rsidRDefault="00E5004C">
            <w:pPr>
              <w:pStyle w:val="ConsPlusNormal"/>
              <w:jc w:val="center"/>
            </w:pPr>
            <w:r>
              <w:t>27,70</w:t>
            </w:r>
          </w:p>
        </w:tc>
        <w:tc>
          <w:tcPr>
            <w:tcW w:w="1134" w:type="dxa"/>
          </w:tcPr>
          <w:p w:rsidR="00E5004C" w:rsidRDefault="00E5004C">
            <w:pPr>
              <w:pStyle w:val="ConsPlusNormal"/>
              <w:jc w:val="center"/>
            </w:pPr>
            <w:r>
              <w:t>27,60</w:t>
            </w:r>
          </w:p>
        </w:tc>
        <w:tc>
          <w:tcPr>
            <w:tcW w:w="1134" w:type="dxa"/>
          </w:tcPr>
          <w:p w:rsidR="00E5004C" w:rsidRDefault="00E5004C">
            <w:pPr>
              <w:pStyle w:val="ConsPlusNormal"/>
              <w:jc w:val="center"/>
            </w:pPr>
            <w:r>
              <w:t>27,20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w:t>
            </w:r>
            <w:r>
              <w:lastRenderedPageBreak/>
              <w:t>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33. Распространенность повышенного уровня холестерина в крови среди взрослого населения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43,10</w:t>
            </w:r>
          </w:p>
        </w:tc>
        <w:tc>
          <w:tcPr>
            <w:tcW w:w="1134" w:type="dxa"/>
          </w:tcPr>
          <w:p w:rsidR="00E5004C" w:rsidRDefault="00E5004C">
            <w:pPr>
              <w:pStyle w:val="ConsPlusNormal"/>
              <w:jc w:val="center"/>
            </w:pPr>
            <w:r>
              <w:t>42,70</w:t>
            </w:r>
          </w:p>
        </w:tc>
        <w:tc>
          <w:tcPr>
            <w:tcW w:w="1134" w:type="dxa"/>
          </w:tcPr>
          <w:p w:rsidR="00E5004C" w:rsidRDefault="00E5004C">
            <w:pPr>
              <w:pStyle w:val="ConsPlusNormal"/>
              <w:jc w:val="center"/>
            </w:pPr>
            <w:r>
              <w:t>42,10</w:t>
            </w:r>
          </w:p>
        </w:tc>
        <w:tc>
          <w:tcPr>
            <w:tcW w:w="1134" w:type="dxa"/>
          </w:tcPr>
          <w:p w:rsidR="00E5004C" w:rsidRDefault="00E5004C">
            <w:pPr>
              <w:pStyle w:val="ConsPlusNormal"/>
              <w:jc w:val="center"/>
            </w:pPr>
            <w:r>
              <w:t>41,40</w:t>
            </w:r>
          </w:p>
        </w:tc>
        <w:tc>
          <w:tcPr>
            <w:tcW w:w="1134" w:type="dxa"/>
          </w:tcPr>
          <w:p w:rsidR="00E5004C" w:rsidRDefault="00E5004C">
            <w:pPr>
              <w:pStyle w:val="ConsPlusNormal"/>
              <w:jc w:val="center"/>
            </w:pPr>
            <w:r>
              <w:t>35,60</w:t>
            </w:r>
          </w:p>
        </w:tc>
        <w:tc>
          <w:tcPr>
            <w:tcW w:w="1134" w:type="dxa"/>
          </w:tcPr>
          <w:p w:rsidR="00E5004C" w:rsidRDefault="00E5004C">
            <w:pPr>
              <w:pStyle w:val="ConsPlusNormal"/>
              <w:jc w:val="center"/>
            </w:pPr>
            <w:r>
              <w:t>35,30</w:t>
            </w:r>
          </w:p>
        </w:tc>
        <w:tc>
          <w:tcPr>
            <w:tcW w:w="1134" w:type="dxa"/>
          </w:tcPr>
          <w:p w:rsidR="00E5004C" w:rsidRDefault="00E5004C">
            <w:pPr>
              <w:pStyle w:val="ConsPlusNormal"/>
              <w:jc w:val="center"/>
            </w:pPr>
            <w:r>
              <w:t>32,10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34. Распространенность низкой физической активности среди взрослого населения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59,60</w:t>
            </w:r>
          </w:p>
        </w:tc>
        <w:tc>
          <w:tcPr>
            <w:tcW w:w="1134" w:type="dxa"/>
          </w:tcPr>
          <w:p w:rsidR="00E5004C" w:rsidRDefault="00E5004C">
            <w:pPr>
              <w:pStyle w:val="ConsPlusNormal"/>
              <w:jc w:val="center"/>
            </w:pPr>
            <w:r>
              <w:t>58,10</w:t>
            </w:r>
          </w:p>
        </w:tc>
        <w:tc>
          <w:tcPr>
            <w:tcW w:w="1134" w:type="dxa"/>
          </w:tcPr>
          <w:p w:rsidR="00E5004C" w:rsidRDefault="00E5004C">
            <w:pPr>
              <w:pStyle w:val="ConsPlusNormal"/>
              <w:jc w:val="center"/>
            </w:pPr>
            <w:r>
              <w:t>56,60</w:t>
            </w:r>
          </w:p>
        </w:tc>
        <w:tc>
          <w:tcPr>
            <w:tcW w:w="1134" w:type="dxa"/>
          </w:tcPr>
          <w:p w:rsidR="00E5004C" w:rsidRDefault="00E5004C">
            <w:pPr>
              <w:pStyle w:val="ConsPlusNormal"/>
              <w:jc w:val="center"/>
            </w:pPr>
            <w:r>
              <w:t>55,10</w:t>
            </w:r>
          </w:p>
        </w:tc>
        <w:tc>
          <w:tcPr>
            <w:tcW w:w="1134" w:type="dxa"/>
          </w:tcPr>
          <w:p w:rsidR="00E5004C" w:rsidRDefault="00E5004C">
            <w:pPr>
              <w:pStyle w:val="ConsPlusNormal"/>
              <w:jc w:val="center"/>
            </w:pPr>
            <w:r>
              <w:t>52,40</w:t>
            </w:r>
          </w:p>
        </w:tc>
        <w:tc>
          <w:tcPr>
            <w:tcW w:w="1134" w:type="dxa"/>
          </w:tcPr>
          <w:p w:rsidR="00E5004C" w:rsidRDefault="00E5004C">
            <w:pPr>
              <w:pStyle w:val="ConsPlusNormal"/>
              <w:jc w:val="center"/>
            </w:pPr>
            <w:r>
              <w:t>50,20</w:t>
            </w:r>
          </w:p>
        </w:tc>
        <w:tc>
          <w:tcPr>
            <w:tcW w:w="1134" w:type="dxa"/>
          </w:tcPr>
          <w:p w:rsidR="00E5004C" w:rsidRDefault="00E5004C">
            <w:pPr>
              <w:pStyle w:val="ConsPlusNormal"/>
              <w:jc w:val="center"/>
            </w:pPr>
            <w:r>
              <w:t>48,50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35. Распространенность избыточного потребления соли среди взрослого населения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50,00</w:t>
            </w:r>
          </w:p>
        </w:tc>
        <w:tc>
          <w:tcPr>
            <w:tcW w:w="1134" w:type="dxa"/>
          </w:tcPr>
          <w:p w:rsidR="00E5004C" w:rsidRDefault="00E5004C">
            <w:pPr>
              <w:pStyle w:val="ConsPlusNormal"/>
              <w:jc w:val="center"/>
            </w:pPr>
            <w:r>
              <w:t>48,80</w:t>
            </w:r>
          </w:p>
        </w:tc>
        <w:tc>
          <w:tcPr>
            <w:tcW w:w="1134" w:type="dxa"/>
          </w:tcPr>
          <w:p w:rsidR="00E5004C" w:rsidRDefault="00E5004C">
            <w:pPr>
              <w:pStyle w:val="ConsPlusNormal"/>
              <w:jc w:val="center"/>
            </w:pPr>
            <w:r>
              <w:t>47,50</w:t>
            </w:r>
          </w:p>
        </w:tc>
        <w:tc>
          <w:tcPr>
            <w:tcW w:w="1134" w:type="dxa"/>
          </w:tcPr>
          <w:p w:rsidR="00E5004C" w:rsidRDefault="00E5004C">
            <w:pPr>
              <w:pStyle w:val="ConsPlusNormal"/>
              <w:jc w:val="center"/>
            </w:pPr>
            <w:r>
              <w:t>46,30</w:t>
            </w:r>
          </w:p>
        </w:tc>
        <w:tc>
          <w:tcPr>
            <w:tcW w:w="1134" w:type="dxa"/>
          </w:tcPr>
          <w:p w:rsidR="00E5004C" w:rsidRDefault="00E5004C">
            <w:pPr>
              <w:pStyle w:val="ConsPlusNormal"/>
              <w:jc w:val="center"/>
            </w:pPr>
            <w:r>
              <w:t>44,90</w:t>
            </w:r>
          </w:p>
        </w:tc>
        <w:tc>
          <w:tcPr>
            <w:tcW w:w="1134" w:type="dxa"/>
          </w:tcPr>
          <w:p w:rsidR="00E5004C" w:rsidRDefault="00E5004C">
            <w:pPr>
              <w:pStyle w:val="ConsPlusNormal"/>
              <w:jc w:val="center"/>
            </w:pPr>
            <w:r>
              <w:t>43,80</w:t>
            </w:r>
          </w:p>
        </w:tc>
        <w:tc>
          <w:tcPr>
            <w:tcW w:w="1134" w:type="dxa"/>
          </w:tcPr>
          <w:p w:rsidR="00E5004C" w:rsidRDefault="00E5004C">
            <w:pPr>
              <w:pStyle w:val="ConsPlusNormal"/>
              <w:jc w:val="center"/>
            </w:pPr>
            <w:r>
              <w:t>42,50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36. Распространенность недостаточного потребления фруктов и овощей среди взрослого населения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68,30</w:t>
            </w:r>
          </w:p>
        </w:tc>
        <w:tc>
          <w:tcPr>
            <w:tcW w:w="1134" w:type="dxa"/>
          </w:tcPr>
          <w:p w:rsidR="00E5004C" w:rsidRDefault="00E5004C">
            <w:pPr>
              <w:pStyle w:val="ConsPlusNormal"/>
              <w:jc w:val="center"/>
            </w:pPr>
            <w:r>
              <w:t>66,80</w:t>
            </w:r>
          </w:p>
        </w:tc>
        <w:tc>
          <w:tcPr>
            <w:tcW w:w="1134" w:type="dxa"/>
          </w:tcPr>
          <w:p w:rsidR="00E5004C" w:rsidRDefault="00E5004C">
            <w:pPr>
              <w:pStyle w:val="ConsPlusNormal"/>
              <w:jc w:val="center"/>
            </w:pPr>
            <w:r>
              <w:t>65,30</w:t>
            </w:r>
          </w:p>
        </w:tc>
        <w:tc>
          <w:tcPr>
            <w:tcW w:w="1134" w:type="dxa"/>
          </w:tcPr>
          <w:p w:rsidR="00E5004C" w:rsidRDefault="00E5004C">
            <w:pPr>
              <w:pStyle w:val="ConsPlusNormal"/>
              <w:jc w:val="center"/>
            </w:pPr>
            <w:r>
              <w:t>63,70</w:t>
            </w:r>
          </w:p>
        </w:tc>
        <w:tc>
          <w:tcPr>
            <w:tcW w:w="1134" w:type="dxa"/>
          </w:tcPr>
          <w:p w:rsidR="00E5004C" w:rsidRDefault="00E5004C">
            <w:pPr>
              <w:pStyle w:val="ConsPlusNormal"/>
              <w:jc w:val="center"/>
            </w:pPr>
            <w:r>
              <w:t>59,20</w:t>
            </w:r>
          </w:p>
        </w:tc>
        <w:tc>
          <w:tcPr>
            <w:tcW w:w="1134" w:type="dxa"/>
          </w:tcPr>
          <w:p w:rsidR="00E5004C" w:rsidRDefault="00E5004C">
            <w:pPr>
              <w:pStyle w:val="ConsPlusNormal"/>
              <w:jc w:val="center"/>
            </w:pPr>
            <w:r>
              <w:t>59,00</w:t>
            </w:r>
          </w:p>
        </w:tc>
        <w:tc>
          <w:tcPr>
            <w:tcW w:w="1134" w:type="dxa"/>
          </w:tcPr>
          <w:p w:rsidR="00E5004C" w:rsidRDefault="00E5004C">
            <w:pPr>
              <w:pStyle w:val="ConsPlusNormal"/>
              <w:jc w:val="center"/>
            </w:pPr>
            <w:r>
              <w:t>57,20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37. Доля злокачественных новообразований, выявленных на ранних стадиях (I - II стадии)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48,80</w:t>
            </w:r>
          </w:p>
        </w:tc>
        <w:tc>
          <w:tcPr>
            <w:tcW w:w="1134" w:type="dxa"/>
          </w:tcPr>
          <w:p w:rsidR="00E5004C" w:rsidRDefault="00E5004C">
            <w:pPr>
              <w:pStyle w:val="ConsPlusNormal"/>
              <w:jc w:val="center"/>
            </w:pPr>
            <w:r>
              <w:t>49,20</w:t>
            </w:r>
          </w:p>
        </w:tc>
        <w:tc>
          <w:tcPr>
            <w:tcW w:w="1134" w:type="dxa"/>
          </w:tcPr>
          <w:p w:rsidR="00E5004C" w:rsidRDefault="00E5004C">
            <w:pPr>
              <w:pStyle w:val="ConsPlusNormal"/>
              <w:jc w:val="center"/>
            </w:pPr>
            <w:r>
              <w:t>51,00</w:t>
            </w:r>
          </w:p>
        </w:tc>
        <w:tc>
          <w:tcPr>
            <w:tcW w:w="1134" w:type="dxa"/>
          </w:tcPr>
          <w:p w:rsidR="00E5004C" w:rsidRDefault="00E5004C">
            <w:pPr>
              <w:pStyle w:val="ConsPlusNormal"/>
              <w:jc w:val="center"/>
            </w:pPr>
            <w:r>
              <w:t>51,20</w:t>
            </w:r>
          </w:p>
        </w:tc>
        <w:tc>
          <w:tcPr>
            <w:tcW w:w="1134" w:type="dxa"/>
          </w:tcPr>
          <w:p w:rsidR="00E5004C" w:rsidRDefault="00E5004C">
            <w:pPr>
              <w:pStyle w:val="ConsPlusNormal"/>
              <w:jc w:val="center"/>
            </w:pPr>
            <w:r>
              <w:t>52,40</w:t>
            </w:r>
          </w:p>
        </w:tc>
        <w:tc>
          <w:tcPr>
            <w:tcW w:w="1134" w:type="dxa"/>
          </w:tcPr>
          <w:p w:rsidR="00E5004C" w:rsidRDefault="00E5004C">
            <w:pPr>
              <w:pStyle w:val="ConsPlusNormal"/>
              <w:jc w:val="center"/>
            </w:pPr>
            <w:r>
              <w:t>53,60</w:t>
            </w:r>
          </w:p>
        </w:tc>
        <w:tc>
          <w:tcPr>
            <w:tcW w:w="1134" w:type="dxa"/>
          </w:tcPr>
          <w:p w:rsidR="00E5004C" w:rsidRDefault="00E5004C">
            <w:pPr>
              <w:pStyle w:val="ConsPlusNormal"/>
              <w:jc w:val="center"/>
            </w:pPr>
            <w:r>
              <w:t>56,80</w:t>
            </w:r>
          </w:p>
        </w:tc>
        <w:tc>
          <w:tcPr>
            <w:tcW w:w="1134" w:type="dxa"/>
          </w:tcPr>
          <w:p w:rsidR="00E5004C" w:rsidRDefault="00E5004C">
            <w:pPr>
              <w:pStyle w:val="ConsPlusNormal"/>
              <w:jc w:val="center"/>
            </w:pPr>
            <w:r>
              <w:t>57,90</w:t>
            </w:r>
          </w:p>
        </w:tc>
        <w:tc>
          <w:tcPr>
            <w:tcW w:w="1134" w:type="dxa"/>
          </w:tcPr>
          <w:p w:rsidR="00E5004C" w:rsidRDefault="00E5004C">
            <w:pPr>
              <w:pStyle w:val="ConsPlusNormal"/>
              <w:jc w:val="center"/>
            </w:pPr>
            <w:r>
              <w:t>59,00</w:t>
            </w:r>
          </w:p>
        </w:tc>
        <w:tc>
          <w:tcPr>
            <w:tcW w:w="1134" w:type="dxa"/>
          </w:tcPr>
          <w:p w:rsidR="00E5004C" w:rsidRDefault="00E5004C">
            <w:pPr>
              <w:pStyle w:val="ConsPlusNormal"/>
              <w:jc w:val="center"/>
            </w:pPr>
            <w:r>
              <w:t>60,10</w:t>
            </w:r>
          </w:p>
        </w:tc>
        <w:tc>
          <w:tcPr>
            <w:tcW w:w="1134" w:type="dxa"/>
          </w:tcPr>
          <w:p w:rsidR="00E5004C" w:rsidRDefault="00E5004C">
            <w:pPr>
              <w:pStyle w:val="ConsPlusNormal"/>
              <w:jc w:val="center"/>
            </w:pPr>
            <w:r>
              <w:t>61,20</w:t>
            </w:r>
          </w:p>
        </w:tc>
        <w:tc>
          <w:tcPr>
            <w:tcW w:w="907" w:type="dxa"/>
          </w:tcPr>
          <w:p w:rsidR="00E5004C" w:rsidRDefault="00E5004C">
            <w:pPr>
              <w:pStyle w:val="ConsPlusNormal"/>
              <w:jc w:val="center"/>
            </w:pPr>
            <w:r>
              <w:t>РП</w:t>
            </w:r>
          </w:p>
        </w:tc>
      </w:tr>
      <w:tr w:rsidR="00E5004C">
        <w:tc>
          <w:tcPr>
            <w:tcW w:w="2381" w:type="dxa"/>
            <w:vMerge/>
          </w:tcPr>
          <w:p w:rsidR="00E5004C" w:rsidRDefault="00E5004C"/>
        </w:tc>
        <w:tc>
          <w:tcPr>
            <w:tcW w:w="2608" w:type="dxa"/>
          </w:tcPr>
          <w:p w:rsidR="00E5004C" w:rsidRDefault="00E5004C">
            <w:pPr>
              <w:pStyle w:val="ConsPlusNormal"/>
            </w:pPr>
            <w:r>
              <w:t>38. Охват населения профилактическими осмотрами на туберкулез</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66,10</w:t>
            </w:r>
          </w:p>
        </w:tc>
        <w:tc>
          <w:tcPr>
            <w:tcW w:w="1134" w:type="dxa"/>
          </w:tcPr>
          <w:p w:rsidR="00E5004C" w:rsidRDefault="00E5004C">
            <w:pPr>
              <w:pStyle w:val="ConsPlusNormal"/>
              <w:jc w:val="center"/>
            </w:pPr>
            <w:r>
              <w:t>66,60</w:t>
            </w:r>
          </w:p>
        </w:tc>
        <w:tc>
          <w:tcPr>
            <w:tcW w:w="1134" w:type="dxa"/>
          </w:tcPr>
          <w:p w:rsidR="00E5004C" w:rsidRDefault="00E5004C">
            <w:pPr>
              <w:pStyle w:val="ConsPlusNormal"/>
              <w:jc w:val="center"/>
            </w:pPr>
            <w:r>
              <w:t>67,50</w:t>
            </w:r>
          </w:p>
        </w:tc>
        <w:tc>
          <w:tcPr>
            <w:tcW w:w="1134" w:type="dxa"/>
          </w:tcPr>
          <w:p w:rsidR="00E5004C" w:rsidRDefault="00E5004C">
            <w:pPr>
              <w:pStyle w:val="ConsPlusNormal"/>
              <w:jc w:val="center"/>
            </w:pPr>
            <w:r>
              <w:t>68,40</w:t>
            </w:r>
          </w:p>
        </w:tc>
        <w:tc>
          <w:tcPr>
            <w:tcW w:w="1134" w:type="dxa"/>
          </w:tcPr>
          <w:p w:rsidR="00E5004C" w:rsidRDefault="00E5004C">
            <w:pPr>
              <w:pStyle w:val="ConsPlusNormal"/>
              <w:jc w:val="center"/>
            </w:pPr>
            <w:r>
              <w:t>69,30</w:t>
            </w:r>
          </w:p>
        </w:tc>
        <w:tc>
          <w:tcPr>
            <w:tcW w:w="1134" w:type="dxa"/>
          </w:tcPr>
          <w:p w:rsidR="00E5004C" w:rsidRDefault="00E5004C">
            <w:pPr>
              <w:pStyle w:val="ConsPlusNormal"/>
              <w:jc w:val="center"/>
            </w:pPr>
            <w:r>
              <w:t>70,10</w:t>
            </w:r>
          </w:p>
        </w:tc>
        <w:tc>
          <w:tcPr>
            <w:tcW w:w="1134" w:type="dxa"/>
          </w:tcPr>
          <w:p w:rsidR="00E5004C" w:rsidRDefault="00E5004C">
            <w:pPr>
              <w:pStyle w:val="ConsPlusNormal"/>
              <w:jc w:val="center"/>
            </w:pPr>
            <w:r>
              <w:t>76,60</w:t>
            </w:r>
          </w:p>
        </w:tc>
        <w:tc>
          <w:tcPr>
            <w:tcW w:w="1134" w:type="dxa"/>
          </w:tcPr>
          <w:p w:rsidR="00E5004C" w:rsidRDefault="00E5004C">
            <w:pPr>
              <w:pStyle w:val="ConsPlusNormal"/>
              <w:jc w:val="center"/>
            </w:pPr>
            <w:r>
              <w:t>76,70</w:t>
            </w:r>
          </w:p>
        </w:tc>
        <w:tc>
          <w:tcPr>
            <w:tcW w:w="1134" w:type="dxa"/>
          </w:tcPr>
          <w:p w:rsidR="00E5004C" w:rsidRDefault="00E5004C">
            <w:pPr>
              <w:pStyle w:val="ConsPlusNormal"/>
              <w:jc w:val="center"/>
            </w:pPr>
            <w:r>
              <w:t>77,80</w:t>
            </w:r>
          </w:p>
        </w:tc>
        <w:tc>
          <w:tcPr>
            <w:tcW w:w="1134" w:type="dxa"/>
          </w:tcPr>
          <w:p w:rsidR="00E5004C" w:rsidRDefault="00E5004C">
            <w:pPr>
              <w:pStyle w:val="ConsPlusNormal"/>
              <w:jc w:val="center"/>
            </w:pPr>
            <w:r>
              <w:t>77,90</w:t>
            </w:r>
          </w:p>
        </w:tc>
        <w:tc>
          <w:tcPr>
            <w:tcW w:w="1134" w:type="dxa"/>
          </w:tcPr>
          <w:p w:rsidR="00E5004C" w:rsidRDefault="00E5004C">
            <w:pPr>
              <w:pStyle w:val="ConsPlusNormal"/>
              <w:jc w:val="center"/>
            </w:pPr>
            <w:r>
              <w:t>77,90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39. Смертность от самоубийств</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27,90</w:t>
            </w:r>
          </w:p>
        </w:tc>
        <w:tc>
          <w:tcPr>
            <w:tcW w:w="1134" w:type="dxa"/>
          </w:tcPr>
          <w:p w:rsidR="00E5004C" w:rsidRDefault="00E5004C">
            <w:pPr>
              <w:pStyle w:val="ConsPlusNormal"/>
              <w:jc w:val="center"/>
            </w:pPr>
            <w:r>
              <w:t>27,90</w:t>
            </w:r>
          </w:p>
        </w:tc>
        <w:tc>
          <w:tcPr>
            <w:tcW w:w="1134" w:type="dxa"/>
          </w:tcPr>
          <w:p w:rsidR="00E5004C" w:rsidRDefault="00E5004C">
            <w:pPr>
              <w:pStyle w:val="ConsPlusNormal"/>
              <w:jc w:val="center"/>
            </w:pPr>
            <w:r>
              <w:t>25,40</w:t>
            </w:r>
          </w:p>
        </w:tc>
        <w:tc>
          <w:tcPr>
            <w:tcW w:w="1134" w:type="dxa"/>
          </w:tcPr>
          <w:p w:rsidR="00E5004C" w:rsidRDefault="00E5004C">
            <w:pPr>
              <w:pStyle w:val="ConsPlusNormal"/>
              <w:jc w:val="center"/>
            </w:pPr>
            <w:r>
              <w:t>23,30</w:t>
            </w:r>
          </w:p>
        </w:tc>
        <w:tc>
          <w:tcPr>
            <w:tcW w:w="1134" w:type="dxa"/>
          </w:tcPr>
          <w:p w:rsidR="00E5004C" w:rsidRDefault="00E5004C">
            <w:pPr>
              <w:pStyle w:val="ConsPlusNormal"/>
              <w:jc w:val="center"/>
            </w:pPr>
            <w:r>
              <w:t>21,20</w:t>
            </w:r>
          </w:p>
        </w:tc>
        <w:tc>
          <w:tcPr>
            <w:tcW w:w="1134" w:type="dxa"/>
          </w:tcPr>
          <w:p w:rsidR="00E5004C" w:rsidRDefault="00E5004C">
            <w:pPr>
              <w:pStyle w:val="ConsPlusNormal"/>
              <w:jc w:val="center"/>
            </w:pPr>
            <w:r>
              <w:t>19,50</w:t>
            </w:r>
          </w:p>
        </w:tc>
        <w:tc>
          <w:tcPr>
            <w:tcW w:w="1134" w:type="dxa"/>
          </w:tcPr>
          <w:p w:rsidR="00E5004C" w:rsidRDefault="00E5004C">
            <w:pPr>
              <w:pStyle w:val="ConsPlusNormal"/>
              <w:jc w:val="center"/>
            </w:pPr>
            <w:r>
              <w:t>18,00</w:t>
            </w:r>
          </w:p>
        </w:tc>
        <w:tc>
          <w:tcPr>
            <w:tcW w:w="1134" w:type="dxa"/>
          </w:tcPr>
          <w:p w:rsidR="00E5004C" w:rsidRDefault="00E5004C">
            <w:pPr>
              <w:pStyle w:val="ConsPlusNormal"/>
              <w:jc w:val="center"/>
            </w:pPr>
            <w:r>
              <w:t>17,00</w:t>
            </w:r>
          </w:p>
        </w:tc>
        <w:tc>
          <w:tcPr>
            <w:tcW w:w="1134" w:type="dxa"/>
          </w:tcPr>
          <w:p w:rsidR="00E5004C" w:rsidRDefault="00E5004C">
            <w:pPr>
              <w:pStyle w:val="ConsPlusNormal"/>
              <w:jc w:val="center"/>
            </w:pPr>
            <w:r>
              <w:t>16,00</w:t>
            </w:r>
          </w:p>
        </w:tc>
        <w:tc>
          <w:tcPr>
            <w:tcW w:w="1134" w:type="dxa"/>
          </w:tcPr>
          <w:p w:rsidR="00E5004C" w:rsidRDefault="00E5004C">
            <w:pPr>
              <w:pStyle w:val="ConsPlusNormal"/>
              <w:jc w:val="center"/>
            </w:pPr>
            <w:r>
              <w:t>15,80</w:t>
            </w:r>
          </w:p>
        </w:tc>
        <w:tc>
          <w:tcPr>
            <w:tcW w:w="1134" w:type="dxa"/>
          </w:tcPr>
          <w:p w:rsidR="00E5004C" w:rsidRDefault="00E5004C">
            <w:pPr>
              <w:pStyle w:val="ConsPlusNormal"/>
              <w:jc w:val="center"/>
            </w:pPr>
            <w:r>
              <w:t>15,80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40. Смертность мужчин в возрасте 16 - 59 лет</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811,40</w:t>
            </w:r>
          </w:p>
        </w:tc>
        <w:tc>
          <w:tcPr>
            <w:tcW w:w="1134" w:type="dxa"/>
          </w:tcPr>
          <w:p w:rsidR="00E5004C" w:rsidRDefault="00E5004C">
            <w:pPr>
              <w:pStyle w:val="ConsPlusNormal"/>
              <w:jc w:val="center"/>
            </w:pPr>
            <w:r>
              <w:t>747,40</w:t>
            </w:r>
          </w:p>
        </w:tc>
        <w:tc>
          <w:tcPr>
            <w:tcW w:w="1134" w:type="dxa"/>
          </w:tcPr>
          <w:p w:rsidR="00E5004C" w:rsidRDefault="00E5004C">
            <w:pPr>
              <w:pStyle w:val="ConsPlusNormal"/>
              <w:jc w:val="center"/>
            </w:pPr>
            <w:r>
              <w:t>710,00</w:t>
            </w:r>
          </w:p>
        </w:tc>
        <w:tc>
          <w:tcPr>
            <w:tcW w:w="1134" w:type="dxa"/>
          </w:tcPr>
          <w:p w:rsidR="00E5004C" w:rsidRDefault="00E5004C">
            <w:pPr>
              <w:pStyle w:val="ConsPlusNormal"/>
              <w:jc w:val="center"/>
            </w:pPr>
            <w:r>
              <w:t>667,40</w:t>
            </w:r>
          </w:p>
        </w:tc>
        <w:tc>
          <w:tcPr>
            <w:tcW w:w="1134" w:type="dxa"/>
          </w:tcPr>
          <w:p w:rsidR="00E5004C" w:rsidRDefault="00E5004C">
            <w:pPr>
              <w:pStyle w:val="ConsPlusNormal"/>
              <w:jc w:val="center"/>
            </w:pPr>
            <w:r>
              <w:t>627,4</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41. Смертность женщин в возрасте 16 - 54 лет</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234,70</w:t>
            </w:r>
          </w:p>
        </w:tc>
        <w:tc>
          <w:tcPr>
            <w:tcW w:w="1134" w:type="dxa"/>
          </w:tcPr>
          <w:p w:rsidR="00E5004C" w:rsidRDefault="00E5004C">
            <w:pPr>
              <w:pStyle w:val="ConsPlusNormal"/>
              <w:jc w:val="center"/>
            </w:pPr>
            <w:r>
              <w:t>229,80</w:t>
            </w:r>
          </w:p>
        </w:tc>
        <w:tc>
          <w:tcPr>
            <w:tcW w:w="1134" w:type="dxa"/>
          </w:tcPr>
          <w:p w:rsidR="00E5004C" w:rsidRDefault="00E5004C">
            <w:pPr>
              <w:pStyle w:val="ConsPlusNormal"/>
              <w:jc w:val="center"/>
            </w:pPr>
            <w:r>
              <w:t>226,40</w:t>
            </w:r>
          </w:p>
        </w:tc>
        <w:tc>
          <w:tcPr>
            <w:tcW w:w="1134" w:type="dxa"/>
          </w:tcPr>
          <w:p w:rsidR="00E5004C" w:rsidRDefault="00E5004C">
            <w:pPr>
              <w:pStyle w:val="ConsPlusNormal"/>
              <w:jc w:val="center"/>
            </w:pPr>
            <w:r>
              <w:t>223,00</w:t>
            </w:r>
          </w:p>
        </w:tc>
        <w:tc>
          <w:tcPr>
            <w:tcW w:w="1134" w:type="dxa"/>
          </w:tcPr>
          <w:p w:rsidR="00E5004C" w:rsidRDefault="00E5004C">
            <w:pPr>
              <w:pStyle w:val="ConsPlusNormal"/>
              <w:jc w:val="center"/>
            </w:pPr>
            <w:r>
              <w:t>219,7</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val="restart"/>
          </w:tcPr>
          <w:p w:rsidR="00E5004C" w:rsidRDefault="00E5004C">
            <w:pPr>
              <w:pStyle w:val="ConsPlusNormal"/>
            </w:pPr>
            <w:r>
              <w:t>Задача 2.</w:t>
            </w:r>
          </w:p>
          <w:p w:rsidR="00E5004C" w:rsidRDefault="00E5004C">
            <w:pPr>
              <w:pStyle w:val="ConsPlusNormal"/>
            </w:pPr>
            <w:r>
              <w:t>Модернизация наркологической службы Новосибирской области</w:t>
            </w:r>
          </w:p>
        </w:tc>
        <w:tc>
          <w:tcPr>
            <w:tcW w:w="2608" w:type="dxa"/>
          </w:tcPr>
          <w:p w:rsidR="00E5004C" w:rsidRDefault="00E5004C">
            <w:pPr>
              <w:pStyle w:val="ConsPlusNormal"/>
            </w:pPr>
            <w:r>
              <w:t>42. Доля больных алкоголизмом, повторно госпитализированных в течение года</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19,80</w:t>
            </w:r>
          </w:p>
        </w:tc>
        <w:tc>
          <w:tcPr>
            <w:tcW w:w="1134" w:type="dxa"/>
          </w:tcPr>
          <w:p w:rsidR="00E5004C" w:rsidRDefault="00E5004C">
            <w:pPr>
              <w:pStyle w:val="ConsPlusNormal"/>
              <w:jc w:val="center"/>
            </w:pPr>
            <w:r>
              <w:t>23,80</w:t>
            </w:r>
          </w:p>
        </w:tc>
        <w:tc>
          <w:tcPr>
            <w:tcW w:w="1134" w:type="dxa"/>
          </w:tcPr>
          <w:p w:rsidR="00E5004C" w:rsidRDefault="00E5004C">
            <w:pPr>
              <w:pStyle w:val="ConsPlusNormal"/>
              <w:jc w:val="center"/>
            </w:pPr>
            <w:r>
              <w:t>23,80</w:t>
            </w:r>
          </w:p>
        </w:tc>
        <w:tc>
          <w:tcPr>
            <w:tcW w:w="1134" w:type="dxa"/>
          </w:tcPr>
          <w:p w:rsidR="00E5004C" w:rsidRDefault="00E5004C">
            <w:pPr>
              <w:pStyle w:val="ConsPlusNormal"/>
              <w:jc w:val="center"/>
            </w:pPr>
            <w:r>
              <w:t>23,70</w:t>
            </w:r>
          </w:p>
        </w:tc>
        <w:tc>
          <w:tcPr>
            <w:tcW w:w="1134" w:type="dxa"/>
          </w:tcPr>
          <w:p w:rsidR="00E5004C" w:rsidRDefault="00E5004C">
            <w:pPr>
              <w:pStyle w:val="ConsPlusNormal"/>
              <w:jc w:val="center"/>
            </w:pPr>
            <w:r>
              <w:t>23,65</w:t>
            </w:r>
          </w:p>
        </w:tc>
        <w:tc>
          <w:tcPr>
            <w:tcW w:w="1134" w:type="dxa"/>
          </w:tcPr>
          <w:p w:rsidR="00E5004C" w:rsidRDefault="00E5004C">
            <w:pPr>
              <w:pStyle w:val="ConsPlusNormal"/>
              <w:jc w:val="center"/>
            </w:pPr>
            <w:r>
              <w:t>23,60</w:t>
            </w:r>
          </w:p>
        </w:tc>
        <w:tc>
          <w:tcPr>
            <w:tcW w:w="1134" w:type="dxa"/>
          </w:tcPr>
          <w:p w:rsidR="00E5004C" w:rsidRDefault="00E5004C">
            <w:pPr>
              <w:pStyle w:val="ConsPlusNormal"/>
              <w:jc w:val="center"/>
            </w:pPr>
            <w:r>
              <w:t>11,50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43. Доля больных наркоманией, повторно госпитализированных в течение года</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14,30</w:t>
            </w:r>
          </w:p>
        </w:tc>
        <w:tc>
          <w:tcPr>
            <w:tcW w:w="1134" w:type="dxa"/>
          </w:tcPr>
          <w:p w:rsidR="00E5004C" w:rsidRDefault="00E5004C">
            <w:pPr>
              <w:pStyle w:val="ConsPlusNormal"/>
              <w:jc w:val="center"/>
            </w:pPr>
            <w:r>
              <w:t>14,30</w:t>
            </w:r>
          </w:p>
        </w:tc>
        <w:tc>
          <w:tcPr>
            <w:tcW w:w="1134" w:type="dxa"/>
          </w:tcPr>
          <w:p w:rsidR="00E5004C" w:rsidRDefault="00E5004C">
            <w:pPr>
              <w:pStyle w:val="ConsPlusNormal"/>
              <w:jc w:val="center"/>
            </w:pPr>
            <w:r>
              <w:t>14,10</w:t>
            </w:r>
          </w:p>
        </w:tc>
        <w:tc>
          <w:tcPr>
            <w:tcW w:w="1134" w:type="dxa"/>
          </w:tcPr>
          <w:p w:rsidR="00E5004C" w:rsidRDefault="00E5004C">
            <w:pPr>
              <w:pStyle w:val="ConsPlusNormal"/>
              <w:jc w:val="center"/>
            </w:pPr>
            <w:r>
              <w:t>14,00</w:t>
            </w:r>
          </w:p>
        </w:tc>
        <w:tc>
          <w:tcPr>
            <w:tcW w:w="1134" w:type="dxa"/>
          </w:tcPr>
          <w:p w:rsidR="00E5004C" w:rsidRDefault="00E5004C">
            <w:pPr>
              <w:pStyle w:val="ConsPlusNormal"/>
              <w:jc w:val="center"/>
            </w:pPr>
            <w:r>
              <w:t>13,80</w:t>
            </w:r>
          </w:p>
        </w:tc>
        <w:tc>
          <w:tcPr>
            <w:tcW w:w="1134" w:type="dxa"/>
          </w:tcPr>
          <w:p w:rsidR="00E5004C" w:rsidRDefault="00E5004C">
            <w:pPr>
              <w:pStyle w:val="ConsPlusNormal"/>
              <w:jc w:val="center"/>
            </w:pPr>
            <w:r>
              <w:t>13,50</w:t>
            </w:r>
          </w:p>
        </w:tc>
        <w:tc>
          <w:tcPr>
            <w:tcW w:w="1134" w:type="dxa"/>
          </w:tcPr>
          <w:p w:rsidR="00E5004C" w:rsidRDefault="00E5004C">
            <w:pPr>
              <w:pStyle w:val="ConsPlusNormal"/>
              <w:jc w:val="center"/>
            </w:pPr>
            <w:r>
              <w:t>13,20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44. Число больных наркоманией, находящихся в ремиссии от 1 года до 2 лет (на 100 наркологических больных среднегодового контингента)</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5,60</w:t>
            </w:r>
          </w:p>
        </w:tc>
        <w:tc>
          <w:tcPr>
            <w:tcW w:w="1134" w:type="dxa"/>
          </w:tcPr>
          <w:p w:rsidR="00E5004C" w:rsidRDefault="00E5004C">
            <w:pPr>
              <w:pStyle w:val="ConsPlusNormal"/>
              <w:jc w:val="center"/>
            </w:pPr>
            <w:r>
              <w:t>5,70</w:t>
            </w:r>
          </w:p>
        </w:tc>
        <w:tc>
          <w:tcPr>
            <w:tcW w:w="1134" w:type="dxa"/>
          </w:tcPr>
          <w:p w:rsidR="00E5004C" w:rsidRDefault="00E5004C">
            <w:pPr>
              <w:pStyle w:val="ConsPlusNormal"/>
              <w:jc w:val="center"/>
            </w:pPr>
            <w:r>
              <w:t>6,80</w:t>
            </w:r>
          </w:p>
        </w:tc>
        <w:tc>
          <w:tcPr>
            <w:tcW w:w="1134" w:type="dxa"/>
          </w:tcPr>
          <w:p w:rsidR="00E5004C" w:rsidRDefault="00E5004C">
            <w:pPr>
              <w:pStyle w:val="ConsPlusNormal"/>
              <w:jc w:val="center"/>
            </w:pPr>
            <w:r>
              <w:t>7,50</w:t>
            </w:r>
          </w:p>
        </w:tc>
        <w:tc>
          <w:tcPr>
            <w:tcW w:w="1134" w:type="dxa"/>
          </w:tcPr>
          <w:p w:rsidR="00E5004C" w:rsidRDefault="00E5004C">
            <w:pPr>
              <w:pStyle w:val="ConsPlusNormal"/>
              <w:jc w:val="center"/>
            </w:pPr>
            <w:r>
              <w:t>8,30</w:t>
            </w:r>
          </w:p>
        </w:tc>
        <w:tc>
          <w:tcPr>
            <w:tcW w:w="1134" w:type="dxa"/>
          </w:tcPr>
          <w:p w:rsidR="00E5004C" w:rsidRDefault="00E5004C">
            <w:pPr>
              <w:pStyle w:val="ConsPlusNormal"/>
              <w:jc w:val="center"/>
            </w:pPr>
            <w:r>
              <w:t>8,90</w:t>
            </w:r>
          </w:p>
        </w:tc>
        <w:tc>
          <w:tcPr>
            <w:tcW w:w="1134" w:type="dxa"/>
          </w:tcPr>
          <w:p w:rsidR="00E5004C" w:rsidRDefault="00E5004C">
            <w:pPr>
              <w:pStyle w:val="ConsPlusNormal"/>
              <w:jc w:val="center"/>
            </w:pPr>
            <w:r>
              <w:t>15,20</w:t>
            </w:r>
          </w:p>
        </w:tc>
        <w:tc>
          <w:tcPr>
            <w:tcW w:w="1134" w:type="dxa"/>
          </w:tcPr>
          <w:p w:rsidR="00E5004C" w:rsidRDefault="00E5004C">
            <w:pPr>
              <w:pStyle w:val="ConsPlusNormal"/>
              <w:jc w:val="center"/>
            </w:pPr>
            <w:r>
              <w:t>15,30</w:t>
            </w:r>
          </w:p>
        </w:tc>
        <w:tc>
          <w:tcPr>
            <w:tcW w:w="1134" w:type="dxa"/>
          </w:tcPr>
          <w:p w:rsidR="00E5004C" w:rsidRDefault="00E5004C">
            <w:pPr>
              <w:pStyle w:val="ConsPlusNormal"/>
              <w:jc w:val="center"/>
            </w:pPr>
            <w:r>
              <w:t>15,40</w:t>
            </w:r>
          </w:p>
        </w:tc>
        <w:tc>
          <w:tcPr>
            <w:tcW w:w="1134" w:type="dxa"/>
          </w:tcPr>
          <w:p w:rsidR="00E5004C" w:rsidRDefault="00E5004C">
            <w:pPr>
              <w:pStyle w:val="ConsPlusNormal"/>
              <w:jc w:val="center"/>
            </w:pPr>
            <w:r>
              <w:t>15,50</w:t>
            </w:r>
          </w:p>
        </w:tc>
        <w:tc>
          <w:tcPr>
            <w:tcW w:w="1134" w:type="dxa"/>
          </w:tcPr>
          <w:p w:rsidR="00E5004C" w:rsidRDefault="00E5004C">
            <w:pPr>
              <w:pStyle w:val="ConsPlusNormal"/>
              <w:jc w:val="center"/>
            </w:pPr>
            <w:r>
              <w:t>15,60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45. Число больных наркоманией, находящихся в ремиссии более 2 лет (на 100 наркологических больных среднегодового контингента)</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5,20</w:t>
            </w:r>
          </w:p>
        </w:tc>
        <w:tc>
          <w:tcPr>
            <w:tcW w:w="1134" w:type="dxa"/>
          </w:tcPr>
          <w:p w:rsidR="00E5004C" w:rsidRDefault="00E5004C">
            <w:pPr>
              <w:pStyle w:val="ConsPlusNormal"/>
              <w:jc w:val="center"/>
            </w:pPr>
            <w:r>
              <w:t>9,05</w:t>
            </w:r>
          </w:p>
        </w:tc>
        <w:tc>
          <w:tcPr>
            <w:tcW w:w="1134" w:type="dxa"/>
          </w:tcPr>
          <w:p w:rsidR="00E5004C" w:rsidRDefault="00E5004C">
            <w:pPr>
              <w:pStyle w:val="ConsPlusNormal"/>
              <w:jc w:val="center"/>
            </w:pPr>
            <w:r>
              <w:t>9,30</w:t>
            </w:r>
          </w:p>
        </w:tc>
        <w:tc>
          <w:tcPr>
            <w:tcW w:w="1134" w:type="dxa"/>
          </w:tcPr>
          <w:p w:rsidR="00E5004C" w:rsidRDefault="00E5004C">
            <w:pPr>
              <w:pStyle w:val="ConsPlusNormal"/>
              <w:jc w:val="center"/>
            </w:pPr>
            <w:r>
              <w:t>9,42</w:t>
            </w:r>
          </w:p>
        </w:tc>
        <w:tc>
          <w:tcPr>
            <w:tcW w:w="1134" w:type="dxa"/>
          </w:tcPr>
          <w:p w:rsidR="00E5004C" w:rsidRDefault="00E5004C">
            <w:pPr>
              <w:pStyle w:val="ConsPlusNormal"/>
              <w:jc w:val="center"/>
            </w:pPr>
            <w:r>
              <w:t>9,62</w:t>
            </w:r>
          </w:p>
        </w:tc>
        <w:tc>
          <w:tcPr>
            <w:tcW w:w="1134" w:type="dxa"/>
          </w:tcPr>
          <w:p w:rsidR="00E5004C" w:rsidRDefault="00E5004C">
            <w:pPr>
              <w:pStyle w:val="ConsPlusNormal"/>
              <w:jc w:val="center"/>
            </w:pPr>
            <w:r>
              <w:t>9,80</w:t>
            </w:r>
          </w:p>
        </w:tc>
        <w:tc>
          <w:tcPr>
            <w:tcW w:w="1134" w:type="dxa"/>
          </w:tcPr>
          <w:p w:rsidR="00E5004C" w:rsidRDefault="00E5004C">
            <w:pPr>
              <w:pStyle w:val="ConsPlusNormal"/>
              <w:jc w:val="center"/>
            </w:pPr>
            <w:r>
              <w:t>13,60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46. Число больных алкоголизмом, находящихся в ремиссии от 1 года до 2 лет (на 100 больных алкоголизмом среднегодового контингента)</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5,80</w:t>
            </w:r>
          </w:p>
        </w:tc>
        <w:tc>
          <w:tcPr>
            <w:tcW w:w="1134" w:type="dxa"/>
          </w:tcPr>
          <w:p w:rsidR="00E5004C" w:rsidRDefault="00E5004C">
            <w:pPr>
              <w:pStyle w:val="ConsPlusNormal"/>
              <w:jc w:val="center"/>
            </w:pPr>
            <w:r>
              <w:t>6,10</w:t>
            </w:r>
          </w:p>
        </w:tc>
        <w:tc>
          <w:tcPr>
            <w:tcW w:w="1134" w:type="dxa"/>
          </w:tcPr>
          <w:p w:rsidR="00E5004C" w:rsidRDefault="00E5004C">
            <w:pPr>
              <w:pStyle w:val="ConsPlusNormal"/>
              <w:jc w:val="center"/>
            </w:pPr>
            <w:r>
              <w:t>6,40</w:t>
            </w:r>
          </w:p>
        </w:tc>
        <w:tc>
          <w:tcPr>
            <w:tcW w:w="1134" w:type="dxa"/>
          </w:tcPr>
          <w:p w:rsidR="00E5004C" w:rsidRDefault="00E5004C">
            <w:pPr>
              <w:pStyle w:val="ConsPlusNormal"/>
              <w:jc w:val="center"/>
            </w:pPr>
            <w:r>
              <w:t>7,20</w:t>
            </w:r>
          </w:p>
        </w:tc>
        <w:tc>
          <w:tcPr>
            <w:tcW w:w="1134" w:type="dxa"/>
          </w:tcPr>
          <w:p w:rsidR="00E5004C" w:rsidRDefault="00E5004C">
            <w:pPr>
              <w:pStyle w:val="ConsPlusNormal"/>
              <w:jc w:val="center"/>
            </w:pPr>
            <w:r>
              <w:t>8,10</w:t>
            </w:r>
          </w:p>
        </w:tc>
        <w:tc>
          <w:tcPr>
            <w:tcW w:w="1134" w:type="dxa"/>
          </w:tcPr>
          <w:p w:rsidR="00E5004C" w:rsidRDefault="00E5004C">
            <w:pPr>
              <w:pStyle w:val="ConsPlusNormal"/>
              <w:jc w:val="center"/>
            </w:pPr>
            <w:r>
              <w:t>11,00</w:t>
            </w:r>
          </w:p>
        </w:tc>
        <w:tc>
          <w:tcPr>
            <w:tcW w:w="1134" w:type="dxa"/>
          </w:tcPr>
          <w:p w:rsidR="00E5004C" w:rsidRDefault="00E5004C">
            <w:pPr>
              <w:pStyle w:val="ConsPlusNormal"/>
              <w:jc w:val="center"/>
            </w:pPr>
            <w:r>
              <w:t>13,80</w:t>
            </w:r>
          </w:p>
        </w:tc>
        <w:tc>
          <w:tcPr>
            <w:tcW w:w="1134" w:type="dxa"/>
          </w:tcPr>
          <w:p w:rsidR="00E5004C" w:rsidRDefault="00E5004C">
            <w:pPr>
              <w:pStyle w:val="ConsPlusNormal"/>
              <w:jc w:val="center"/>
            </w:pPr>
            <w:r>
              <w:t>13,90</w:t>
            </w:r>
          </w:p>
        </w:tc>
        <w:tc>
          <w:tcPr>
            <w:tcW w:w="1134" w:type="dxa"/>
          </w:tcPr>
          <w:p w:rsidR="00E5004C" w:rsidRDefault="00E5004C">
            <w:pPr>
              <w:pStyle w:val="ConsPlusNormal"/>
              <w:jc w:val="center"/>
            </w:pPr>
            <w:r>
              <w:t>14,00</w:t>
            </w:r>
          </w:p>
        </w:tc>
        <w:tc>
          <w:tcPr>
            <w:tcW w:w="1134" w:type="dxa"/>
          </w:tcPr>
          <w:p w:rsidR="00E5004C" w:rsidRDefault="00E5004C">
            <w:pPr>
              <w:pStyle w:val="ConsPlusNormal"/>
              <w:jc w:val="center"/>
            </w:pPr>
            <w:r>
              <w:t>14,10</w:t>
            </w:r>
          </w:p>
        </w:tc>
        <w:tc>
          <w:tcPr>
            <w:tcW w:w="1134" w:type="dxa"/>
          </w:tcPr>
          <w:p w:rsidR="00E5004C" w:rsidRDefault="00E5004C">
            <w:pPr>
              <w:pStyle w:val="ConsPlusNormal"/>
              <w:jc w:val="center"/>
            </w:pPr>
            <w:r>
              <w:t>14,20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47. Число больных алкоголизмом, находящихся в ремиссии более 2 лет (на 100 больных алкоголизмом среднегодового контингента)</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5,30</w:t>
            </w:r>
          </w:p>
        </w:tc>
        <w:tc>
          <w:tcPr>
            <w:tcW w:w="1134" w:type="dxa"/>
          </w:tcPr>
          <w:p w:rsidR="00E5004C" w:rsidRDefault="00E5004C">
            <w:pPr>
              <w:pStyle w:val="ConsPlusNormal"/>
              <w:jc w:val="center"/>
            </w:pPr>
            <w:r>
              <w:t>5,30</w:t>
            </w:r>
          </w:p>
        </w:tc>
        <w:tc>
          <w:tcPr>
            <w:tcW w:w="1134" w:type="dxa"/>
          </w:tcPr>
          <w:p w:rsidR="00E5004C" w:rsidRDefault="00E5004C">
            <w:pPr>
              <w:pStyle w:val="ConsPlusNormal"/>
              <w:jc w:val="center"/>
            </w:pPr>
            <w:r>
              <w:t>6,00</w:t>
            </w:r>
          </w:p>
        </w:tc>
        <w:tc>
          <w:tcPr>
            <w:tcW w:w="1134" w:type="dxa"/>
          </w:tcPr>
          <w:p w:rsidR="00E5004C" w:rsidRDefault="00E5004C">
            <w:pPr>
              <w:pStyle w:val="ConsPlusNormal"/>
              <w:jc w:val="center"/>
            </w:pPr>
            <w:r>
              <w:t>6,70</w:t>
            </w:r>
          </w:p>
        </w:tc>
        <w:tc>
          <w:tcPr>
            <w:tcW w:w="1134" w:type="dxa"/>
          </w:tcPr>
          <w:p w:rsidR="00E5004C" w:rsidRDefault="00E5004C">
            <w:pPr>
              <w:pStyle w:val="ConsPlusNormal"/>
              <w:jc w:val="center"/>
            </w:pPr>
            <w:r>
              <w:t>7,30</w:t>
            </w:r>
          </w:p>
        </w:tc>
        <w:tc>
          <w:tcPr>
            <w:tcW w:w="1134" w:type="dxa"/>
          </w:tcPr>
          <w:p w:rsidR="00E5004C" w:rsidRDefault="00E5004C">
            <w:pPr>
              <w:pStyle w:val="ConsPlusNormal"/>
              <w:jc w:val="center"/>
            </w:pPr>
            <w:r>
              <w:t>10,30</w:t>
            </w:r>
          </w:p>
        </w:tc>
        <w:tc>
          <w:tcPr>
            <w:tcW w:w="1134" w:type="dxa"/>
          </w:tcPr>
          <w:p w:rsidR="00E5004C" w:rsidRDefault="00E5004C">
            <w:pPr>
              <w:pStyle w:val="ConsPlusNormal"/>
              <w:jc w:val="center"/>
            </w:pPr>
            <w:r>
              <w:t>10,30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val="restart"/>
          </w:tcPr>
          <w:p w:rsidR="00E5004C" w:rsidRDefault="00E5004C">
            <w:pPr>
              <w:pStyle w:val="ConsPlusNormal"/>
            </w:pPr>
            <w:r>
              <w:t>Задача 3.</w:t>
            </w:r>
          </w:p>
          <w:p w:rsidR="00E5004C" w:rsidRDefault="00E5004C">
            <w:pPr>
              <w:pStyle w:val="ConsPlusNormal"/>
            </w:pPr>
            <w:r>
              <w:t xml:space="preserve">Профилактика </w:t>
            </w:r>
            <w:r>
              <w:lastRenderedPageBreak/>
              <w:t>инфекционных заболеваний путем иммунизации населения</w:t>
            </w:r>
          </w:p>
        </w:tc>
        <w:tc>
          <w:tcPr>
            <w:tcW w:w="2608" w:type="dxa"/>
          </w:tcPr>
          <w:p w:rsidR="00E5004C" w:rsidRDefault="00E5004C">
            <w:pPr>
              <w:pStyle w:val="ConsPlusNormal"/>
            </w:pPr>
            <w:r>
              <w:lastRenderedPageBreak/>
              <w:t>48. Заболеваемость дифтерией</w:t>
            </w:r>
          </w:p>
        </w:tc>
        <w:tc>
          <w:tcPr>
            <w:tcW w:w="1247" w:type="dxa"/>
          </w:tcPr>
          <w:p w:rsidR="00E5004C" w:rsidRDefault="00E5004C">
            <w:pPr>
              <w:pStyle w:val="ConsPlusNormal"/>
              <w:jc w:val="center"/>
            </w:pPr>
            <w:r>
              <w:t>на 100 тыс. населения</w:t>
            </w:r>
          </w:p>
        </w:tc>
        <w:tc>
          <w:tcPr>
            <w:tcW w:w="1134" w:type="dxa"/>
          </w:tcPr>
          <w:p w:rsidR="00E5004C" w:rsidRDefault="00E5004C">
            <w:pPr>
              <w:pStyle w:val="ConsPlusNormal"/>
              <w:jc w:val="center"/>
            </w:pPr>
            <w:r>
              <w:t>0,00</w:t>
            </w:r>
          </w:p>
        </w:tc>
        <w:tc>
          <w:tcPr>
            <w:tcW w:w="1134" w:type="dxa"/>
          </w:tcPr>
          <w:p w:rsidR="00E5004C" w:rsidRDefault="00E5004C">
            <w:pPr>
              <w:pStyle w:val="ConsPlusNormal"/>
              <w:jc w:val="center"/>
            </w:pPr>
            <w:r>
              <w:t>0,02</w:t>
            </w:r>
          </w:p>
        </w:tc>
        <w:tc>
          <w:tcPr>
            <w:tcW w:w="1134" w:type="dxa"/>
          </w:tcPr>
          <w:p w:rsidR="00E5004C" w:rsidRDefault="00E5004C">
            <w:pPr>
              <w:pStyle w:val="ConsPlusNormal"/>
              <w:jc w:val="center"/>
            </w:pPr>
            <w:r>
              <w:t>0,01</w:t>
            </w:r>
          </w:p>
        </w:tc>
        <w:tc>
          <w:tcPr>
            <w:tcW w:w="1134" w:type="dxa"/>
          </w:tcPr>
          <w:p w:rsidR="00E5004C" w:rsidRDefault="00E5004C">
            <w:pPr>
              <w:pStyle w:val="ConsPlusNormal"/>
              <w:jc w:val="center"/>
            </w:pPr>
            <w:r>
              <w:t>0,01</w:t>
            </w:r>
          </w:p>
        </w:tc>
        <w:tc>
          <w:tcPr>
            <w:tcW w:w="1134" w:type="dxa"/>
          </w:tcPr>
          <w:p w:rsidR="00E5004C" w:rsidRDefault="00E5004C">
            <w:pPr>
              <w:pStyle w:val="ConsPlusNormal"/>
              <w:jc w:val="center"/>
            </w:pPr>
            <w:r>
              <w:t>0,01</w:t>
            </w:r>
          </w:p>
        </w:tc>
        <w:tc>
          <w:tcPr>
            <w:tcW w:w="1134" w:type="dxa"/>
          </w:tcPr>
          <w:p w:rsidR="00E5004C" w:rsidRDefault="00E5004C">
            <w:pPr>
              <w:pStyle w:val="ConsPlusNormal"/>
              <w:jc w:val="center"/>
            </w:pPr>
            <w:r>
              <w:t>0,01</w:t>
            </w:r>
          </w:p>
        </w:tc>
        <w:tc>
          <w:tcPr>
            <w:tcW w:w="1134" w:type="dxa"/>
          </w:tcPr>
          <w:p w:rsidR="00E5004C" w:rsidRDefault="00E5004C">
            <w:pPr>
              <w:pStyle w:val="ConsPlusNormal"/>
              <w:jc w:val="center"/>
            </w:pPr>
            <w:r>
              <w:t>0,01</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49. Заболеваемость корью</w:t>
            </w:r>
          </w:p>
        </w:tc>
        <w:tc>
          <w:tcPr>
            <w:tcW w:w="1247" w:type="dxa"/>
          </w:tcPr>
          <w:p w:rsidR="00E5004C" w:rsidRDefault="00E5004C">
            <w:pPr>
              <w:pStyle w:val="ConsPlusNormal"/>
              <w:jc w:val="center"/>
            </w:pPr>
            <w:r>
              <w:t>на 1 млн населения</w:t>
            </w:r>
          </w:p>
        </w:tc>
        <w:tc>
          <w:tcPr>
            <w:tcW w:w="1134" w:type="dxa"/>
          </w:tcPr>
          <w:p w:rsidR="00E5004C" w:rsidRDefault="00E5004C">
            <w:pPr>
              <w:pStyle w:val="ConsPlusNormal"/>
              <w:jc w:val="center"/>
            </w:pPr>
            <w:r>
              <w:t>16,20</w:t>
            </w:r>
          </w:p>
        </w:tc>
        <w:tc>
          <w:tcPr>
            <w:tcW w:w="1134" w:type="dxa"/>
          </w:tcPr>
          <w:p w:rsidR="00E5004C" w:rsidRDefault="00E5004C">
            <w:pPr>
              <w:pStyle w:val="ConsPlusNormal"/>
              <w:jc w:val="center"/>
            </w:pPr>
            <w:r>
              <w:t>16,20</w:t>
            </w:r>
          </w:p>
        </w:tc>
        <w:tc>
          <w:tcPr>
            <w:tcW w:w="1134" w:type="dxa"/>
          </w:tcPr>
          <w:p w:rsidR="00E5004C" w:rsidRDefault="00E5004C">
            <w:pPr>
              <w:pStyle w:val="ConsPlusNormal"/>
              <w:jc w:val="center"/>
            </w:pPr>
            <w:r>
              <w:t>15,00</w:t>
            </w:r>
          </w:p>
        </w:tc>
        <w:tc>
          <w:tcPr>
            <w:tcW w:w="1134" w:type="dxa"/>
          </w:tcPr>
          <w:p w:rsidR="00E5004C" w:rsidRDefault="00E5004C">
            <w:pPr>
              <w:pStyle w:val="ConsPlusNormal"/>
              <w:jc w:val="center"/>
            </w:pPr>
            <w:r>
              <w:t>7,00</w:t>
            </w:r>
          </w:p>
        </w:tc>
        <w:tc>
          <w:tcPr>
            <w:tcW w:w="1134" w:type="dxa"/>
          </w:tcPr>
          <w:p w:rsidR="00E5004C" w:rsidRDefault="00E5004C">
            <w:pPr>
              <w:pStyle w:val="ConsPlusNormal"/>
              <w:jc w:val="center"/>
            </w:pPr>
            <w:r>
              <w:t>5,00</w:t>
            </w:r>
          </w:p>
        </w:tc>
        <w:tc>
          <w:tcPr>
            <w:tcW w:w="1134" w:type="dxa"/>
          </w:tcPr>
          <w:p w:rsidR="00E5004C" w:rsidRDefault="00E5004C">
            <w:pPr>
              <w:pStyle w:val="ConsPlusNormal"/>
              <w:jc w:val="center"/>
            </w:pPr>
            <w:r>
              <w:t>2,00</w:t>
            </w:r>
          </w:p>
        </w:tc>
        <w:tc>
          <w:tcPr>
            <w:tcW w:w="1134" w:type="dxa"/>
          </w:tcPr>
          <w:p w:rsidR="00E5004C" w:rsidRDefault="00E5004C">
            <w:pPr>
              <w:pStyle w:val="ConsPlusNormal"/>
              <w:jc w:val="center"/>
            </w:pPr>
            <w:r>
              <w:t>2,00</w:t>
            </w:r>
          </w:p>
        </w:tc>
        <w:tc>
          <w:tcPr>
            <w:tcW w:w="1134" w:type="dxa"/>
          </w:tcPr>
          <w:p w:rsidR="00E5004C" w:rsidRDefault="00E5004C">
            <w:pPr>
              <w:pStyle w:val="ConsPlusNormal"/>
              <w:jc w:val="center"/>
            </w:pPr>
            <w:r>
              <w:t>2,00</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50. Заболеваемость краснухой</w:t>
            </w:r>
          </w:p>
        </w:tc>
        <w:tc>
          <w:tcPr>
            <w:tcW w:w="1247" w:type="dxa"/>
          </w:tcPr>
          <w:p w:rsidR="00E5004C" w:rsidRDefault="00E5004C">
            <w:pPr>
              <w:pStyle w:val="ConsPlusNormal"/>
              <w:jc w:val="center"/>
            </w:pPr>
            <w:r>
              <w:t>на 100 тыс. населения</w:t>
            </w:r>
          </w:p>
        </w:tc>
        <w:tc>
          <w:tcPr>
            <w:tcW w:w="1134" w:type="dxa"/>
          </w:tcPr>
          <w:p w:rsidR="00E5004C" w:rsidRDefault="00E5004C">
            <w:pPr>
              <w:pStyle w:val="ConsPlusNormal"/>
              <w:jc w:val="center"/>
            </w:pPr>
            <w:r>
              <w:t>0,53</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51. Заболеваемость эпидемическим паротитом</w:t>
            </w:r>
          </w:p>
        </w:tc>
        <w:tc>
          <w:tcPr>
            <w:tcW w:w="1247" w:type="dxa"/>
          </w:tcPr>
          <w:p w:rsidR="00E5004C" w:rsidRDefault="00E5004C">
            <w:pPr>
              <w:pStyle w:val="ConsPlusNormal"/>
              <w:jc w:val="center"/>
            </w:pPr>
            <w:r>
              <w:t>на 100 тыс. населения</w:t>
            </w:r>
          </w:p>
        </w:tc>
        <w:tc>
          <w:tcPr>
            <w:tcW w:w="1134" w:type="dxa"/>
          </w:tcPr>
          <w:p w:rsidR="00E5004C" w:rsidRDefault="00E5004C">
            <w:pPr>
              <w:pStyle w:val="ConsPlusNormal"/>
              <w:jc w:val="center"/>
            </w:pPr>
            <w:r>
              <w:t>0,73</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1134" w:type="dxa"/>
          </w:tcPr>
          <w:p w:rsidR="00E5004C" w:rsidRDefault="00E5004C">
            <w:pPr>
              <w:pStyle w:val="ConsPlusNormal"/>
              <w:jc w:val="center"/>
            </w:pPr>
            <w:r>
              <w:t>менее 1 случая</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52. Охват иммунизацией населения против дифтерии, коклюша и столбняка в декретированные сроки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96,30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53. Охват иммунизацией населения против кори в декретированные сроки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97,30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54. Охват иммунизацией населения против краснухи в декретированные сроки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97,30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55. Охват иммунизацией населения против эпидемического паротита в декретированные сроки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97,30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56.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0,00</w:t>
            </w:r>
          </w:p>
        </w:tc>
        <w:tc>
          <w:tcPr>
            <w:tcW w:w="1134" w:type="dxa"/>
          </w:tcPr>
          <w:p w:rsidR="00E5004C" w:rsidRDefault="00E5004C">
            <w:pPr>
              <w:pStyle w:val="ConsPlusNormal"/>
              <w:jc w:val="center"/>
            </w:pPr>
            <w:r>
              <w:t>40,00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95,00</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val="restart"/>
          </w:tcPr>
          <w:p w:rsidR="00E5004C" w:rsidRDefault="00E5004C">
            <w:pPr>
              <w:pStyle w:val="ConsPlusNormal"/>
            </w:pPr>
            <w:r>
              <w:lastRenderedPageBreak/>
              <w:t>Задача 4. Профилактика ВИЧ-инфекции, вирусных гепатитов B и C</w:t>
            </w:r>
          </w:p>
        </w:tc>
        <w:tc>
          <w:tcPr>
            <w:tcW w:w="2608" w:type="dxa"/>
          </w:tcPr>
          <w:p w:rsidR="00E5004C" w:rsidRDefault="00E5004C">
            <w:pPr>
              <w:pStyle w:val="ConsPlusNormal"/>
            </w:pPr>
            <w:r>
              <w:t>57. Охват иммунизацией населения против вирусного гепатита B в декретированные сроки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96,50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58. Заболеваемость острым вирусным гепатитом B</w:t>
            </w:r>
          </w:p>
        </w:tc>
        <w:tc>
          <w:tcPr>
            <w:tcW w:w="1247" w:type="dxa"/>
          </w:tcPr>
          <w:p w:rsidR="00E5004C" w:rsidRDefault="00E5004C">
            <w:pPr>
              <w:pStyle w:val="ConsPlusNormal"/>
              <w:jc w:val="center"/>
            </w:pPr>
            <w:r>
              <w:t>на 100 тыс. населения</w:t>
            </w:r>
          </w:p>
        </w:tc>
        <w:tc>
          <w:tcPr>
            <w:tcW w:w="1134" w:type="dxa"/>
          </w:tcPr>
          <w:p w:rsidR="00E5004C" w:rsidRDefault="00E5004C">
            <w:pPr>
              <w:pStyle w:val="ConsPlusNormal"/>
              <w:jc w:val="center"/>
            </w:pPr>
            <w:r>
              <w:t>0,73</w:t>
            </w:r>
          </w:p>
        </w:tc>
        <w:tc>
          <w:tcPr>
            <w:tcW w:w="1134" w:type="dxa"/>
          </w:tcPr>
          <w:p w:rsidR="00E5004C" w:rsidRDefault="00E5004C">
            <w:pPr>
              <w:pStyle w:val="ConsPlusNormal"/>
              <w:jc w:val="center"/>
            </w:pPr>
            <w:r>
              <w:t>0,70</w:t>
            </w:r>
          </w:p>
        </w:tc>
        <w:tc>
          <w:tcPr>
            <w:tcW w:w="1134" w:type="dxa"/>
          </w:tcPr>
          <w:p w:rsidR="00E5004C" w:rsidRDefault="00E5004C">
            <w:pPr>
              <w:pStyle w:val="ConsPlusNormal"/>
              <w:jc w:val="center"/>
            </w:pPr>
            <w:r>
              <w:t>0,65</w:t>
            </w:r>
          </w:p>
        </w:tc>
        <w:tc>
          <w:tcPr>
            <w:tcW w:w="1134" w:type="dxa"/>
          </w:tcPr>
          <w:p w:rsidR="00E5004C" w:rsidRDefault="00E5004C">
            <w:pPr>
              <w:pStyle w:val="ConsPlusNormal"/>
              <w:jc w:val="center"/>
            </w:pPr>
            <w:r>
              <w:t>0,60</w:t>
            </w:r>
          </w:p>
        </w:tc>
        <w:tc>
          <w:tcPr>
            <w:tcW w:w="1134" w:type="dxa"/>
          </w:tcPr>
          <w:p w:rsidR="00E5004C" w:rsidRDefault="00E5004C">
            <w:pPr>
              <w:pStyle w:val="ConsPlusNormal"/>
              <w:jc w:val="center"/>
            </w:pPr>
            <w:r>
              <w:t>0,55</w:t>
            </w:r>
          </w:p>
        </w:tc>
        <w:tc>
          <w:tcPr>
            <w:tcW w:w="1134" w:type="dxa"/>
          </w:tcPr>
          <w:p w:rsidR="00E5004C" w:rsidRDefault="00E5004C">
            <w:pPr>
              <w:pStyle w:val="ConsPlusNormal"/>
              <w:jc w:val="center"/>
            </w:pPr>
            <w:r>
              <w:t>0,55</w:t>
            </w:r>
          </w:p>
        </w:tc>
        <w:tc>
          <w:tcPr>
            <w:tcW w:w="1134" w:type="dxa"/>
          </w:tcPr>
          <w:p w:rsidR="00E5004C" w:rsidRDefault="00E5004C">
            <w:pPr>
              <w:pStyle w:val="ConsPlusNormal"/>
              <w:jc w:val="center"/>
            </w:pPr>
            <w:r>
              <w:t>0,50</w:t>
            </w:r>
          </w:p>
        </w:tc>
        <w:tc>
          <w:tcPr>
            <w:tcW w:w="1134" w:type="dxa"/>
          </w:tcPr>
          <w:p w:rsidR="00E5004C" w:rsidRDefault="00E5004C">
            <w:pPr>
              <w:pStyle w:val="ConsPlusNormal"/>
              <w:jc w:val="center"/>
            </w:pPr>
            <w:r>
              <w:t>0,50</w:t>
            </w:r>
          </w:p>
        </w:tc>
        <w:tc>
          <w:tcPr>
            <w:tcW w:w="1134" w:type="dxa"/>
          </w:tcPr>
          <w:p w:rsidR="00E5004C" w:rsidRDefault="00E5004C">
            <w:pPr>
              <w:pStyle w:val="ConsPlusNormal"/>
              <w:jc w:val="center"/>
            </w:pPr>
            <w:r>
              <w:t>0,50</w:t>
            </w:r>
          </w:p>
        </w:tc>
        <w:tc>
          <w:tcPr>
            <w:tcW w:w="1134" w:type="dxa"/>
          </w:tcPr>
          <w:p w:rsidR="00E5004C" w:rsidRDefault="00E5004C">
            <w:pPr>
              <w:pStyle w:val="ConsPlusNormal"/>
              <w:jc w:val="center"/>
            </w:pPr>
            <w:r>
              <w:t>0,50</w:t>
            </w:r>
          </w:p>
        </w:tc>
        <w:tc>
          <w:tcPr>
            <w:tcW w:w="1134" w:type="dxa"/>
          </w:tcPr>
          <w:p w:rsidR="00E5004C" w:rsidRDefault="00E5004C">
            <w:pPr>
              <w:pStyle w:val="ConsPlusNormal"/>
              <w:jc w:val="center"/>
            </w:pPr>
            <w:r>
              <w:t>0,50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59. Доля ВИЧ-инфицированных лиц, состоящих на диспансерном учете, от числа выявленных</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71,50</w:t>
            </w:r>
          </w:p>
        </w:tc>
        <w:tc>
          <w:tcPr>
            <w:tcW w:w="1134" w:type="dxa"/>
          </w:tcPr>
          <w:p w:rsidR="00E5004C" w:rsidRDefault="00E5004C">
            <w:pPr>
              <w:pStyle w:val="ConsPlusNormal"/>
              <w:jc w:val="center"/>
            </w:pPr>
            <w:r>
              <w:t>72,00</w:t>
            </w:r>
          </w:p>
        </w:tc>
        <w:tc>
          <w:tcPr>
            <w:tcW w:w="1134" w:type="dxa"/>
          </w:tcPr>
          <w:p w:rsidR="00E5004C" w:rsidRDefault="00E5004C">
            <w:pPr>
              <w:pStyle w:val="ConsPlusNormal"/>
              <w:jc w:val="center"/>
            </w:pPr>
            <w:r>
              <w:t>72,50</w:t>
            </w:r>
          </w:p>
        </w:tc>
        <w:tc>
          <w:tcPr>
            <w:tcW w:w="1134" w:type="dxa"/>
          </w:tcPr>
          <w:p w:rsidR="00E5004C" w:rsidRDefault="00E5004C">
            <w:pPr>
              <w:pStyle w:val="ConsPlusNormal"/>
              <w:jc w:val="center"/>
            </w:pPr>
            <w:r>
              <w:t>73,20</w:t>
            </w:r>
          </w:p>
        </w:tc>
        <w:tc>
          <w:tcPr>
            <w:tcW w:w="1134" w:type="dxa"/>
          </w:tcPr>
          <w:p w:rsidR="00E5004C" w:rsidRDefault="00E5004C">
            <w:pPr>
              <w:pStyle w:val="ConsPlusNormal"/>
              <w:jc w:val="center"/>
            </w:pPr>
            <w:r>
              <w:t>73,40</w:t>
            </w:r>
          </w:p>
        </w:tc>
        <w:tc>
          <w:tcPr>
            <w:tcW w:w="1134" w:type="dxa"/>
          </w:tcPr>
          <w:p w:rsidR="00E5004C" w:rsidRDefault="00E5004C">
            <w:pPr>
              <w:pStyle w:val="ConsPlusNormal"/>
              <w:jc w:val="center"/>
            </w:pPr>
            <w:r>
              <w:t>74,20</w:t>
            </w:r>
          </w:p>
        </w:tc>
        <w:tc>
          <w:tcPr>
            <w:tcW w:w="1134" w:type="dxa"/>
          </w:tcPr>
          <w:p w:rsidR="00E5004C" w:rsidRDefault="00E5004C">
            <w:pPr>
              <w:pStyle w:val="ConsPlusNormal"/>
              <w:jc w:val="center"/>
            </w:pPr>
            <w:r>
              <w:t>89,90</w:t>
            </w:r>
          </w:p>
        </w:tc>
        <w:tc>
          <w:tcPr>
            <w:tcW w:w="1134" w:type="dxa"/>
          </w:tcPr>
          <w:p w:rsidR="00E5004C" w:rsidRDefault="00E5004C">
            <w:pPr>
              <w:pStyle w:val="ConsPlusNormal"/>
              <w:jc w:val="center"/>
            </w:pPr>
            <w:r>
              <w:t>89,90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90,20</w:t>
            </w:r>
          </w:p>
        </w:tc>
        <w:tc>
          <w:tcPr>
            <w:tcW w:w="1134" w:type="dxa"/>
          </w:tcPr>
          <w:p w:rsidR="00E5004C" w:rsidRDefault="00E5004C">
            <w:pPr>
              <w:pStyle w:val="ConsPlusNormal"/>
              <w:jc w:val="center"/>
            </w:pPr>
            <w:r>
              <w:t>90,30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60. Уровень информированности населения в возрасте 18 - 49 лет по вопросам ВИЧ-инфекции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71,20</w:t>
            </w:r>
          </w:p>
        </w:tc>
        <w:tc>
          <w:tcPr>
            <w:tcW w:w="1134" w:type="dxa"/>
          </w:tcPr>
          <w:p w:rsidR="00E5004C" w:rsidRDefault="00E5004C">
            <w:pPr>
              <w:pStyle w:val="ConsPlusNormal"/>
              <w:jc w:val="center"/>
            </w:pPr>
            <w:r>
              <w:t>84,00</w:t>
            </w:r>
          </w:p>
        </w:tc>
        <w:tc>
          <w:tcPr>
            <w:tcW w:w="1134" w:type="dxa"/>
          </w:tcPr>
          <w:p w:rsidR="00E5004C" w:rsidRDefault="00E5004C">
            <w:pPr>
              <w:pStyle w:val="ConsPlusNormal"/>
              <w:jc w:val="center"/>
            </w:pPr>
            <w:r>
              <w:t>87,00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93,00</w:t>
            </w:r>
          </w:p>
        </w:tc>
        <w:tc>
          <w:tcPr>
            <w:tcW w:w="907" w:type="dxa"/>
          </w:tcPr>
          <w:p w:rsidR="00E5004C" w:rsidRDefault="00E5004C">
            <w:pPr>
              <w:pStyle w:val="ConsPlusNormal"/>
              <w:jc w:val="center"/>
            </w:pPr>
            <w:r>
              <w:t>индикатор введен с 2017 года, за 2016 год приведено базовое значение</w:t>
            </w:r>
          </w:p>
        </w:tc>
      </w:tr>
      <w:tr w:rsidR="00E5004C">
        <w:tc>
          <w:tcPr>
            <w:tcW w:w="19617" w:type="dxa"/>
            <w:gridSpan w:val="15"/>
          </w:tcPr>
          <w:p w:rsidR="00E5004C" w:rsidRDefault="00E5004C">
            <w:pPr>
              <w:pStyle w:val="ConsPlusNormal"/>
              <w:jc w:val="center"/>
              <w:outlineLvl w:val="4"/>
            </w:pPr>
            <w: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E5004C">
        <w:tc>
          <w:tcPr>
            <w:tcW w:w="19617" w:type="dxa"/>
            <w:gridSpan w:val="15"/>
          </w:tcPr>
          <w:p w:rsidR="00E5004C" w:rsidRDefault="00E5004C">
            <w:pPr>
              <w:pStyle w:val="ConsPlusNormal"/>
              <w:jc w:val="center"/>
              <w:outlineLvl w:val="5"/>
            </w:pPr>
            <w:r>
              <w:t>Цель: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Совершенствование оказания медицинской помощи больным онкологическими заболеваниями, развитие новых эффективных методов лечения</w:t>
            </w:r>
          </w:p>
        </w:tc>
        <w:tc>
          <w:tcPr>
            <w:tcW w:w="2608" w:type="dxa"/>
          </w:tcPr>
          <w:p w:rsidR="00E5004C" w:rsidRDefault="00E5004C">
            <w:pPr>
              <w:pStyle w:val="ConsPlusNormal"/>
            </w:pPr>
            <w:r>
              <w:t>61. Удельный вес больных со злокачественными новообразованиями, состоящих на учете 5 лет и более</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46,40</w:t>
            </w:r>
          </w:p>
        </w:tc>
        <w:tc>
          <w:tcPr>
            <w:tcW w:w="1134" w:type="dxa"/>
          </w:tcPr>
          <w:p w:rsidR="00E5004C" w:rsidRDefault="00E5004C">
            <w:pPr>
              <w:pStyle w:val="ConsPlusNormal"/>
              <w:jc w:val="center"/>
            </w:pPr>
            <w:r>
              <w:t>46,90</w:t>
            </w:r>
          </w:p>
        </w:tc>
        <w:tc>
          <w:tcPr>
            <w:tcW w:w="1134" w:type="dxa"/>
          </w:tcPr>
          <w:p w:rsidR="00E5004C" w:rsidRDefault="00E5004C">
            <w:pPr>
              <w:pStyle w:val="ConsPlusNormal"/>
              <w:jc w:val="center"/>
            </w:pPr>
            <w:r>
              <w:t>47,00</w:t>
            </w:r>
          </w:p>
        </w:tc>
        <w:tc>
          <w:tcPr>
            <w:tcW w:w="1134" w:type="dxa"/>
          </w:tcPr>
          <w:p w:rsidR="00E5004C" w:rsidRDefault="00E5004C">
            <w:pPr>
              <w:pStyle w:val="ConsPlusNormal"/>
              <w:jc w:val="center"/>
            </w:pPr>
            <w:r>
              <w:t>47,30</w:t>
            </w:r>
          </w:p>
        </w:tc>
        <w:tc>
          <w:tcPr>
            <w:tcW w:w="1134" w:type="dxa"/>
          </w:tcPr>
          <w:p w:rsidR="00E5004C" w:rsidRDefault="00E5004C">
            <w:pPr>
              <w:pStyle w:val="ConsPlusNormal"/>
              <w:jc w:val="center"/>
            </w:pPr>
            <w:r>
              <w:t>50,20</w:t>
            </w:r>
          </w:p>
        </w:tc>
        <w:tc>
          <w:tcPr>
            <w:tcW w:w="1134" w:type="dxa"/>
          </w:tcPr>
          <w:p w:rsidR="00E5004C" w:rsidRDefault="00E5004C">
            <w:pPr>
              <w:pStyle w:val="ConsPlusNormal"/>
              <w:jc w:val="center"/>
            </w:pPr>
            <w:r>
              <w:t>51,80</w:t>
            </w:r>
          </w:p>
        </w:tc>
        <w:tc>
          <w:tcPr>
            <w:tcW w:w="1134" w:type="dxa"/>
          </w:tcPr>
          <w:p w:rsidR="00E5004C" w:rsidRDefault="00E5004C">
            <w:pPr>
              <w:pStyle w:val="ConsPlusNormal"/>
              <w:jc w:val="center"/>
            </w:pPr>
            <w:r>
              <w:t>54,50</w:t>
            </w:r>
          </w:p>
        </w:tc>
        <w:tc>
          <w:tcPr>
            <w:tcW w:w="1134" w:type="dxa"/>
          </w:tcPr>
          <w:p w:rsidR="00E5004C" w:rsidRDefault="00E5004C">
            <w:pPr>
              <w:pStyle w:val="ConsPlusNormal"/>
              <w:jc w:val="center"/>
            </w:pPr>
            <w:r>
              <w:t>55,00</w:t>
            </w:r>
          </w:p>
        </w:tc>
        <w:tc>
          <w:tcPr>
            <w:tcW w:w="1134" w:type="dxa"/>
          </w:tcPr>
          <w:p w:rsidR="00E5004C" w:rsidRDefault="00E5004C">
            <w:pPr>
              <w:pStyle w:val="ConsPlusNormal"/>
              <w:jc w:val="center"/>
            </w:pPr>
            <w:r>
              <w:t>55,60</w:t>
            </w:r>
          </w:p>
        </w:tc>
        <w:tc>
          <w:tcPr>
            <w:tcW w:w="1134" w:type="dxa"/>
          </w:tcPr>
          <w:p w:rsidR="00E5004C" w:rsidRDefault="00E5004C">
            <w:pPr>
              <w:pStyle w:val="ConsPlusNormal"/>
              <w:jc w:val="center"/>
            </w:pPr>
            <w:r>
              <w:t>56,10</w:t>
            </w:r>
          </w:p>
        </w:tc>
        <w:tc>
          <w:tcPr>
            <w:tcW w:w="1134" w:type="dxa"/>
          </w:tcPr>
          <w:p w:rsidR="00E5004C" w:rsidRDefault="00E5004C">
            <w:pPr>
              <w:pStyle w:val="ConsPlusNormal"/>
              <w:jc w:val="center"/>
            </w:pPr>
            <w:r>
              <w:t>56,70</w:t>
            </w:r>
          </w:p>
        </w:tc>
        <w:tc>
          <w:tcPr>
            <w:tcW w:w="907" w:type="dxa"/>
          </w:tcPr>
          <w:p w:rsidR="00E5004C" w:rsidRDefault="00E5004C">
            <w:pPr>
              <w:pStyle w:val="ConsPlusNormal"/>
              <w:jc w:val="center"/>
            </w:pPr>
            <w:r>
              <w:t>РП</w:t>
            </w:r>
          </w:p>
        </w:tc>
      </w:tr>
      <w:tr w:rsidR="00E5004C">
        <w:tc>
          <w:tcPr>
            <w:tcW w:w="2381" w:type="dxa"/>
            <w:vMerge/>
          </w:tcPr>
          <w:p w:rsidR="00E5004C" w:rsidRDefault="00E5004C"/>
        </w:tc>
        <w:tc>
          <w:tcPr>
            <w:tcW w:w="2608" w:type="dxa"/>
          </w:tcPr>
          <w:p w:rsidR="00E5004C" w:rsidRDefault="00E5004C">
            <w:pPr>
              <w:pStyle w:val="ConsPlusNormal"/>
            </w:pPr>
            <w:r>
              <w:t xml:space="preserve">62. Одногодичная летальность больных со злокачественными </w:t>
            </w:r>
            <w:r>
              <w:lastRenderedPageBreak/>
              <w:t>новообразованиями (умерли в течение первого года с момента установления диагноза из числа больных, впервые взятых на учет в предыдущем году)</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29,80</w:t>
            </w:r>
          </w:p>
        </w:tc>
        <w:tc>
          <w:tcPr>
            <w:tcW w:w="1134" w:type="dxa"/>
          </w:tcPr>
          <w:p w:rsidR="00E5004C" w:rsidRDefault="00E5004C">
            <w:pPr>
              <w:pStyle w:val="ConsPlusNormal"/>
              <w:jc w:val="center"/>
            </w:pPr>
            <w:r>
              <w:t>26,70</w:t>
            </w:r>
          </w:p>
        </w:tc>
        <w:tc>
          <w:tcPr>
            <w:tcW w:w="1134" w:type="dxa"/>
          </w:tcPr>
          <w:p w:rsidR="00E5004C" w:rsidRDefault="00E5004C">
            <w:pPr>
              <w:pStyle w:val="ConsPlusNormal"/>
              <w:jc w:val="center"/>
            </w:pPr>
            <w:r>
              <w:t>26,60</w:t>
            </w:r>
          </w:p>
        </w:tc>
        <w:tc>
          <w:tcPr>
            <w:tcW w:w="1134" w:type="dxa"/>
          </w:tcPr>
          <w:p w:rsidR="00E5004C" w:rsidRDefault="00E5004C">
            <w:pPr>
              <w:pStyle w:val="ConsPlusNormal"/>
              <w:jc w:val="center"/>
            </w:pPr>
            <w:r>
              <w:t>26,10</w:t>
            </w:r>
          </w:p>
        </w:tc>
        <w:tc>
          <w:tcPr>
            <w:tcW w:w="1134" w:type="dxa"/>
          </w:tcPr>
          <w:p w:rsidR="00E5004C" w:rsidRDefault="00E5004C">
            <w:pPr>
              <w:pStyle w:val="ConsPlusNormal"/>
              <w:jc w:val="center"/>
            </w:pPr>
            <w:r>
              <w:t>25,40</w:t>
            </w:r>
          </w:p>
        </w:tc>
        <w:tc>
          <w:tcPr>
            <w:tcW w:w="1134" w:type="dxa"/>
          </w:tcPr>
          <w:p w:rsidR="00E5004C" w:rsidRDefault="00E5004C">
            <w:pPr>
              <w:pStyle w:val="ConsPlusNormal"/>
              <w:jc w:val="center"/>
            </w:pPr>
            <w:r>
              <w:t>24,70</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20,20</w:t>
            </w:r>
          </w:p>
        </w:tc>
        <w:tc>
          <w:tcPr>
            <w:tcW w:w="1134" w:type="dxa"/>
          </w:tcPr>
          <w:p w:rsidR="00E5004C" w:rsidRDefault="00E5004C">
            <w:pPr>
              <w:pStyle w:val="ConsPlusNormal"/>
              <w:jc w:val="center"/>
            </w:pPr>
            <w:r>
              <w:t>19,50</w:t>
            </w:r>
          </w:p>
        </w:tc>
        <w:tc>
          <w:tcPr>
            <w:tcW w:w="1134" w:type="dxa"/>
          </w:tcPr>
          <w:p w:rsidR="00E5004C" w:rsidRDefault="00E5004C">
            <w:pPr>
              <w:pStyle w:val="ConsPlusNormal"/>
              <w:jc w:val="center"/>
            </w:pPr>
            <w:r>
              <w:t>18,80</w:t>
            </w:r>
          </w:p>
        </w:tc>
        <w:tc>
          <w:tcPr>
            <w:tcW w:w="907" w:type="dxa"/>
          </w:tcPr>
          <w:p w:rsidR="00E5004C" w:rsidRDefault="00E5004C">
            <w:pPr>
              <w:pStyle w:val="ConsPlusNormal"/>
              <w:jc w:val="center"/>
            </w:pPr>
            <w:r>
              <w:t>РП</w:t>
            </w:r>
          </w:p>
        </w:tc>
      </w:tr>
      <w:tr w:rsidR="00E5004C">
        <w:tc>
          <w:tcPr>
            <w:tcW w:w="2381" w:type="dxa"/>
          </w:tcPr>
          <w:p w:rsidR="00E5004C" w:rsidRDefault="00E5004C">
            <w:pPr>
              <w:pStyle w:val="ConsPlusNormal"/>
            </w:pPr>
            <w:r>
              <w:t>Задача 2.</w:t>
            </w:r>
          </w:p>
          <w:p w:rsidR="00E5004C" w:rsidRDefault="00E5004C">
            <w:pPr>
              <w:pStyle w:val="ConsPlusNormal"/>
            </w:pPr>
            <w:r>
              <w:t>Совершенствование оказания медицинской помощи больным туберкулезом, развитие новых эффективных методов лечения</w:t>
            </w:r>
          </w:p>
        </w:tc>
        <w:tc>
          <w:tcPr>
            <w:tcW w:w="2608" w:type="dxa"/>
          </w:tcPr>
          <w:p w:rsidR="00E5004C" w:rsidRDefault="00E5004C">
            <w:pPr>
              <w:pStyle w:val="ConsPlusNormal"/>
            </w:pPr>
            <w:r>
              <w:t>63. Доля абациллированных больных туберкулезом от числа больных туберкулезом с бактериовыделением</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35,10</w:t>
            </w:r>
          </w:p>
        </w:tc>
        <w:tc>
          <w:tcPr>
            <w:tcW w:w="1134" w:type="dxa"/>
          </w:tcPr>
          <w:p w:rsidR="00E5004C" w:rsidRDefault="00E5004C">
            <w:pPr>
              <w:pStyle w:val="ConsPlusNormal"/>
              <w:jc w:val="center"/>
            </w:pPr>
            <w:r>
              <w:t>36,80</w:t>
            </w:r>
          </w:p>
        </w:tc>
        <w:tc>
          <w:tcPr>
            <w:tcW w:w="1134" w:type="dxa"/>
          </w:tcPr>
          <w:p w:rsidR="00E5004C" w:rsidRDefault="00E5004C">
            <w:pPr>
              <w:pStyle w:val="ConsPlusNormal"/>
              <w:jc w:val="center"/>
            </w:pPr>
            <w:r>
              <w:t>36,90</w:t>
            </w:r>
          </w:p>
        </w:tc>
        <w:tc>
          <w:tcPr>
            <w:tcW w:w="1134" w:type="dxa"/>
          </w:tcPr>
          <w:p w:rsidR="00E5004C" w:rsidRDefault="00E5004C">
            <w:pPr>
              <w:pStyle w:val="ConsPlusNormal"/>
              <w:jc w:val="center"/>
            </w:pPr>
            <w:r>
              <w:t>37,00</w:t>
            </w:r>
          </w:p>
        </w:tc>
        <w:tc>
          <w:tcPr>
            <w:tcW w:w="1134" w:type="dxa"/>
          </w:tcPr>
          <w:p w:rsidR="00E5004C" w:rsidRDefault="00E5004C">
            <w:pPr>
              <w:pStyle w:val="ConsPlusNormal"/>
              <w:jc w:val="center"/>
            </w:pPr>
            <w:r>
              <w:t>37,50</w:t>
            </w:r>
          </w:p>
        </w:tc>
        <w:tc>
          <w:tcPr>
            <w:tcW w:w="1134" w:type="dxa"/>
          </w:tcPr>
          <w:p w:rsidR="00E5004C" w:rsidRDefault="00E5004C">
            <w:pPr>
              <w:pStyle w:val="ConsPlusNormal"/>
              <w:jc w:val="center"/>
            </w:pPr>
            <w:r>
              <w:t>37,80</w:t>
            </w:r>
          </w:p>
        </w:tc>
        <w:tc>
          <w:tcPr>
            <w:tcW w:w="1134" w:type="dxa"/>
          </w:tcPr>
          <w:p w:rsidR="00E5004C" w:rsidRDefault="00E5004C">
            <w:pPr>
              <w:pStyle w:val="ConsPlusNormal"/>
              <w:jc w:val="center"/>
            </w:pPr>
            <w:r>
              <w:t>38,30</w:t>
            </w:r>
          </w:p>
        </w:tc>
        <w:tc>
          <w:tcPr>
            <w:tcW w:w="1134" w:type="dxa"/>
          </w:tcPr>
          <w:p w:rsidR="00E5004C" w:rsidRDefault="00E5004C">
            <w:pPr>
              <w:pStyle w:val="ConsPlusNormal"/>
              <w:jc w:val="center"/>
            </w:pPr>
            <w:r>
              <w:t>38,40</w:t>
            </w:r>
          </w:p>
        </w:tc>
        <w:tc>
          <w:tcPr>
            <w:tcW w:w="1134" w:type="dxa"/>
          </w:tcPr>
          <w:p w:rsidR="00E5004C" w:rsidRDefault="00E5004C">
            <w:pPr>
              <w:pStyle w:val="ConsPlusNormal"/>
              <w:jc w:val="center"/>
            </w:pPr>
            <w:r>
              <w:t>39,00</w:t>
            </w:r>
          </w:p>
        </w:tc>
        <w:tc>
          <w:tcPr>
            <w:tcW w:w="1134" w:type="dxa"/>
          </w:tcPr>
          <w:p w:rsidR="00E5004C" w:rsidRDefault="00E5004C">
            <w:pPr>
              <w:pStyle w:val="ConsPlusNormal"/>
              <w:jc w:val="center"/>
            </w:pPr>
            <w:r>
              <w:t>39,30</w:t>
            </w:r>
          </w:p>
        </w:tc>
        <w:tc>
          <w:tcPr>
            <w:tcW w:w="1134" w:type="dxa"/>
          </w:tcPr>
          <w:p w:rsidR="00E5004C" w:rsidRDefault="00E5004C">
            <w:pPr>
              <w:pStyle w:val="ConsPlusNormal"/>
              <w:jc w:val="center"/>
            </w:pPr>
            <w:r>
              <w:t>39,40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3.</w:t>
            </w:r>
          </w:p>
          <w:p w:rsidR="00E5004C" w:rsidRDefault="00E5004C">
            <w:pPr>
              <w:pStyle w:val="ConsPlusNormal"/>
            </w:pPr>
            <w:r>
              <w:t>Совершенствование оказания медицинской помощи больным гепатитами B и C, лицам, инфицированным вирусом иммунодефицита человека, развитие новых эффективных методов лечения</w:t>
            </w:r>
          </w:p>
        </w:tc>
        <w:tc>
          <w:tcPr>
            <w:tcW w:w="2608" w:type="dxa"/>
          </w:tcPr>
          <w:p w:rsidR="00E5004C" w:rsidRDefault="00E5004C">
            <w:pPr>
              <w:pStyle w:val="ConsPlusNormal"/>
            </w:pPr>
            <w:r>
              <w:t>64. Доля ВИЧ-инфицированных лиц, получающих антиретровирусную терапию, от числа состоящих на диспансерном учете</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19,50</w:t>
            </w:r>
          </w:p>
        </w:tc>
        <w:tc>
          <w:tcPr>
            <w:tcW w:w="1134" w:type="dxa"/>
          </w:tcPr>
          <w:p w:rsidR="00E5004C" w:rsidRDefault="00E5004C">
            <w:pPr>
              <w:pStyle w:val="ConsPlusNormal"/>
              <w:jc w:val="center"/>
            </w:pPr>
            <w:r>
              <w:t>20,00</w:t>
            </w:r>
          </w:p>
        </w:tc>
        <w:tc>
          <w:tcPr>
            <w:tcW w:w="1134" w:type="dxa"/>
          </w:tcPr>
          <w:p w:rsidR="00E5004C" w:rsidRDefault="00E5004C">
            <w:pPr>
              <w:pStyle w:val="ConsPlusNormal"/>
              <w:jc w:val="center"/>
            </w:pPr>
            <w:r>
              <w:t>20,50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29,50</w:t>
            </w:r>
          </w:p>
        </w:tc>
        <w:tc>
          <w:tcPr>
            <w:tcW w:w="1134" w:type="dxa"/>
          </w:tcPr>
          <w:p w:rsidR="00E5004C" w:rsidRDefault="00E5004C">
            <w:pPr>
              <w:pStyle w:val="ConsPlusNormal"/>
              <w:jc w:val="center"/>
            </w:pPr>
            <w:r>
              <w:t>44,00</w:t>
            </w:r>
          </w:p>
        </w:tc>
        <w:tc>
          <w:tcPr>
            <w:tcW w:w="1134" w:type="dxa"/>
          </w:tcPr>
          <w:p w:rsidR="00E5004C" w:rsidRDefault="00E5004C">
            <w:pPr>
              <w:pStyle w:val="ConsPlusNormal"/>
              <w:jc w:val="center"/>
            </w:pPr>
            <w:r>
              <w:t>48,00</w:t>
            </w:r>
          </w:p>
        </w:tc>
        <w:tc>
          <w:tcPr>
            <w:tcW w:w="1134" w:type="dxa"/>
          </w:tcPr>
          <w:p w:rsidR="00E5004C" w:rsidRDefault="00E5004C">
            <w:pPr>
              <w:pStyle w:val="ConsPlusNormal"/>
              <w:jc w:val="center"/>
            </w:pPr>
            <w:r>
              <w:t>75,00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65. Ожидаемая продолжительность жизни ВИЧ-инфицированных лиц, получающих антиретровирусную терапию в соответствии с действующими стандартами</w:t>
            </w:r>
          </w:p>
        </w:tc>
        <w:tc>
          <w:tcPr>
            <w:tcW w:w="1247" w:type="dxa"/>
          </w:tcPr>
          <w:p w:rsidR="00E5004C" w:rsidRDefault="00E5004C">
            <w:pPr>
              <w:pStyle w:val="ConsPlusNormal"/>
              <w:jc w:val="center"/>
            </w:pPr>
            <w:r>
              <w:t>лет</w:t>
            </w:r>
          </w:p>
        </w:tc>
        <w:tc>
          <w:tcPr>
            <w:tcW w:w="1134" w:type="dxa"/>
          </w:tcPr>
          <w:p w:rsidR="00E5004C" w:rsidRDefault="00E5004C">
            <w:pPr>
              <w:pStyle w:val="ConsPlusNormal"/>
              <w:jc w:val="center"/>
            </w:pPr>
            <w:r>
              <w:t>60,30</w:t>
            </w:r>
          </w:p>
        </w:tc>
        <w:tc>
          <w:tcPr>
            <w:tcW w:w="1134" w:type="dxa"/>
          </w:tcPr>
          <w:p w:rsidR="00E5004C" w:rsidRDefault="00E5004C">
            <w:pPr>
              <w:pStyle w:val="ConsPlusNormal"/>
              <w:jc w:val="center"/>
            </w:pPr>
            <w:r>
              <w:t>60,60</w:t>
            </w:r>
          </w:p>
        </w:tc>
        <w:tc>
          <w:tcPr>
            <w:tcW w:w="1134" w:type="dxa"/>
          </w:tcPr>
          <w:p w:rsidR="00E5004C" w:rsidRDefault="00E5004C">
            <w:pPr>
              <w:pStyle w:val="ConsPlusNormal"/>
              <w:jc w:val="center"/>
            </w:pPr>
            <w:r>
              <w:t>60,90</w:t>
            </w:r>
          </w:p>
        </w:tc>
        <w:tc>
          <w:tcPr>
            <w:tcW w:w="1134" w:type="dxa"/>
          </w:tcPr>
          <w:p w:rsidR="00E5004C" w:rsidRDefault="00E5004C">
            <w:pPr>
              <w:pStyle w:val="ConsPlusNormal"/>
              <w:jc w:val="center"/>
            </w:pPr>
            <w:r>
              <w:t>61,20</w:t>
            </w:r>
          </w:p>
        </w:tc>
        <w:tc>
          <w:tcPr>
            <w:tcW w:w="1134" w:type="dxa"/>
          </w:tcPr>
          <w:p w:rsidR="00E5004C" w:rsidRDefault="00E5004C">
            <w:pPr>
              <w:pStyle w:val="ConsPlusNormal"/>
              <w:jc w:val="center"/>
            </w:pPr>
            <w:r>
              <w:t>61,50</w:t>
            </w:r>
          </w:p>
        </w:tc>
        <w:tc>
          <w:tcPr>
            <w:tcW w:w="1134" w:type="dxa"/>
          </w:tcPr>
          <w:p w:rsidR="00E5004C" w:rsidRDefault="00E5004C">
            <w:pPr>
              <w:pStyle w:val="ConsPlusNormal"/>
              <w:jc w:val="center"/>
            </w:pPr>
            <w:r>
              <w:t>61,80</w:t>
            </w:r>
          </w:p>
        </w:tc>
        <w:tc>
          <w:tcPr>
            <w:tcW w:w="1134" w:type="dxa"/>
          </w:tcPr>
          <w:p w:rsidR="00E5004C" w:rsidRDefault="00E5004C">
            <w:pPr>
              <w:pStyle w:val="ConsPlusNormal"/>
              <w:jc w:val="center"/>
            </w:pPr>
            <w:r>
              <w:t>62,10</w:t>
            </w:r>
          </w:p>
        </w:tc>
        <w:tc>
          <w:tcPr>
            <w:tcW w:w="1134" w:type="dxa"/>
          </w:tcPr>
          <w:p w:rsidR="00E5004C" w:rsidRDefault="00E5004C">
            <w:pPr>
              <w:pStyle w:val="ConsPlusNormal"/>
              <w:jc w:val="center"/>
            </w:pPr>
            <w:r>
              <w:t>62,40</w:t>
            </w:r>
          </w:p>
        </w:tc>
        <w:tc>
          <w:tcPr>
            <w:tcW w:w="1134" w:type="dxa"/>
          </w:tcPr>
          <w:p w:rsidR="00E5004C" w:rsidRDefault="00E5004C">
            <w:pPr>
              <w:pStyle w:val="ConsPlusNormal"/>
              <w:jc w:val="center"/>
            </w:pPr>
            <w:r>
              <w:t>62,70</w:t>
            </w:r>
          </w:p>
        </w:tc>
        <w:tc>
          <w:tcPr>
            <w:tcW w:w="1134" w:type="dxa"/>
          </w:tcPr>
          <w:p w:rsidR="00E5004C" w:rsidRDefault="00E5004C">
            <w:pPr>
              <w:pStyle w:val="ConsPlusNormal"/>
              <w:jc w:val="center"/>
            </w:pPr>
            <w:r>
              <w:t>62,90</w:t>
            </w:r>
          </w:p>
        </w:tc>
        <w:tc>
          <w:tcPr>
            <w:tcW w:w="1134" w:type="dxa"/>
          </w:tcPr>
          <w:p w:rsidR="00E5004C" w:rsidRDefault="00E5004C">
            <w:pPr>
              <w:pStyle w:val="ConsPlusNormal"/>
              <w:jc w:val="center"/>
            </w:pPr>
            <w:r>
              <w:t>63,00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66. Охват медицинским освидетельствованием на ВИЧ-инфекцию населения Новосибирской области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16,80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22,00</w:t>
            </w:r>
          </w:p>
        </w:tc>
        <w:tc>
          <w:tcPr>
            <w:tcW w:w="1134" w:type="dxa"/>
          </w:tcPr>
          <w:p w:rsidR="00E5004C" w:rsidRDefault="00E5004C">
            <w:pPr>
              <w:pStyle w:val="ConsPlusNormal"/>
              <w:jc w:val="center"/>
            </w:pPr>
            <w:r>
              <w:t>23,00</w:t>
            </w:r>
          </w:p>
        </w:tc>
        <w:tc>
          <w:tcPr>
            <w:tcW w:w="1134" w:type="dxa"/>
          </w:tcPr>
          <w:p w:rsidR="00E5004C" w:rsidRDefault="00E5004C">
            <w:pPr>
              <w:pStyle w:val="ConsPlusNormal"/>
              <w:jc w:val="center"/>
            </w:pPr>
            <w:r>
              <w:t>24,00</w:t>
            </w:r>
          </w:p>
        </w:tc>
        <w:tc>
          <w:tcPr>
            <w:tcW w:w="1134" w:type="dxa"/>
          </w:tcPr>
          <w:p w:rsidR="00E5004C" w:rsidRDefault="00E5004C">
            <w:pPr>
              <w:pStyle w:val="ConsPlusNormal"/>
              <w:jc w:val="center"/>
            </w:pPr>
            <w:r>
              <w:t>24,00</w:t>
            </w:r>
          </w:p>
        </w:tc>
        <w:tc>
          <w:tcPr>
            <w:tcW w:w="1134" w:type="dxa"/>
          </w:tcPr>
          <w:p w:rsidR="00E5004C" w:rsidRDefault="00E5004C">
            <w:pPr>
              <w:pStyle w:val="ConsPlusNormal"/>
              <w:jc w:val="center"/>
            </w:pPr>
            <w:r>
              <w:t>24,00</w:t>
            </w:r>
          </w:p>
        </w:tc>
        <w:tc>
          <w:tcPr>
            <w:tcW w:w="907" w:type="dxa"/>
          </w:tcPr>
          <w:p w:rsidR="00E5004C" w:rsidRDefault="00E5004C">
            <w:pPr>
              <w:pStyle w:val="ConsPlusNormal"/>
              <w:jc w:val="center"/>
            </w:pPr>
            <w:r>
              <w:t xml:space="preserve">индикатор введен с 2017 года, за 2016 год приведено базовое </w:t>
            </w:r>
            <w:r>
              <w:lastRenderedPageBreak/>
              <w:t>значение</w:t>
            </w:r>
          </w:p>
        </w:tc>
      </w:tr>
      <w:tr w:rsidR="00E5004C">
        <w:tc>
          <w:tcPr>
            <w:tcW w:w="2381" w:type="dxa"/>
          </w:tcPr>
          <w:p w:rsidR="00E5004C" w:rsidRDefault="00E5004C">
            <w:pPr>
              <w:pStyle w:val="ConsPlusNormal"/>
            </w:pPr>
            <w:r>
              <w:lastRenderedPageBreak/>
              <w:t>Задача 4.</w:t>
            </w:r>
          </w:p>
          <w:p w:rsidR="00E5004C" w:rsidRDefault="00E5004C">
            <w:pPr>
              <w:pStyle w:val="ConsPlusNormal"/>
            </w:pPr>
            <w:r>
              <w:t>Развитие комплексной системы профилактики, диагностики, лечения и реабилитации при психических расстройствах</w:t>
            </w:r>
          </w:p>
        </w:tc>
        <w:tc>
          <w:tcPr>
            <w:tcW w:w="2608" w:type="dxa"/>
          </w:tcPr>
          <w:p w:rsidR="00E5004C" w:rsidRDefault="00E5004C">
            <w:pPr>
              <w:pStyle w:val="ConsPlusNormal"/>
            </w:pPr>
            <w:r>
              <w:t>67. Доля больных психическими расстройствами, повторно госпитализированных в течение года</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16,35</w:t>
            </w:r>
          </w:p>
        </w:tc>
        <w:tc>
          <w:tcPr>
            <w:tcW w:w="1134" w:type="dxa"/>
          </w:tcPr>
          <w:p w:rsidR="00E5004C" w:rsidRDefault="00E5004C">
            <w:pPr>
              <w:pStyle w:val="ConsPlusNormal"/>
              <w:jc w:val="center"/>
            </w:pPr>
            <w:r>
              <w:t>16,25</w:t>
            </w:r>
          </w:p>
        </w:tc>
        <w:tc>
          <w:tcPr>
            <w:tcW w:w="1134" w:type="dxa"/>
          </w:tcPr>
          <w:p w:rsidR="00E5004C" w:rsidRDefault="00E5004C">
            <w:pPr>
              <w:pStyle w:val="ConsPlusNormal"/>
              <w:jc w:val="center"/>
            </w:pPr>
            <w:r>
              <w:t>16,20</w:t>
            </w:r>
          </w:p>
        </w:tc>
        <w:tc>
          <w:tcPr>
            <w:tcW w:w="1134" w:type="dxa"/>
          </w:tcPr>
          <w:p w:rsidR="00E5004C" w:rsidRDefault="00E5004C">
            <w:pPr>
              <w:pStyle w:val="ConsPlusNormal"/>
              <w:jc w:val="center"/>
            </w:pPr>
            <w:r>
              <w:t>16,10</w:t>
            </w:r>
          </w:p>
        </w:tc>
        <w:tc>
          <w:tcPr>
            <w:tcW w:w="1134" w:type="dxa"/>
          </w:tcPr>
          <w:p w:rsidR="00E5004C" w:rsidRDefault="00E5004C">
            <w:pPr>
              <w:pStyle w:val="ConsPlusNormal"/>
              <w:jc w:val="center"/>
            </w:pPr>
            <w:r>
              <w:t>15,90</w:t>
            </w:r>
          </w:p>
        </w:tc>
        <w:tc>
          <w:tcPr>
            <w:tcW w:w="1134" w:type="dxa"/>
          </w:tcPr>
          <w:p w:rsidR="00E5004C" w:rsidRDefault="00E5004C">
            <w:pPr>
              <w:pStyle w:val="ConsPlusNormal"/>
              <w:jc w:val="center"/>
            </w:pPr>
            <w:r>
              <w:t xml:space="preserve">20,85 </w:t>
            </w:r>
            <w:hyperlink w:anchor="P2969" w:history="1">
              <w:r>
                <w:rPr>
                  <w:color w:val="0000FF"/>
                </w:rPr>
                <w:t>&lt;2&gt;</w:t>
              </w:r>
            </w:hyperlink>
          </w:p>
        </w:tc>
        <w:tc>
          <w:tcPr>
            <w:tcW w:w="1134" w:type="dxa"/>
          </w:tcPr>
          <w:p w:rsidR="00E5004C" w:rsidRDefault="00E5004C">
            <w:pPr>
              <w:pStyle w:val="ConsPlusNormal"/>
              <w:jc w:val="center"/>
            </w:pPr>
            <w:r>
              <w:t>17,90</w:t>
            </w:r>
          </w:p>
        </w:tc>
        <w:tc>
          <w:tcPr>
            <w:tcW w:w="1134" w:type="dxa"/>
          </w:tcPr>
          <w:p w:rsidR="00E5004C" w:rsidRDefault="00E5004C">
            <w:pPr>
              <w:pStyle w:val="ConsPlusNormal"/>
              <w:jc w:val="center"/>
            </w:pPr>
            <w:r>
              <w:t>15,60</w:t>
            </w:r>
          </w:p>
        </w:tc>
        <w:tc>
          <w:tcPr>
            <w:tcW w:w="1134" w:type="dxa"/>
          </w:tcPr>
          <w:p w:rsidR="00E5004C" w:rsidRDefault="00E5004C">
            <w:pPr>
              <w:pStyle w:val="ConsPlusNormal"/>
              <w:jc w:val="center"/>
            </w:pPr>
            <w:r>
              <w:t>15,30</w:t>
            </w:r>
          </w:p>
        </w:tc>
        <w:tc>
          <w:tcPr>
            <w:tcW w:w="1134" w:type="dxa"/>
          </w:tcPr>
          <w:p w:rsidR="00E5004C" w:rsidRDefault="00E5004C">
            <w:pPr>
              <w:pStyle w:val="ConsPlusNormal"/>
              <w:jc w:val="center"/>
            </w:pPr>
            <w:r>
              <w:t>15,25</w:t>
            </w:r>
          </w:p>
        </w:tc>
        <w:tc>
          <w:tcPr>
            <w:tcW w:w="1134" w:type="dxa"/>
          </w:tcPr>
          <w:p w:rsidR="00E5004C" w:rsidRDefault="00E5004C">
            <w:pPr>
              <w:pStyle w:val="ConsPlusNormal"/>
              <w:jc w:val="center"/>
            </w:pPr>
            <w:r>
              <w:t>15,20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5.</w:t>
            </w:r>
          </w:p>
          <w:p w:rsidR="00E5004C" w:rsidRDefault="00E5004C">
            <w:pPr>
              <w:pStyle w:val="ConsPlusNormal"/>
            </w:pPr>
            <w:r>
              <w:t>Совершенствование медицинской помощи больным с сосудистыми заболеваниями</w:t>
            </w:r>
          </w:p>
        </w:tc>
        <w:tc>
          <w:tcPr>
            <w:tcW w:w="2608" w:type="dxa"/>
          </w:tcPr>
          <w:p w:rsidR="00E5004C" w:rsidRDefault="00E5004C">
            <w:pPr>
              <w:pStyle w:val="ConsPlusNormal"/>
            </w:pPr>
            <w:r>
              <w:t>68. Смертность от ишемической болезни сердца</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418,10</w:t>
            </w:r>
          </w:p>
        </w:tc>
        <w:tc>
          <w:tcPr>
            <w:tcW w:w="1134" w:type="dxa"/>
          </w:tcPr>
          <w:p w:rsidR="00E5004C" w:rsidRDefault="00E5004C">
            <w:pPr>
              <w:pStyle w:val="ConsPlusNormal"/>
              <w:jc w:val="center"/>
            </w:pPr>
            <w:r>
              <w:t>421,40</w:t>
            </w:r>
          </w:p>
        </w:tc>
        <w:tc>
          <w:tcPr>
            <w:tcW w:w="1134" w:type="dxa"/>
          </w:tcPr>
          <w:p w:rsidR="00E5004C" w:rsidRDefault="00E5004C">
            <w:pPr>
              <w:pStyle w:val="ConsPlusNormal"/>
              <w:jc w:val="center"/>
            </w:pPr>
            <w:r>
              <w:t>420,50</w:t>
            </w:r>
          </w:p>
        </w:tc>
        <w:tc>
          <w:tcPr>
            <w:tcW w:w="1134" w:type="dxa"/>
          </w:tcPr>
          <w:p w:rsidR="00E5004C" w:rsidRDefault="00E5004C">
            <w:pPr>
              <w:pStyle w:val="ConsPlusNormal"/>
              <w:jc w:val="center"/>
            </w:pPr>
            <w:r>
              <w:t>418,50</w:t>
            </w:r>
          </w:p>
        </w:tc>
        <w:tc>
          <w:tcPr>
            <w:tcW w:w="1134" w:type="dxa"/>
          </w:tcPr>
          <w:p w:rsidR="00E5004C" w:rsidRDefault="00E5004C">
            <w:pPr>
              <w:pStyle w:val="ConsPlusNormal"/>
              <w:jc w:val="center"/>
            </w:pPr>
            <w:r>
              <w:t>370,10</w:t>
            </w:r>
          </w:p>
        </w:tc>
        <w:tc>
          <w:tcPr>
            <w:tcW w:w="1134" w:type="dxa"/>
          </w:tcPr>
          <w:p w:rsidR="00E5004C" w:rsidRDefault="00E5004C">
            <w:pPr>
              <w:pStyle w:val="ConsPlusNormal"/>
              <w:jc w:val="center"/>
            </w:pPr>
            <w:r>
              <w:t>369,50</w:t>
            </w:r>
          </w:p>
        </w:tc>
        <w:tc>
          <w:tcPr>
            <w:tcW w:w="1134" w:type="dxa"/>
          </w:tcPr>
          <w:p w:rsidR="00E5004C" w:rsidRDefault="00E5004C">
            <w:pPr>
              <w:pStyle w:val="ConsPlusNormal"/>
              <w:jc w:val="center"/>
            </w:pPr>
            <w:r>
              <w:t>368,00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69. Смертность от инфаркта миокарда</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35,10</w:t>
            </w:r>
          </w:p>
        </w:tc>
        <w:tc>
          <w:tcPr>
            <w:tcW w:w="1134" w:type="dxa"/>
          </w:tcPr>
          <w:p w:rsidR="00E5004C" w:rsidRDefault="00E5004C">
            <w:pPr>
              <w:pStyle w:val="ConsPlusNormal"/>
              <w:jc w:val="center"/>
            </w:pPr>
            <w:r>
              <w:t>32,60</w:t>
            </w:r>
          </w:p>
        </w:tc>
        <w:tc>
          <w:tcPr>
            <w:tcW w:w="1134" w:type="dxa"/>
          </w:tcPr>
          <w:p w:rsidR="00E5004C" w:rsidRDefault="00E5004C">
            <w:pPr>
              <w:pStyle w:val="ConsPlusNormal"/>
              <w:jc w:val="center"/>
            </w:pPr>
            <w:r>
              <w:t>31,40</w:t>
            </w:r>
          </w:p>
        </w:tc>
        <w:tc>
          <w:tcPr>
            <w:tcW w:w="1134" w:type="dxa"/>
          </w:tcPr>
          <w:p w:rsidR="00E5004C" w:rsidRDefault="00E5004C">
            <w:pPr>
              <w:pStyle w:val="ConsPlusNormal"/>
              <w:jc w:val="center"/>
            </w:pPr>
            <w:r>
              <w:t>30,20</w:t>
            </w:r>
          </w:p>
        </w:tc>
        <w:tc>
          <w:tcPr>
            <w:tcW w:w="1134" w:type="dxa"/>
          </w:tcPr>
          <w:p w:rsidR="00E5004C" w:rsidRDefault="00E5004C">
            <w:pPr>
              <w:pStyle w:val="ConsPlusNormal"/>
              <w:jc w:val="center"/>
            </w:pPr>
            <w:r>
              <w:t>29,00</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70. Смертность от цереброваскулярных заболеваний</w:t>
            </w:r>
          </w:p>
        </w:tc>
        <w:tc>
          <w:tcPr>
            <w:tcW w:w="1247" w:type="dxa"/>
          </w:tcPr>
          <w:p w:rsidR="00E5004C" w:rsidRDefault="00E5004C">
            <w:pPr>
              <w:pStyle w:val="ConsPlusNormal"/>
              <w:jc w:val="center"/>
            </w:pPr>
            <w:r>
              <w:t>случаев на 100 тыс. населения</w:t>
            </w:r>
          </w:p>
        </w:tc>
        <w:tc>
          <w:tcPr>
            <w:tcW w:w="1134" w:type="dxa"/>
          </w:tcPr>
          <w:p w:rsidR="00E5004C" w:rsidRDefault="00E5004C">
            <w:pPr>
              <w:pStyle w:val="ConsPlusNormal"/>
              <w:jc w:val="center"/>
            </w:pPr>
            <w:r>
              <w:t>284,40</w:t>
            </w:r>
          </w:p>
        </w:tc>
        <w:tc>
          <w:tcPr>
            <w:tcW w:w="1134" w:type="dxa"/>
          </w:tcPr>
          <w:p w:rsidR="00E5004C" w:rsidRDefault="00E5004C">
            <w:pPr>
              <w:pStyle w:val="ConsPlusNormal"/>
              <w:jc w:val="center"/>
            </w:pPr>
            <w:r>
              <w:t>275,40</w:t>
            </w:r>
          </w:p>
        </w:tc>
        <w:tc>
          <w:tcPr>
            <w:tcW w:w="1134" w:type="dxa"/>
          </w:tcPr>
          <w:p w:rsidR="00E5004C" w:rsidRDefault="00E5004C">
            <w:pPr>
              <w:pStyle w:val="ConsPlusNormal"/>
              <w:jc w:val="center"/>
            </w:pPr>
            <w:r>
              <w:t>271,40</w:t>
            </w:r>
          </w:p>
        </w:tc>
        <w:tc>
          <w:tcPr>
            <w:tcW w:w="1134" w:type="dxa"/>
          </w:tcPr>
          <w:p w:rsidR="00E5004C" w:rsidRDefault="00E5004C">
            <w:pPr>
              <w:pStyle w:val="ConsPlusNormal"/>
              <w:jc w:val="center"/>
            </w:pPr>
            <w:r>
              <w:t>266,40</w:t>
            </w:r>
          </w:p>
        </w:tc>
        <w:tc>
          <w:tcPr>
            <w:tcW w:w="1134" w:type="dxa"/>
          </w:tcPr>
          <w:p w:rsidR="00E5004C" w:rsidRDefault="00E5004C">
            <w:pPr>
              <w:pStyle w:val="ConsPlusNormal"/>
              <w:jc w:val="center"/>
            </w:pPr>
            <w:r>
              <w:t>231,00</w:t>
            </w:r>
          </w:p>
        </w:tc>
        <w:tc>
          <w:tcPr>
            <w:tcW w:w="1134" w:type="dxa"/>
          </w:tcPr>
          <w:p w:rsidR="00E5004C" w:rsidRDefault="00E5004C">
            <w:pPr>
              <w:pStyle w:val="ConsPlusNormal"/>
              <w:jc w:val="center"/>
            </w:pPr>
            <w:r>
              <w:t>217,20</w:t>
            </w:r>
          </w:p>
        </w:tc>
        <w:tc>
          <w:tcPr>
            <w:tcW w:w="1134" w:type="dxa"/>
          </w:tcPr>
          <w:p w:rsidR="00E5004C" w:rsidRDefault="00E5004C">
            <w:pPr>
              <w:pStyle w:val="ConsPlusNormal"/>
              <w:jc w:val="center"/>
            </w:pPr>
            <w:r>
              <w:t>203,20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 xml:space="preserve">71. Смертность от острого нарушения мозгового </w:t>
            </w:r>
            <w:r>
              <w:lastRenderedPageBreak/>
              <w:t>кровообращения</w:t>
            </w:r>
          </w:p>
        </w:tc>
        <w:tc>
          <w:tcPr>
            <w:tcW w:w="1247" w:type="dxa"/>
          </w:tcPr>
          <w:p w:rsidR="00E5004C" w:rsidRDefault="00E5004C">
            <w:pPr>
              <w:pStyle w:val="ConsPlusNormal"/>
              <w:jc w:val="center"/>
            </w:pPr>
            <w:r>
              <w:lastRenderedPageBreak/>
              <w:t xml:space="preserve">случаев на 100 тыс. </w:t>
            </w:r>
            <w:r>
              <w:lastRenderedPageBreak/>
              <w:t>населения</w:t>
            </w:r>
          </w:p>
        </w:tc>
        <w:tc>
          <w:tcPr>
            <w:tcW w:w="1134" w:type="dxa"/>
          </w:tcPr>
          <w:p w:rsidR="00E5004C" w:rsidRDefault="00E5004C">
            <w:pPr>
              <w:pStyle w:val="ConsPlusNormal"/>
              <w:jc w:val="center"/>
            </w:pPr>
            <w:r>
              <w:lastRenderedPageBreak/>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104,10</w:t>
            </w:r>
          </w:p>
        </w:tc>
        <w:tc>
          <w:tcPr>
            <w:tcW w:w="1134" w:type="dxa"/>
          </w:tcPr>
          <w:p w:rsidR="00E5004C" w:rsidRDefault="00E5004C">
            <w:pPr>
              <w:pStyle w:val="ConsPlusNormal"/>
              <w:jc w:val="center"/>
            </w:pPr>
            <w:r>
              <w:t>96,60</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89,50</w:t>
            </w:r>
          </w:p>
        </w:tc>
        <w:tc>
          <w:tcPr>
            <w:tcW w:w="1134" w:type="dxa"/>
          </w:tcPr>
          <w:p w:rsidR="00E5004C" w:rsidRDefault="00E5004C">
            <w:pPr>
              <w:pStyle w:val="ConsPlusNormal"/>
              <w:jc w:val="center"/>
            </w:pPr>
            <w:r>
              <w:t>85,90</w:t>
            </w:r>
          </w:p>
        </w:tc>
        <w:tc>
          <w:tcPr>
            <w:tcW w:w="907" w:type="dxa"/>
          </w:tcPr>
          <w:p w:rsidR="00E5004C" w:rsidRDefault="00E5004C">
            <w:pPr>
              <w:pStyle w:val="ConsPlusNormal"/>
              <w:jc w:val="center"/>
            </w:pPr>
            <w:r>
              <w:t>РП, индикат</w:t>
            </w:r>
            <w:r>
              <w:lastRenderedPageBreak/>
              <w:t>ор введен с 2019 года, за 2018 год приведено базовое значение</w:t>
            </w:r>
          </w:p>
        </w:tc>
      </w:tr>
      <w:tr w:rsidR="00E5004C">
        <w:tc>
          <w:tcPr>
            <w:tcW w:w="2381" w:type="dxa"/>
            <w:vMerge w:val="restart"/>
          </w:tcPr>
          <w:p w:rsidR="00E5004C" w:rsidRDefault="00E5004C">
            <w:pPr>
              <w:pStyle w:val="ConsPlusNormal"/>
            </w:pPr>
            <w:r>
              <w:lastRenderedPageBreak/>
              <w:t>Задача 6.</w:t>
            </w:r>
          </w:p>
          <w:p w:rsidR="00E5004C" w:rsidRDefault="00E5004C">
            <w:pPr>
              <w:pStyle w:val="ConsPlusNormal"/>
            </w:pPr>
            <w:r>
              <w:t>Совершенствование оказания скорой, в том числе скорой специализированной, медицинской помощи, медицинской эвакуации</w:t>
            </w:r>
          </w:p>
        </w:tc>
        <w:tc>
          <w:tcPr>
            <w:tcW w:w="2608" w:type="dxa"/>
          </w:tcPr>
          <w:p w:rsidR="00E5004C" w:rsidRDefault="00E5004C">
            <w:pPr>
              <w:pStyle w:val="ConsPlusNormal"/>
            </w:pPr>
            <w:r>
              <w:t>72. Доля выездов бригад скорой медицинской помощи со временем доезда до больного менее 20 минут</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83,10</w:t>
            </w:r>
          </w:p>
        </w:tc>
        <w:tc>
          <w:tcPr>
            <w:tcW w:w="1134" w:type="dxa"/>
          </w:tcPr>
          <w:p w:rsidR="00E5004C" w:rsidRDefault="00E5004C">
            <w:pPr>
              <w:pStyle w:val="ConsPlusNormal"/>
              <w:jc w:val="center"/>
            </w:pPr>
            <w:r>
              <w:t>85,00</w:t>
            </w:r>
          </w:p>
        </w:tc>
        <w:tc>
          <w:tcPr>
            <w:tcW w:w="1134" w:type="dxa"/>
          </w:tcPr>
          <w:p w:rsidR="00E5004C" w:rsidRDefault="00E5004C">
            <w:pPr>
              <w:pStyle w:val="ConsPlusNormal"/>
              <w:jc w:val="center"/>
            </w:pPr>
            <w:r>
              <w:t>85,60</w:t>
            </w:r>
          </w:p>
        </w:tc>
        <w:tc>
          <w:tcPr>
            <w:tcW w:w="1134" w:type="dxa"/>
          </w:tcPr>
          <w:p w:rsidR="00E5004C" w:rsidRDefault="00E5004C">
            <w:pPr>
              <w:pStyle w:val="ConsPlusNormal"/>
              <w:jc w:val="center"/>
            </w:pPr>
            <w:r>
              <w:t>86,30</w:t>
            </w:r>
          </w:p>
        </w:tc>
        <w:tc>
          <w:tcPr>
            <w:tcW w:w="1134" w:type="dxa"/>
          </w:tcPr>
          <w:p w:rsidR="00E5004C" w:rsidRDefault="00E5004C">
            <w:pPr>
              <w:pStyle w:val="ConsPlusNormal"/>
              <w:jc w:val="center"/>
            </w:pPr>
            <w:r>
              <w:t>87,30</w:t>
            </w:r>
          </w:p>
        </w:tc>
        <w:tc>
          <w:tcPr>
            <w:tcW w:w="1134" w:type="dxa"/>
          </w:tcPr>
          <w:p w:rsidR="00E5004C" w:rsidRDefault="00E5004C">
            <w:pPr>
              <w:pStyle w:val="ConsPlusNormal"/>
              <w:jc w:val="center"/>
            </w:pPr>
            <w:r>
              <w:t>88,20</w:t>
            </w:r>
          </w:p>
        </w:tc>
        <w:tc>
          <w:tcPr>
            <w:tcW w:w="1134" w:type="dxa"/>
          </w:tcPr>
          <w:p w:rsidR="00E5004C" w:rsidRDefault="00E5004C">
            <w:pPr>
              <w:pStyle w:val="ConsPlusNormal"/>
              <w:jc w:val="center"/>
            </w:pPr>
            <w:r>
              <w:t>89,00</w:t>
            </w:r>
          </w:p>
        </w:tc>
        <w:tc>
          <w:tcPr>
            <w:tcW w:w="1134" w:type="dxa"/>
          </w:tcPr>
          <w:p w:rsidR="00E5004C" w:rsidRDefault="00E5004C">
            <w:pPr>
              <w:pStyle w:val="ConsPlusNormal"/>
              <w:jc w:val="center"/>
            </w:pPr>
            <w:r>
              <w:t>89,90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90,10</w:t>
            </w:r>
          </w:p>
        </w:tc>
        <w:tc>
          <w:tcPr>
            <w:tcW w:w="1134" w:type="dxa"/>
          </w:tcPr>
          <w:p w:rsidR="00E5004C" w:rsidRDefault="00E5004C">
            <w:pPr>
              <w:pStyle w:val="ConsPlusNormal"/>
              <w:jc w:val="center"/>
            </w:pPr>
            <w:r>
              <w:t>90,20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73. Число лиц (пациентов), дополнительно эвакуированных с использованием санитарной авиации</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0,00</w:t>
            </w:r>
          </w:p>
        </w:tc>
        <w:tc>
          <w:tcPr>
            <w:tcW w:w="1134" w:type="dxa"/>
          </w:tcPr>
          <w:p w:rsidR="00E5004C" w:rsidRDefault="00E5004C">
            <w:pPr>
              <w:pStyle w:val="ConsPlusNormal"/>
              <w:jc w:val="center"/>
            </w:pPr>
            <w:r>
              <w:t>218,00</w:t>
            </w:r>
          </w:p>
        </w:tc>
        <w:tc>
          <w:tcPr>
            <w:tcW w:w="1134" w:type="dxa"/>
          </w:tcPr>
          <w:p w:rsidR="00E5004C" w:rsidRDefault="00E5004C">
            <w:pPr>
              <w:pStyle w:val="ConsPlusNormal"/>
              <w:jc w:val="center"/>
            </w:pPr>
            <w:r>
              <w:t>201,00</w:t>
            </w:r>
          </w:p>
        </w:tc>
        <w:tc>
          <w:tcPr>
            <w:tcW w:w="1134" w:type="dxa"/>
          </w:tcPr>
          <w:p w:rsidR="00E5004C" w:rsidRDefault="00E5004C">
            <w:pPr>
              <w:pStyle w:val="ConsPlusNormal"/>
              <w:jc w:val="center"/>
            </w:pPr>
            <w:r>
              <w:t>218,00</w:t>
            </w:r>
          </w:p>
        </w:tc>
        <w:tc>
          <w:tcPr>
            <w:tcW w:w="1134" w:type="dxa"/>
          </w:tcPr>
          <w:p w:rsidR="00E5004C" w:rsidRDefault="00E5004C">
            <w:pPr>
              <w:pStyle w:val="ConsPlusNormal"/>
              <w:jc w:val="center"/>
            </w:pPr>
            <w:r>
              <w:t>242,0</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tcPr>
          <w:p w:rsidR="00E5004C" w:rsidRDefault="00E5004C">
            <w:pPr>
              <w:pStyle w:val="ConsPlusNormal"/>
            </w:pPr>
            <w:r>
              <w:t>Задача 7.</w:t>
            </w:r>
          </w:p>
          <w:p w:rsidR="00E5004C" w:rsidRDefault="00E5004C">
            <w:pPr>
              <w:pStyle w:val="ConsPlusNormal"/>
            </w:pPr>
            <w:r>
              <w:t>Совершенствование оказания медицинской помощи пострадавшим при дорожно-транспортных происшествиях, развитие новых эффективных методов лечения</w:t>
            </w:r>
          </w:p>
        </w:tc>
        <w:tc>
          <w:tcPr>
            <w:tcW w:w="2608" w:type="dxa"/>
          </w:tcPr>
          <w:p w:rsidR="00E5004C" w:rsidRDefault="00E5004C">
            <w:pPr>
              <w:pStyle w:val="ConsPlusNormal"/>
            </w:pPr>
            <w:r>
              <w:t>74. Больничная летальность пострадавших в результате дорожно-транспортных происшествий</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4,60</w:t>
            </w:r>
          </w:p>
        </w:tc>
        <w:tc>
          <w:tcPr>
            <w:tcW w:w="1134" w:type="dxa"/>
          </w:tcPr>
          <w:p w:rsidR="00E5004C" w:rsidRDefault="00E5004C">
            <w:pPr>
              <w:pStyle w:val="ConsPlusNormal"/>
              <w:jc w:val="center"/>
            </w:pPr>
            <w:r>
              <w:t>4,40</w:t>
            </w:r>
          </w:p>
        </w:tc>
        <w:tc>
          <w:tcPr>
            <w:tcW w:w="1134" w:type="dxa"/>
          </w:tcPr>
          <w:p w:rsidR="00E5004C" w:rsidRDefault="00E5004C">
            <w:pPr>
              <w:pStyle w:val="ConsPlusNormal"/>
              <w:jc w:val="center"/>
            </w:pPr>
            <w:r>
              <w:t>4,30</w:t>
            </w:r>
          </w:p>
        </w:tc>
        <w:tc>
          <w:tcPr>
            <w:tcW w:w="1134" w:type="dxa"/>
          </w:tcPr>
          <w:p w:rsidR="00E5004C" w:rsidRDefault="00E5004C">
            <w:pPr>
              <w:pStyle w:val="ConsPlusNormal"/>
              <w:jc w:val="center"/>
            </w:pPr>
            <w:r>
              <w:t>4,20</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1,40</w:t>
            </w:r>
          </w:p>
        </w:tc>
        <w:tc>
          <w:tcPr>
            <w:tcW w:w="1134" w:type="dxa"/>
          </w:tcPr>
          <w:p w:rsidR="00E5004C" w:rsidRDefault="00E5004C">
            <w:pPr>
              <w:pStyle w:val="ConsPlusNormal"/>
              <w:jc w:val="center"/>
            </w:pPr>
            <w:r>
              <w:t>1,40</w:t>
            </w:r>
          </w:p>
        </w:tc>
        <w:tc>
          <w:tcPr>
            <w:tcW w:w="1134" w:type="dxa"/>
          </w:tcPr>
          <w:p w:rsidR="00E5004C" w:rsidRDefault="00E5004C">
            <w:pPr>
              <w:pStyle w:val="ConsPlusNormal"/>
              <w:jc w:val="center"/>
            </w:pPr>
            <w:r>
              <w:t>1,40</w:t>
            </w:r>
          </w:p>
        </w:tc>
        <w:tc>
          <w:tcPr>
            <w:tcW w:w="1134" w:type="dxa"/>
          </w:tcPr>
          <w:p w:rsidR="00E5004C" w:rsidRDefault="00E5004C">
            <w:pPr>
              <w:pStyle w:val="ConsPlusNormal"/>
              <w:jc w:val="center"/>
            </w:pPr>
            <w:r>
              <w:t>1,40</w:t>
            </w:r>
          </w:p>
        </w:tc>
        <w:tc>
          <w:tcPr>
            <w:tcW w:w="1134" w:type="dxa"/>
          </w:tcPr>
          <w:p w:rsidR="00E5004C" w:rsidRDefault="00E5004C">
            <w:pPr>
              <w:pStyle w:val="ConsPlusNormal"/>
              <w:jc w:val="center"/>
            </w:pPr>
            <w:r>
              <w:t>1,40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lastRenderedPageBreak/>
              <w:t>Задача 8.</w:t>
            </w:r>
          </w:p>
          <w:p w:rsidR="00E5004C" w:rsidRDefault="00E5004C">
            <w:pPr>
              <w:pStyle w:val="ConsPlusNormal"/>
            </w:pPr>
            <w:r>
              <w:t>Совершенствование системы оказания медицинской помощи больным прочими заболеваниями</w:t>
            </w:r>
          </w:p>
        </w:tc>
        <w:tc>
          <w:tcPr>
            <w:tcW w:w="2608" w:type="dxa"/>
          </w:tcPr>
          <w:p w:rsidR="00E5004C" w:rsidRDefault="00E5004C">
            <w:pPr>
              <w:pStyle w:val="ConsPlusNormal"/>
            </w:pPr>
            <w:r>
              <w:t>75. Доля детей до 18 лет, больных сахарным диабетом, с установленными инсулиновыми помпами, обеспеченных расходными материалами для инсулиновых помп (от числа нуждающихся)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76. Количество граждан, получивших льготную медицинскую помощь по зубопротезированию, глазному протезированию, слухопротезированию (ежегодно)</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не менее 14000</w:t>
            </w:r>
          </w:p>
        </w:tc>
        <w:tc>
          <w:tcPr>
            <w:tcW w:w="1134" w:type="dxa"/>
          </w:tcPr>
          <w:p w:rsidR="00E5004C" w:rsidRDefault="00E5004C">
            <w:pPr>
              <w:pStyle w:val="ConsPlusNormal"/>
              <w:jc w:val="center"/>
            </w:pPr>
            <w:r>
              <w:t>не менее 14000</w:t>
            </w:r>
          </w:p>
        </w:tc>
        <w:tc>
          <w:tcPr>
            <w:tcW w:w="1134" w:type="dxa"/>
          </w:tcPr>
          <w:p w:rsidR="00E5004C" w:rsidRDefault="00E5004C">
            <w:pPr>
              <w:pStyle w:val="ConsPlusNormal"/>
              <w:jc w:val="center"/>
            </w:pPr>
            <w:r>
              <w:t>не менее 13500</w:t>
            </w:r>
          </w:p>
        </w:tc>
        <w:tc>
          <w:tcPr>
            <w:tcW w:w="1134" w:type="dxa"/>
          </w:tcPr>
          <w:p w:rsidR="00E5004C" w:rsidRDefault="00E5004C">
            <w:pPr>
              <w:pStyle w:val="ConsPlusNormal"/>
              <w:jc w:val="center"/>
            </w:pPr>
            <w:r>
              <w:t>не менее 13767</w:t>
            </w:r>
          </w:p>
        </w:tc>
        <w:tc>
          <w:tcPr>
            <w:tcW w:w="1134" w:type="dxa"/>
          </w:tcPr>
          <w:p w:rsidR="00E5004C" w:rsidRDefault="00E5004C">
            <w:pPr>
              <w:pStyle w:val="ConsPlusNormal"/>
              <w:jc w:val="center"/>
            </w:pPr>
            <w:r>
              <w:t>не менее 13594</w:t>
            </w:r>
          </w:p>
        </w:tc>
        <w:tc>
          <w:tcPr>
            <w:tcW w:w="1134" w:type="dxa"/>
          </w:tcPr>
          <w:p w:rsidR="00E5004C" w:rsidRDefault="00E5004C">
            <w:pPr>
              <w:pStyle w:val="ConsPlusNormal"/>
              <w:jc w:val="center"/>
            </w:pPr>
            <w:r>
              <w:t>не менее 13844</w:t>
            </w:r>
          </w:p>
        </w:tc>
        <w:tc>
          <w:tcPr>
            <w:tcW w:w="1134" w:type="dxa"/>
          </w:tcPr>
          <w:p w:rsidR="00E5004C" w:rsidRDefault="00E5004C">
            <w:pPr>
              <w:pStyle w:val="ConsPlusNormal"/>
              <w:jc w:val="center"/>
            </w:pPr>
            <w:r>
              <w:t>не менее 19689</w:t>
            </w:r>
          </w:p>
        </w:tc>
        <w:tc>
          <w:tcPr>
            <w:tcW w:w="1134" w:type="dxa"/>
          </w:tcPr>
          <w:p w:rsidR="00E5004C" w:rsidRDefault="00E5004C">
            <w:pPr>
              <w:pStyle w:val="ConsPlusNormal"/>
              <w:jc w:val="center"/>
            </w:pPr>
            <w:r>
              <w:t>не менее 19689</w:t>
            </w:r>
          </w:p>
        </w:tc>
        <w:tc>
          <w:tcPr>
            <w:tcW w:w="1134" w:type="dxa"/>
          </w:tcPr>
          <w:p w:rsidR="00E5004C" w:rsidRDefault="00E5004C">
            <w:pPr>
              <w:pStyle w:val="ConsPlusNormal"/>
              <w:jc w:val="center"/>
            </w:pPr>
            <w:r>
              <w:t>не менее 19689</w:t>
            </w:r>
          </w:p>
        </w:tc>
        <w:tc>
          <w:tcPr>
            <w:tcW w:w="1134" w:type="dxa"/>
          </w:tcPr>
          <w:p w:rsidR="00E5004C" w:rsidRDefault="00E5004C">
            <w:pPr>
              <w:pStyle w:val="ConsPlusNormal"/>
              <w:jc w:val="center"/>
            </w:pPr>
            <w:r>
              <w:t>не менее 19689</w:t>
            </w:r>
          </w:p>
        </w:tc>
        <w:tc>
          <w:tcPr>
            <w:tcW w:w="1134" w:type="dxa"/>
          </w:tcPr>
          <w:p w:rsidR="00E5004C" w:rsidRDefault="00E5004C">
            <w:pPr>
              <w:pStyle w:val="ConsPlusNormal"/>
              <w:jc w:val="center"/>
            </w:pPr>
            <w:r>
              <w:t>не менее 19689</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9.</w:t>
            </w:r>
          </w:p>
          <w:p w:rsidR="00E5004C" w:rsidRDefault="00E5004C">
            <w:pPr>
              <w:pStyle w:val="ConsPlusNormal"/>
            </w:pPr>
            <w:r>
              <w:t>Совершенствование высокотехнологичной медицинской помощи, развитие новых эффективных методов лечения</w:t>
            </w:r>
          </w:p>
        </w:tc>
        <w:tc>
          <w:tcPr>
            <w:tcW w:w="2608" w:type="dxa"/>
          </w:tcPr>
          <w:p w:rsidR="00E5004C" w:rsidRDefault="00E5004C">
            <w:pPr>
              <w:pStyle w:val="ConsPlusNormal"/>
            </w:pPr>
            <w:r>
              <w:t>77. Количество больных, которым оказана высокотехнологичная медицинская помощь</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13784</w:t>
            </w:r>
          </w:p>
        </w:tc>
        <w:tc>
          <w:tcPr>
            <w:tcW w:w="1134" w:type="dxa"/>
          </w:tcPr>
          <w:p w:rsidR="00E5004C" w:rsidRDefault="00E5004C">
            <w:pPr>
              <w:pStyle w:val="ConsPlusNormal"/>
              <w:jc w:val="center"/>
            </w:pPr>
            <w:r>
              <w:t>15469</w:t>
            </w:r>
          </w:p>
        </w:tc>
        <w:tc>
          <w:tcPr>
            <w:tcW w:w="1134" w:type="dxa"/>
          </w:tcPr>
          <w:p w:rsidR="00E5004C" w:rsidRDefault="00E5004C">
            <w:pPr>
              <w:pStyle w:val="ConsPlusNormal"/>
              <w:jc w:val="center"/>
            </w:pPr>
            <w:r>
              <w:t>16672</w:t>
            </w:r>
          </w:p>
        </w:tc>
        <w:tc>
          <w:tcPr>
            <w:tcW w:w="1134" w:type="dxa"/>
          </w:tcPr>
          <w:p w:rsidR="00E5004C" w:rsidRDefault="00E5004C">
            <w:pPr>
              <w:pStyle w:val="ConsPlusNormal"/>
              <w:jc w:val="center"/>
            </w:pPr>
            <w:r>
              <w:t>18020</w:t>
            </w:r>
          </w:p>
        </w:tc>
        <w:tc>
          <w:tcPr>
            <w:tcW w:w="1134" w:type="dxa"/>
          </w:tcPr>
          <w:p w:rsidR="00E5004C" w:rsidRDefault="00E5004C">
            <w:pPr>
              <w:pStyle w:val="ConsPlusNormal"/>
              <w:jc w:val="center"/>
            </w:pPr>
            <w:r>
              <w:t>19505</w:t>
            </w:r>
          </w:p>
        </w:tc>
        <w:tc>
          <w:tcPr>
            <w:tcW w:w="1134" w:type="dxa"/>
          </w:tcPr>
          <w:p w:rsidR="00E5004C" w:rsidRDefault="00E5004C">
            <w:pPr>
              <w:pStyle w:val="ConsPlusNormal"/>
              <w:jc w:val="center"/>
            </w:pPr>
            <w:r>
              <w:t>23000</w:t>
            </w:r>
          </w:p>
        </w:tc>
        <w:tc>
          <w:tcPr>
            <w:tcW w:w="1134" w:type="dxa"/>
          </w:tcPr>
          <w:p w:rsidR="00E5004C" w:rsidRDefault="00E5004C">
            <w:pPr>
              <w:pStyle w:val="ConsPlusNormal"/>
              <w:jc w:val="center"/>
            </w:pPr>
            <w:r>
              <w:t>23000</w:t>
            </w:r>
          </w:p>
        </w:tc>
        <w:tc>
          <w:tcPr>
            <w:tcW w:w="1134" w:type="dxa"/>
          </w:tcPr>
          <w:p w:rsidR="00E5004C" w:rsidRDefault="00E5004C">
            <w:pPr>
              <w:pStyle w:val="ConsPlusNormal"/>
              <w:jc w:val="center"/>
            </w:pPr>
            <w:r>
              <w:t>23000</w:t>
            </w:r>
          </w:p>
        </w:tc>
        <w:tc>
          <w:tcPr>
            <w:tcW w:w="1134" w:type="dxa"/>
          </w:tcPr>
          <w:p w:rsidR="00E5004C" w:rsidRDefault="00E5004C">
            <w:pPr>
              <w:pStyle w:val="ConsPlusNormal"/>
              <w:jc w:val="center"/>
            </w:pPr>
            <w:r>
              <w:t>23000</w:t>
            </w:r>
          </w:p>
        </w:tc>
        <w:tc>
          <w:tcPr>
            <w:tcW w:w="1134" w:type="dxa"/>
          </w:tcPr>
          <w:p w:rsidR="00E5004C" w:rsidRDefault="00E5004C">
            <w:pPr>
              <w:pStyle w:val="ConsPlusNormal"/>
              <w:jc w:val="center"/>
            </w:pPr>
            <w:r>
              <w:t>23000</w:t>
            </w:r>
          </w:p>
        </w:tc>
        <w:tc>
          <w:tcPr>
            <w:tcW w:w="1134" w:type="dxa"/>
          </w:tcPr>
          <w:p w:rsidR="00E5004C" w:rsidRDefault="00E5004C">
            <w:pPr>
              <w:pStyle w:val="ConsPlusNormal"/>
              <w:jc w:val="center"/>
            </w:pPr>
            <w:r>
              <w:t>23000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78. Доля трансплантированных органов в числе заготовленных органов для трансплантации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70,00</w:t>
            </w:r>
          </w:p>
        </w:tc>
        <w:tc>
          <w:tcPr>
            <w:tcW w:w="1134" w:type="dxa"/>
          </w:tcPr>
          <w:p w:rsidR="00E5004C" w:rsidRDefault="00E5004C">
            <w:pPr>
              <w:pStyle w:val="ConsPlusNormal"/>
              <w:jc w:val="center"/>
            </w:pPr>
            <w:r>
              <w:t>80,00</w:t>
            </w:r>
          </w:p>
        </w:tc>
        <w:tc>
          <w:tcPr>
            <w:tcW w:w="1134" w:type="dxa"/>
          </w:tcPr>
          <w:p w:rsidR="00E5004C" w:rsidRDefault="00E5004C">
            <w:pPr>
              <w:pStyle w:val="ConsPlusNormal"/>
              <w:jc w:val="center"/>
            </w:pPr>
            <w:r>
              <w:t>85,00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90,00</w:t>
            </w:r>
          </w:p>
        </w:tc>
        <w:tc>
          <w:tcPr>
            <w:tcW w:w="907" w:type="dxa"/>
          </w:tcPr>
          <w:p w:rsidR="00E5004C" w:rsidRDefault="00E5004C">
            <w:pPr>
              <w:pStyle w:val="ConsPlusNormal"/>
              <w:jc w:val="center"/>
            </w:pPr>
            <w:r>
              <w:t>индикатор введен с 2017 года, за 2016 год приведено базовое значение</w:t>
            </w:r>
          </w:p>
        </w:tc>
      </w:tr>
      <w:tr w:rsidR="00E5004C">
        <w:tc>
          <w:tcPr>
            <w:tcW w:w="2381" w:type="dxa"/>
          </w:tcPr>
          <w:p w:rsidR="00E5004C" w:rsidRDefault="00E5004C">
            <w:pPr>
              <w:pStyle w:val="ConsPlusNormal"/>
            </w:pPr>
            <w:r>
              <w:t>Задача 10.</w:t>
            </w:r>
          </w:p>
          <w:p w:rsidR="00E5004C" w:rsidRDefault="00E5004C">
            <w:pPr>
              <w:pStyle w:val="ConsPlusNormal"/>
            </w:pPr>
            <w:r>
              <w:t>Обеспечение безопасности и качества донорской крови и ее компонентов</w:t>
            </w:r>
          </w:p>
        </w:tc>
        <w:tc>
          <w:tcPr>
            <w:tcW w:w="2608" w:type="dxa"/>
          </w:tcPr>
          <w:p w:rsidR="00E5004C" w:rsidRDefault="00E5004C">
            <w:pPr>
              <w:pStyle w:val="ConsPlusNormal"/>
            </w:pPr>
            <w:r>
              <w:t xml:space="preserve">79. Доля станций переливания крови, обеспечивающих современный уровень качества и безопасности донорской крови и ее </w:t>
            </w:r>
            <w:r>
              <w:lastRenderedPageBreak/>
              <w:t>компонентов</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tcPr>
          <w:p w:rsidR="00E5004C" w:rsidRDefault="00E5004C">
            <w:pPr>
              <w:pStyle w:val="ConsPlusNormal"/>
            </w:pPr>
            <w:r>
              <w:t>Задача 11.</w:t>
            </w:r>
          </w:p>
          <w:p w:rsidR="00E5004C" w:rsidRDefault="00E5004C">
            <w:pPr>
              <w:pStyle w:val="ConsPlusNormal"/>
            </w:pPr>
            <w:r>
              <w:t>Обеспечение государственных услуг в рамках территориальной программы государственных гарантий бесплатного оказания медицинской помощи</w:t>
            </w:r>
          </w:p>
        </w:tc>
        <w:tc>
          <w:tcPr>
            <w:tcW w:w="2608" w:type="dxa"/>
          </w:tcPr>
          <w:p w:rsidR="00E5004C" w:rsidRDefault="00E5004C">
            <w:pPr>
              <w:pStyle w:val="ConsPlusNormal"/>
            </w:pPr>
            <w:r>
              <w:t>80. Процент исполнения объемов государственного задания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tcPr>
          <w:p w:rsidR="00E5004C" w:rsidRDefault="00E5004C">
            <w:pPr>
              <w:pStyle w:val="ConsPlusNormal"/>
            </w:pPr>
            <w:r>
              <w:t>Задача 12.</w:t>
            </w:r>
          </w:p>
          <w:p w:rsidR="00E5004C" w:rsidRDefault="00E5004C">
            <w:pPr>
              <w:pStyle w:val="ConsPlusNormal"/>
            </w:pPr>
            <w:r>
              <w:t>Предоставление отдельных видов медицинской помощи (в том числе обеспечение доступности лекарственных препаратов больным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лицам после трансплантации органов и/или тканей) жителям Новосибирской области в рамках софинансирования расходов из федерального бюджета</w:t>
            </w:r>
          </w:p>
        </w:tc>
        <w:tc>
          <w:tcPr>
            <w:tcW w:w="2608" w:type="dxa"/>
          </w:tcPr>
          <w:p w:rsidR="00E5004C" w:rsidRDefault="00E5004C">
            <w:pPr>
              <w:pStyle w:val="ConsPlusNormal"/>
            </w:pPr>
            <w:r>
              <w:t xml:space="preserve">81. Удовлетворение спроса на лекарственные препараты, предназначенные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в числе лиц, включенных в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лиц после трансплантации органов и (или) тканей</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99,70</w:t>
            </w:r>
          </w:p>
        </w:tc>
        <w:tc>
          <w:tcPr>
            <w:tcW w:w="1134" w:type="dxa"/>
          </w:tcPr>
          <w:p w:rsidR="00E5004C" w:rsidRDefault="00E5004C">
            <w:pPr>
              <w:pStyle w:val="ConsPlusNormal"/>
              <w:jc w:val="center"/>
            </w:pPr>
            <w:r>
              <w:t>99,70</w:t>
            </w:r>
          </w:p>
        </w:tc>
        <w:tc>
          <w:tcPr>
            <w:tcW w:w="1134" w:type="dxa"/>
          </w:tcPr>
          <w:p w:rsidR="00E5004C" w:rsidRDefault="00E5004C">
            <w:pPr>
              <w:pStyle w:val="ConsPlusNormal"/>
              <w:jc w:val="center"/>
            </w:pPr>
            <w:r>
              <w:t>99,80</w:t>
            </w:r>
          </w:p>
        </w:tc>
        <w:tc>
          <w:tcPr>
            <w:tcW w:w="1134" w:type="dxa"/>
          </w:tcPr>
          <w:p w:rsidR="00E5004C" w:rsidRDefault="00E5004C">
            <w:pPr>
              <w:pStyle w:val="ConsPlusNormal"/>
              <w:jc w:val="center"/>
            </w:pPr>
            <w:r>
              <w:t>99,80</w:t>
            </w:r>
          </w:p>
        </w:tc>
        <w:tc>
          <w:tcPr>
            <w:tcW w:w="1134" w:type="dxa"/>
          </w:tcPr>
          <w:p w:rsidR="00E5004C" w:rsidRDefault="00E5004C">
            <w:pPr>
              <w:pStyle w:val="ConsPlusNormal"/>
              <w:jc w:val="center"/>
            </w:pPr>
            <w:r>
              <w:t>99,80</w:t>
            </w:r>
          </w:p>
        </w:tc>
        <w:tc>
          <w:tcPr>
            <w:tcW w:w="1134" w:type="dxa"/>
          </w:tcPr>
          <w:p w:rsidR="00E5004C" w:rsidRDefault="00E5004C">
            <w:pPr>
              <w:pStyle w:val="ConsPlusNormal"/>
              <w:jc w:val="center"/>
            </w:pPr>
            <w:r>
              <w:t>99,80</w:t>
            </w:r>
          </w:p>
        </w:tc>
        <w:tc>
          <w:tcPr>
            <w:tcW w:w="1134" w:type="dxa"/>
          </w:tcPr>
          <w:p w:rsidR="00E5004C" w:rsidRDefault="00E5004C">
            <w:pPr>
              <w:pStyle w:val="ConsPlusNormal"/>
              <w:jc w:val="center"/>
            </w:pPr>
            <w:r>
              <w:t>99,80</w:t>
            </w:r>
          </w:p>
        </w:tc>
        <w:tc>
          <w:tcPr>
            <w:tcW w:w="907" w:type="dxa"/>
          </w:tcPr>
          <w:p w:rsidR="00E5004C" w:rsidRDefault="00E5004C">
            <w:pPr>
              <w:pStyle w:val="ConsPlusNormal"/>
              <w:jc w:val="center"/>
            </w:pPr>
            <w:r>
              <w:t>индикатор введен с 2017 года, за 2016 год приведено базовое значение</w:t>
            </w:r>
          </w:p>
        </w:tc>
      </w:tr>
      <w:tr w:rsidR="00E5004C">
        <w:tc>
          <w:tcPr>
            <w:tcW w:w="19617" w:type="dxa"/>
            <w:gridSpan w:val="15"/>
          </w:tcPr>
          <w:p w:rsidR="00E5004C" w:rsidRDefault="00E5004C">
            <w:pPr>
              <w:pStyle w:val="ConsPlusNormal"/>
              <w:jc w:val="center"/>
              <w:outlineLvl w:val="4"/>
            </w:pPr>
            <w:r>
              <w:t>Подпрограмма 3. Развитие государственно-частного партнерства</w:t>
            </w:r>
          </w:p>
        </w:tc>
      </w:tr>
      <w:tr w:rsidR="00E5004C">
        <w:tc>
          <w:tcPr>
            <w:tcW w:w="19617" w:type="dxa"/>
            <w:gridSpan w:val="15"/>
          </w:tcPr>
          <w:p w:rsidR="00E5004C" w:rsidRDefault="00E5004C">
            <w:pPr>
              <w:pStyle w:val="ConsPlusNormal"/>
              <w:jc w:val="center"/>
              <w:outlineLvl w:val="5"/>
            </w:pPr>
            <w:r>
              <w:t>Цель: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tc>
      </w:tr>
      <w:tr w:rsidR="00E5004C">
        <w:tc>
          <w:tcPr>
            <w:tcW w:w="2381" w:type="dxa"/>
          </w:tcPr>
          <w:p w:rsidR="00E5004C" w:rsidRDefault="00E5004C">
            <w:pPr>
              <w:pStyle w:val="ConsPlusNormal"/>
            </w:pPr>
            <w:r>
              <w:t>Задача 1.</w:t>
            </w:r>
          </w:p>
          <w:p w:rsidR="00E5004C" w:rsidRDefault="00E5004C">
            <w:pPr>
              <w:pStyle w:val="ConsPlusNormal"/>
            </w:pPr>
            <w:r>
              <w:t>Формирование организационно-правовых и финансовых механизмов, обеспечивающих долгосрочное взаимодействие между государственной и частной системой здравоохранения</w:t>
            </w:r>
          </w:p>
        </w:tc>
        <w:tc>
          <w:tcPr>
            <w:tcW w:w="2608" w:type="dxa"/>
          </w:tcPr>
          <w:p w:rsidR="00E5004C" w:rsidRDefault="00E5004C">
            <w:pPr>
              <w:pStyle w:val="ConsPlusNormal"/>
            </w:pPr>
            <w:r>
              <w:t>82.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1,30</w:t>
            </w:r>
          </w:p>
        </w:tc>
        <w:tc>
          <w:tcPr>
            <w:tcW w:w="1134" w:type="dxa"/>
          </w:tcPr>
          <w:p w:rsidR="00E5004C" w:rsidRDefault="00E5004C">
            <w:pPr>
              <w:pStyle w:val="ConsPlusNormal"/>
              <w:jc w:val="center"/>
            </w:pPr>
            <w:r>
              <w:t>2,40</w:t>
            </w:r>
          </w:p>
        </w:tc>
        <w:tc>
          <w:tcPr>
            <w:tcW w:w="1134" w:type="dxa"/>
          </w:tcPr>
          <w:p w:rsidR="00E5004C" w:rsidRDefault="00E5004C">
            <w:pPr>
              <w:pStyle w:val="ConsPlusNormal"/>
              <w:jc w:val="center"/>
            </w:pPr>
            <w:r>
              <w:t>2,90</w:t>
            </w:r>
          </w:p>
        </w:tc>
        <w:tc>
          <w:tcPr>
            <w:tcW w:w="1134" w:type="dxa"/>
          </w:tcPr>
          <w:p w:rsidR="00E5004C" w:rsidRDefault="00E5004C">
            <w:pPr>
              <w:pStyle w:val="ConsPlusNormal"/>
              <w:jc w:val="center"/>
            </w:pPr>
            <w:r>
              <w:t>3,50</w:t>
            </w:r>
          </w:p>
        </w:tc>
        <w:tc>
          <w:tcPr>
            <w:tcW w:w="1134" w:type="dxa"/>
          </w:tcPr>
          <w:p w:rsidR="00E5004C" w:rsidRDefault="00E5004C">
            <w:pPr>
              <w:pStyle w:val="ConsPlusNormal"/>
              <w:jc w:val="center"/>
            </w:pPr>
            <w:r>
              <w:t>2,40</w:t>
            </w:r>
          </w:p>
        </w:tc>
        <w:tc>
          <w:tcPr>
            <w:tcW w:w="1134" w:type="dxa"/>
          </w:tcPr>
          <w:p w:rsidR="00E5004C" w:rsidRDefault="00E5004C">
            <w:pPr>
              <w:pStyle w:val="ConsPlusNormal"/>
              <w:jc w:val="center"/>
            </w:pPr>
            <w:r>
              <w:t>2,48</w:t>
            </w:r>
          </w:p>
        </w:tc>
        <w:tc>
          <w:tcPr>
            <w:tcW w:w="1134" w:type="dxa"/>
          </w:tcPr>
          <w:p w:rsidR="00E5004C" w:rsidRDefault="00E5004C">
            <w:pPr>
              <w:pStyle w:val="ConsPlusNormal"/>
              <w:jc w:val="center"/>
            </w:pPr>
            <w:r>
              <w:t>3,50</w:t>
            </w:r>
          </w:p>
        </w:tc>
        <w:tc>
          <w:tcPr>
            <w:tcW w:w="1134" w:type="dxa"/>
          </w:tcPr>
          <w:p w:rsidR="00E5004C" w:rsidRDefault="00E5004C">
            <w:pPr>
              <w:pStyle w:val="ConsPlusNormal"/>
              <w:jc w:val="center"/>
            </w:pPr>
            <w:r>
              <w:t>3,80</w:t>
            </w:r>
          </w:p>
        </w:tc>
        <w:tc>
          <w:tcPr>
            <w:tcW w:w="1134" w:type="dxa"/>
          </w:tcPr>
          <w:p w:rsidR="00E5004C" w:rsidRDefault="00E5004C">
            <w:pPr>
              <w:pStyle w:val="ConsPlusNormal"/>
              <w:jc w:val="center"/>
            </w:pPr>
            <w:r>
              <w:t>3,90</w:t>
            </w:r>
          </w:p>
        </w:tc>
        <w:tc>
          <w:tcPr>
            <w:tcW w:w="1134" w:type="dxa"/>
          </w:tcPr>
          <w:p w:rsidR="00E5004C" w:rsidRDefault="00E5004C">
            <w:pPr>
              <w:pStyle w:val="ConsPlusNormal"/>
              <w:jc w:val="center"/>
            </w:pPr>
            <w:r>
              <w:t>4,00</w:t>
            </w:r>
          </w:p>
        </w:tc>
        <w:tc>
          <w:tcPr>
            <w:tcW w:w="1134" w:type="dxa"/>
          </w:tcPr>
          <w:p w:rsidR="00E5004C" w:rsidRDefault="00E5004C">
            <w:pPr>
              <w:pStyle w:val="ConsPlusNormal"/>
              <w:jc w:val="center"/>
            </w:pPr>
            <w:r>
              <w:t>4,10</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4. Охрана здоровья матери и ребенка</w:t>
            </w:r>
          </w:p>
        </w:tc>
      </w:tr>
      <w:tr w:rsidR="00E5004C">
        <w:tc>
          <w:tcPr>
            <w:tcW w:w="19617" w:type="dxa"/>
            <w:gridSpan w:val="15"/>
          </w:tcPr>
          <w:p w:rsidR="00E5004C" w:rsidRDefault="00E5004C">
            <w:pPr>
              <w:pStyle w:val="ConsPlusNormal"/>
              <w:jc w:val="center"/>
              <w:outlineLvl w:val="5"/>
            </w:pPr>
            <w:r>
              <w:t>Цель: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Совершенствование системы охраны репродуктивного здоровья населения и обеспечение безопасного материнства</w:t>
            </w:r>
          </w:p>
        </w:tc>
        <w:tc>
          <w:tcPr>
            <w:tcW w:w="2608" w:type="dxa"/>
          </w:tcPr>
          <w:p w:rsidR="00E5004C" w:rsidRDefault="00E5004C">
            <w:pPr>
              <w:pStyle w:val="ConsPlusNormal"/>
            </w:pPr>
            <w:r>
              <w:t>83. 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40,00</w:t>
            </w:r>
          </w:p>
        </w:tc>
        <w:tc>
          <w:tcPr>
            <w:tcW w:w="1134" w:type="dxa"/>
          </w:tcPr>
          <w:p w:rsidR="00E5004C" w:rsidRDefault="00E5004C">
            <w:pPr>
              <w:pStyle w:val="ConsPlusNormal"/>
              <w:jc w:val="center"/>
            </w:pPr>
            <w:r>
              <w:t>50,00</w:t>
            </w:r>
          </w:p>
        </w:tc>
        <w:tc>
          <w:tcPr>
            <w:tcW w:w="1134" w:type="dxa"/>
          </w:tcPr>
          <w:p w:rsidR="00E5004C" w:rsidRDefault="00E5004C">
            <w:pPr>
              <w:pStyle w:val="ConsPlusNormal"/>
              <w:jc w:val="center"/>
            </w:pPr>
            <w:r>
              <w:t>50,00</w:t>
            </w:r>
          </w:p>
        </w:tc>
        <w:tc>
          <w:tcPr>
            <w:tcW w:w="1134" w:type="dxa"/>
          </w:tcPr>
          <w:p w:rsidR="00E5004C" w:rsidRDefault="00E5004C">
            <w:pPr>
              <w:pStyle w:val="ConsPlusNormal"/>
              <w:jc w:val="center"/>
            </w:pPr>
            <w:r>
              <w:t>55,00</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84. Доля преждевременных родов </w:t>
            </w:r>
            <w:r>
              <w:lastRenderedPageBreak/>
              <w:t>(22 - 37 недель) в перинатальных центрах</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43,00</w:t>
            </w:r>
          </w:p>
        </w:tc>
        <w:tc>
          <w:tcPr>
            <w:tcW w:w="1134" w:type="dxa"/>
          </w:tcPr>
          <w:p w:rsidR="00E5004C" w:rsidRDefault="00E5004C">
            <w:pPr>
              <w:pStyle w:val="ConsPlusNormal"/>
              <w:jc w:val="center"/>
            </w:pPr>
            <w:r>
              <w:t>45,00</w:t>
            </w:r>
          </w:p>
        </w:tc>
        <w:tc>
          <w:tcPr>
            <w:tcW w:w="1134" w:type="dxa"/>
          </w:tcPr>
          <w:p w:rsidR="00E5004C" w:rsidRDefault="00E5004C">
            <w:pPr>
              <w:pStyle w:val="ConsPlusNormal"/>
              <w:jc w:val="center"/>
            </w:pPr>
            <w:r>
              <w:t>45,00</w:t>
            </w:r>
          </w:p>
        </w:tc>
        <w:tc>
          <w:tcPr>
            <w:tcW w:w="1134" w:type="dxa"/>
          </w:tcPr>
          <w:p w:rsidR="00E5004C" w:rsidRDefault="00E5004C">
            <w:pPr>
              <w:pStyle w:val="ConsPlusNormal"/>
              <w:jc w:val="center"/>
            </w:pPr>
            <w:r>
              <w:t>46,00</w:t>
            </w:r>
          </w:p>
        </w:tc>
        <w:tc>
          <w:tcPr>
            <w:tcW w:w="1134" w:type="dxa"/>
          </w:tcPr>
          <w:p w:rsidR="00E5004C" w:rsidRDefault="00E5004C">
            <w:pPr>
              <w:pStyle w:val="ConsPlusNormal"/>
              <w:jc w:val="center"/>
            </w:pPr>
            <w:r>
              <w:t>54,40</w:t>
            </w:r>
          </w:p>
        </w:tc>
        <w:tc>
          <w:tcPr>
            <w:tcW w:w="1134" w:type="dxa"/>
          </w:tcPr>
          <w:p w:rsidR="00E5004C" w:rsidRDefault="00E5004C">
            <w:pPr>
              <w:pStyle w:val="ConsPlusNormal"/>
              <w:jc w:val="center"/>
            </w:pPr>
            <w:r>
              <w:t>62,70</w:t>
            </w:r>
          </w:p>
        </w:tc>
        <w:tc>
          <w:tcPr>
            <w:tcW w:w="1134" w:type="dxa"/>
          </w:tcPr>
          <w:p w:rsidR="00E5004C" w:rsidRDefault="00E5004C">
            <w:pPr>
              <w:pStyle w:val="ConsPlusNormal"/>
              <w:jc w:val="center"/>
            </w:pPr>
            <w:r>
              <w:t>62,80</w:t>
            </w:r>
          </w:p>
        </w:tc>
        <w:tc>
          <w:tcPr>
            <w:tcW w:w="1134" w:type="dxa"/>
          </w:tcPr>
          <w:p w:rsidR="00E5004C" w:rsidRDefault="00E5004C">
            <w:pPr>
              <w:pStyle w:val="ConsPlusNormal"/>
              <w:jc w:val="center"/>
            </w:pPr>
            <w:r>
              <w:t>56,50</w:t>
            </w:r>
          </w:p>
        </w:tc>
        <w:tc>
          <w:tcPr>
            <w:tcW w:w="1134" w:type="dxa"/>
          </w:tcPr>
          <w:p w:rsidR="00E5004C" w:rsidRDefault="00E5004C">
            <w:pPr>
              <w:pStyle w:val="ConsPlusNormal"/>
              <w:jc w:val="center"/>
            </w:pPr>
            <w:r>
              <w:t>57,00</w:t>
            </w:r>
          </w:p>
        </w:tc>
        <w:tc>
          <w:tcPr>
            <w:tcW w:w="1134" w:type="dxa"/>
          </w:tcPr>
          <w:p w:rsidR="00E5004C" w:rsidRDefault="00E5004C">
            <w:pPr>
              <w:pStyle w:val="ConsPlusNormal"/>
              <w:jc w:val="center"/>
            </w:pPr>
            <w:r>
              <w:t>57,50</w:t>
            </w:r>
          </w:p>
        </w:tc>
        <w:tc>
          <w:tcPr>
            <w:tcW w:w="1134" w:type="dxa"/>
          </w:tcPr>
          <w:p w:rsidR="00E5004C" w:rsidRDefault="00E5004C">
            <w:pPr>
              <w:pStyle w:val="ConsPlusNormal"/>
              <w:jc w:val="center"/>
            </w:pPr>
            <w:r>
              <w:t>58,00</w:t>
            </w:r>
          </w:p>
        </w:tc>
        <w:tc>
          <w:tcPr>
            <w:tcW w:w="907" w:type="dxa"/>
          </w:tcPr>
          <w:p w:rsidR="00E5004C" w:rsidRDefault="00E5004C">
            <w:pPr>
              <w:pStyle w:val="ConsPlusNormal"/>
              <w:jc w:val="center"/>
            </w:pPr>
            <w:r>
              <w:t>РП</w:t>
            </w:r>
          </w:p>
        </w:tc>
      </w:tr>
      <w:tr w:rsidR="00E5004C">
        <w:tc>
          <w:tcPr>
            <w:tcW w:w="2381" w:type="dxa"/>
            <w:vMerge/>
          </w:tcPr>
          <w:p w:rsidR="00E5004C" w:rsidRDefault="00E5004C"/>
        </w:tc>
        <w:tc>
          <w:tcPr>
            <w:tcW w:w="2608" w:type="dxa"/>
          </w:tcPr>
          <w:p w:rsidR="00E5004C" w:rsidRDefault="00E5004C">
            <w:pPr>
              <w:pStyle w:val="ConsPlusNormal"/>
            </w:pPr>
            <w:r>
              <w:t>85. Число абортов</w:t>
            </w:r>
          </w:p>
        </w:tc>
        <w:tc>
          <w:tcPr>
            <w:tcW w:w="1247" w:type="dxa"/>
          </w:tcPr>
          <w:p w:rsidR="00E5004C" w:rsidRDefault="00E5004C">
            <w:pPr>
              <w:pStyle w:val="ConsPlusNormal"/>
              <w:jc w:val="center"/>
            </w:pPr>
            <w:r>
              <w:t>количество на 1000 женщин в возрасте 15 - 49 лет</w:t>
            </w:r>
          </w:p>
        </w:tc>
        <w:tc>
          <w:tcPr>
            <w:tcW w:w="1134" w:type="dxa"/>
          </w:tcPr>
          <w:p w:rsidR="00E5004C" w:rsidRDefault="00E5004C">
            <w:pPr>
              <w:pStyle w:val="ConsPlusNormal"/>
              <w:jc w:val="center"/>
            </w:pPr>
            <w:r>
              <w:t>28,90</w:t>
            </w:r>
          </w:p>
        </w:tc>
        <w:tc>
          <w:tcPr>
            <w:tcW w:w="1134" w:type="dxa"/>
          </w:tcPr>
          <w:p w:rsidR="00E5004C" w:rsidRDefault="00E5004C">
            <w:pPr>
              <w:pStyle w:val="ConsPlusNormal"/>
              <w:jc w:val="center"/>
            </w:pPr>
            <w:r>
              <w:t>28,90</w:t>
            </w:r>
          </w:p>
        </w:tc>
        <w:tc>
          <w:tcPr>
            <w:tcW w:w="1134" w:type="dxa"/>
          </w:tcPr>
          <w:p w:rsidR="00E5004C" w:rsidRDefault="00E5004C">
            <w:pPr>
              <w:pStyle w:val="ConsPlusNormal"/>
              <w:jc w:val="center"/>
            </w:pPr>
            <w:r>
              <w:t>28,50</w:t>
            </w:r>
          </w:p>
        </w:tc>
        <w:tc>
          <w:tcPr>
            <w:tcW w:w="1134" w:type="dxa"/>
          </w:tcPr>
          <w:p w:rsidR="00E5004C" w:rsidRDefault="00E5004C">
            <w:pPr>
              <w:pStyle w:val="ConsPlusNormal"/>
              <w:jc w:val="center"/>
            </w:pPr>
            <w:r>
              <w:t>28,20</w:t>
            </w:r>
          </w:p>
        </w:tc>
        <w:tc>
          <w:tcPr>
            <w:tcW w:w="1134" w:type="dxa"/>
          </w:tcPr>
          <w:p w:rsidR="00E5004C" w:rsidRDefault="00E5004C">
            <w:pPr>
              <w:pStyle w:val="ConsPlusNormal"/>
              <w:jc w:val="center"/>
            </w:pPr>
            <w:r>
              <w:t>27,90</w:t>
            </w:r>
          </w:p>
        </w:tc>
        <w:tc>
          <w:tcPr>
            <w:tcW w:w="1134" w:type="dxa"/>
          </w:tcPr>
          <w:p w:rsidR="00E5004C" w:rsidRDefault="00E5004C">
            <w:pPr>
              <w:pStyle w:val="ConsPlusNormal"/>
              <w:jc w:val="center"/>
            </w:pPr>
            <w:r>
              <w:t>27,60</w:t>
            </w:r>
          </w:p>
        </w:tc>
        <w:tc>
          <w:tcPr>
            <w:tcW w:w="1134" w:type="dxa"/>
          </w:tcPr>
          <w:p w:rsidR="00E5004C" w:rsidRDefault="00E5004C">
            <w:pPr>
              <w:pStyle w:val="ConsPlusNormal"/>
              <w:jc w:val="center"/>
            </w:pPr>
            <w:r>
              <w:t>26,60</w:t>
            </w:r>
          </w:p>
        </w:tc>
        <w:tc>
          <w:tcPr>
            <w:tcW w:w="1134" w:type="dxa"/>
          </w:tcPr>
          <w:p w:rsidR="00E5004C" w:rsidRDefault="00E5004C">
            <w:pPr>
              <w:pStyle w:val="ConsPlusNormal"/>
              <w:jc w:val="center"/>
            </w:pPr>
            <w:r>
              <w:t>26,40</w:t>
            </w:r>
          </w:p>
        </w:tc>
        <w:tc>
          <w:tcPr>
            <w:tcW w:w="1134" w:type="dxa"/>
          </w:tcPr>
          <w:p w:rsidR="00E5004C" w:rsidRDefault="00E5004C">
            <w:pPr>
              <w:pStyle w:val="ConsPlusNormal"/>
              <w:jc w:val="center"/>
            </w:pPr>
            <w:r>
              <w:t>26,40</w:t>
            </w:r>
          </w:p>
        </w:tc>
        <w:tc>
          <w:tcPr>
            <w:tcW w:w="1134" w:type="dxa"/>
          </w:tcPr>
          <w:p w:rsidR="00E5004C" w:rsidRDefault="00E5004C">
            <w:pPr>
              <w:pStyle w:val="ConsPlusNormal"/>
              <w:jc w:val="center"/>
            </w:pPr>
            <w:r>
              <w:t>26,30</w:t>
            </w:r>
          </w:p>
        </w:tc>
        <w:tc>
          <w:tcPr>
            <w:tcW w:w="1134" w:type="dxa"/>
          </w:tcPr>
          <w:p w:rsidR="00E5004C" w:rsidRDefault="00E5004C">
            <w:pPr>
              <w:pStyle w:val="ConsPlusNormal"/>
              <w:jc w:val="center"/>
            </w:pPr>
            <w:r>
              <w:t>26,30</w:t>
            </w:r>
          </w:p>
        </w:tc>
        <w:tc>
          <w:tcPr>
            <w:tcW w:w="907" w:type="dxa"/>
          </w:tcPr>
          <w:p w:rsidR="00E5004C" w:rsidRDefault="00E5004C">
            <w:pPr>
              <w:pStyle w:val="ConsPlusNormal"/>
            </w:pPr>
          </w:p>
        </w:tc>
      </w:tr>
      <w:tr w:rsidR="00E5004C">
        <w:tc>
          <w:tcPr>
            <w:tcW w:w="2381" w:type="dxa"/>
            <w:vMerge w:val="restart"/>
          </w:tcPr>
          <w:p w:rsidR="00E5004C" w:rsidRDefault="00E5004C">
            <w:pPr>
              <w:pStyle w:val="ConsPlusNormal"/>
            </w:pPr>
            <w:r>
              <w:t>Задача 2.</w:t>
            </w:r>
          </w:p>
          <w:p w:rsidR="00E5004C" w:rsidRDefault="00E5004C">
            <w:pPr>
              <w:pStyle w:val="ConsPlusNormal"/>
            </w:pPr>
            <w:r>
              <w:t>Создание условий для развития медицинской помощи детям, в том числе в выхаживании маловесных и недоношенных новорожденных</w:t>
            </w:r>
          </w:p>
        </w:tc>
        <w:tc>
          <w:tcPr>
            <w:tcW w:w="2608" w:type="dxa"/>
          </w:tcPr>
          <w:p w:rsidR="00E5004C" w:rsidRDefault="00E5004C">
            <w:pPr>
              <w:pStyle w:val="ConsPlusNormal"/>
            </w:pPr>
            <w:r>
              <w:t>86. Охват неонатальным скринингом (доля новорожденных, обследованных на наследственные заболевания, от общего числа новорожденных)</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99,00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87. Охват аудиологическим скринингом (доля новорожденных, обследованных на аудиологический скрининг, от общего числа новорожденных)</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98,10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88. Показатель ранней неонатальной смертности</w:t>
            </w:r>
          </w:p>
        </w:tc>
        <w:tc>
          <w:tcPr>
            <w:tcW w:w="1247" w:type="dxa"/>
          </w:tcPr>
          <w:p w:rsidR="00E5004C" w:rsidRDefault="00E5004C">
            <w:pPr>
              <w:pStyle w:val="ConsPlusNormal"/>
              <w:jc w:val="center"/>
            </w:pPr>
            <w:r>
              <w:t>случаев на 1000 родившихся живыми</w:t>
            </w:r>
          </w:p>
        </w:tc>
        <w:tc>
          <w:tcPr>
            <w:tcW w:w="1134" w:type="dxa"/>
          </w:tcPr>
          <w:p w:rsidR="00E5004C" w:rsidRDefault="00E5004C">
            <w:pPr>
              <w:pStyle w:val="ConsPlusNormal"/>
              <w:jc w:val="center"/>
            </w:pPr>
            <w:r>
              <w:t>3,35</w:t>
            </w:r>
          </w:p>
        </w:tc>
        <w:tc>
          <w:tcPr>
            <w:tcW w:w="1134" w:type="dxa"/>
          </w:tcPr>
          <w:p w:rsidR="00E5004C" w:rsidRDefault="00E5004C">
            <w:pPr>
              <w:pStyle w:val="ConsPlusNormal"/>
              <w:jc w:val="center"/>
            </w:pPr>
            <w:r>
              <w:t>3,35</w:t>
            </w:r>
          </w:p>
        </w:tc>
        <w:tc>
          <w:tcPr>
            <w:tcW w:w="1134" w:type="dxa"/>
          </w:tcPr>
          <w:p w:rsidR="00E5004C" w:rsidRDefault="00E5004C">
            <w:pPr>
              <w:pStyle w:val="ConsPlusNormal"/>
              <w:jc w:val="center"/>
            </w:pPr>
            <w:r>
              <w:t>3,25</w:t>
            </w:r>
          </w:p>
        </w:tc>
        <w:tc>
          <w:tcPr>
            <w:tcW w:w="1134" w:type="dxa"/>
          </w:tcPr>
          <w:p w:rsidR="00E5004C" w:rsidRDefault="00E5004C">
            <w:pPr>
              <w:pStyle w:val="ConsPlusNormal"/>
              <w:jc w:val="center"/>
            </w:pPr>
            <w:r>
              <w:t>3,20</w:t>
            </w:r>
          </w:p>
        </w:tc>
        <w:tc>
          <w:tcPr>
            <w:tcW w:w="1134" w:type="dxa"/>
          </w:tcPr>
          <w:p w:rsidR="00E5004C" w:rsidRDefault="00E5004C">
            <w:pPr>
              <w:pStyle w:val="ConsPlusNormal"/>
              <w:jc w:val="center"/>
            </w:pPr>
            <w:r>
              <w:t>2,20</w:t>
            </w:r>
          </w:p>
        </w:tc>
        <w:tc>
          <w:tcPr>
            <w:tcW w:w="1134" w:type="dxa"/>
          </w:tcPr>
          <w:p w:rsidR="00E5004C" w:rsidRDefault="00E5004C">
            <w:pPr>
              <w:pStyle w:val="ConsPlusNormal"/>
              <w:jc w:val="center"/>
            </w:pPr>
            <w:r>
              <w:t>2,10</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1,90</w:t>
            </w:r>
          </w:p>
        </w:tc>
        <w:tc>
          <w:tcPr>
            <w:tcW w:w="1134" w:type="dxa"/>
          </w:tcPr>
          <w:p w:rsidR="00E5004C" w:rsidRDefault="00E5004C">
            <w:pPr>
              <w:pStyle w:val="ConsPlusNormal"/>
              <w:jc w:val="center"/>
            </w:pPr>
            <w:r>
              <w:t>1,90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89. Смертность детей в возрасте 0 - 17 лет</w:t>
            </w:r>
          </w:p>
        </w:tc>
        <w:tc>
          <w:tcPr>
            <w:tcW w:w="1247" w:type="dxa"/>
          </w:tcPr>
          <w:p w:rsidR="00E5004C" w:rsidRDefault="00E5004C">
            <w:pPr>
              <w:pStyle w:val="ConsPlusNormal"/>
              <w:jc w:val="center"/>
            </w:pPr>
            <w:r>
              <w:t>случаев на 100 тыс. населения соответствующего возраста</w:t>
            </w:r>
          </w:p>
        </w:tc>
        <w:tc>
          <w:tcPr>
            <w:tcW w:w="1134" w:type="dxa"/>
          </w:tcPr>
          <w:p w:rsidR="00E5004C" w:rsidRDefault="00E5004C">
            <w:pPr>
              <w:pStyle w:val="ConsPlusNormal"/>
              <w:jc w:val="center"/>
            </w:pPr>
            <w:r>
              <w:t>101,00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97,00</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87,00</w:t>
            </w:r>
          </w:p>
        </w:tc>
        <w:tc>
          <w:tcPr>
            <w:tcW w:w="1134" w:type="dxa"/>
          </w:tcPr>
          <w:p w:rsidR="00E5004C" w:rsidRDefault="00E5004C">
            <w:pPr>
              <w:pStyle w:val="ConsPlusNormal"/>
              <w:jc w:val="center"/>
            </w:pPr>
            <w:r>
              <w:t>64,6</w:t>
            </w:r>
          </w:p>
        </w:tc>
        <w:tc>
          <w:tcPr>
            <w:tcW w:w="1134" w:type="dxa"/>
          </w:tcPr>
          <w:p w:rsidR="00E5004C" w:rsidRDefault="00E5004C">
            <w:pPr>
              <w:pStyle w:val="ConsPlusNormal"/>
              <w:jc w:val="center"/>
            </w:pPr>
            <w:r>
              <w:t>64,0</w:t>
            </w:r>
          </w:p>
        </w:tc>
        <w:tc>
          <w:tcPr>
            <w:tcW w:w="1134" w:type="dxa"/>
          </w:tcPr>
          <w:p w:rsidR="00E5004C" w:rsidRDefault="00E5004C">
            <w:pPr>
              <w:pStyle w:val="ConsPlusNormal"/>
              <w:jc w:val="center"/>
            </w:pPr>
            <w:r>
              <w:t>63,00</w:t>
            </w:r>
          </w:p>
        </w:tc>
        <w:tc>
          <w:tcPr>
            <w:tcW w:w="1134" w:type="dxa"/>
          </w:tcPr>
          <w:p w:rsidR="00E5004C" w:rsidRDefault="00E5004C">
            <w:pPr>
              <w:pStyle w:val="ConsPlusNormal"/>
              <w:jc w:val="center"/>
            </w:pPr>
            <w:r>
              <w:t>61,00</w:t>
            </w:r>
          </w:p>
        </w:tc>
        <w:tc>
          <w:tcPr>
            <w:tcW w:w="1134" w:type="dxa"/>
          </w:tcPr>
          <w:p w:rsidR="00E5004C" w:rsidRDefault="00E5004C">
            <w:pPr>
              <w:pStyle w:val="ConsPlusNormal"/>
              <w:jc w:val="center"/>
            </w:pPr>
            <w:r>
              <w:t>59,00</w:t>
            </w:r>
          </w:p>
        </w:tc>
        <w:tc>
          <w:tcPr>
            <w:tcW w:w="907" w:type="dxa"/>
          </w:tcPr>
          <w:p w:rsidR="00E5004C" w:rsidRDefault="00E5004C">
            <w:pPr>
              <w:pStyle w:val="ConsPlusNormal"/>
              <w:jc w:val="center"/>
            </w:pPr>
            <w:r>
              <w:t>РП</w:t>
            </w:r>
          </w:p>
        </w:tc>
      </w:tr>
      <w:tr w:rsidR="00E5004C">
        <w:tc>
          <w:tcPr>
            <w:tcW w:w="2381" w:type="dxa"/>
            <w:vMerge/>
          </w:tcPr>
          <w:p w:rsidR="00E5004C" w:rsidRDefault="00E5004C"/>
        </w:tc>
        <w:tc>
          <w:tcPr>
            <w:tcW w:w="2608" w:type="dxa"/>
          </w:tcPr>
          <w:p w:rsidR="00E5004C" w:rsidRDefault="00E5004C">
            <w:pPr>
              <w:pStyle w:val="ConsPlusNormal"/>
            </w:pPr>
            <w:r>
              <w:t xml:space="preserve">90. Выживаемость детей, имевших при рождении очень низкую и экстремально низкую массу тела, в акушерском </w:t>
            </w:r>
            <w:r>
              <w:lastRenderedPageBreak/>
              <w:t>стационаре (доля (%) выживших от числа новорожденных, родившихся с низкой и экстремально низкой массой тела в акушерском стационаре)</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80,00</w:t>
            </w:r>
          </w:p>
        </w:tc>
        <w:tc>
          <w:tcPr>
            <w:tcW w:w="1134" w:type="dxa"/>
          </w:tcPr>
          <w:p w:rsidR="00E5004C" w:rsidRDefault="00E5004C">
            <w:pPr>
              <w:pStyle w:val="ConsPlusNormal"/>
              <w:jc w:val="center"/>
            </w:pPr>
            <w:r>
              <w:t>80,50</w:t>
            </w:r>
          </w:p>
        </w:tc>
        <w:tc>
          <w:tcPr>
            <w:tcW w:w="1134" w:type="dxa"/>
          </w:tcPr>
          <w:p w:rsidR="00E5004C" w:rsidRDefault="00E5004C">
            <w:pPr>
              <w:pStyle w:val="ConsPlusNormal"/>
              <w:jc w:val="center"/>
            </w:pPr>
            <w:r>
              <w:t>81,00</w:t>
            </w:r>
          </w:p>
        </w:tc>
        <w:tc>
          <w:tcPr>
            <w:tcW w:w="1134" w:type="dxa"/>
          </w:tcPr>
          <w:p w:rsidR="00E5004C" w:rsidRDefault="00E5004C">
            <w:pPr>
              <w:pStyle w:val="ConsPlusNormal"/>
              <w:jc w:val="center"/>
            </w:pPr>
            <w:r>
              <w:t>81,20</w:t>
            </w:r>
          </w:p>
        </w:tc>
        <w:tc>
          <w:tcPr>
            <w:tcW w:w="1134" w:type="dxa"/>
          </w:tcPr>
          <w:p w:rsidR="00E5004C" w:rsidRDefault="00E5004C">
            <w:pPr>
              <w:pStyle w:val="ConsPlusNormal"/>
              <w:jc w:val="center"/>
            </w:pPr>
            <w:r>
              <w:t>91,20</w:t>
            </w:r>
          </w:p>
        </w:tc>
        <w:tc>
          <w:tcPr>
            <w:tcW w:w="1134" w:type="dxa"/>
          </w:tcPr>
          <w:p w:rsidR="00E5004C" w:rsidRDefault="00E5004C">
            <w:pPr>
              <w:pStyle w:val="ConsPlusNormal"/>
              <w:jc w:val="center"/>
            </w:pPr>
            <w:r>
              <w:t>91,20</w:t>
            </w:r>
          </w:p>
        </w:tc>
        <w:tc>
          <w:tcPr>
            <w:tcW w:w="1134" w:type="dxa"/>
          </w:tcPr>
          <w:p w:rsidR="00E5004C" w:rsidRDefault="00E5004C">
            <w:pPr>
              <w:pStyle w:val="ConsPlusNormal"/>
              <w:jc w:val="center"/>
            </w:pPr>
            <w:r>
              <w:t>91,70</w:t>
            </w:r>
          </w:p>
        </w:tc>
        <w:tc>
          <w:tcPr>
            <w:tcW w:w="1134" w:type="dxa"/>
          </w:tcPr>
          <w:p w:rsidR="00E5004C" w:rsidRDefault="00E5004C">
            <w:pPr>
              <w:pStyle w:val="ConsPlusNormal"/>
              <w:jc w:val="center"/>
            </w:pPr>
            <w:r>
              <w:t>91,70</w:t>
            </w:r>
          </w:p>
        </w:tc>
        <w:tc>
          <w:tcPr>
            <w:tcW w:w="1134" w:type="dxa"/>
          </w:tcPr>
          <w:p w:rsidR="00E5004C" w:rsidRDefault="00E5004C">
            <w:pPr>
              <w:pStyle w:val="ConsPlusNormal"/>
              <w:jc w:val="center"/>
            </w:pPr>
            <w:r>
              <w:t>91,70</w:t>
            </w:r>
          </w:p>
        </w:tc>
        <w:tc>
          <w:tcPr>
            <w:tcW w:w="1134" w:type="dxa"/>
          </w:tcPr>
          <w:p w:rsidR="00E5004C" w:rsidRDefault="00E5004C">
            <w:pPr>
              <w:pStyle w:val="ConsPlusNormal"/>
              <w:jc w:val="center"/>
            </w:pPr>
            <w:r>
              <w:t>91,70</w:t>
            </w:r>
          </w:p>
        </w:tc>
        <w:tc>
          <w:tcPr>
            <w:tcW w:w="1134" w:type="dxa"/>
          </w:tcPr>
          <w:p w:rsidR="00E5004C" w:rsidRDefault="00E5004C">
            <w:pPr>
              <w:pStyle w:val="ConsPlusNormal"/>
              <w:jc w:val="center"/>
            </w:pPr>
            <w:r>
              <w:t>91,70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91. Больничная летальность детей (доля умерших детей от числа поступивших в медицинские организации)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0,29</w:t>
            </w:r>
          </w:p>
        </w:tc>
        <w:tc>
          <w:tcPr>
            <w:tcW w:w="1134" w:type="dxa"/>
          </w:tcPr>
          <w:p w:rsidR="00E5004C" w:rsidRDefault="00E5004C">
            <w:pPr>
              <w:pStyle w:val="ConsPlusNormal"/>
              <w:jc w:val="center"/>
            </w:pPr>
            <w:r>
              <w:t>0,28</w:t>
            </w:r>
          </w:p>
        </w:tc>
        <w:tc>
          <w:tcPr>
            <w:tcW w:w="1134" w:type="dxa"/>
          </w:tcPr>
          <w:p w:rsidR="00E5004C" w:rsidRDefault="00E5004C">
            <w:pPr>
              <w:pStyle w:val="ConsPlusNormal"/>
              <w:jc w:val="center"/>
            </w:pPr>
            <w:r>
              <w:t>0,27</w:t>
            </w:r>
          </w:p>
        </w:tc>
        <w:tc>
          <w:tcPr>
            <w:tcW w:w="1134" w:type="dxa"/>
          </w:tcPr>
          <w:p w:rsidR="00E5004C" w:rsidRDefault="00E5004C">
            <w:pPr>
              <w:pStyle w:val="ConsPlusNormal"/>
              <w:jc w:val="center"/>
            </w:pPr>
            <w:r>
              <w:t>0,27</w:t>
            </w:r>
          </w:p>
        </w:tc>
        <w:tc>
          <w:tcPr>
            <w:tcW w:w="1134" w:type="dxa"/>
          </w:tcPr>
          <w:p w:rsidR="00E5004C" w:rsidRDefault="00E5004C">
            <w:pPr>
              <w:pStyle w:val="ConsPlusNormal"/>
              <w:jc w:val="center"/>
            </w:pPr>
            <w:r>
              <w:t>0,20</w:t>
            </w:r>
          </w:p>
        </w:tc>
        <w:tc>
          <w:tcPr>
            <w:tcW w:w="1134" w:type="dxa"/>
          </w:tcPr>
          <w:p w:rsidR="00E5004C" w:rsidRDefault="00E5004C">
            <w:pPr>
              <w:pStyle w:val="ConsPlusNormal"/>
              <w:jc w:val="center"/>
            </w:pPr>
            <w:r>
              <w:t>0,20</w:t>
            </w:r>
          </w:p>
        </w:tc>
        <w:tc>
          <w:tcPr>
            <w:tcW w:w="1134" w:type="dxa"/>
          </w:tcPr>
          <w:p w:rsidR="00E5004C" w:rsidRDefault="00E5004C">
            <w:pPr>
              <w:pStyle w:val="ConsPlusNormal"/>
              <w:jc w:val="center"/>
            </w:pPr>
            <w:r>
              <w:t>0,18</w:t>
            </w:r>
          </w:p>
        </w:tc>
        <w:tc>
          <w:tcPr>
            <w:tcW w:w="1134" w:type="dxa"/>
          </w:tcPr>
          <w:p w:rsidR="00E5004C" w:rsidRDefault="00E5004C">
            <w:pPr>
              <w:pStyle w:val="ConsPlusNormal"/>
              <w:jc w:val="center"/>
            </w:pPr>
            <w:r>
              <w:t>0,16</w:t>
            </w:r>
          </w:p>
        </w:tc>
        <w:tc>
          <w:tcPr>
            <w:tcW w:w="1134" w:type="dxa"/>
          </w:tcPr>
          <w:p w:rsidR="00E5004C" w:rsidRDefault="00E5004C">
            <w:pPr>
              <w:pStyle w:val="ConsPlusNormal"/>
              <w:jc w:val="center"/>
            </w:pPr>
            <w:r>
              <w:t>0,16</w:t>
            </w:r>
          </w:p>
        </w:tc>
        <w:tc>
          <w:tcPr>
            <w:tcW w:w="1134" w:type="dxa"/>
          </w:tcPr>
          <w:p w:rsidR="00E5004C" w:rsidRDefault="00E5004C">
            <w:pPr>
              <w:pStyle w:val="ConsPlusNormal"/>
              <w:jc w:val="center"/>
            </w:pPr>
            <w:r>
              <w:t>0,16</w:t>
            </w:r>
          </w:p>
        </w:tc>
        <w:tc>
          <w:tcPr>
            <w:tcW w:w="1134" w:type="dxa"/>
          </w:tcPr>
          <w:p w:rsidR="00E5004C" w:rsidRDefault="00E5004C">
            <w:pPr>
              <w:pStyle w:val="ConsPlusNormal"/>
              <w:jc w:val="center"/>
            </w:pPr>
            <w:r>
              <w:t>0,16</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92. Первичная инвалидность у детей</w:t>
            </w:r>
          </w:p>
        </w:tc>
        <w:tc>
          <w:tcPr>
            <w:tcW w:w="1247" w:type="dxa"/>
          </w:tcPr>
          <w:p w:rsidR="00E5004C" w:rsidRDefault="00E5004C">
            <w:pPr>
              <w:pStyle w:val="ConsPlusNormal"/>
              <w:jc w:val="center"/>
            </w:pPr>
            <w:r>
              <w:t>число детей, которым впервые установлена инвалидность (на 10 тыс. детей соответствующего возраста)</w:t>
            </w:r>
          </w:p>
        </w:tc>
        <w:tc>
          <w:tcPr>
            <w:tcW w:w="1134" w:type="dxa"/>
          </w:tcPr>
          <w:p w:rsidR="00E5004C" w:rsidRDefault="00E5004C">
            <w:pPr>
              <w:pStyle w:val="ConsPlusNormal"/>
              <w:jc w:val="center"/>
            </w:pPr>
            <w:r>
              <w:t>17,20</w:t>
            </w:r>
          </w:p>
        </w:tc>
        <w:tc>
          <w:tcPr>
            <w:tcW w:w="1134" w:type="dxa"/>
          </w:tcPr>
          <w:p w:rsidR="00E5004C" w:rsidRDefault="00E5004C">
            <w:pPr>
              <w:pStyle w:val="ConsPlusNormal"/>
              <w:jc w:val="center"/>
            </w:pPr>
            <w:r>
              <w:t>17,00</w:t>
            </w:r>
          </w:p>
        </w:tc>
        <w:tc>
          <w:tcPr>
            <w:tcW w:w="1134" w:type="dxa"/>
          </w:tcPr>
          <w:p w:rsidR="00E5004C" w:rsidRDefault="00E5004C">
            <w:pPr>
              <w:pStyle w:val="ConsPlusNormal"/>
              <w:jc w:val="center"/>
            </w:pPr>
            <w:r>
              <w:t>16,70</w:t>
            </w:r>
          </w:p>
        </w:tc>
        <w:tc>
          <w:tcPr>
            <w:tcW w:w="1134" w:type="dxa"/>
          </w:tcPr>
          <w:p w:rsidR="00E5004C" w:rsidRDefault="00E5004C">
            <w:pPr>
              <w:pStyle w:val="ConsPlusNormal"/>
              <w:jc w:val="center"/>
            </w:pPr>
            <w:r>
              <w:t>16,50</w:t>
            </w:r>
          </w:p>
        </w:tc>
        <w:tc>
          <w:tcPr>
            <w:tcW w:w="1134" w:type="dxa"/>
          </w:tcPr>
          <w:p w:rsidR="00E5004C" w:rsidRDefault="00E5004C">
            <w:pPr>
              <w:pStyle w:val="ConsPlusNormal"/>
              <w:jc w:val="center"/>
            </w:pPr>
            <w:r>
              <w:t>15,10</w:t>
            </w:r>
          </w:p>
        </w:tc>
        <w:tc>
          <w:tcPr>
            <w:tcW w:w="1134" w:type="dxa"/>
          </w:tcPr>
          <w:p w:rsidR="00E5004C" w:rsidRDefault="00E5004C">
            <w:pPr>
              <w:pStyle w:val="ConsPlusNormal"/>
              <w:jc w:val="center"/>
            </w:pPr>
            <w:r>
              <w:t>15,10</w:t>
            </w:r>
          </w:p>
        </w:tc>
        <w:tc>
          <w:tcPr>
            <w:tcW w:w="1134" w:type="dxa"/>
          </w:tcPr>
          <w:p w:rsidR="00E5004C" w:rsidRDefault="00E5004C">
            <w:pPr>
              <w:pStyle w:val="ConsPlusNormal"/>
              <w:jc w:val="center"/>
            </w:pPr>
            <w:r>
              <w:t>15,00</w:t>
            </w:r>
          </w:p>
        </w:tc>
        <w:tc>
          <w:tcPr>
            <w:tcW w:w="1134" w:type="dxa"/>
          </w:tcPr>
          <w:p w:rsidR="00E5004C" w:rsidRDefault="00E5004C">
            <w:pPr>
              <w:pStyle w:val="ConsPlusNormal"/>
              <w:jc w:val="center"/>
            </w:pPr>
            <w:r>
              <w:t xml:space="preserve">21,70 </w:t>
            </w:r>
            <w:hyperlink w:anchor="P2975" w:history="1">
              <w:r>
                <w:rPr>
                  <w:color w:val="0000FF"/>
                </w:rPr>
                <w:t>&lt;8&gt;</w:t>
              </w:r>
            </w:hyperlink>
          </w:p>
        </w:tc>
        <w:tc>
          <w:tcPr>
            <w:tcW w:w="1134" w:type="dxa"/>
          </w:tcPr>
          <w:p w:rsidR="00E5004C" w:rsidRDefault="00E5004C">
            <w:pPr>
              <w:pStyle w:val="ConsPlusNormal"/>
              <w:jc w:val="center"/>
            </w:pPr>
            <w:r>
              <w:t>21,50</w:t>
            </w:r>
          </w:p>
        </w:tc>
        <w:tc>
          <w:tcPr>
            <w:tcW w:w="1134" w:type="dxa"/>
          </w:tcPr>
          <w:p w:rsidR="00E5004C" w:rsidRDefault="00E5004C">
            <w:pPr>
              <w:pStyle w:val="ConsPlusNormal"/>
              <w:jc w:val="center"/>
            </w:pPr>
            <w:r>
              <w:t>21,00</w:t>
            </w:r>
          </w:p>
        </w:tc>
        <w:tc>
          <w:tcPr>
            <w:tcW w:w="1134" w:type="dxa"/>
          </w:tcPr>
          <w:p w:rsidR="00E5004C" w:rsidRDefault="00E5004C">
            <w:pPr>
              <w:pStyle w:val="ConsPlusNormal"/>
              <w:jc w:val="center"/>
            </w:pPr>
            <w:r>
              <w:t>20,90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93. Охват пар "мать - дитя" химиопрофилактикой в соответствии с действующими стандартами оказания медицинской помощи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87,00</w:t>
            </w:r>
          </w:p>
        </w:tc>
        <w:tc>
          <w:tcPr>
            <w:tcW w:w="1134" w:type="dxa"/>
          </w:tcPr>
          <w:p w:rsidR="00E5004C" w:rsidRDefault="00E5004C">
            <w:pPr>
              <w:pStyle w:val="ConsPlusNormal"/>
              <w:jc w:val="center"/>
            </w:pPr>
            <w:r>
              <w:t>85,10</w:t>
            </w:r>
          </w:p>
        </w:tc>
        <w:tc>
          <w:tcPr>
            <w:tcW w:w="1134" w:type="dxa"/>
          </w:tcPr>
          <w:p w:rsidR="00E5004C" w:rsidRDefault="00E5004C">
            <w:pPr>
              <w:pStyle w:val="ConsPlusNormal"/>
              <w:jc w:val="center"/>
            </w:pPr>
            <w:r>
              <w:t>85,30</w:t>
            </w:r>
          </w:p>
        </w:tc>
        <w:tc>
          <w:tcPr>
            <w:tcW w:w="1134" w:type="dxa"/>
          </w:tcPr>
          <w:p w:rsidR="00E5004C" w:rsidRDefault="00E5004C">
            <w:pPr>
              <w:pStyle w:val="ConsPlusNormal"/>
              <w:jc w:val="center"/>
            </w:pPr>
            <w:r>
              <w:t>85,50</w:t>
            </w:r>
          </w:p>
        </w:tc>
        <w:tc>
          <w:tcPr>
            <w:tcW w:w="1134" w:type="dxa"/>
          </w:tcPr>
          <w:p w:rsidR="00E5004C" w:rsidRDefault="00E5004C">
            <w:pPr>
              <w:pStyle w:val="ConsPlusNormal"/>
              <w:jc w:val="center"/>
            </w:pPr>
            <w:r>
              <w:t>85,60</w:t>
            </w:r>
          </w:p>
        </w:tc>
        <w:tc>
          <w:tcPr>
            <w:tcW w:w="1134" w:type="dxa"/>
          </w:tcPr>
          <w:p w:rsidR="00E5004C" w:rsidRDefault="00E5004C">
            <w:pPr>
              <w:pStyle w:val="ConsPlusNormal"/>
              <w:jc w:val="center"/>
            </w:pPr>
            <w:r>
              <w:t>85,70</w:t>
            </w:r>
          </w:p>
        </w:tc>
        <w:tc>
          <w:tcPr>
            <w:tcW w:w="1134" w:type="dxa"/>
          </w:tcPr>
          <w:p w:rsidR="00E5004C" w:rsidRDefault="00E5004C">
            <w:pPr>
              <w:pStyle w:val="ConsPlusNormal"/>
              <w:jc w:val="center"/>
            </w:pPr>
            <w:r>
              <w:t>85,80</w:t>
            </w:r>
          </w:p>
        </w:tc>
        <w:tc>
          <w:tcPr>
            <w:tcW w:w="1134" w:type="dxa"/>
          </w:tcPr>
          <w:p w:rsidR="00E5004C" w:rsidRDefault="00E5004C">
            <w:pPr>
              <w:pStyle w:val="ConsPlusNormal"/>
              <w:jc w:val="center"/>
            </w:pPr>
            <w:r>
              <w:t>85,90</w:t>
            </w:r>
          </w:p>
        </w:tc>
        <w:tc>
          <w:tcPr>
            <w:tcW w:w="1134" w:type="dxa"/>
          </w:tcPr>
          <w:p w:rsidR="00E5004C" w:rsidRDefault="00E5004C">
            <w:pPr>
              <w:pStyle w:val="ConsPlusNormal"/>
              <w:jc w:val="center"/>
            </w:pPr>
            <w:r>
              <w:t>85,90</w:t>
            </w:r>
          </w:p>
        </w:tc>
        <w:tc>
          <w:tcPr>
            <w:tcW w:w="1134" w:type="dxa"/>
          </w:tcPr>
          <w:p w:rsidR="00E5004C" w:rsidRDefault="00E5004C">
            <w:pPr>
              <w:pStyle w:val="ConsPlusNormal"/>
              <w:jc w:val="center"/>
            </w:pPr>
            <w:r>
              <w:t>85,90</w:t>
            </w:r>
          </w:p>
        </w:tc>
        <w:tc>
          <w:tcPr>
            <w:tcW w:w="1134" w:type="dxa"/>
          </w:tcPr>
          <w:p w:rsidR="00E5004C" w:rsidRDefault="00E5004C">
            <w:pPr>
              <w:pStyle w:val="ConsPlusNormal"/>
              <w:jc w:val="center"/>
            </w:pPr>
            <w:r>
              <w:t>85,90</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5. Развитие медицинской реабилитации и санаторно-курортного лечения, в том числе детей</w:t>
            </w:r>
          </w:p>
        </w:tc>
      </w:tr>
      <w:tr w:rsidR="00E5004C">
        <w:tc>
          <w:tcPr>
            <w:tcW w:w="19617" w:type="dxa"/>
            <w:gridSpan w:val="15"/>
          </w:tcPr>
          <w:p w:rsidR="00E5004C" w:rsidRDefault="00E5004C">
            <w:pPr>
              <w:pStyle w:val="ConsPlusNormal"/>
              <w:jc w:val="center"/>
              <w:outlineLvl w:val="5"/>
            </w:pPr>
            <w:r>
              <w:t>Цель: обеспечение доступности и повышение качества медицинской помощи по медицинской реабилитации жителям Новосибирской области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 xml:space="preserve">Формирование трехуровневой системы </w:t>
            </w:r>
            <w:r>
              <w:lastRenderedPageBreak/>
              <w:t>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p>
        </w:tc>
        <w:tc>
          <w:tcPr>
            <w:tcW w:w="2608" w:type="dxa"/>
          </w:tcPr>
          <w:p w:rsidR="00E5004C" w:rsidRDefault="00E5004C">
            <w:pPr>
              <w:pStyle w:val="ConsPlusNormal"/>
            </w:pPr>
            <w:r>
              <w:lastRenderedPageBreak/>
              <w:t>94. Охват санаторно-курортным лечением детей</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38,20</w:t>
            </w:r>
          </w:p>
        </w:tc>
        <w:tc>
          <w:tcPr>
            <w:tcW w:w="1134" w:type="dxa"/>
          </w:tcPr>
          <w:p w:rsidR="00E5004C" w:rsidRDefault="00E5004C">
            <w:pPr>
              <w:pStyle w:val="ConsPlusNormal"/>
              <w:jc w:val="center"/>
            </w:pPr>
            <w:r>
              <w:t>39,00</w:t>
            </w:r>
          </w:p>
        </w:tc>
        <w:tc>
          <w:tcPr>
            <w:tcW w:w="1134" w:type="dxa"/>
          </w:tcPr>
          <w:p w:rsidR="00E5004C" w:rsidRDefault="00E5004C">
            <w:pPr>
              <w:pStyle w:val="ConsPlusNormal"/>
              <w:jc w:val="center"/>
            </w:pPr>
            <w:r>
              <w:t>не менее 40,00</w:t>
            </w:r>
          </w:p>
        </w:tc>
        <w:tc>
          <w:tcPr>
            <w:tcW w:w="1134" w:type="dxa"/>
          </w:tcPr>
          <w:p w:rsidR="00E5004C" w:rsidRDefault="00E5004C">
            <w:pPr>
              <w:pStyle w:val="ConsPlusNormal"/>
              <w:jc w:val="center"/>
            </w:pPr>
            <w:r>
              <w:t>не менее 41,00</w:t>
            </w:r>
          </w:p>
        </w:tc>
        <w:tc>
          <w:tcPr>
            <w:tcW w:w="1134" w:type="dxa"/>
          </w:tcPr>
          <w:p w:rsidR="00E5004C" w:rsidRDefault="00E5004C">
            <w:pPr>
              <w:pStyle w:val="ConsPlusNormal"/>
              <w:jc w:val="center"/>
            </w:pPr>
            <w:r>
              <w:t>не менее 42,00</w:t>
            </w:r>
          </w:p>
        </w:tc>
        <w:tc>
          <w:tcPr>
            <w:tcW w:w="1134" w:type="dxa"/>
          </w:tcPr>
          <w:p w:rsidR="00E5004C" w:rsidRDefault="00E5004C">
            <w:pPr>
              <w:pStyle w:val="ConsPlusNormal"/>
              <w:jc w:val="center"/>
            </w:pPr>
            <w:r>
              <w:t>не менее 43,00</w:t>
            </w:r>
          </w:p>
        </w:tc>
        <w:tc>
          <w:tcPr>
            <w:tcW w:w="1134" w:type="dxa"/>
          </w:tcPr>
          <w:p w:rsidR="00E5004C" w:rsidRDefault="00E5004C">
            <w:pPr>
              <w:pStyle w:val="ConsPlusNormal"/>
              <w:jc w:val="center"/>
            </w:pPr>
            <w:r>
              <w:t>не менее 43,50</w:t>
            </w:r>
          </w:p>
        </w:tc>
        <w:tc>
          <w:tcPr>
            <w:tcW w:w="1134" w:type="dxa"/>
          </w:tcPr>
          <w:p w:rsidR="00E5004C" w:rsidRDefault="00E5004C">
            <w:pPr>
              <w:pStyle w:val="ConsPlusNormal"/>
              <w:jc w:val="center"/>
            </w:pPr>
            <w:r>
              <w:t>не менее 44,00</w:t>
            </w:r>
          </w:p>
        </w:tc>
        <w:tc>
          <w:tcPr>
            <w:tcW w:w="1134" w:type="dxa"/>
          </w:tcPr>
          <w:p w:rsidR="00E5004C" w:rsidRDefault="00E5004C">
            <w:pPr>
              <w:pStyle w:val="ConsPlusNormal"/>
              <w:jc w:val="center"/>
            </w:pPr>
            <w:r>
              <w:t>не менее 45,00</w:t>
            </w:r>
          </w:p>
        </w:tc>
        <w:tc>
          <w:tcPr>
            <w:tcW w:w="1134" w:type="dxa"/>
          </w:tcPr>
          <w:p w:rsidR="00E5004C" w:rsidRDefault="00E5004C">
            <w:pPr>
              <w:pStyle w:val="ConsPlusNormal"/>
              <w:jc w:val="center"/>
            </w:pPr>
            <w:r>
              <w:t>не менее 45,00</w:t>
            </w:r>
          </w:p>
        </w:tc>
        <w:tc>
          <w:tcPr>
            <w:tcW w:w="1134" w:type="dxa"/>
          </w:tcPr>
          <w:p w:rsidR="00E5004C" w:rsidRDefault="00E5004C">
            <w:pPr>
              <w:pStyle w:val="ConsPlusNormal"/>
              <w:jc w:val="center"/>
            </w:pPr>
            <w:r>
              <w:t>не менее 45,00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95. Охват реабилитационной медицинской помощью детей-инвалидов от числа нуждающихся</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70,00</w:t>
            </w:r>
          </w:p>
        </w:tc>
        <w:tc>
          <w:tcPr>
            <w:tcW w:w="1134" w:type="dxa"/>
          </w:tcPr>
          <w:p w:rsidR="00E5004C" w:rsidRDefault="00E5004C">
            <w:pPr>
              <w:pStyle w:val="ConsPlusNormal"/>
              <w:jc w:val="center"/>
            </w:pPr>
            <w:r>
              <w:t>72,00</w:t>
            </w:r>
          </w:p>
        </w:tc>
        <w:tc>
          <w:tcPr>
            <w:tcW w:w="1134" w:type="dxa"/>
          </w:tcPr>
          <w:p w:rsidR="00E5004C" w:rsidRDefault="00E5004C">
            <w:pPr>
              <w:pStyle w:val="ConsPlusNormal"/>
              <w:jc w:val="center"/>
            </w:pPr>
            <w:r>
              <w:t>73,00</w:t>
            </w:r>
          </w:p>
        </w:tc>
        <w:tc>
          <w:tcPr>
            <w:tcW w:w="1134" w:type="dxa"/>
          </w:tcPr>
          <w:p w:rsidR="00E5004C" w:rsidRDefault="00E5004C">
            <w:pPr>
              <w:pStyle w:val="ConsPlusNormal"/>
              <w:jc w:val="center"/>
            </w:pPr>
            <w:r>
              <w:t>74,00</w:t>
            </w:r>
          </w:p>
        </w:tc>
        <w:tc>
          <w:tcPr>
            <w:tcW w:w="1134" w:type="dxa"/>
          </w:tcPr>
          <w:p w:rsidR="00E5004C" w:rsidRDefault="00E5004C">
            <w:pPr>
              <w:pStyle w:val="ConsPlusNormal"/>
              <w:jc w:val="center"/>
            </w:pPr>
            <w:r>
              <w:t>75,00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1134" w:type="dxa"/>
          </w:tcPr>
          <w:p w:rsidR="00E5004C" w:rsidRDefault="00E5004C">
            <w:pPr>
              <w:pStyle w:val="ConsPlusNormal"/>
              <w:jc w:val="center"/>
            </w:pPr>
            <w:r>
              <w:t>не менее 95,00</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6. Оказание паллиативной медицинской помощи, в том числе детям</w:t>
            </w:r>
          </w:p>
        </w:tc>
      </w:tr>
      <w:tr w:rsidR="00E5004C">
        <w:tc>
          <w:tcPr>
            <w:tcW w:w="19617" w:type="dxa"/>
            <w:gridSpan w:val="15"/>
          </w:tcPr>
          <w:p w:rsidR="00E5004C" w:rsidRDefault="00E5004C">
            <w:pPr>
              <w:pStyle w:val="ConsPlusNormal"/>
              <w:jc w:val="center"/>
              <w:outlineLvl w:val="5"/>
            </w:pPr>
            <w:r>
              <w:t>Цель: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r>
      <w:tr w:rsidR="00E5004C">
        <w:tc>
          <w:tcPr>
            <w:tcW w:w="2381" w:type="dxa"/>
          </w:tcPr>
          <w:p w:rsidR="00E5004C" w:rsidRDefault="00E5004C">
            <w:pPr>
              <w:pStyle w:val="ConsPlusNormal"/>
            </w:pPr>
            <w:r>
              <w:t>Задача 1.</w:t>
            </w:r>
          </w:p>
          <w:p w:rsidR="00E5004C" w:rsidRDefault="00E5004C">
            <w:pPr>
              <w:pStyle w:val="ConsPlusNormal"/>
            </w:pPr>
            <w:r>
              <w:t>Создание эффективной службы паллиативной медицинской помощи пациентам Новосибирской области</w:t>
            </w:r>
          </w:p>
        </w:tc>
        <w:tc>
          <w:tcPr>
            <w:tcW w:w="2608" w:type="dxa"/>
          </w:tcPr>
          <w:p w:rsidR="00E5004C" w:rsidRDefault="00E5004C">
            <w:pPr>
              <w:pStyle w:val="ConsPlusNormal"/>
            </w:pPr>
            <w:r>
              <w:t>96. Обеспеченность койками для оказания медицинской паллиативной помощи детям</w:t>
            </w:r>
          </w:p>
        </w:tc>
        <w:tc>
          <w:tcPr>
            <w:tcW w:w="1247" w:type="dxa"/>
          </w:tcPr>
          <w:p w:rsidR="00E5004C" w:rsidRDefault="00E5004C">
            <w:pPr>
              <w:pStyle w:val="ConsPlusNormal"/>
              <w:jc w:val="center"/>
            </w:pPr>
            <w:r>
              <w:t>коек/100 тыс. детского населения</w:t>
            </w:r>
          </w:p>
        </w:tc>
        <w:tc>
          <w:tcPr>
            <w:tcW w:w="1134" w:type="dxa"/>
          </w:tcPr>
          <w:p w:rsidR="00E5004C" w:rsidRDefault="00E5004C">
            <w:pPr>
              <w:pStyle w:val="ConsPlusNormal"/>
              <w:jc w:val="center"/>
            </w:pPr>
            <w:r>
              <w:t>нет данных</w:t>
            </w:r>
          </w:p>
        </w:tc>
        <w:tc>
          <w:tcPr>
            <w:tcW w:w="1134" w:type="dxa"/>
          </w:tcPr>
          <w:p w:rsidR="00E5004C" w:rsidRDefault="00E5004C">
            <w:pPr>
              <w:pStyle w:val="ConsPlusNormal"/>
              <w:jc w:val="center"/>
            </w:pPr>
            <w:r>
              <w:t>1,45</w:t>
            </w:r>
          </w:p>
        </w:tc>
        <w:tc>
          <w:tcPr>
            <w:tcW w:w="1134" w:type="dxa"/>
          </w:tcPr>
          <w:p w:rsidR="00E5004C" w:rsidRDefault="00E5004C">
            <w:pPr>
              <w:pStyle w:val="ConsPlusNormal"/>
              <w:jc w:val="center"/>
            </w:pPr>
            <w:r>
              <w:t>1,60</w:t>
            </w:r>
          </w:p>
        </w:tc>
        <w:tc>
          <w:tcPr>
            <w:tcW w:w="1134" w:type="dxa"/>
          </w:tcPr>
          <w:p w:rsidR="00E5004C" w:rsidRDefault="00E5004C">
            <w:pPr>
              <w:pStyle w:val="ConsPlusNormal"/>
              <w:jc w:val="center"/>
            </w:pPr>
            <w:r>
              <w:t>1,68</w:t>
            </w:r>
          </w:p>
        </w:tc>
        <w:tc>
          <w:tcPr>
            <w:tcW w:w="1134" w:type="dxa"/>
          </w:tcPr>
          <w:p w:rsidR="00E5004C" w:rsidRDefault="00E5004C">
            <w:pPr>
              <w:pStyle w:val="ConsPlusNormal"/>
              <w:jc w:val="center"/>
            </w:pPr>
            <w:r>
              <w:t>1,76</w:t>
            </w:r>
          </w:p>
        </w:tc>
        <w:tc>
          <w:tcPr>
            <w:tcW w:w="1134" w:type="dxa"/>
          </w:tcPr>
          <w:p w:rsidR="00E5004C" w:rsidRDefault="00E5004C">
            <w:pPr>
              <w:pStyle w:val="ConsPlusNormal"/>
              <w:jc w:val="center"/>
            </w:pPr>
            <w:r>
              <w:t>1,10</w:t>
            </w:r>
          </w:p>
        </w:tc>
        <w:tc>
          <w:tcPr>
            <w:tcW w:w="1134" w:type="dxa"/>
          </w:tcPr>
          <w:p w:rsidR="00E5004C" w:rsidRDefault="00E5004C">
            <w:pPr>
              <w:pStyle w:val="ConsPlusNormal"/>
              <w:jc w:val="center"/>
            </w:pPr>
            <w:r>
              <w:t>1,10</w:t>
            </w:r>
          </w:p>
        </w:tc>
        <w:tc>
          <w:tcPr>
            <w:tcW w:w="1134" w:type="dxa"/>
          </w:tcPr>
          <w:p w:rsidR="00E5004C" w:rsidRDefault="00E5004C">
            <w:pPr>
              <w:pStyle w:val="ConsPlusNormal"/>
              <w:jc w:val="center"/>
            </w:pPr>
            <w:r>
              <w:t>2,00</w:t>
            </w:r>
          </w:p>
        </w:tc>
        <w:tc>
          <w:tcPr>
            <w:tcW w:w="1134" w:type="dxa"/>
          </w:tcPr>
          <w:p w:rsidR="00E5004C" w:rsidRDefault="00E5004C">
            <w:pPr>
              <w:pStyle w:val="ConsPlusNormal"/>
              <w:jc w:val="center"/>
            </w:pPr>
            <w:r>
              <w:t>2,08</w:t>
            </w:r>
          </w:p>
        </w:tc>
        <w:tc>
          <w:tcPr>
            <w:tcW w:w="1134" w:type="dxa"/>
          </w:tcPr>
          <w:p w:rsidR="00E5004C" w:rsidRDefault="00E5004C">
            <w:pPr>
              <w:pStyle w:val="ConsPlusNormal"/>
              <w:jc w:val="center"/>
            </w:pPr>
            <w:r>
              <w:t>2,16</w:t>
            </w:r>
          </w:p>
        </w:tc>
        <w:tc>
          <w:tcPr>
            <w:tcW w:w="1134" w:type="dxa"/>
          </w:tcPr>
          <w:p w:rsidR="00E5004C" w:rsidRDefault="00E5004C">
            <w:pPr>
              <w:pStyle w:val="ConsPlusNormal"/>
              <w:jc w:val="center"/>
            </w:pPr>
            <w:r>
              <w:t>2,16</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7. Кадровое обеспечение системы здравоохранения</w:t>
            </w:r>
          </w:p>
        </w:tc>
      </w:tr>
      <w:tr w:rsidR="00E5004C">
        <w:tc>
          <w:tcPr>
            <w:tcW w:w="19617" w:type="dxa"/>
            <w:gridSpan w:val="15"/>
          </w:tcPr>
          <w:p w:rsidR="00E5004C" w:rsidRDefault="00E5004C">
            <w:pPr>
              <w:pStyle w:val="ConsPlusNormal"/>
              <w:jc w:val="center"/>
              <w:outlineLvl w:val="5"/>
            </w:pPr>
            <w:r>
              <w:t>Цель: повышение обеспеченности квалифицированными медицинскими работниками государственных медицинских организаций, подведомственных министерству здравоохранения Новосибирской области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 xml:space="preserve">Повышение полноты укомплектованности медицинских организаций медицинскими </w:t>
            </w:r>
            <w:r>
              <w:lastRenderedPageBreak/>
              <w:t>работниками</w:t>
            </w:r>
          </w:p>
        </w:tc>
        <w:tc>
          <w:tcPr>
            <w:tcW w:w="2608" w:type="dxa"/>
          </w:tcPr>
          <w:p w:rsidR="00E5004C" w:rsidRDefault="00E5004C">
            <w:pPr>
              <w:pStyle w:val="ConsPlusNormal"/>
            </w:pPr>
            <w:r>
              <w:lastRenderedPageBreak/>
              <w:t xml:space="preserve">97. Укомплектованность медицинских организаций, осуществляющих медицинскую помощь в амбулаторных условиях, </w:t>
            </w:r>
            <w:r>
              <w:lastRenderedPageBreak/>
              <w:t>медицинскими работниками (физические лица)</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62,60</w:t>
            </w:r>
          </w:p>
        </w:tc>
        <w:tc>
          <w:tcPr>
            <w:tcW w:w="1134" w:type="dxa"/>
          </w:tcPr>
          <w:p w:rsidR="00E5004C" w:rsidRDefault="00E5004C">
            <w:pPr>
              <w:pStyle w:val="ConsPlusNormal"/>
              <w:jc w:val="center"/>
            </w:pPr>
            <w:r>
              <w:t>63,50</w:t>
            </w:r>
          </w:p>
        </w:tc>
        <w:tc>
          <w:tcPr>
            <w:tcW w:w="1134" w:type="dxa"/>
          </w:tcPr>
          <w:p w:rsidR="00E5004C" w:rsidRDefault="00E5004C">
            <w:pPr>
              <w:pStyle w:val="ConsPlusNormal"/>
              <w:jc w:val="center"/>
            </w:pPr>
            <w:r>
              <w:t>69,60</w:t>
            </w:r>
          </w:p>
        </w:tc>
        <w:tc>
          <w:tcPr>
            <w:tcW w:w="1134" w:type="dxa"/>
          </w:tcPr>
          <w:p w:rsidR="00E5004C" w:rsidRDefault="00E5004C">
            <w:pPr>
              <w:pStyle w:val="ConsPlusNormal"/>
              <w:jc w:val="center"/>
            </w:pPr>
            <w:r>
              <w:t>70,50</w:t>
            </w:r>
          </w:p>
        </w:tc>
        <w:tc>
          <w:tcPr>
            <w:tcW w:w="1134" w:type="dxa"/>
          </w:tcPr>
          <w:p w:rsidR="00E5004C" w:rsidRDefault="00E5004C">
            <w:pPr>
              <w:pStyle w:val="ConsPlusNormal"/>
              <w:jc w:val="center"/>
            </w:pPr>
            <w:r>
              <w:t>71,40</w:t>
            </w:r>
          </w:p>
        </w:tc>
        <w:tc>
          <w:tcPr>
            <w:tcW w:w="1134" w:type="dxa"/>
          </w:tcPr>
          <w:p w:rsidR="00E5004C" w:rsidRDefault="00E5004C">
            <w:pPr>
              <w:pStyle w:val="ConsPlusNormal"/>
              <w:jc w:val="center"/>
            </w:pPr>
            <w:r>
              <w:t>79,40</w:t>
            </w:r>
          </w:p>
        </w:tc>
        <w:tc>
          <w:tcPr>
            <w:tcW w:w="1134" w:type="dxa"/>
          </w:tcPr>
          <w:p w:rsidR="00E5004C" w:rsidRDefault="00E5004C">
            <w:pPr>
              <w:pStyle w:val="ConsPlusNormal"/>
              <w:jc w:val="center"/>
            </w:pPr>
            <w:r>
              <w:t>81,00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 xml:space="preserve">индикатор не подлежит оценке с 2019 </w:t>
            </w:r>
            <w:r>
              <w:lastRenderedPageBreak/>
              <w:t>года</w:t>
            </w:r>
          </w:p>
        </w:tc>
      </w:tr>
      <w:tr w:rsidR="00E5004C">
        <w:tc>
          <w:tcPr>
            <w:tcW w:w="2381" w:type="dxa"/>
            <w:vMerge/>
          </w:tcPr>
          <w:p w:rsidR="00E5004C" w:rsidRDefault="00E5004C"/>
        </w:tc>
        <w:tc>
          <w:tcPr>
            <w:tcW w:w="2608" w:type="dxa"/>
          </w:tcPr>
          <w:p w:rsidR="00E5004C" w:rsidRDefault="00E5004C">
            <w:pPr>
              <w:pStyle w:val="ConsPlusNormal"/>
            </w:pPr>
            <w:r>
              <w:t>98.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71,00</w:t>
            </w:r>
          </w:p>
        </w:tc>
        <w:tc>
          <w:tcPr>
            <w:tcW w:w="1134" w:type="dxa"/>
          </w:tcPr>
          <w:p w:rsidR="00E5004C" w:rsidRDefault="00E5004C">
            <w:pPr>
              <w:pStyle w:val="ConsPlusNormal"/>
              <w:jc w:val="center"/>
            </w:pPr>
            <w:r>
              <w:t>85,90</w:t>
            </w:r>
          </w:p>
        </w:tc>
        <w:tc>
          <w:tcPr>
            <w:tcW w:w="1134" w:type="dxa"/>
          </w:tcPr>
          <w:p w:rsidR="00E5004C" w:rsidRDefault="00E5004C">
            <w:pPr>
              <w:pStyle w:val="ConsPlusNormal"/>
              <w:jc w:val="center"/>
            </w:pPr>
            <w:r>
              <w:t>86,70</w:t>
            </w:r>
          </w:p>
        </w:tc>
        <w:tc>
          <w:tcPr>
            <w:tcW w:w="1134" w:type="dxa"/>
          </w:tcPr>
          <w:p w:rsidR="00E5004C" w:rsidRDefault="00E5004C">
            <w:pPr>
              <w:pStyle w:val="ConsPlusNormal"/>
              <w:jc w:val="center"/>
            </w:pPr>
            <w:r>
              <w:t>88,30</w:t>
            </w:r>
          </w:p>
        </w:tc>
        <w:tc>
          <w:tcPr>
            <w:tcW w:w="1134" w:type="dxa"/>
          </w:tcPr>
          <w:p w:rsidR="00E5004C" w:rsidRDefault="00E5004C">
            <w:pPr>
              <w:pStyle w:val="ConsPlusNormal"/>
              <w:jc w:val="center"/>
            </w:pPr>
            <w:r>
              <w:t>90,00</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99.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76,90</w:t>
            </w:r>
          </w:p>
        </w:tc>
        <w:tc>
          <w:tcPr>
            <w:tcW w:w="1134" w:type="dxa"/>
          </w:tcPr>
          <w:p w:rsidR="00E5004C" w:rsidRDefault="00E5004C">
            <w:pPr>
              <w:pStyle w:val="ConsPlusNormal"/>
              <w:jc w:val="center"/>
            </w:pPr>
            <w:r>
              <w:t>78,40</w:t>
            </w:r>
          </w:p>
        </w:tc>
        <w:tc>
          <w:tcPr>
            <w:tcW w:w="1134" w:type="dxa"/>
          </w:tcPr>
          <w:p w:rsidR="00E5004C" w:rsidRDefault="00E5004C">
            <w:pPr>
              <w:pStyle w:val="ConsPlusNormal"/>
              <w:jc w:val="center"/>
            </w:pPr>
            <w:r>
              <w:t>79,70</w:t>
            </w:r>
          </w:p>
        </w:tc>
        <w:tc>
          <w:tcPr>
            <w:tcW w:w="1134" w:type="dxa"/>
          </w:tcPr>
          <w:p w:rsidR="00E5004C" w:rsidRDefault="00E5004C">
            <w:pPr>
              <w:pStyle w:val="ConsPlusNormal"/>
              <w:jc w:val="center"/>
            </w:pPr>
            <w:r>
              <w:t>82,20</w:t>
            </w:r>
          </w:p>
        </w:tc>
        <w:tc>
          <w:tcPr>
            <w:tcW w:w="1134" w:type="dxa"/>
          </w:tcPr>
          <w:p w:rsidR="00E5004C" w:rsidRDefault="00E5004C">
            <w:pPr>
              <w:pStyle w:val="ConsPlusNormal"/>
              <w:jc w:val="center"/>
            </w:pPr>
            <w:r>
              <w:t>86,00</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 xml:space="preserve">100. Доля застрахованных медицинских работников, работа которых связана с угрозой их жизни и </w:t>
            </w:r>
            <w:r>
              <w:lastRenderedPageBreak/>
              <w:t>здоровью, от общего количества медицинских работников, подлежащих страхованию</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101. Число медицинских работников, получателей единовременных и компенсационных денежных выплат и компенсаций</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нет данных</w:t>
            </w:r>
          </w:p>
        </w:tc>
        <w:tc>
          <w:tcPr>
            <w:tcW w:w="1134" w:type="dxa"/>
          </w:tcPr>
          <w:p w:rsidR="00E5004C" w:rsidRDefault="00E5004C">
            <w:pPr>
              <w:pStyle w:val="ConsPlusNormal"/>
              <w:jc w:val="center"/>
            </w:pPr>
            <w:r>
              <w:t>4490</w:t>
            </w:r>
          </w:p>
        </w:tc>
        <w:tc>
          <w:tcPr>
            <w:tcW w:w="1134" w:type="dxa"/>
          </w:tcPr>
          <w:p w:rsidR="00E5004C" w:rsidRDefault="00E5004C">
            <w:pPr>
              <w:pStyle w:val="ConsPlusNormal"/>
              <w:jc w:val="center"/>
            </w:pPr>
            <w:r>
              <w:t>3383</w:t>
            </w:r>
          </w:p>
        </w:tc>
        <w:tc>
          <w:tcPr>
            <w:tcW w:w="1134" w:type="dxa"/>
          </w:tcPr>
          <w:p w:rsidR="00E5004C" w:rsidRDefault="00E5004C">
            <w:pPr>
              <w:pStyle w:val="ConsPlusNormal"/>
              <w:jc w:val="center"/>
            </w:pPr>
            <w:r>
              <w:t>3396</w:t>
            </w:r>
          </w:p>
        </w:tc>
        <w:tc>
          <w:tcPr>
            <w:tcW w:w="1134" w:type="dxa"/>
          </w:tcPr>
          <w:p w:rsidR="00E5004C" w:rsidRDefault="00E5004C">
            <w:pPr>
              <w:pStyle w:val="ConsPlusNormal"/>
              <w:jc w:val="center"/>
            </w:pPr>
            <w:r>
              <w:t>3366</w:t>
            </w:r>
          </w:p>
        </w:tc>
        <w:tc>
          <w:tcPr>
            <w:tcW w:w="1134" w:type="dxa"/>
          </w:tcPr>
          <w:p w:rsidR="00E5004C" w:rsidRDefault="00E5004C">
            <w:pPr>
              <w:pStyle w:val="ConsPlusNormal"/>
              <w:jc w:val="center"/>
            </w:pPr>
            <w:r>
              <w:t>3047</w:t>
            </w:r>
          </w:p>
        </w:tc>
        <w:tc>
          <w:tcPr>
            <w:tcW w:w="1134" w:type="dxa"/>
          </w:tcPr>
          <w:p w:rsidR="00E5004C" w:rsidRDefault="00E5004C">
            <w:pPr>
              <w:pStyle w:val="ConsPlusNormal"/>
              <w:jc w:val="center"/>
            </w:pPr>
            <w:r>
              <w:t>3001</w:t>
            </w:r>
          </w:p>
        </w:tc>
        <w:tc>
          <w:tcPr>
            <w:tcW w:w="1134" w:type="dxa"/>
          </w:tcPr>
          <w:p w:rsidR="00E5004C" w:rsidRDefault="00E5004C">
            <w:pPr>
              <w:pStyle w:val="ConsPlusNormal"/>
              <w:jc w:val="center"/>
            </w:pPr>
            <w:r>
              <w:t>1514</w:t>
            </w:r>
          </w:p>
        </w:tc>
        <w:tc>
          <w:tcPr>
            <w:tcW w:w="1134" w:type="dxa"/>
          </w:tcPr>
          <w:p w:rsidR="00E5004C" w:rsidRDefault="00E5004C">
            <w:pPr>
              <w:pStyle w:val="ConsPlusNormal"/>
              <w:jc w:val="center"/>
            </w:pPr>
            <w:r>
              <w:t>1411</w:t>
            </w:r>
          </w:p>
        </w:tc>
        <w:tc>
          <w:tcPr>
            <w:tcW w:w="1134" w:type="dxa"/>
          </w:tcPr>
          <w:p w:rsidR="00E5004C" w:rsidRDefault="00E5004C">
            <w:pPr>
              <w:pStyle w:val="ConsPlusNormal"/>
              <w:jc w:val="center"/>
            </w:pPr>
            <w:r>
              <w:t>1416</w:t>
            </w:r>
          </w:p>
        </w:tc>
        <w:tc>
          <w:tcPr>
            <w:tcW w:w="1134" w:type="dxa"/>
          </w:tcPr>
          <w:p w:rsidR="00E5004C" w:rsidRDefault="00E5004C">
            <w:pPr>
              <w:pStyle w:val="ConsPlusNormal"/>
              <w:jc w:val="center"/>
            </w:pPr>
            <w:r>
              <w:t>1416</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102. Охват медицинских кадров системой мониторинга</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tcPr>
          <w:p w:rsidR="00E5004C" w:rsidRDefault="00E5004C"/>
        </w:tc>
        <w:tc>
          <w:tcPr>
            <w:tcW w:w="2608" w:type="dxa"/>
          </w:tcPr>
          <w:p w:rsidR="00E5004C" w:rsidRDefault="00E5004C">
            <w:pPr>
              <w:pStyle w:val="ConsPlusNormal"/>
            </w:pPr>
            <w:r>
              <w:t>103. Доля медицинских организаций, перешедших на "эффективный контракт" с работниками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0,00</w:t>
            </w:r>
          </w:p>
        </w:tc>
        <w:tc>
          <w:tcPr>
            <w:tcW w:w="1134" w:type="dxa"/>
          </w:tcPr>
          <w:p w:rsidR="00E5004C" w:rsidRDefault="00E5004C">
            <w:pPr>
              <w:pStyle w:val="ConsPlusNormal"/>
              <w:jc w:val="center"/>
            </w:pPr>
            <w:r>
              <w:t>0,00</w:t>
            </w:r>
          </w:p>
        </w:tc>
        <w:tc>
          <w:tcPr>
            <w:tcW w:w="1134" w:type="dxa"/>
          </w:tcPr>
          <w:p w:rsidR="00E5004C" w:rsidRDefault="00E5004C">
            <w:pPr>
              <w:pStyle w:val="ConsPlusNormal"/>
              <w:jc w:val="center"/>
            </w:pPr>
            <w:r>
              <w:t>25,00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2019 года</w:t>
            </w:r>
          </w:p>
        </w:tc>
      </w:tr>
      <w:tr w:rsidR="00E5004C">
        <w:tc>
          <w:tcPr>
            <w:tcW w:w="2381" w:type="dxa"/>
            <w:vMerge w:val="restart"/>
          </w:tcPr>
          <w:p w:rsidR="00E5004C" w:rsidRDefault="00E5004C">
            <w:pPr>
              <w:pStyle w:val="ConsPlusNormal"/>
            </w:pPr>
            <w:r>
              <w:t>Задача 2.</w:t>
            </w:r>
          </w:p>
          <w:p w:rsidR="00E5004C" w:rsidRDefault="00E5004C">
            <w:pPr>
              <w:pStyle w:val="ConsPlusNormal"/>
            </w:pPr>
            <w:r>
              <w:t>Повышение уровня квалификации медицинских работников медицинских организаций Новосибирской области</w:t>
            </w:r>
          </w:p>
        </w:tc>
        <w:tc>
          <w:tcPr>
            <w:tcW w:w="2608" w:type="dxa"/>
          </w:tcPr>
          <w:p w:rsidR="00E5004C" w:rsidRDefault="00E5004C">
            <w:pPr>
              <w:pStyle w:val="ConsPlusNormal"/>
            </w:pPr>
            <w:r>
              <w:t>104.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2322</w:t>
            </w:r>
          </w:p>
        </w:tc>
        <w:tc>
          <w:tcPr>
            <w:tcW w:w="1134" w:type="dxa"/>
          </w:tcPr>
          <w:p w:rsidR="00E5004C" w:rsidRDefault="00E5004C">
            <w:pPr>
              <w:pStyle w:val="ConsPlusNormal"/>
              <w:jc w:val="center"/>
            </w:pPr>
            <w:r>
              <w:t>2322</w:t>
            </w:r>
          </w:p>
        </w:tc>
        <w:tc>
          <w:tcPr>
            <w:tcW w:w="1134" w:type="dxa"/>
          </w:tcPr>
          <w:p w:rsidR="00E5004C" w:rsidRDefault="00E5004C">
            <w:pPr>
              <w:pStyle w:val="ConsPlusNormal"/>
              <w:jc w:val="center"/>
            </w:pPr>
            <w:r>
              <w:t>2347</w:t>
            </w:r>
          </w:p>
        </w:tc>
        <w:tc>
          <w:tcPr>
            <w:tcW w:w="1134" w:type="dxa"/>
          </w:tcPr>
          <w:p w:rsidR="00E5004C" w:rsidRDefault="00E5004C">
            <w:pPr>
              <w:pStyle w:val="ConsPlusNormal"/>
              <w:jc w:val="center"/>
            </w:pPr>
            <w:r>
              <w:t>2479</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2170</w:t>
            </w:r>
          </w:p>
        </w:tc>
        <w:tc>
          <w:tcPr>
            <w:tcW w:w="1134" w:type="dxa"/>
          </w:tcPr>
          <w:p w:rsidR="00E5004C" w:rsidRDefault="00E5004C">
            <w:pPr>
              <w:pStyle w:val="ConsPlusNormal"/>
              <w:jc w:val="center"/>
            </w:pPr>
            <w:r>
              <w:t>2170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105. Количество подготовленных специалистов по </w:t>
            </w:r>
            <w:r>
              <w:lastRenderedPageBreak/>
              <w:t>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tc>
        <w:tc>
          <w:tcPr>
            <w:tcW w:w="1247" w:type="dxa"/>
          </w:tcPr>
          <w:p w:rsidR="00E5004C" w:rsidRDefault="00E5004C">
            <w:pPr>
              <w:pStyle w:val="ConsPlusNormal"/>
              <w:jc w:val="center"/>
            </w:pPr>
            <w:r>
              <w:lastRenderedPageBreak/>
              <w:t>человек</w:t>
            </w:r>
          </w:p>
        </w:tc>
        <w:tc>
          <w:tcPr>
            <w:tcW w:w="1134" w:type="dxa"/>
          </w:tcPr>
          <w:p w:rsidR="00E5004C" w:rsidRDefault="00E5004C">
            <w:pPr>
              <w:pStyle w:val="ConsPlusNormal"/>
              <w:jc w:val="center"/>
            </w:pPr>
            <w:r>
              <w:t>5600</w:t>
            </w:r>
          </w:p>
        </w:tc>
        <w:tc>
          <w:tcPr>
            <w:tcW w:w="1134" w:type="dxa"/>
          </w:tcPr>
          <w:p w:rsidR="00E5004C" w:rsidRDefault="00E5004C">
            <w:pPr>
              <w:pStyle w:val="ConsPlusNormal"/>
              <w:jc w:val="center"/>
            </w:pPr>
            <w:r>
              <w:t>5600</w:t>
            </w:r>
          </w:p>
        </w:tc>
        <w:tc>
          <w:tcPr>
            <w:tcW w:w="1134" w:type="dxa"/>
          </w:tcPr>
          <w:p w:rsidR="00E5004C" w:rsidRDefault="00E5004C">
            <w:pPr>
              <w:pStyle w:val="ConsPlusNormal"/>
              <w:jc w:val="center"/>
            </w:pPr>
            <w:r>
              <w:t>5600</w:t>
            </w:r>
          </w:p>
        </w:tc>
        <w:tc>
          <w:tcPr>
            <w:tcW w:w="1134" w:type="dxa"/>
          </w:tcPr>
          <w:p w:rsidR="00E5004C" w:rsidRDefault="00E5004C">
            <w:pPr>
              <w:pStyle w:val="ConsPlusNormal"/>
              <w:jc w:val="center"/>
            </w:pPr>
            <w:r>
              <w:t>5600</w:t>
            </w:r>
          </w:p>
        </w:tc>
        <w:tc>
          <w:tcPr>
            <w:tcW w:w="1134" w:type="dxa"/>
          </w:tcPr>
          <w:p w:rsidR="00E5004C" w:rsidRDefault="00E5004C">
            <w:pPr>
              <w:pStyle w:val="ConsPlusNormal"/>
              <w:jc w:val="center"/>
            </w:pPr>
            <w:r>
              <w:t>4810</w:t>
            </w:r>
          </w:p>
        </w:tc>
        <w:tc>
          <w:tcPr>
            <w:tcW w:w="1134" w:type="dxa"/>
          </w:tcPr>
          <w:p w:rsidR="00E5004C" w:rsidRDefault="00E5004C">
            <w:pPr>
              <w:pStyle w:val="ConsPlusNormal"/>
              <w:jc w:val="center"/>
            </w:pPr>
            <w:r>
              <w:t>3638</w:t>
            </w:r>
          </w:p>
        </w:tc>
        <w:tc>
          <w:tcPr>
            <w:tcW w:w="1134" w:type="dxa"/>
          </w:tcPr>
          <w:p w:rsidR="00E5004C" w:rsidRDefault="00E5004C">
            <w:pPr>
              <w:pStyle w:val="ConsPlusNormal"/>
              <w:jc w:val="center"/>
            </w:pPr>
            <w:r>
              <w:t>3640</w:t>
            </w:r>
          </w:p>
        </w:tc>
        <w:tc>
          <w:tcPr>
            <w:tcW w:w="1134" w:type="dxa"/>
          </w:tcPr>
          <w:p w:rsidR="00E5004C" w:rsidRDefault="00E5004C">
            <w:pPr>
              <w:pStyle w:val="ConsPlusNormal"/>
              <w:jc w:val="center"/>
            </w:pPr>
            <w:r>
              <w:t>3640</w:t>
            </w:r>
          </w:p>
        </w:tc>
        <w:tc>
          <w:tcPr>
            <w:tcW w:w="1134" w:type="dxa"/>
          </w:tcPr>
          <w:p w:rsidR="00E5004C" w:rsidRDefault="00E5004C">
            <w:pPr>
              <w:pStyle w:val="ConsPlusNormal"/>
              <w:jc w:val="center"/>
            </w:pPr>
            <w:r>
              <w:t>3640</w:t>
            </w:r>
          </w:p>
        </w:tc>
        <w:tc>
          <w:tcPr>
            <w:tcW w:w="1134" w:type="dxa"/>
          </w:tcPr>
          <w:p w:rsidR="00E5004C" w:rsidRDefault="00E5004C">
            <w:pPr>
              <w:pStyle w:val="ConsPlusNormal"/>
              <w:jc w:val="center"/>
            </w:pPr>
            <w:r>
              <w:t>3640</w:t>
            </w:r>
          </w:p>
        </w:tc>
        <w:tc>
          <w:tcPr>
            <w:tcW w:w="1134" w:type="dxa"/>
          </w:tcPr>
          <w:p w:rsidR="00E5004C" w:rsidRDefault="00E5004C">
            <w:pPr>
              <w:pStyle w:val="ConsPlusNormal"/>
              <w:jc w:val="center"/>
            </w:pPr>
            <w:r>
              <w:t>3640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106. Количество обучающихся, прошедших подготовку в обучающих симуляционных центрах</w:t>
            </w:r>
          </w:p>
        </w:tc>
        <w:tc>
          <w:tcPr>
            <w:tcW w:w="1247" w:type="dxa"/>
          </w:tcPr>
          <w:p w:rsidR="00E5004C" w:rsidRDefault="00E5004C">
            <w:pPr>
              <w:pStyle w:val="ConsPlusNormal"/>
              <w:jc w:val="center"/>
            </w:pPr>
            <w:r>
              <w:t>человек</w:t>
            </w:r>
          </w:p>
        </w:tc>
        <w:tc>
          <w:tcPr>
            <w:tcW w:w="1134" w:type="dxa"/>
          </w:tcPr>
          <w:p w:rsidR="00E5004C" w:rsidRDefault="00E5004C">
            <w:pPr>
              <w:pStyle w:val="ConsPlusNormal"/>
              <w:jc w:val="center"/>
            </w:pPr>
            <w:r>
              <w:t>7149</w:t>
            </w:r>
          </w:p>
        </w:tc>
        <w:tc>
          <w:tcPr>
            <w:tcW w:w="1134" w:type="dxa"/>
          </w:tcPr>
          <w:p w:rsidR="00E5004C" w:rsidRDefault="00E5004C">
            <w:pPr>
              <w:pStyle w:val="ConsPlusNormal"/>
              <w:jc w:val="center"/>
            </w:pPr>
            <w:r>
              <w:t>10425</w:t>
            </w:r>
          </w:p>
        </w:tc>
        <w:tc>
          <w:tcPr>
            <w:tcW w:w="1134" w:type="dxa"/>
          </w:tcPr>
          <w:p w:rsidR="00E5004C" w:rsidRDefault="00E5004C">
            <w:pPr>
              <w:pStyle w:val="ConsPlusNormal"/>
              <w:jc w:val="center"/>
            </w:pPr>
            <w:r>
              <w:t>12000</w:t>
            </w:r>
          </w:p>
        </w:tc>
        <w:tc>
          <w:tcPr>
            <w:tcW w:w="1134" w:type="dxa"/>
          </w:tcPr>
          <w:p w:rsidR="00E5004C" w:rsidRDefault="00E5004C">
            <w:pPr>
              <w:pStyle w:val="ConsPlusNormal"/>
              <w:jc w:val="center"/>
            </w:pPr>
            <w:r>
              <w:t>13000</w:t>
            </w:r>
          </w:p>
        </w:tc>
        <w:tc>
          <w:tcPr>
            <w:tcW w:w="1134" w:type="dxa"/>
          </w:tcPr>
          <w:p w:rsidR="00E5004C" w:rsidRDefault="00E5004C">
            <w:pPr>
              <w:pStyle w:val="ConsPlusNormal"/>
              <w:jc w:val="center"/>
            </w:pPr>
            <w:r>
              <w:t>14000</w:t>
            </w:r>
          </w:p>
        </w:tc>
        <w:tc>
          <w:tcPr>
            <w:tcW w:w="1134" w:type="dxa"/>
          </w:tcPr>
          <w:p w:rsidR="00E5004C" w:rsidRDefault="00E5004C">
            <w:pPr>
              <w:pStyle w:val="ConsPlusNormal"/>
              <w:jc w:val="center"/>
            </w:pPr>
            <w:r>
              <w:t>15000</w:t>
            </w:r>
          </w:p>
        </w:tc>
        <w:tc>
          <w:tcPr>
            <w:tcW w:w="1134" w:type="dxa"/>
          </w:tcPr>
          <w:p w:rsidR="00E5004C" w:rsidRDefault="00E5004C">
            <w:pPr>
              <w:pStyle w:val="ConsPlusNormal"/>
              <w:jc w:val="center"/>
            </w:pPr>
            <w:r>
              <w:t>15000</w:t>
            </w:r>
          </w:p>
        </w:tc>
        <w:tc>
          <w:tcPr>
            <w:tcW w:w="1134" w:type="dxa"/>
          </w:tcPr>
          <w:p w:rsidR="00E5004C" w:rsidRDefault="00E5004C">
            <w:pPr>
              <w:pStyle w:val="ConsPlusNormal"/>
              <w:jc w:val="center"/>
            </w:pPr>
            <w:r>
              <w:t>15000</w:t>
            </w:r>
          </w:p>
        </w:tc>
        <w:tc>
          <w:tcPr>
            <w:tcW w:w="1134" w:type="dxa"/>
          </w:tcPr>
          <w:p w:rsidR="00E5004C" w:rsidRDefault="00E5004C">
            <w:pPr>
              <w:pStyle w:val="ConsPlusNormal"/>
              <w:jc w:val="center"/>
            </w:pPr>
            <w:r>
              <w:t>15000</w:t>
            </w:r>
          </w:p>
        </w:tc>
        <w:tc>
          <w:tcPr>
            <w:tcW w:w="1134" w:type="dxa"/>
          </w:tcPr>
          <w:p w:rsidR="00E5004C" w:rsidRDefault="00E5004C">
            <w:pPr>
              <w:pStyle w:val="ConsPlusNormal"/>
              <w:jc w:val="center"/>
            </w:pPr>
            <w:r>
              <w:t>15000</w:t>
            </w:r>
          </w:p>
        </w:tc>
        <w:tc>
          <w:tcPr>
            <w:tcW w:w="1134" w:type="dxa"/>
          </w:tcPr>
          <w:p w:rsidR="00E5004C" w:rsidRDefault="00E5004C">
            <w:pPr>
              <w:pStyle w:val="ConsPlusNormal"/>
              <w:jc w:val="center"/>
            </w:pPr>
            <w:r>
              <w:t>15000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107.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93,00</w:t>
            </w:r>
          </w:p>
        </w:tc>
        <w:tc>
          <w:tcPr>
            <w:tcW w:w="1134" w:type="dxa"/>
          </w:tcPr>
          <w:p w:rsidR="00E5004C" w:rsidRDefault="00E5004C">
            <w:pPr>
              <w:pStyle w:val="ConsPlusNormal"/>
              <w:jc w:val="center"/>
            </w:pPr>
            <w:r>
              <w:t>94,00</w:t>
            </w:r>
          </w:p>
        </w:tc>
        <w:tc>
          <w:tcPr>
            <w:tcW w:w="1134" w:type="dxa"/>
          </w:tcPr>
          <w:p w:rsidR="00E5004C" w:rsidRDefault="00E5004C">
            <w:pPr>
              <w:pStyle w:val="ConsPlusNormal"/>
              <w:jc w:val="center"/>
            </w:pPr>
            <w:r>
              <w:t>96,00</w:t>
            </w:r>
          </w:p>
        </w:tc>
        <w:tc>
          <w:tcPr>
            <w:tcW w:w="1134" w:type="dxa"/>
          </w:tcPr>
          <w:p w:rsidR="00E5004C" w:rsidRDefault="00E5004C">
            <w:pPr>
              <w:pStyle w:val="ConsPlusNormal"/>
              <w:jc w:val="center"/>
            </w:pPr>
            <w:r>
              <w:t>97,00</w:t>
            </w:r>
          </w:p>
        </w:tc>
        <w:tc>
          <w:tcPr>
            <w:tcW w:w="1134" w:type="dxa"/>
          </w:tcPr>
          <w:p w:rsidR="00E5004C" w:rsidRDefault="00E5004C">
            <w:pPr>
              <w:pStyle w:val="ConsPlusNormal"/>
              <w:jc w:val="center"/>
            </w:pPr>
            <w:r>
              <w:t>99,00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108. Доля специалистов, допущенных к профессиональной деятельности через процедуру аккредитации, от общего количества работающих специалистов</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20,00</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24,40</w:t>
            </w:r>
          </w:p>
        </w:tc>
        <w:tc>
          <w:tcPr>
            <w:tcW w:w="1134" w:type="dxa"/>
          </w:tcPr>
          <w:p w:rsidR="00E5004C" w:rsidRDefault="00E5004C">
            <w:pPr>
              <w:pStyle w:val="ConsPlusNormal"/>
              <w:jc w:val="center"/>
            </w:pPr>
            <w:r>
              <w:t>45,00</w:t>
            </w:r>
          </w:p>
        </w:tc>
        <w:tc>
          <w:tcPr>
            <w:tcW w:w="907" w:type="dxa"/>
          </w:tcPr>
          <w:p w:rsidR="00E5004C" w:rsidRDefault="00E5004C">
            <w:pPr>
              <w:pStyle w:val="ConsPlusNormal"/>
              <w:jc w:val="center"/>
            </w:pPr>
            <w:r>
              <w:t xml:space="preserve">РП, индикатор не подлежит оценке с 2018 по 2020 год </w:t>
            </w:r>
            <w:hyperlink w:anchor="P2973" w:history="1">
              <w:r>
                <w:rPr>
                  <w:color w:val="0000FF"/>
                </w:rPr>
                <w:t>&lt;6&gt;</w:t>
              </w:r>
            </w:hyperlink>
          </w:p>
        </w:tc>
      </w:tr>
      <w:tr w:rsidR="00E5004C">
        <w:tc>
          <w:tcPr>
            <w:tcW w:w="19617" w:type="dxa"/>
            <w:gridSpan w:val="15"/>
          </w:tcPr>
          <w:p w:rsidR="00E5004C" w:rsidRDefault="00E5004C">
            <w:pPr>
              <w:pStyle w:val="ConsPlusNormal"/>
              <w:jc w:val="center"/>
              <w:outlineLvl w:val="4"/>
            </w:pPr>
            <w:r>
              <w:lastRenderedPageBreak/>
              <w:t>Подпрограмма 8. Совершенствование системы лекарственного обеспечения, в том числе в амбулаторных условиях</w:t>
            </w:r>
          </w:p>
        </w:tc>
      </w:tr>
      <w:tr w:rsidR="00E5004C">
        <w:tc>
          <w:tcPr>
            <w:tcW w:w="19617" w:type="dxa"/>
            <w:gridSpan w:val="15"/>
          </w:tcPr>
          <w:p w:rsidR="00E5004C" w:rsidRDefault="00E5004C">
            <w:pPr>
              <w:pStyle w:val="ConsPlusNormal"/>
              <w:jc w:val="center"/>
              <w:outlineLvl w:val="5"/>
            </w:pPr>
            <w:r>
              <w:t>Цель: обеспечение доступности лекарственных препаратов, изделий 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Обеспечение лекарственными препаратами и изделиями медицинского назначения отдельных категорий граждан</w:t>
            </w:r>
          </w:p>
        </w:tc>
        <w:tc>
          <w:tcPr>
            <w:tcW w:w="2608" w:type="dxa"/>
          </w:tcPr>
          <w:p w:rsidR="00E5004C" w:rsidRDefault="00E5004C">
            <w:pPr>
              <w:pStyle w:val="ConsPlusNormal"/>
            </w:pPr>
            <w:r>
              <w:t>109. Рост числа граждан,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(по отношению к количеству граждан, получивших дорогостоящие лекарственные препараты в 2012 году)</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119,00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1134" w:type="dxa"/>
          </w:tcPr>
          <w:p w:rsidR="00E5004C" w:rsidRDefault="00E5004C">
            <w:pPr>
              <w:pStyle w:val="ConsPlusNormal"/>
              <w:jc w:val="center"/>
            </w:pPr>
            <w:r>
              <w:t>133,00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110. 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97,00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111.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w:t>
            </w:r>
            <w:r>
              <w:lastRenderedPageBreak/>
              <w:t>Новосибирской области</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112. Доля рецептов, находящихся на отсроченном обеспечении, в общем количестве выписанных рецептов</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1,00</w:t>
            </w:r>
          </w:p>
        </w:tc>
        <w:tc>
          <w:tcPr>
            <w:tcW w:w="907" w:type="dxa"/>
          </w:tcPr>
          <w:p w:rsidR="00E5004C" w:rsidRDefault="00E5004C">
            <w:pPr>
              <w:pStyle w:val="ConsPlusNormal"/>
              <w:jc w:val="center"/>
            </w:pPr>
            <w:r>
              <w:t>индикатор введен с 2017 года, за 2016 год приведено базовое значение</w:t>
            </w:r>
          </w:p>
        </w:tc>
      </w:tr>
      <w:tr w:rsidR="00E5004C">
        <w:tc>
          <w:tcPr>
            <w:tcW w:w="19617" w:type="dxa"/>
            <w:gridSpan w:val="15"/>
          </w:tcPr>
          <w:p w:rsidR="00E5004C" w:rsidRDefault="00E5004C">
            <w:pPr>
              <w:pStyle w:val="ConsPlusNormal"/>
              <w:jc w:val="center"/>
              <w:outlineLvl w:val="4"/>
            </w:pPr>
            <w:r>
              <w:t>Подпрограмма 9. Развитие информатизации в здравоохранении</w:t>
            </w:r>
          </w:p>
        </w:tc>
      </w:tr>
      <w:tr w:rsidR="00E5004C">
        <w:tc>
          <w:tcPr>
            <w:tcW w:w="19617" w:type="dxa"/>
            <w:gridSpan w:val="15"/>
          </w:tcPr>
          <w:p w:rsidR="00E5004C" w:rsidRDefault="00E5004C">
            <w:pPr>
              <w:pStyle w:val="ConsPlusNormal"/>
              <w:jc w:val="center"/>
              <w:outlineLvl w:val="5"/>
            </w:pPr>
            <w:r>
              <w:t>Цель: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Внедрение информационных и телекоммуникационных технологий в систему здравоохранения Новосибирской области</w:t>
            </w:r>
          </w:p>
        </w:tc>
        <w:tc>
          <w:tcPr>
            <w:tcW w:w="2608" w:type="dxa"/>
          </w:tcPr>
          <w:p w:rsidR="00E5004C" w:rsidRDefault="00E5004C">
            <w:pPr>
              <w:pStyle w:val="ConsPlusNormal"/>
            </w:pPr>
            <w:r>
              <w:t>113. Доля пациентов, у которых ведутся электронные медицинские карты</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3,80</w:t>
            </w:r>
          </w:p>
        </w:tc>
        <w:tc>
          <w:tcPr>
            <w:tcW w:w="1134" w:type="dxa"/>
          </w:tcPr>
          <w:p w:rsidR="00E5004C" w:rsidRDefault="00E5004C">
            <w:pPr>
              <w:pStyle w:val="ConsPlusNormal"/>
              <w:jc w:val="center"/>
            </w:pPr>
            <w:r>
              <w:t>34,00</w:t>
            </w:r>
          </w:p>
        </w:tc>
        <w:tc>
          <w:tcPr>
            <w:tcW w:w="1134" w:type="dxa"/>
          </w:tcPr>
          <w:p w:rsidR="00E5004C" w:rsidRDefault="00E5004C">
            <w:pPr>
              <w:pStyle w:val="ConsPlusNormal"/>
              <w:jc w:val="center"/>
            </w:pPr>
            <w:r>
              <w:t>82,00</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98,00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114.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90,00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10. Управление развитием отрасли. Структурные преобразования в сфере здравоохранения</w:t>
            </w:r>
          </w:p>
        </w:tc>
      </w:tr>
      <w:tr w:rsidR="00E5004C">
        <w:tc>
          <w:tcPr>
            <w:tcW w:w="19617" w:type="dxa"/>
            <w:gridSpan w:val="15"/>
          </w:tcPr>
          <w:p w:rsidR="00E5004C" w:rsidRDefault="00E5004C">
            <w:pPr>
              <w:pStyle w:val="ConsPlusNormal"/>
              <w:jc w:val="center"/>
              <w:outlineLvl w:val="5"/>
            </w:pPr>
            <w:r>
              <w:lastRenderedPageBreak/>
              <w:t>Цель: повышение эффективности управления качеством медицинской помощи и охраны здоровья населения Новосибирской области</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tc>
        <w:tc>
          <w:tcPr>
            <w:tcW w:w="2608" w:type="dxa"/>
          </w:tcPr>
          <w:p w:rsidR="00E5004C" w:rsidRDefault="00E5004C">
            <w:pPr>
              <w:pStyle w:val="ConsPlusNormal"/>
            </w:pPr>
            <w:r>
              <w:t>115. Ввод в эксплуатацию объектов строительства и реконструкции зданий и сооружений медицинских организаций (ежегодно), в том числе:</w:t>
            </w:r>
          </w:p>
        </w:tc>
        <w:tc>
          <w:tcPr>
            <w:tcW w:w="1247" w:type="dxa"/>
          </w:tcPr>
          <w:p w:rsidR="00E5004C" w:rsidRDefault="00E5004C">
            <w:pPr>
              <w:pStyle w:val="ConsPlusNormal"/>
              <w:jc w:val="center"/>
            </w:pPr>
            <w:r>
              <w:t>единица</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7</w:t>
            </w:r>
          </w:p>
        </w:tc>
        <w:tc>
          <w:tcPr>
            <w:tcW w:w="1134" w:type="dxa"/>
          </w:tcPr>
          <w:p w:rsidR="00E5004C" w:rsidRDefault="00E5004C">
            <w:pPr>
              <w:pStyle w:val="ConsPlusNormal"/>
              <w:jc w:val="center"/>
            </w:pPr>
            <w:r>
              <w:t>6</w:t>
            </w:r>
          </w:p>
        </w:tc>
        <w:tc>
          <w:tcPr>
            <w:tcW w:w="1134" w:type="dxa"/>
          </w:tcPr>
          <w:p w:rsidR="00E5004C" w:rsidRDefault="00E5004C">
            <w:pPr>
              <w:pStyle w:val="ConsPlusNormal"/>
              <w:jc w:val="center"/>
            </w:pPr>
            <w:r>
              <w:t>18</w:t>
            </w:r>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16</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 xml:space="preserve">33 </w:t>
            </w:r>
            <w:hyperlink w:anchor="P2974" w:history="1">
              <w:r>
                <w:rPr>
                  <w:color w:val="0000FF"/>
                </w:rPr>
                <w:t>&lt;7&gt;</w:t>
              </w:r>
            </w:hyperlink>
          </w:p>
        </w:tc>
        <w:tc>
          <w:tcPr>
            <w:tcW w:w="1134" w:type="dxa"/>
          </w:tcPr>
          <w:p w:rsidR="00E5004C" w:rsidRDefault="00E5004C">
            <w:pPr>
              <w:pStyle w:val="ConsPlusNormal"/>
              <w:jc w:val="center"/>
            </w:pPr>
            <w:r>
              <w:t>35</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34</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строительство объектов</w:t>
            </w:r>
          </w:p>
        </w:tc>
        <w:tc>
          <w:tcPr>
            <w:tcW w:w="1247" w:type="dxa"/>
          </w:tcPr>
          <w:p w:rsidR="00E5004C" w:rsidRDefault="00E5004C">
            <w:pPr>
              <w:pStyle w:val="ConsPlusNormal"/>
              <w:jc w:val="center"/>
            </w:pPr>
            <w:r>
              <w:t>единица</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16</w:t>
            </w:r>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16</w:t>
            </w:r>
          </w:p>
        </w:tc>
        <w:tc>
          <w:tcPr>
            <w:tcW w:w="1134" w:type="dxa"/>
          </w:tcPr>
          <w:p w:rsidR="00E5004C" w:rsidRDefault="00E5004C">
            <w:pPr>
              <w:pStyle w:val="ConsPlusNormal"/>
              <w:jc w:val="center"/>
            </w:pPr>
            <w:r>
              <w:t>22</w:t>
            </w:r>
          </w:p>
        </w:tc>
        <w:tc>
          <w:tcPr>
            <w:tcW w:w="1134" w:type="dxa"/>
          </w:tcPr>
          <w:p w:rsidR="00E5004C" w:rsidRDefault="00E5004C">
            <w:pPr>
              <w:pStyle w:val="ConsPlusNormal"/>
              <w:jc w:val="center"/>
            </w:pPr>
            <w:r>
              <w:t xml:space="preserve">32 </w:t>
            </w:r>
            <w:hyperlink w:anchor="P2974" w:history="1">
              <w:r>
                <w:rPr>
                  <w:color w:val="0000FF"/>
                </w:rPr>
                <w:t>&lt;7&gt;</w:t>
              </w:r>
            </w:hyperlink>
          </w:p>
        </w:tc>
        <w:tc>
          <w:tcPr>
            <w:tcW w:w="1134" w:type="dxa"/>
          </w:tcPr>
          <w:p w:rsidR="00E5004C" w:rsidRDefault="00E5004C">
            <w:pPr>
              <w:pStyle w:val="ConsPlusNormal"/>
              <w:jc w:val="center"/>
            </w:pPr>
            <w:r>
              <w:t>34</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34</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реконструкция объектов</w:t>
            </w:r>
          </w:p>
        </w:tc>
        <w:tc>
          <w:tcPr>
            <w:tcW w:w="1247" w:type="dxa"/>
          </w:tcPr>
          <w:p w:rsidR="00E5004C" w:rsidRDefault="00E5004C">
            <w:pPr>
              <w:pStyle w:val="ConsPlusNormal"/>
              <w:jc w:val="center"/>
            </w:pPr>
            <w:r>
              <w:t>единица</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6</w:t>
            </w:r>
          </w:p>
        </w:tc>
        <w:tc>
          <w:tcPr>
            <w:tcW w:w="1134" w:type="dxa"/>
          </w:tcPr>
          <w:p w:rsidR="00E5004C" w:rsidRDefault="00E5004C">
            <w:pPr>
              <w:pStyle w:val="ConsPlusNormal"/>
              <w:jc w:val="center"/>
            </w:pPr>
            <w:r>
              <w:t>5</w:t>
            </w:r>
          </w:p>
        </w:tc>
        <w:tc>
          <w:tcPr>
            <w:tcW w:w="1134" w:type="dxa"/>
          </w:tcPr>
          <w:p w:rsidR="00E5004C" w:rsidRDefault="00E5004C">
            <w:pPr>
              <w:pStyle w:val="ConsPlusNormal"/>
              <w:jc w:val="center"/>
            </w:pPr>
            <w:r>
              <w:t>2</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2</w:t>
            </w:r>
          </w:p>
        </w:tc>
        <w:tc>
          <w:tcPr>
            <w:tcW w:w="1134" w:type="dxa"/>
          </w:tcPr>
          <w:p w:rsidR="00E5004C" w:rsidRDefault="00E5004C">
            <w:pPr>
              <w:pStyle w:val="ConsPlusNormal"/>
              <w:jc w:val="center"/>
            </w:pPr>
            <w:r>
              <w:t xml:space="preserve">1 </w:t>
            </w:r>
            <w:hyperlink w:anchor="P2974" w:history="1">
              <w:r>
                <w:rPr>
                  <w:color w:val="0000FF"/>
                </w:rPr>
                <w:t>&lt;7&gt;</w:t>
              </w:r>
            </w:hyperlink>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116. Количество объектов строительства и реконструкции зданий и сооружений медицинских организаций, к которым разработана проектно-сметная документация (ежегодно)</w:t>
            </w:r>
          </w:p>
        </w:tc>
        <w:tc>
          <w:tcPr>
            <w:tcW w:w="1247" w:type="dxa"/>
          </w:tcPr>
          <w:p w:rsidR="00E5004C" w:rsidRDefault="00E5004C">
            <w:pPr>
              <w:pStyle w:val="ConsPlusNormal"/>
              <w:jc w:val="center"/>
            </w:pPr>
            <w:r>
              <w:t>единица</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3</w:t>
            </w:r>
          </w:p>
        </w:tc>
        <w:tc>
          <w:tcPr>
            <w:tcW w:w="1134" w:type="dxa"/>
          </w:tcPr>
          <w:p w:rsidR="00E5004C" w:rsidRDefault="00E5004C">
            <w:pPr>
              <w:pStyle w:val="ConsPlusNormal"/>
              <w:jc w:val="center"/>
            </w:pPr>
            <w:r>
              <w:t>5</w:t>
            </w:r>
          </w:p>
        </w:tc>
        <w:tc>
          <w:tcPr>
            <w:tcW w:w="1134" w:type="dxa"/>
          </w:tcPr>
          <w:p w:rsidR="00E5004C" w:rsidRDefault="00E5004C">
            <w:pPr>
              <w:pStyle w:val="ConsPlusNormal"/>
              <w:jc w:val="center"/>
            </w:pPr>
            <w:r>
              <w:t>0</w:t>
            </w:r>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1</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tcPr>
          <w:p w:rsidR="00E5004C" w:rsidRDefault="00E5004C">
            <w:pPr>
              <w:pStyle w:val="ConsPlusNormal"/>
              <w:jc w:val="center"/>
            </w:pPr>
            <w:r>
              <w:t>индикатор не подлежит оценке с 2018 года</w:t>
            </w:r>
          </w:p>
        </w:tc>
      </w:tr>
      <w:tr w:rsidR="00E5004C">
        <w:tc>
          <w:tcPr>
            <w:tcW w:w="2381" w:type="dxa"/>
            <w:vMerge/>
          </w:tcPr>
          <w:p w:rsidR="00E5004C" w:rsidRDefault="00E5004C"/>
        </w:tc>
        <w:tc>
          <w:tcPr>
            <w:tcW w:w="2608" w:type="dxa"/>
          </w:tcPr>
          <w:p w:rsidR="00E5004C" w:rsidRDefault="00E5004C">
            <w:pPr>
              <w:pStyle w:val="ConsPlusNormal"/>
            </w:pPr>
            <w:r>
              <w:t xml:space="preserve">117.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 (ежегодно) </w:t>
            </w:r>
            <w:hyperlink w:anchor="P2970" w:history="1">
              <w:r>
                <w:rPr>
                  <w:color w:val="0000FF"/>
                </w:rPr>
                <w:t>&lt;3&gt;</w:t>
              </w:r>
            </w:hyperlink>
            <w:r>
              <w:t xml:space="preserve">, </w:t>
            </w:r>
            <w:hyperlink w:anchor="P2976" w:history="1">
              <w:r>
                <w:rPr>
                  <w:color w:val="0000FF"/>
                </w:rPr>
                <w:t>&lt;9&gt;</w:t>
              </w:r>
            </w:hyperlink>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86,00</w:t>
            </w:r>
          </w:p>
        </w:tc>
        <w:tc>
          <w:tcPr>
            <w:tcW w:w="1134" w:type="dxa"/>
          </w:tcPr>
          <w:p w:rsidR="00E5004C" w:rsidRDefault="00E5004C">
            <w:pPr>
              <w:pStyle w:val="ConsPlusNormal"/>
              <w:jc w:val="center"/>
            </w:pPr>
            <w:r>
              <w:t>81,00</w:t>
            </w:r>
          </w:p>
        </w:tc>
        <w:tc>
          <w:tcPr>
            <w:tcW w:w="1134" w:type="dxa"/>
          </w:tcPr>
          <w:p w:rsidR="00E5004C" w:rsidRDefault="00E5004C">
            <w:pPr>
              <w:pStyle w:val="ConsPlusNormal"/>
              <w:jc w:val="center"/>
            </w:pPr>
            <w:r>
              <w:t>0,76</w:t>
            </w:r>
          </w:p>
        </w:tc>
        <w:tc>
          <w:tcPr>
            <w:tcW w:w="1134" w:type="dxa"/>
          </w:tcPr>
          <w:p w:rsidR="00E5004C" w:rsidRDefault="00E5004C">
            <w:pPr>
              <w:pStyle w:val="ConsPlusNormal"/>
              <w:jc w:val="center"/>
            </w:pPr>
            <w:r>
              <w:t>15,80</w:t>
            </w:r>
          </w:p>
        </w:tc>
        <w:tc>
          <w:tcPr>
            <w:tcW w:w="1134" w:type="dxa"/>
          </w:tcPr>
          <w:p w:rsidR="00E5004C" w:rsidRDefault="00E5004C">
            <w:pPr>
              <w:pStyle w:val="ConsPlusNormal"/>
              <w:jc w:val="center"/>
            </w:pPr>
            <w:r>
              <w:t>9,77</w:t>
            </w:r>
          </w:p>
        </w:tc>
        <w:tc>
          <w:tcPr>
            <w:tcW w:w="1134" w:type="dxa"/>
          </w:tcPr>
          <w:p w:rsidR="00E5004C" w:rsidRDefault="00E5004C">
            <w:pPr>
              <w:pStyle w:val="ConsPlusNormal"/>
              <w:jc w:val="center"/>
            </w:pPr>
            <w:r>
              <w:t>27,9</w:t>
            </w:r>
          </w:p>
        </w:tc>
        <w:tc>
          <w:tcPr>
            <w:tcW w:w="1134" w:type="dxa"/>
          </w:tcPr>
          <w:p w:rsidR="00E5004C" w:rsidRDefault="00E5004C">
            <w:pPr>
              <w:pStyle w:val="ConsPlusNormal"/>
              <w:jc w:val="center"/>
            </w:pPr>
            <w:r>
              <w:t>27,97</w:t>
            </w:r>
          </w:p>
        </w:tc>
        <w:tc>
          <w:tcPr>
            <w:tcW w:w="1134" w:type="dxa"/>
          </w:tcPr>
          <w:p w:rsidR="00E5004C" w:rsidRDefault="00E5004C">
            <w:pPr>
              <w:pStyle w:val="ConsPlusNormal"/>
              <w:jc w:val="center"/>
            </w:pPr>
            <w:r>
              <w:t>33,1</w:t>
            </w:r>
          </w:p>
        </w:tc>
        <w:tc>
          <w:tcPr>
            <w:tcW w:w="1134" w:type="dxa"/>
          </w:tcPr>
          <w:p w:rsidR="00E5004C" w:rsidRDefault="00E5004C">
            <w:pPr>
              <w:pStyle w:val="ConsPlusNormal"/>
              <w:jc w:val="center"/>
            </w:pPr>
            <w:r>
              <w:t>37,20</w:t>
            </w:r>
          </w:p>
        </w:tc>
        <w:tc>
          <w:tcPr>
            <w:tcW w:w="1134" w:type="dxa"/>
          </w:tcPr>
          <w:p w:rsidR="00E5004C" w:rsidRDefault="00E5004C">
            <w:pPr>
              <w:pStyle w:val="ConsPlusNormal"/>
              <w:jc w:val="center"/>
            </w:pPr>
            <w:r>
              <w:t>15,00</w:t>
            </w:r>
          </w:p>
        </w:tc>
        <w:tc>
          <w:tcPr>
            <w:tcW w:w="1134" w:type="dxa"/>
          </w:tcPr>
          <w:p w:rsidR="00E5004C" w:rsidRDefault="00E5004C">
            <w:pPr>
              <w:pStyle w:val="ConsPlusNormal"/>
              <w:jc w:val="center"/>
            </w:pPr>
            <w:r>
              <w:t>15,90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 xml:space="preserve">118. Доля государственных учреждений, в которых проведены ремонтные работы, от общего числа государственных учреждений, </w:t>
            </w:r>
            <w:r>
              <w:lastRenderedPageBreak/>
              <w:t xml:space="preserve">подведомственных министерству здравоохранения Новосибирской области (ежегодно) </w:t>
            </w:r>
            <w:hyperlink w:anchor="P2970" w:history="1">
              <w:r>
                <w:rPr>
                  <w:color w:val="0000FF"/>
                </w:rPr>
                <w:t>&lt;3&gt;</w:t>
              </w:r>
            </w:hyperlink>
            <w:r>
              <w:t xml:space="preserve">, </w:t>
            </w:r>
            <w:hyperlink w:anchor="P2976" w:history="1">
              <w:r>
                <w:rPr>
                  <w:color w:val="0000FF"/>
                </w:rPr>
                <w:t>&lt;9&gt;</w:t>
              </w:r>
            </w:hyperlink>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58,00</w:t>
            </w:r>
          </w:p>
        </w:tc>
        <w:tc>
          <w:tcPr>
            <w:tcW w:w="1134" w:type="dxa"/>
          </w:tcPr>
          <w:p w:rsidR="00E5004C" w:rsidRDefault="00E5004C">
            <w:pPr>
              <w:pStyle w:val="ConsPlusNormal"/>
              <w:jc w:val="center"/>
            </w:pPr>
            <w:r>
              <w:t>52,00</w:t>
            </w:r>
          </w:p>
        </w:tc>
        <w:tc>
          <w:tcPr>
            <w:tcW w:w="1134" w:type="dxa"/>
          </w:tcPr>
          <w:p w:rsidR="00E5004C" w:rsidRDefault="00E5004C">
            <w:pPr>
              <w:pStyle w:val="ConsPlusNormal"/>
              <w:jc w:val="center"/>
            </w:pPr>
            <w:r>
              <w:t>14,30</w:t>
            </w:r>
          </w:p>
        </w:tc>
        <w:tc>
          <w:tcPr>
            <w:tcW w:w="1134" w:type="dxa"/>
          </w:tcPr>
          <w:p w:rsidR="00E5004C" w:rsidRDefault="00E5004C">
            <w:pPr>
              <w:pStyle w:val="ConsPlusNormal"/>
              <w:jc w:val="center"/>
            </w:pPr>
            <w:r>
              <w:t>35,30</w:t>
            </w:r>
          </w:p>
        </w:tc>
        <w:tc>
          <w:tcPr>
            <w:tcW w:w="1134" w:type="dxa"/>
          </w:tcPr>
          <w:p w:rsidR="00E5004C" w:rsidRDefault="00E5004C">
            <w:pPr>
              <w:pStyle w:val="ConsPlusNormal"/>
              <w:jc w:val="center"/>
            </w:pPr>
            <w:r>
              <w:t>54,13</w:t>
            </w:r>
          </w:p>
        </w:tc>
        <w:tc>
          <w:tcPr>
            <w:tcW w:w="1134" w:type="dxa"/>
          </w:tcPr>
          <w:p w:rsidR="00E5004C" w:rsidRDefault="00E5004C">
            <w:pPr>
              <w:pStyle w:val="ConsPlusNormal"/>
              <w:jc w:val="center"/>
            </w:pPr>
            <w:r>
              <w:t>65,30</w:t>
            </w:r>
          </w:p>
        </w:tc>
        <w:tc>
          <w:tcPr>
            <w:tcW w:w="1134" w:type="dxa"/>
          </w:tcPr>
          <w:p w:rsidR="00E5004C" w:rsidRDefault="00E5004C">
            <w:pPr>
              <w:pStyle w:val="ConsPlusNormal"/>
              <w:jc w:val="center"/>
            </w:pPr>
            <w:r>
              <w:t>54,24</w:t>
            </w:r>
          </w:p>
        </w:tc>
        <w:tc>
          <w:tcPr>
            <w:tcW w:w="1134" w:type="dxa"/>
          </w:tcPr>
          <w:p w:rsidR="00E5004C" w:rsidRDefault="00E5004C">
            <w:pPr>
              <w:pStyle w:val="ConsPlusNormal"/>
              <w:jc w:val="center"/>
            </w:pPr>
            <w:r>
              <w:t>57,6</w:t>
            </w:r>
          </w:p>
        </w:tc>
        <w:tc>
          <w:tcPr>
            <w:tcW w:w="1134" w:type="dxa"/>
          </w:tcPr>
          <w:p w:rsidR="00E5004C" w:rsidRDefault="00E5004C">
            <w:pPr>
              <w:pStyle w:val="ConsPlusNormal"/>
              <w:jc w:val="center"/>
            </w:pPr>
            <w:r>
              <w:t>29,20</w:t>
            </w:r>
          </w:p>
        </w:tc>
        <w:tc>
          <w:tcPr>
            <w:tcW w:w="1134" w:type="dxa"/>
          </w:tcPr>
          <w:p w:rsidR="00E5004C" w:rsidRDefault="00E5004C">
            <w:pPr>
              <w:pStyle w:val="ConsPlusNormal"/>
              <w:jc w:val="center"/>
            </w:pPr>
            <w:r>
              <w:t>22,10</w:t>
            </w:r>
          </w:p>
        </w:tc>
        <w:tc>
          <w:tcPr>
            <w:tcW w:w="1134" w:type="dxa"/>
          </w:tcPr>
          <w:p w:rsidR="00E5004C" w:rsidRDefault="00E5004C">
            <w:pPr>
              <w:pStyle w:val="ConsPlusNormal"/>
              <w:jc w:val="center"/>
            </w:pPr>
            <w:r>
              <w:t>23,90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119.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w:t>
            </w:r>
          </w:p>
        </w:tc>
        <w:tc>
          <w:tcPr>
            <w:tcW w:w="1247" w:type="dxa"/>
            <w:vMerge w:val="restart"/>
          </w:tcPr>
          <w:p w:rsidR="00E5004C" w:rsidRDefault="00E5004C">
            <w:pPr>
              <w:pStyle w:val="ConsPlusNormal"/>
              <w:jc w:val="center"/>
            </w:pPr>
            <w:r>
              <w:t>процент</w:t>
            </w: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1134" w:type="dxa"/>
          </w:tcPr>
          <w:p w:rsidR="00E5004C" w:rsidRDefault="00E5004C">
            <w:pPr>
              <w:pStyle w:val="ConsPlusNormal"/>
            </w:pPr>
          </w:p>
        </w:tc>
        <w:tc>
          <w:tcPr>
            <w:tcW w:w="907" w:type="dxa"/>
            <w:vMerge w:val="restart"/>
          </w:tcPr>
          <w:p w:rsidR="00E5004C" w:rsidRDefault="00E5004C">
            <w:pPr>
              <w:pStyle w:val="ConsPlusNormal"/>
              <w:jc w:val="center"/>
            </w:pPr>
            <w:r>
              <w:t>индикатор введен с 2017 года, за 2016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электроэнергии</w:t>
            </w:r>
          </w:p>
        </w:tc>
        <w:tc>
          <w:tcPr>
            <w:tcW w:w="1247" w:type="dxa"/>
            <w:vMerge/>
          </w:tcPr>
          <w:p w:rsidR="00E5004C" w:rsidRDefault="00E5004C"/>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99,00</w:t>
            </w:r>
          </w:p>
        </w:tc>
        <w:tc>
          <w:tcPr>
            <w:tcW w:w="1134" w:type="dxa"/>
          </w:tcPr>
          <w:p w:rsidR="00E5004C" w:rsidRDefault="00E5004C">
            <w:pPr>
              <w:pStyle w:val="ConsPlusNormal"/>
              <w:jc w:val="center"/>
            </w:pPr>
            <w:r>
              <w:t>97,48</w:t>
            </w:r>
          </w:p>
        </w:tc>
        <w:tc>
          <w:tcPr>
            <w:tcW w:w="1134" w:type="dxa"/>
          </w:tcPr>
          <w:p w:rsidR="00E5004C" w:rsidRDefault="00E5004C">
            <w:pPr>
              <w:pStyle w:val="ConsPlusNormal"/>
              <w:jc w:val="center"/>
            </w:pPr>
            <w:r>
              <w:t>97,00</w:t>
            </w:r>
          </w:p>
        </w:tc>
        <w:tc>
          <w:tcPr>
            <w:tcW w:w="1134" w:type="dxa"/>
          </w:tcPr>
          <w:p w:rsidR="00E5004C" w:rsidRDefault="00E5004C">
            <w:pPr>
              <w:pStyle w:val="ConsPlusNormal"/>
              <w:jc w:val="center"/>
            </w:pPr>
            <w:r>
              <w:t>96,00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94,00</w:t>
            </w:r>
          </w:p>
        </w:tc>
        <w:tc>
          <w:tcPr>
            <w:tcW w:w="907" w:type="dxa"/>
            <w:vMerge/>
          </w:tcPr>
          <w:p w:rsidR="00E5004C" w:rsidRDefault="00E5004C"/>
        </w:tc>
      </w:tr>
      <w:tr w:rsidR="00E5004C">
        <w:tc>
          <w:tcPr>
            <w:tcW w:w="2381" w:type="dxa"/>
            <w:vMerge/>
          </w:tcPr>
          <w:p w:rsidR="00E5004C" w:rsidRDefault="00E5004C"/>
        </w:tc>
        <w:tc>
          <w:tcPr>
            <w:tcW w:w="2608" w:type="dxa"/>
          </w:tcPr>
          <w:p w:rsidR="00E5004C" w:rsidRDefault="00E5004C">
            <w:pPr>
              <w:pStyle w:val="ConsPlusNormal"/>
            </w:pPr>
            <w:r>
              <w:t>тепловой энергии</w:t>
            </w:r>
          </w:p>
        </w:tc>
        <w:tc>
          <w:tcPr>
            <w:tcW w:w="1247" w:type="dxa"/>
            <w:vMerge/>
          </w:tcPr>
          <w:p w:rsidR="00E5004C" w:rsidRDefault="00E5004C"/>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99,00</w:t>
            </w:r>
          </w:p>
        </w:tc>
        <w:tc>
          <w:tcPr>
            <w:tcW w:w="1134" w:type="dxa"/>
          </w:tcPr>
          <w:p w:rsidR="00E5004C" w:rsidRDefault="00E5004C">
            <w:pPr>
              <w:pStyle w:val="ConsPlusNormal"/>
              <w:jc w:val="center"/>
            </w:pPr>
            <w:r>
              <w:t>97,93</w:t>
            </w:r>
          </w:p>
        </w:tc>
        <w:tc>
          <w:tcPr>
            <w:tcW w:w="1134" w:type="dxa"/>
          </w:tcPr>
          <w:p w:rsidR="00E5004C" w:rsidRDefault="00E5004C">
            <w:pPr>
              <w:pStyle w:val="ConsPlusNormal"/>
              <w:jc w:val="center"/>
            </w:pPr>
            <w:r>
              <w:t>97,00</w:t>
            </w:r>
          </w:p>
        </w:tc>
        <w:tc>
          <w:tcPr>
            <w:tcW w:w="1134" w:type="dxa"/>
          </w:tcPr>
          <w:p w:rsidR="00E5004C" w:rsidRDefault="00E5004C">
            <w:pPr>
              <w:pStyle w:val="ConsPlusNormal"/>
              <w:jc w:val="center"/>
            </w:pPr>
            <w:r>
              <w:t>96,00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94,00</w:t>
            </w:r>
          </w:p>
        </w:tc>
        <w:tc>
          <w:tcPr>
            <w:tcW w:w="907" w:type="dxa"/>
            <w:vMerge/>
          </w:tcPr>
          <w:p w:rsidR="00E5004C" w:rsidRDefault="00E5004C"/>
        </w:tc>
      </w:tr>
      <w:tr w:rsidR="00E5004C">
        <w:tc>
          <w:tcPr>
            <w:tcW w:w="2381" w:type="dxa"/>
            <w:vMerge/>
          </w:tcPr>
          <w:p w:rsidR="00E5004C" w:rsidRDefault="00E5004C"/>
        </w:tc>
        <w:tc>
          <w:tcPr>
            <w:tcW w:w="2608" w:type="dxa"/>
          </w:tcPr>
          <w:p w:rsidR="00E5004C" w:rsidRDefault="00E5004C">
            <w:pPr>
              <w:pStyle w:val="ConsPlusNormal"/>
            </w:pPr>
            <w:r>
              <w:t>воды</w:t>
            </w:r>
          </w:p>
        </w:tc>
        <w:tc>
          <w:tcPr>
            <w:tcW w:w="1247" w:type="dxa"/>
            <w:vMerge/>
          </w:tcPr>
          <w:p w:rsidR="00E5004C" w:rsidRDefault="00E5004C"/>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99,00</w:t>
            </w:r>
          </w:p>
        </w:tc>
        <w:tc>
          <w:tcPr>
            <w:tcW w:w="1134" w:type="dxa"/>
          </w:tcPr>
          <w:p w:rsidR="00E5004C" w:rsidRDefault="00E5004C">
            <w:pPr>
              <w:pStyle w:val="ConsPlusNormal"/>
              <w:jc w:val="center"/>
            </w:pPr>
            <w:r>
              <w:t>97,52</w:t>
            </w:r>
          </w:p>
        </w:tc>
        <w:tc>
          <w:tcPr>
            <w:tcW w:w="1134" w:type="dxa"/>
          </w:tcPr>
          <w:p w:rsidR="00E5004C" w:rsidRDefault="00E5004C">
            <w:pPr>
              <w:pStyle w:val="ConsPlusNormal"/>
              <w:jc w:val="center"/>
            </w:pPr>
            <w:r>
              <w:t>97,00</w:t>
            </w:r>
          </w:p>
        </w:tc>
        <w:tc>
          <w:tcPr>
            <w:tcW w:w="1134" w:type="dxa"/>
          </w:tcPr>
          <w:p w:rsidR="00E5004C" w:rsidRDefault="00E5004C">
            <w:pPr>
              <w:pStyle w:val="ConsPlusNormal"/>
              <w:jc w:val="center"/>
            </w:pPr>
            <w:r>
              <w:t>96,00</w:t>
            </w:r>
          </w:p>
        </w:tc>
        <w:tc>
          <w:tcPr>
            <w:tcW w:w="1134" w:type="dxa"/>
          </w:tcPr>
          <w:p w:rsidR="00E5004C" w:rsidRDefault="00E5004C">
            <w:pPr>
              <w:pStyle w:val="ConsPlusNormal"/>
              <w:jc w:val="center"/>
            </w:pPr>
            <w:r>
              <w:t>95,00</w:t>
            </w:r>
          </w:p>
        </w:tc>
        <w:tc>
          <w:tcPr>
            <w:tcW w:w="1134" w:type="dxa"/>
          </w:tcPr>
          <w:p w:rsidR="00E5004C" w:rsidRDefault="00E5004C">
            <w:pPr>
              <w:pStyle w:val="ConsPlusNormal"/>
              <w:jc w:val="center"/>
            </w:pPr>
            <w:r>
              <w:t>94,00</w:t>
            </w:r>
          </w:p>
        </w:tc>
        <w:tc>
          <w:tcPr>
            <w:tcW w:w="907" w:type="dxa"/>
            <w:vMerge/>
          </w:tcPr>
          <w:p w:rsidR="00E5004C" w:rsidRDefault="00E5004C"/>
        </w:tc>
      </w:tr>
      <w:tr w:rsidR="00E5004C">
        <w:tc>
          <w:tcPr>
            <w:tcW w:w="2381" w:type="dxa"/>
            <w:vMerge/>
          </w:tcPr>
          <w:p w:rsidR="00E5004C" w:rsidRDefault="00E5004C"/>
        </w:tc>
        <w:tc>
          <w:tcPr>
            <w:tcW w:w="2608" w:type="dxa"/>
          </w:tcPr>
          <w:p w:rsidR="00E5004C" w:rsidRDefault="00E5004C">
            <w:pPr>
              <w:pStyle w:val="ConsPlusNormal"/>
            </w:pPr>
            <w:r>
              <w:t>120. Количество пролеченных иностранных граждан</w:t>
            </w:r>
          </w:p>
        </w:tc>
        <w:tc>
          <w:tcPr>
            <w:tcW w:w="1247" w:type="dxa"/>
          </w:tcPr>
          <w:p w:rsidR="00E5004C" w:rsidRDefault="00E5004C">
            <w:pPr>
              <w:pStyle w:val="ConsPlusNormal"/>
              <w:jc w:val="center"/>
            </w:pPr>
            <w:r>
              <w:t>тыс. чел.</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0,62</w:t>
            </w:r>
          </w:p>
        </w:tc>
        <w:tc>
          <w:tcPr>
            <w:tcW w:w="1134" w:type="dxa"/>
          </w:tcPr>
          <w:p w:rsidR="00E5004C" w:rsidRDefault="00E5004C">
            <w:pPr>
              <w:pStyle w:val="ConsPlusNormal"/>
              <w:jc w:val="center"/>
            </w:pPr>
            <w:r>
              <w:t>0,79</w:t>
            </w:r>
          </w:p>
        </w:tc>
        <w:tc>
          <w:tcPr>
            <w:tcW w:w="1134" w:type="dxa"/>
          </w:tcPr>
          <w:p w:rsidR="00E5004C" w:rsidRDefault="00E5004C">
            <w:pPr>
              <w:pStyle w:val="ConsPlusNormal"/>
              <w:jc w:val="center"/>
            </w:pPr>
            <w:r>
              <w:t>1,00</w:t>
            </w:r>
          </w:p>
        </w:tc>
        <w:tc>
          <w:tcPr>
            <w:tcW w:w="1134" w:type="dxa"/>
          </w:tcPr>
          <w:p w:rsidR="00E5004C" w:rsidRDefault="00E5004C">
            <w:pPr>
              <w:pStyle w:val="ConsPlusNormal"/>
              <w:jc w:val="center"/>
            </w:pPr>
            <w:r>
              <w:t>1,33</w:t>
            </w:r>
          </w:p>
        </w:tc>
        <w:tc>
          <w:tcPr>
            <w:tcW w:w="1134" w:type="dxa"/>
          </w:tcPr>
          <w:p w:rsidR="00E5004C" w:rsidRDefault="00E5004C">
            <w:pPr>
              <w:pStyle w:val="ConsPlusNormal"/>
              <w:jc w:val="center"/>
            </w:pPr>
            <w:r>
              <w:t>1,67</w:t>
            </w:r>
          </w:p>
        </w:tc>
        <w:tc>
          <w:tcPr>
            <w:tcW w:w="907" w:type="dxa"/>
          </w:tcPr>
          <w:p w:rsidR="00E5004C" w:rsidRDefault="00E5004C">
            <w:pPr>
              <w:pStyle w:val="ConsPlusNormal"/>
              <w:jc w:val="center"/>
            </w:pPr>
            <w:r>
              <w:t>РП, индикатор введен с 2019 года, за 2018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 xml:space="preserve">121. Количество медицинских организаций, участвующих в создании и тиражировании "Новой модели медицинской </w:t>
            </w:r>
            <w:r>
              <w:lastRenderedPageBreak/>
              <w:t>организации, оказывающей первичную медико-санитарную помощь"</w:t>
            </w:r>
          </w:p>
        </w:tc>
        <w:tc>
          <w:tcPr>
            <w:tcW w:w="1247" w:type="dxa"/>
          </w:tcPr>
          <w:p w:rsidR="00E5004C" w:rsidRDefault="00E5004C">
            <w:pPr>
              <w:pStyle w:val="ConsPlusNormal"/>
              <w:jc w:val="center"/>
            </w:pPr>
            <w:r>
              <w:lastRenderedPageBreak/>
              <w:t>единица</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21</w:t>
            </w:r>
          </w:p>
        </w:tc>
        <w:tc>
          <w:tcPr>
            <w:tcW w:w="1134" w:type="dxa"/>
          </w:tcPr>
          <w:p w:rsidR="00E5004C" w:rsidRDefault="00E5004C">
            <w:pPr>
              <w:pStyle w:val="ConsPlusNormal"/>
              <w:jc w:val="center"/>
            </w:pPr>
            <w:r>
              <w:t>39</w:t>
            </w:r>
          </w:p>
        </w:tc>
        <w:tc>
          <w:tcPr>
            <w:tcW w:w="1134" w:type="dxa"/>
          </w:tcPr>
          <w:p w:rsidR="00E5004C" w:rsidRDefault="00E5004C">
            <w:pPr>
              <w:pStyle w:val="ConsPlusNormal"/>
              <w:jc w:val="center"/>
            </w:pPr>
            <w:r>
              <w:t>63</w:t>
            </w:r>
          </w:p>
        </w:tc>
        <w:tc>
          <w:tcPr>
            <w:tcW w:w="1134" w:type="dxa"/>
          </w:tcPr>
          <w:p w:rsidR="00E5004C" w:rsidRDefault="00E5004C">
            <w:pPr>
              <w:pStyle w:val="ConsPlusNormal"/>
              <w:jc w:val="center"/>
            </w:pPr>
            <w:r>
              <w:t>66</w:t>
            </w:r>
          </w:p>
        </w:tc>
        <w:tc>
          <w:tcPr>
            <w:tcW w:w="1134" w:type="dxa"/>
          </w:tcPr>
          <w:p w:rsidR="00E5004C" w:rsidRDefault="00E5004C">
            <w:pPr>
              <w:pStyle w:val="ConsPlusNormal"/>
              <w:jc w:val="center"/>
            </w:pPr>
            <w:r>
              <w:t>70</w:t>
            </w:r>
          </w:p>
        </w:tc>
        <w:tc>
          <w:tcPr>
            <w:tcW w:w="907" w:type="dxa"/>
          </w:tcPr>
          <w:p w:rsidR="00E5004C" w:rsidRDefault="00E5004C">
            <w:pPr>
              <w:pStyle w:val="ConsPlusNormal"/>
              <w:jc w:val="center"/>
            </w:pPr>
            <w:r>
              <w:t xml:space="preserve">РП, индикатор введен с 2019 года, за </w:t>
            </w:r>
            <w:r>
              <w:lastRenderedPageBreak/>
              <w:t>2018 год приведено базовое значение</w:t>
            </w:r>
          </w:p>
        </w:tc>
      </w:tr>
      <w:tr w:rsidR="00E5004C">
        <w:tc>
          <w:tcPr>
            <w:tcW w:w="2381" w:type="dxa"/>
            <w:vMerge w:val="restart"/>
          </w:tcPr>
          <w:p w:rsidR="00E5004C" w:rsidRDefault="00E5004C">
            <w:pPr>
              <w:pStyle w:val="ConsPlusNormal"/>
            </w:pPr>
            <w:r>
              <w:lastRenderedPageBreak/>
              <w:t>Задача 2. Структурные преобразования системы здравоохранения Новосибирской области</w:t>
            </w:r>
          </w:p>
        </w:tc>
        <w:tc>
          <w:tcPr>
            <w:tcW w:w="2608" w:type="dxa"/>
          </w:tcPr>
          <w:p w:rsidR="00E5004C" w:rsidRDefault="00E5004C">
            <w:pPr>
              <w:pStyle w:val="ConsPlusNormal"/>
            </w:pPr>
            <w:r>
              <w:t>122. Число дней занятости койки в году</w:t>
            </w:r>
          </w:p>
        </w:tc>
        <w:tc>
          <w:tcPr>
            <w:tcW w:w="1247" w:type="dxa"/>
          </w:tcPr>
          <w:p w:rsidR="00E5004C" w:rsidRDefault="00E5004C">
            <w:pPr>
              <w:pStyle w:val="ConsPlusNormal"/>
              <w:jc w:val="center"/>
            </w:pPr>
            <w:r>
              <w:t>день</w:t>
            </w:r>
          </w:p>
        </w:tc>
        <w:tc>
          <w:tcPr>
            <w:tcW w:w="1134" w:type="dxa"/>
          </w:tcPr>
          <w:p w:rsidR="00E5004C" w:rsidRDefault="00E5004C">
            <w:pPr>
              <w:pStyle w:val="ConsPlusNormal"/>
              <w:jc w:val="center"/>
            </w:pPr>
            <w:r>
              <w:t>327,0</w:t>
            </w:r>
          </w:p>
        </w:tc>
        <w:tc>
          <w:tcPr>
            <w:tcW w:w="1134" w:type="dxa"/>
          </w:tcPr>
          <w:p w:rsidR="00E5004C" w:rsidRDefault="00E5004C">
            <w:pPr>
              <w:pStyle w:val="ConsPlusNormal"/>
              <w:jc w:val="center"/>
            </w:pPr>
            <w:r>
              <w:t>329,0</w:t>
            </w:r>
          </w:p>
        </w:tc>
        <w:tc>
          <w:tcPr>
            <w:tcW w:w="1134" w:type="dxa"/>
          </w:tcPr>
          <w:p w:rsidR="00E5004C" w:rsidRDefault="00E5004C">
            <w:pPr>
              <w:pStyle w:val="ConsPlusNormal"/>
              <w:jc w:val="center"/>
            </w:pPr>
            <w:r>
              <w:t>329,0</w:t>
            </w:r>
          </w:p>
        </w:tc>
        <w:tc>
          <w:tcPr>
            <w:tcW w:w="1134" w:type="dxa"/>
          </w:tcPr>
          <w:p w:rsidR="00E5004C" w:rsidRDefault="00E5004C">
            <w:pPr>
              <w:pStyle w:val="ConsPlusNormal"/>
              <w:jc w:val="center"/>
            </w:pPr>
            <w:r>
              <w:t>331,0</w:t>
            </w:r>
          </w:p>
        </w:tc>
        <w:tc>
          <w:tcPr>
            <w:tcW w:w="1134" w:type="dxa"/>
          </w:tcPr>
          <w:p w:rsidR="00E5004C" w:rsidRDefault="00E5004C">
            <w:pPr>
              <w:pStyle w:val="ConsPlusNormal"/>
              <w:jc w:val="center"/>
            </w:pPr>
            <w:r>
              <w:t>332,0</w:t>
            </w:r>
          </w:p>
        </w:tc>
        <w:tc>
          <w:tcPr>
            <w:tcW w:w="1134" w:type="dxa"/>
          </w:tcPr>
          <w:p w:rsidR="00E5004C" w:rsidRDefault="00E5004C">
            <w:pPr>
              <w:pStyle w:val="ConsPlusNormal"/>
              <w:jc w:val="center"/>
            </w:pPr>
            <w:r>
              <w:t>332,0</w:t>
            </w:r>
          </w:p>
        </w:tc>
        <w:tc>
          <w:tcPr>
            <w:tcW w:w="1134" w:type="dxa"/>
          </w:tcPr>
          <w:p w:rsidR="00E5004C" w:rsidRDefault="00E5004C">
            <w:pPr>
              <w:pStyle w:val="ConsPlusNormal"/>
              <w:jc w:val="center"/>
            </w:pPr>
            <w:r>
              <w:t>333,0</w:t>
            </w:r>
          </w:p>
        </w:tc>
        <w:tc>
          <w:tcPr>
            <w:tcW w:w="1134" w:type="dxa"/>
          </w:tcPr>
          <w:p w:rsidR="00E5004C" w:rsidRDefault="00E5004C">
            <w:pPr>
              <w:pStyle w:val="ConsPlusNormal"/>
              <w:jc w:val="center"/>
            </w:pPr>
            <w:r>
              <w:t>333,0</w:t>
            </w:r>
          </w:p>
        </w:tc>
        <w:tc>
          <w:tcPr>
            <w:tcW w:w="1134" w:type="dxa"/>
          </w:tcPr>
          <w:p w:rsidR="00E5004C" w:rsidRDefault="00E5004C">
            <w:pPr>
              <w:pStyle w:val="ConsPlusNormal"/>
              <w:jc w:val="center"/>
            </w:pPr>
            <w:r>
              <w:t>333,0</w:t>
            </w:r>
          </w:p>
        </w:tc>
        <w:tc>
          <w:tcPr>
            <w:tcW w:w="1134" w:type="dxa"/>
          </w:tcPr>
          <w:p w:rsidR="00E5004C" w:rsidRDefault="00E5004C">
            <w:pPr>
              <w:pStyle w:val="ConsPlusNormal"/>
              <w:jc w:val="center"/>
            </w:pPr>
            <w:r>
              <w:t>333,0</w:t>
            </w:r>
          </w:p>
        </w:tc>
        <w:tc>
          <w:tcPr>
            <w:tcW w:w="1134" w:type="dxa"/>
          </w:tcPr>
          <w:p w:rsidR="00E5004C" w:rsidRDefault="00E5004C">
            <w:pPr>
              <w:pStyle w:val="ConsPlusNormal"/>
              <w:jc w:val="center"/>
            </w:pPr>
            <w:r>
              <w:t>333,0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123. Средняя длительность лечения больного в стационаре</w:t>
            </w:r>
          </w:p>
        </w:tc>
        <w:tc>
          <w:tcPr>
            <w:tcW w:w="1247" w:type="dxa"/>
          </w:tcPr>
          <w:p w:rsidR="00E5004C" w:rsidRDefault="00E5004C">
            <w:pPr>
              <w:pStyle w:val="ConsPlusNormal"/>
              <w:jc w:val="center"/>
            </w:pPr>
            <w:r>
              <w:t>день</w:t>
            </w:r>
          </w:p>
        </w:tc>
        <w:tc>
          <w:tcPr>
            <w:tcW w:w="1134" w:type="dxa"/>
          </w:tcPr>
          <w:p w:rsidR="00E5004C" w:rsidRDefault="00E5004C">
            <w:pPr>
              <w:pStyle w:val="ConsPlusNormal"/>
              <w:jc w:val="center"/>
            </w:pPr>
            <w:r>
              <w:t>11,7</w:t>
            </w:r>
          </w:p>
        </w:tc>
        <w:tc>
          <w:tcPr>
            <w:tcW w:w="1134" w:type="dxa"/>
          </w:tcPr>
          <w:p w:rsidR="00E5004C" w:rsidRDefault="00E5004C">
            <w:pPr>
              <w:pStyle w:val="ConsPlusNormal"/>
              <w:jc w:val="center"/>
            </w:pPr>
            <w:r>
              <w:t>11,7</w:t>
            </w:r>
          </w:p>
        </w:tc>
        <w:tc>
          <w:tcPr>
            <w:tcW w:w="1134" w:type="dxa"/>
          </w:tcPr>
          <w:p w:rsidR="00E5004C" w:rsidRDefault="00E5004C">
            <w:pPr>
              <w:pStyle w:val="ConsPlusNormal"/>
              <w:jc w:val="center"/>
            </w:pPr>
            <w:r>
              <w:t>11,7</w:t>
            </w:r>
          </w:p>
        </w:tc>
        <w:tc>
          <w:tcPr>
            <w:tcW w:w="1134" w:type="dxa"/>
          </w:tcPr>
          <w:p w:rsidR="00E5004C" w:rsidRDefault="00E5004C">
            <w:pPr>
              <w:pStyle w:val="ConsPlusNormal"/>
              <w:jc w:val="center"/>
            </w:pPr>
            <w:r>
              <w:t>11,7</w:t>
            </w:r>
          </w:p>
        </w:tc>
        <w:tc>
          <w:tcPr>
            <w:tcW w:w="1134" w:type="dxa"/>
          </w:tcPr>
          <w:p w:rsidR="00E5004C" w:rsidRDefault="00E5004C">
            <w:pPr>
              <w:pStyle w:val="ConsPlusNormal"/>
              <w:jc w:val="center"/>
            </w:pPr>
            <w:r>
              <w:t>11,6</w:t>
            </w:r>
          </w:p>
        </w:tc>
        <w:tc>
          <w:tcPr>
            <w:tcW w:w="1134" w:type="dxa"/>
          </w:tcPr>
          <w:p w:rsidR="00E5004C" w:rsidRDefault="00E5004C">
            <w:pPr>
              <w:pStyle w:val="ConsPlusNormal"/>
              <w:jc w:val="center"/>
            </w:pPr>
            <w:r>
              <w:t>11,6</w:t>
            </w:r>
          </w:p>
        </w:tc>
        <w:tc>
          <w:tcPr>
            <w:tcW w:w="1134" w:type="dxa"/>
          </w:tcPr>
          <w:p w:rsidR="00E5004C" w:rsidRDefault="00E5004C">
            <w:pPr>
              <w:pStyle w:val="ConsPlusNormal"/>
              <w:jc w:val="center"/>
            </w:pPr>
            <w:r>
              <w:t>11,5</w:t>
            </w:r>
          </w:p>
        </w:tc>
        <w:tc>
          <w:tcPr>
            <w:tcW w:w="1134" w:type="dxa"/>
          </w:tcPr>
          <w:p w:rsidR="00E5004C" w:rsidRDefault="00E5004C">
            <w:pPr>
              <w:pStyle w:val="ConsPlusNormal"/>
              <w:jc w:val="center"/>
            </w:pPr>
            <w:r>
              <w:t>11,5</w:t>
            </w:r>
          </w:p>
        </w:tc>
        <w:tc>
          <w:tcPr>
            <w:tcW w:w="1134" w:type="dxa"/>
          </w:tcPr>
          <w:p w:rsidR="00E5004C" w:rsidRDefault="00E5004C">
            <w:pPr>
              <w:pStyle w:val="ConsPlusNormal"/>
              <w:jc w:val="center"/>
            </w:pPr>
            <w:r>
              <w:t>11,5</w:t>
            </w:r>
          </w:p>
        </w:tc>
        <w:tc>
          <w:tcPr>
            <w:tcW w:w="1134" w:type="dxa"/>
          </w:tcPr>
          <w:p w:rsidR="00E5004C" w:rsidRDefault="00E5004C">
            <w:pPr>
              <w:pStyle w:val="ConsPlusNormal"/>
              <w:jc w:val="center"/>
            </w:pPr>
            <w:r>
              <w:t>11,5</w:t>
            </w:r>
          </w:p>
        </w:tc>
        <w:tc>
          <w:tcPr>
            <w:tcW w:w="1134" w:type="dxa"/>
          </w:tcPr>
          <w:p w:rsidR="00E5004C" w:rsidRDefault="00E5004C">
            <w:pPr>
              <w:pStyle w:val="ConsPlusNormal"/>
              <w:jc w:val="center"/>
            </w:pPr>
            <w:r>
              <w:t>11,5</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124. Доля врачей первичного звена от общего числа врачей</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60,30</w:t>
            </w:r>
          </w:p>
        </w:tc>
        <w:tc>
          <w:tcPr>
            <w:tcW w:w="1134" w:type="dxa"/>
          </w:tcPr>
          <w:p w:rsidR="00E5004C" w:rsidRDefault="00E5004C">
            <w:pPr>
              <w:pStyle w:val="ConsPlusNormal"/>
              <w:jc w:val="center"/>
            </w:pPr>
            <w:r>
              <w:t>61,00</w:t>
            </w:r>
          </w:p>
        </w:tc>
        <w:tc>
          <w:tcPr>
            <w:tcW w:w="1134" w:type="dxa"/>
          </w:tcPr>
          <w:p w:rsidR="00E5004C" w:rsidRDefault="00E5004C">
            <w:pPr>
              <w:pStyle w:val="ConsPlusNormal"/>
              <w:jc w:val="center"/>
            </w:pPr>
            <w:r>
              <w:t>61,80</w:t>
            </w:r>
          </w:p>
        </w:tc>
        <w:tc>
          <w:tcPr>
            <w:tcW w:w="1134" w:type="dxa"/>
          </w:tcPr>
          <w:p w:rsidR="00E5004C" w:rsidRDefault="00E5004C">
            <w:pPr>
              <w:pStyle w:val="ConsPlusNormal"/>
              <w:jc w:val="center"/>
            </w:pPr>
            <w:r>
              <w:t>61,80</w:t>
            </w:r>
          </w:p>
        </w:tc>
        <w:tc>
          <w:tcPr>
            <w:tcW w:w="1134" w:type="dxa"/>
          </w:tcPr>
          <w:p w:rsidR="00E5004C" w:rsidRDefault="00E5004C">
            <w:pPr>
              <w:pStyle w:val="ConsPlusNormal"/>
              <w:jc w:val="center"/>
            </w:pPr>
            <w:r>
              <w:t>62,50</w:t>
            </w:r>
          </w:p>
        </w:tc>
        <w:tc>
          <w:tcPr>
            <w:tcW w:w="1134" w:type="dxa"/>
          </w:tcPr>
          <w:p w:rsidR="00E5004C" w:rsidRDefault="00E5004C">
            <w:pPr>
              <w:pStyle w:val="ConsPlusNormal"/>
              <w:jc w:val="center"/>
            </w:pPr>
            <w:r>
              <w:t>63,30</w:t>
            </w:r>
          </w:p>
        </w:tc>
        <w:tc>
          <w:tcPr>
            <w:tcW w:w="1134" w:type="dxa"/>
          </w:tcPr>
          <w:p w:rsidR="00E5004C" w:rsidRDefault="00E5004C">
            <w:pPr>
              <w:pStyle w:val="ConsPlusNormal"/>
              <w:jc w:val="center"/>
            </w:pPr>
            <w:r>
              <w:t>64,00</w:t>
            </w:r>
          </w:p>
        </w:tc>
        <w:tc>
          <w:tcPr>
            <w:tcW w:w="1134" w:type="dxa"/>
          </w:tcPr>
          <w:p w:rsidR="00E5004C" w:rsidRDefault="00E5004C">
            <w:pPr>
              <w:pStyle w:val="ConsPlusNormal"/>
              <w:jc w:val="center"/>
            </w:pPr>
            <w:r>
              <w:t>64,00</w:t>
            </w:r>
          </w:p>
        </w:tc>
        <w:tc>
          <w:tcPr>
            <w:tcW w:w="1134" w:type="dxa"/>
          </w:tcPr>
          <w:p w:rsidR="00E5004C" w:rsidRDefault="00E5004C">
            <w:pPr>
              <w:pStyle w:val="ConsPlusNormal"/>
              <w:jc w:val="center"/>
            </w:pPr>
            <w:r>
              <w:t>64,00</w:t>
            </w:r>
          </w:p>
        </w:tc>
        <w:tc>
          <w:tcPr>
            <w:tcW w:w="1134" w:type="dxa"/>
          </w:tcPr>
          <w:p w:rsidR="00E5004C" w:rsidRDefault="00E5004C">
            <w:pPr>
              <w:pStyle w:val="ConsPlusNormal"/>
              <w:jc w:val="center"/>
            </w:pPr>
            <w:r>
              <w:t>64,00</w:t>
            </w:r>
          </w:p>
        </w:tc>
        <w:tc>
          <w:tcPr>
            <w:tcW w:w="1134" w:type="dxa"/>
          </w:tcPr>
          <w:p w:rsidR="00E5004C" w:rsidRDefault="00E5004C">
            <w:pPr>
              <w:pStyle w:val="ConsPlusNormal"/>
              <w:jc w:val="center"/>
            </w:pPr>
            <w:r>
              <w:t>64,00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125. Доля пациентов, доставленных по экстренным показаниям, от общего числа пациентов, пролеченных в стационарных условиях</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51,00</w:t>
            </w:r>
          </w:p>
        </w:tc>
        <w:tc>
          <w:tcPr>
            <w:tcW w:w="1134" w:type="dxa"/>
          </w:tcPr>
          <w:p w:rsidR="00E5004C" w:rsidRDefault="00E5004C">
            <w:pPr>
              <w:pStyle w:val="ConsPlusNormal"/>
              <w:jc w:val="center"/>
            </w:pPr>
            <w:r>
              <w:t>51,20</w:t>
            </w:r>
          </w:p>
        </w:tc>
        <w:tc>
          <w:tcPr>
            <w:tcW w:w="1134" w:type="dxa"/>
          </w:tcPr>
          <w:p w:rsidR="00E5004C" w:rsidRDefault="00E5004C">
            <w:pPr>
              <w:pStyle w:val="ConsPlusNormal"/>
              <w:jc w:val="center"/>
            </w:pPr>
            <w:r>
              <w:t>50,00</w:t>
            </w:r>
          </w:p>
        </w:tc>
        <w:tc>
          <w:tcPr>
            <w:tcW w:w="1134" w:type="dxa"/>
          </w:tcPr>
          <w:p w:rsidR="00E5004C" w:rsidRDefault="00E5004C">
            <w:pPr>
              <w:pStyle w:val="ConsPlusNormal"/>
              <w:jc w:val="center"/>
            </w:pPr>
            <w:r>
              <w:t>48,70</w:t>
            </w:r>
          </w:p>
        </w:tc>
        <w:tc>
          <w:tcPr>
            <w:tcW w:w="1134" w:type="dxa"/>
          </w:tcPr>
          <w:p w:rsidR="00E5004C" w:rsidRDefault="00E5004C">
            <w:pPr>
              <w:pStyle w:val="ConsPlusNormal"/>
              <w:jc w:val="center"/>
            </w:pPr>
            <w:r>
              <w:t>47,50</w:t>
            </w:r>
          </w:p>
        </w:tc>
        <w:tc>
          <w:tcPr>
            <w:tcW w:w="1134" w:type="dxa"/>
          </w:tcPr>
          <w:p w:rsidR="00E5004C" w:rsidRDefault="00E5004C">
            <w:pPr>
              <w:pStyle w:val="ConsPlusNormal"/>
              <w:jc w:val="center"/>
            </w:pPr>
            <w:r>
              <w:t>46,20</w:t>
            </w:r>
          </w:p>
        </w:tc>
        <w:tc>
          <w:tcPr>
            <w:tcW w:w="1134" w:type="dxa"/>
          </w:tcPr>
          <w:p w:rsidR="00E5004C" w:rsidRDefault="00E5004C">
            <w:pPr>
              <w:pStyle w:val="ConsPlusNormal"/>
              <w:jc w:val="center"/>
            </w:pPr>
            <w:r>
              <w:t>45,00</w:t>
            </w:r>
          </w:p>
        </w:tc>
        <w:tc>
          <w:tcPr>
            <w:tcW w:w="1134" w:type="dxa"/>
          </w:tcPr>
          <w:p w:rsidR="00E5004C" w:rsidRDefault="00E5004C">
            <w:pPr>
              <w:pStyle w:val="ConsPlusNormal"/>
              <w:jc w:val="center"/>
            </w:pPr>
            <w:r>
              <w:t>45,00</w:t>
            </w:r>
          </w:p>
        </w:tc>
        <w:tc>
          <w:tcPr>
            <w:tcW w:w="1134" w:type="dxa"/>
          </w:tcPr>
          <w:p w:rsidR="00E5004C" w:rsidRDefault="00E5004C">
            <w:pPr>
              <w:pStyle w:val="ConsPlusNormal"/>
              <w:jc w:val="center"/>
            </w:pPr>
            <w:r>
              <w:t>44,80</w:t>
            </w:r>
          </w:p>
        </w:tc>
        <w:tc>
          <w:tcPr>
            <w:tcW w:w="1134" w:type="dxa"/>
          </w:tcPr>
          <w:p w:rsidR="00E5004C" w:rsidRDefault="00E5004C">
            <w:pPr>
              <w:pStyle w:val="ConsPlusNormal"/>
              <w:jc w:val="center"/>
            </w:pPr>
            <w:r>
              <w:t>44,50</w:t>
            </w:r>
          </w:p>
        </w:tc>
        <w:tc>
          <w:tcPr>
            <w:tcW w:w="1134" w:type="dxa"/>
          </w:tcPr>
          <w:p w:rsidR="00E5004C" w:rsidRDefault="00E5004C">
            <w:pPr>
              <w:pStyle w:val="ConsPlusNormal"/>
              <w:jc w:val="center"/>
            </w:pPr>
            <w:r>
              <w:t>44,40</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11. Организация обязательного медицинского страхования граждан в Новосибирской области</w:t>
            </w:r>
          </w:p>
        </w:tc>
      </w:tr>
      <w:tr w:rsidR="00E5004C">
        <w:tc>
          <w:tcPr>
            <w:tcW w:w="19617" w:type="dxa"/>
            <w:gridSpan w:val="15"/>
          </w:tcPr>
          <w:p w:rsidR="00E5004C" w:rsidRDefault="00E5004C">
            <w:pPr>
              <w:pStyle w:val="ConsPlusNormal"/>
              <w:jc w:val="center"/>
              <w:outlineLvl w:val="5"/>
            </w:pPr>
            <w:r>
              <w:t>Цель подпрограммы 11: обеспечение доступности и качества медицинской помощи, оказываемой в рамках системы обязательного медицинского страхования</w:t>
            </w:r>
          </w:p>
        </w:tc>
      </w:tr>
      <w:tr w:rsidR="00E5004C">
        <w:tc>
          <w:tcPr>
            <w:tcW w:w="2381" w:type="dxa"/>
            <w:vMerge w:val="restart"/>
          </w:tcPr>
          <w:p w:rsidR="00E5004C" w:rsidRDefault="00E5004C">
            <w:pPr>
              <w:pStyle w:val="ConsPlusNormal"/>
            </w:pPr>
            <w:r>
              <w:t>Задача 1.</w:t>
            </w:r>
          </w:p>
          <w:p w:rsidR="00E5004C" w:rsidRDefault="00E5004C">
            <w:pPr>
              <w:pStyle w:val="ConsPlusNormal"/>
            </w:pPr>
            <w:r>
              <w:t>Создание правовых, экономических и организационных условий для эффективной работы системы обязательного медицинского страхования</w:t>
            </w:r>
          </w:p>
        </w:tc>
        <w:tc>
          <w:tcPr>
            <w:tcW w:w="2608" w:type="dxa"/>
            <w:vMerge w:val="restart"/>
          </w:tcPr>
          <w:p w:rsidR="00E5004C" w:rsidRDefault="00E5004C">
            <w:pPr>
              <w:pStyle w:val="ConsPlusNormal"/>
            </w:pPr>
            <w:r>
              <w:t>126. Сроки ожидания приема врачами-терапевтами участковыми, врачами общей практики (семейными врачами), врачами-педиатрами участковыми</w:t>
            </w:r>
          </w:p>
        </w:tc>
        <w:tc>
          <w:tcPr>
            <w:tcW w:w="1247" w:type="dxa"/>
          </w:tcPr>
          <w:p w:rsidR="00E5004C" w:rsidRDefault="00E5004C">
            <w:pPr>
              <w:pStyle w:val="ConsPlusNormal"/>
              <w:jc w:val="center"/>
            </w:pPr>
            <w:r>
              <w:t>рабочих дней со дня обращения, не более</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907" w:type="dxa"/>
            <w:vMerge w:val="restart"/>
          </w:tcPr>
          <w:p w:rsidR="00E5004C" w:rsidRDefault="00E5004C">
            <w:pPr>
              <w:pStyle w:val="ConsPlusNormal"/>
              <w:jc w:val="center"/>
            </w:pPr>
            <w:r>
              <w:t>индикаторы введены с 2016 года, за 2015 год приведено базовое значение</w:t>
            </w:r>
          </w:p>
        </w:tc>
      </w:tr>
      <w:tr w:rsidR="00E5004C">
        <w:tc>
          <w:tcPr>
            <w:tcW w:w="2381" w:type="dxa"/>
            <w:vMerge/>
          </w:tcPr>
          <w:p w:rsidR="00E5004C" w:rsidRDefault="00E5004C"/>
        </w:tc>
        <w:tc>
          <w:tcPr>
            <w:tcW w:w="2608" w:type="dxa"/>
            <w:vMerge/>
          </w:tcPr>
          <w:p w:rsidR="00E5004C" w:rsidRDefault="00E5004C"/>
        </w:tc>
        <w:tc>
          <w:tcPr>
            <w:tcW w:w="1247" w:type="dxa"/>
          </w:tcPr>
          <w:p w:rsidR="00E5004C" w:rsidRDefault="00E5004C">
            <w:pPr>
              <w:pStyle w:val="ConsPlusNormal"/>
              <w:jc w:val="center"/>
            </w:pPr>
            <w:r>
              <w:t>часов с момента обращения пациента в медицинскую организацию, не более</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24</w:t>
            </w:r>
          </w:p>
        </w:tc>
        <w:tc>
          <w:tcPr>
            <w:tcW w:w="1134" w:type="dxa"/>
          </w:tcPr>
          <w:p w:rsidR="00E5004C" w:rsidRDefault="00E5004C">
            <w:pPr>
              <w:pStyle w:val="ConsPlusNormal"/>
              <w:jc w:val="center"/>
            </w:pPr>
            <w:r>
              <w:t>24</w:t>
            </w:r>
          </w:p>
        </w:tc>
        <w:tc>
          <w:tcPr>
            <w:tcW w:w="907" w:type="dxa"/>
            <w:vMerge/>
          </w:tcPr>
          <w:p w:rsidR="00E5004C" w:rsidRDefault="00E5004C"/>
        </w:tc>
      </w:tr>
      <w:tr w:rsidR="00E5004C">
        <w:tc>
          <w:tcPr>
            <w:tcW w:w="2381" w:type="dxa"/>
            <w:vMerge/>
          </w:tcPr>
          <w:p w:rsidR="00E5004C" w:rsidRDefault="00E5004C"/>
        </w:tc>
        <w:tc>
          <w:tcPr>
            <w:tcW w:w="2608" w:type="dxa"/>
          </w:tcPr>
          <w:p w:rsidR="00E5004C" w:rsidRDefault="00E5004C">
            <w:pPr>
              <w:pStyle w:val="ConsPlusNormal"/>
            </w:pPr>
            <w:r>
              <w:t>127. Сроки ожидания оказания специализированной (за исключением высокотехнологичной) медицинской помощи</w:t>
            </w:r>
          </w:p>
        </w:tc>
        <w:tc>
          <w:tcPr>
            <w:tcW w:w="1247" w:type="dxa"/>
          </w:tcPr>
          <w:p w:rsidR="00E5004C" w:rsidRDefault="00E5004C">
            <w:pPr>
              <w:pStyle w:val="ConsPlusNormal"/>
              <w:jc w:val="center"/>
            </w:pPr>
            <w:r>
              <w:t>календарных дней со дня выдачи лечащим врачом направления на госпитализацию, не более</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1134" w:type="dxa"/>
          </w:tcPr>
          <w:p w:rsidR="00E5004C" w:rsidRDefault="00E5004C">
            <w:pPr>
              <w:pStyle w:val="ConsPlusNormal"/>
              <w:jc w:val="center"/>
            </w:pPr>
            <w:r>
              <w:t>30</w:t>
            </w:r>
          </w:p>
        </w:tc>
        <w:tc>
          <w:tcPr>
            <w:tcW w:w="907" w:type="dxa"/>
          </w:tcPr>
          <w:p w:rsidR="00E5004C" w:rsidRDefault="00E5004C">
            <w:pPr>
              <w:pStyle w:val="ConsPlusNormal"/>
            </w:pPr>
          </w:p>
        </w:tc>
      </w:tr>
      <w:tr w:rsidR="00E5004C">
        <w:tc>
          <w:tcPr>
            <w:tcW w:w="2381" w:type="dxa"/>
            <w:vMerge/>
          </w:tcPr>
          <w:p w:rsidR="00E5004C" w:rsidRDefault="00E5004C"/>
        </w:tc>
        <w:tc>
          <w:tcPr>
            <w:tcW w:w="2608" w:type="dxa"/>
          </w:tcPr>
          <w:p w:rsidR="00E5004C" w:rsidRDefault="00E5004C">
            <w:pPr>
              <w:pStyle w:val="ConsPlusNormal"/>
            </w:pPr>
            <w:r>
              <w:t>128. Норматив объема скорой медицинской помощи вне медицинской организации, включая медицинскую эвакуацию</w:t>
            </w:r>
          </w:p>
        </w:tc>
        <w:tc>
          <w:tcPr>
            <w:tcW w:w="1247" w:type="dxa"/>
          </w:tcPr>
          <w:p w:rsidR="00E5004C" w:rsidRDefault="00E5004C">
            <w:pPr>
              <w:pStyle w:val="ConsPlusNormal"/>
              <w:jc w:val="center"/>
            </w:pPr>
            <w:r>
              <w:t>вызов на 1 застрахованное лицо</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0,318</w:t>
            </w:r>
          </w:p>
        </w:tc>
        <w:tc>
          <w:tcPr>
            <w:tcW w:w="1134" w:type="dxa"/>
          </w:tcPr>
          <w:p w:rsidR="00E5004C" w:rsidRDefault="00E5004C">
            <w:pPr>
              <w:pStyle w:val="ConsPlusNormal"/>
              <w:jc w:val="center"/>
            </w:pPr>
            <w:r>
              <w:t>0,330</w:t>
            </w:r>
          </w:p>
        </w:tc>
        <w:tc>
          <w:tcPr>
            <w:tcW w:w="1134" w:type="dxa"/>
          </w:tcPr>
          <w:p w:rsidR="00E5004C" w:rsidRDefault="00E5004C">
            <w:pPr>
              <w:pStyle w:val="ConsPlusNormal"/>
              <w:jc w:val="center"/>
            </w:pPr>
            <w:r>
              <w:t>0,330</w:t>
            </w:r>
          </w:p>
        </w:tc>
        <w:tc>
          <w:tcPr>
            <w:tcW w:w="1134" w:type="dxa"/>
          </w:tcPr>
          <w:p w:rsidR="00E5004C" w:rsidRDefault="00E5004C">
            <w:pPr>
              <w:pStyle w:val="ConsPlusNormal"/>
              <w:jc w:val="center"/>
            </w:pPr>
            <w:r>
              <w:t>0,330</w:t>
            </w:r>
          </w:p>
        </w:tc>
        <w:tc>
          <w:tcPr>
            <w:tcW w:w="1134" w:type="dxa"/>
          </w:tcPr>
          <w:p w:rsidR="00E5004C" w:rsidRDefault="00E5004C">
            <w:pPr>
              <w:pStyle w:val="ConsPlusNormal"/>
              <w:jc w:val="center"/>
            </w:pPr>
            <w:r>
              <w:t>не более 0,330</w:t>
            </w:r>
          </w:p>
        </w:tc>
        <w:tc>
          <w:tcPr>
            <w:tcW w:w="1134" w:type="dxa"/>
          </w:tcPr>
          <w:p w:rsidR="00E5004C" w:rsidRDefault="00E5004C">
            <w:pPr>
              <w:pStyle w:val="ConsPlusNormal"/>
              <w:jc w:val="center"/>
            </w:pPr>
            <w:r>
              <w:t>не более 0,330</w:t>
            </w:r>
          </w:p>
        </w:tc>
        <w:tc>
          <w:tcPr>
            <w:tcW w:w="1134" w:type="dxa"/>
          </w:tcPr>
          <w:p w:rsidR="00E5004C" w:rsidRDefault="00E5004C">
            <w:pPr>
              <w:pStyle w:val="ConsPlusNormal"/>
              <w:jc w:val="center"/>
            </w:pPr>
            <w:r>
              <w:t>не более 0,330</w:t>
            </w:r>
          </w:p>
        </w:tc>
        <w:tc>
          <w:tcPr>
            <w:tcW w:w="1134" w:type="dxa"/>
          </w:tcPr>
          <w:p w:rsidR="00E5004C" w:rsidRDefault="00E5004C">
            <w:pPr>
              <w:pStyle w:val="ConsPlusNormal"/>
              <w:jc w:val="center"/>
            </w:pPr>
            <w:r>
              <w:t>не более 0,330</w:t>
            </w:r>
          </w:p>
        </w:tc>
        <w:tc>
          <w:tcPr>
            <w:tcW w:w="907" w:type="dxa"/>
          </w:tcPr>
          <w:p w:rsidR="00E5004C" w:rsidRDefault="00E5004C">
            <w:pPr>
              <w:pStyle w:val="ConsPlusNormal"/>
            </w:pPr>
          </w:p>
        </w:tc>
      </w:tr>
      <w:tr w:rsidR="00E5004C">
        <w:tc>
          <w:tcPr>
            <w:tcW w:w="19617" w:type="dxa"/>
            <w:gridSpan w:val="15"/>
          </w:tcPr>
          <w:p w:rsidR="00E5004C" w:rsidRDefault="00E5004C">
            <w:pPr>
              <w:pStyle w:val="ConsPlusNormal"/>
              <w:jc w:val="center"/>
              <w:outlineLvl w:val="4"/>
            </w:pPr>
            <w: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E5004C">
        <w:tc>
          <w:tcPr>
            <w:tcW w:w="19617" w:type="dxa"/>
            <w:gridSpan w:val="15"/>
          </w:tcPr>
          <w:p w:rsidR="00E5004C" w:rsidRDefault="00E5004C">
            <w:pPr>
              <w:pStyle w:val="ConsPlusNormal"/>
              <w:jc w:val="center"/>
              <w:outlineLvl w:val="5"/>
            </w:pPr>
            <w:r>
              <w:t>Цель подпрограммы 12: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r>
      <w:tr w:rsidR="00E5004C">
        <w:tc>
          <w:tcPr>
            <w:tcW w:w="2381" w:type="dxa"/>
            <w:vMerge w:val="restart"/>
          </w:tcPr>
          <w:p w:rsidR="00E5004C" w:rsidRDefault="00E5004C">
            <w:pPr>
              <w:pStyle w:val="ConsPlusNormal"/>
            </w:pPr>
            <w:r>
              <w:t>Задача 12.1. 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w:t>
            </w:r>
          </w:p>
        </w:tc>
        <w:tc>
          <w:tcPr>
            <w:tcW w:w="2608" w:type="dxa"/>
          </w:tcPr>
          <w:p w:rsidR="00E5004C" w:rsidRDefault="00E5004C">
            <w:pPr>
              <w:pStyle w:val="ConsPlusNormal"/>
            </w:pPr>
            <w:r>
              <w:t xml:space="preserve">129. Доля детских поликлиник и детских поликлинических отделений медицинских организаций Новосибирской области, дооснащенных медицинскими изделиями с целью приведения их в соответствие с требованиями </w:t>
            </w:r>
            <w:hyperlink r:id="rId285"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0,00</w:t>
            </w:r>
          </w:p>
        </w:tc>
        <w:tc>
          <w:tcPr>
            <w:tcW w:w="1134" w:type="dxa"/>
          </w:tcPr>
          <w:p w:rsidR="00E5004C" w:rsidRDefault="00E5004C">
            <w:pPr>
              <w:pStyle w:val="ConsPlusNormal"/>
              <w:jc w:val="center"/>
            </w:pPr>
            <w:r>
              <w:t>7,93</w:t>
            </w:r>
          </w:p>
        </w:tc>
        <w:tc>
          <w:tcPr>
            <w:tcW w:w="1134" w:type="dxa"/>
          </w:tcPr>
          <w:p w:rsidR="00E5004C" w:rsidRDefault="00E5004C">
            <w:pPr>
              <w:pStyle w:val="ConsPlusNormal"/>
              <w:jc w:val="center"/>
            </w:pPr>
            <w:r>
              <w:t>36,50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1134" w:type="dxa"/>
          </w:tcPr>
          <w:p w:rsidR="00E5004C" w:rsidRDefault="00E5004C">
            <w:pPr>
              <w:pStyle w:val="ConsPlusNormal"/>
              <w:jc w:val="center"/>
            </w:pPr>
            <w:r>
              <w:t>100,00</w:t>
            </w:r>
          </w:p>
        </w:tc>
        <w:tc>
          <w:tcPr>
            <w:tcW w:w="907" w:type="dxa"/>
          </w:tcPr>
          <w:p w:rsidR="00E5004C" w:rsidRDefault="00E5004C">
            <w:pPr>
              <w:pStyle w:val="ConsPlusNormal"/>
              <w:jc w:val="center"/>
            </w:pPr>
            <w:r>
              <w:t>индикатор введен с 2018 года, за 2017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130. Доля посещений детьми медицинских организаций с профилактическими целями</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48,80</w:t>
            </w:r>
          </w:p>
        </w:tc>
        <w:tc>
          <w:tcPr>
            <w:tcW w:w="1134" w:type="dxa"/>
          </w:tcPr>
          <w:p w:rsidR="00E5004C" w:rsidRDefault="00E5004C">
            <w:pPr>
              <w:pStyle w:val="ConsPlusNormal"/>
              <w:jc w:val="center"/>
            </w:pPr>
            <w:r>
              <w:t>49,80</w:t>
            </w:r>
          </w:p>
        </w:tc>
        <w:tc>
          <w:tcPr>
            <w:tcW w:w="1134" w:type="dxa"/>
          </w:tcPr>
          <w:p w:rsidR="00E5004C" w:rsidRDefault="00E5004C">
            <w:pPr>
              <w:pStyle w:val="ConsPlusNormal"/>
              <w:jc w:val="center"/>
            </w:pPr>
            <w:r>
              <w:t>50,80</w:t>
            </w:r>
          </w:p>
        </w:tc>
        <w:tc>
          <w:tcPr>
            <w:tcW w:w="1134" w:type="dxa"/>
          </w:tcPr>
          <w:p w:rsidR="00E5004C" w:rsidRDefault="00E5004C">
            <w:pPr>
              <w:pStyle w:val="ConsPlusNormal"/>
              <w:jc w:val="center"/>
            </w:pPr>
            <w:r>
              <w:t>52,00</w:t>
            </w:r>
          </w:p>
        </w:tc>
        <w:tc>
          <w:tcPr>
            <w:tcW w:w="1134" w:type="dxa"/>
          </w:tcPr>
          <w:p w:rsidR="00E5004C" w:rsidRDefault="00E5004C">
            <w:pPr>
              <w:pStyle w:val="ConsPlusNormal"/>
              <w:jc w:val="center"/>
            </w:pPr>
            <w:r>
              <w:t>52,80</w:t>
            </w:r>
          </w:p>
        </w:tc>
        <w:tc>
          <w:tcPr>
            <w:tcW w:w="1134" w:type="dxa"/>
          </w:tcPr>
          <w:p w:rsidR="00E5004C" w:rsidRDefault="00E5004C">
            <w:pPr>
              <w:pStyle w:val="ConsPlusNormal"/>
              <w:jc w:val="center"/>
            </w:pPr>
            <w:r>
              <w:t>53,00</w:t>
            </w:r>
          </w:p>
        </w:tc>
        <w:tc>
          <w:tcPr>
            <w:tcW w:w="907" w:type="dxa"/>
          </w:tcPr>
          <w:p w:rsidR="00E5004C" w:rsidRDefault="00E5004C">
            <w:pPr>
              <w:pStyle w:val="ConsPlusNormal"/>
              <w:jc w:val="center"/>
            </w:pPr>
            <w:r>
              <w:t>РП, индикатор введен с 2018 года, за 2017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131. 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247" w:type="dxa"/>
          </w:tcPr>
          <w:p w:rsidR="00E5004C" w:rsidRDefault="00E5004C">
            <w:pPr>
              <w:pStyle w:val="ConsPlusNormal"/>
              <w:jc w:val="center"/>
            </w:pPr>
            <w:r>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1,46</w:t>
            </w:r>
          </w:p>
        </w:tc>
        <w:tc>
          <w:tcPr>
            <w:tcW w:w="1134" w:type="dxa"/>
          </w:tcPr>
          <w:p w:rsidR="00E5004C" w:rsidRDefault="00E5004C">
            <w:pPr>
              <w:pStyle w:val="ConsPlusNormal"/>
              <w:jc w:val="center"/>
            </w:pPr>
            <w:r>
              <w:t>1,75</w:t>
            </w:r>
          </w:p>
        </w:tc>
        <w:tc>
          <w:tcPr>
            <w:tcW w:w="1134" w:type="dxa"/>
          </w:tcPr>
          <w:p w:rsidR="00E5004C" w:rsidRDefault="00E5004C">
            <w:pPr>
              <w:pStyle w:val="ConsPlusNormal"/>
              <w:jc w:val="center"/>
            </w:pPr>
            <w:r>
              <w:t>1,80</w:t>
            </w:r>
          </w:p>
        </w:tc>
        <w:tc>
          <w:tcPr>
            <w:tcW w:w="1134" w:type="dxa"/>
          </w:tcPr>
          <w:p w:rsidR="00E5004C" w:rsidRDefault="00E5004C">
            <w:pPr>
              <w:pStyle w:val="ConsPlusNormal"/>
              <w:jc w:val="center"/>
            </w:pPr>
            <w:r>
              <w:t>1,85</w:t>
            </w:r>
          </w:p>
        </w:tc>
        <w:tc>
          <w:tcPr>
            <w:tcW w:w="1134" w:type="dxa"/>
          </w:tcPr>
          <w:p w:rsidR="00E5004C" w:rsidRDefault="00E5004C">
            <w:pPr>
              <w:pStyle w:val="ConsPlusNormal"/>
              <w:jc w:val="center"/>
            </w:pPr>
            <w:r>
              <w:t>1,85</w:t>
            </w:r>
          </w:p>
        </w:tc>
        <w:tc>
          <w:tcPr>
            <w:tcW w:w="1134" w:type="dxa"/>
          </w:tcPr>
          <w:p w:rsidR="00E5004C" w:rsidRDefault="00E5004C">
            <w:pPr>
              <w:pStyle w:val="ConsPlusNormal"/>
              <w:jc w:val="center"/>
            </w:pPr>
            <w:r>
              <w:t>1,85</w:t>
            </w:r>
          </w:p>
        </w:tc>
        <w:tc>
          <w:tcPr>
            <w:tcW w:w="907" w:type="dxa"/>
          </w:tcPr>
          <w:p w:rsidR="00E5004C" w:rsidRDefault="00E5004C">
            <w:pPr>
              <w:pStyle w:val="ConsPlusNormal"/>
              <w:jc w:val="center"/>
            </w:pPr>
            <w:r>
              <w:t>индикатор введен с 2018 года,</w:t>
            </w:r>
          </w:p>
          <w:p w:rsidR="00E5004C" w:rsidRDefault="00E5004C">
            <w:pPr>
              <w:pStyle w:val="ConsPlusNormal"/>
              <w:jc w:val="center"/>
            </w:pPr>
            <w:r>
              <w:t>за 2017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 xml:space="preserve">132. 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86" w:history="1">
              <w:r>
                <w:rPr>
                  <w:color w:val="0000FF"/>
                </w:rPr>
                <w:t>приказа</w:t>
              </w:r>
            </w:hyperlink>
            <w:r>
              <w:t xml:space="preserve"> Министерства </w:t>
            </w:r>
            <w:r>
              <w:lastRenderedPageBreak/>
              <w:t>здравоохранения Российской Федерации от 07.03.2018 N 92н "Об утверждении Положения об организации оказания первичной медико-санитарной помощи детям"</w:t>
            </w:r>
          </w:p>
        </w:tc>
        <w:tc>
          <w:tcPr>
            <w:tcW w:w="1247" w:type="dxa"/>
          </w:tcPr>
          <w:p w:rsidR="00E5004C" w:rsidRDefault="00E5004C">
            <w:pPr>
              <w:pStyle w:val="ConsPlusNormal"/>
              <w:jc w:val="center"/>
            </w:pPr>
            <w:r>
              <w:lastRenderedPageBreak/>
              <w:t>процент</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1,59</w:t>
            </w:r>
          </w:p>
        </w:tc>
        <w:tc>
          <w:tcPr>
            <w:tcW w:w="1134" w:type="dxa"/>
          </w:tcPr>
          <w:p w:rsidR="00E5004C" w:rsidRDefault="00E5004C">
            <w:pPr>
              <w:pStyle w:val="ConsPlusNormal"/>
              <w:jc w:val="center"/>
            </w:pPr>
            <w:r>
              <w:t>30,16</w:t>
            </w:r>
          </w:p>
        </w:tc>
        <w:tc>
          <w:tcPr>
            <w:tcW w:w="1134" w:type="dxa"/>
          </w:tcPr>
          <w:p w:rsidR="00E5004C" w:rsidRDefault="00E5004C">
            <w:pPr>
              <w:pStyle w:val="ConsPlusNormal"/>
              <w:jc w:val="center"/>
            </w:pPr>
            <w:r>
              <w:t>69,84</w:t>
            </w:r>
          </w:p>
        </w:tc>
        <w:tc>
          <w:tcPr>
            <w:tcW w:w="1134" w:type="dxa"/>
          </w:tcPr>
          <w:p w:rsidR="00E5004C" w:rsidRDefault="00E5004C">
            <w:pPr>
              <w:pStyle w:val="ConsPlusNormal"/>
              <w:jc w:val="center"/>
            </w:pPr>
            <w:r>
              <w:t>98,41</w:t>
            </w:r>
          </w:p>
        </w:tc>
        <w:tc>
          <w:tcPr>
            <w:tcW w:w="1134" w:type="dxa"/>
          </w:tcPr>
          <w:p w:rsidR="00E5004C" w:rsidRDefault="00E5004C">
            <w:pPr>
              <w:pStyle w:val="ConsPlusNormal"/>
              <w:jc w:val="center"/>
            </w:pPr>
            <w:r>
              <w:t>98,41</w:t>
            </w:r>
          </w:p>
        </w:tc>
        <w:tc>
          <w:tcPr>
            <w:tcW w:w="1134" w:type="dxa"/>
          </w:tcPr>
          <w:p w:rsidR="00E5004C" w:rsidRDefault="00E5004C">
            <w:pPr>
              <w:pStyle w:val="ConsPlusNormal"/>
              <w:jc w:val="center"/>
            </w:pPr>
            <w:r>
              <w:t>98,41</w:t>
            </w:r>
          </w:p>
        </w:tc>
        <w:tc>
          <w:tcPr>
            <w:tcW w:w="907" w:type="dxa"/>
          </w:tcPr>
          <w:p w:rsidR="00E5004C" w:rsidRDefault="00E5004C">
            <w:pPr>
              <w:pStyle w:val="ConsPlusNormal"/>
              <w:jc w:val="center"/>
            </w:pPr>
            <w:r>
              <w:t>индикатор введен с 2018 года, за 2017 год приведено базовое значение</w:t>
            </w:r>
          </w:p>
        </w:tc>
      </w:tr>
      <w:tr w:rsidR="00E5004C">
        <w:tc>
          <w:tcPr>
            <w:tcW w:w="2381" w:type="dxa"/>
            <w:vMerge/>
          </w:tcPr>
          <w:p w:rsidR="00E5004C" w:rsidRDefault="00E5004C"/>
        </w:tc>
        <w:tc>
          <w:tcPr>
            <w:tcW w:w="2608" w:type="dxa"/>
          </w:tcPr>
          <w:p w:rsidR="00E5004C" w:rsidRDefault="00E5004C">
            <w:pPr>
              <w:pStyle w:val="ConsPlusNormal"/>
            </w:pPr>
            <w:r>
              <w:t>133. Детская смертность (в возрасте 0 - 4 года)</w:t>
            </w:r>
          </w:p>
        </w:tc>
        <w:tc>
          <w:tcPr>
            <w:tcW w:w="1247" w:type="dxa"/>
          </w:tcPr>
          <w:p w:rsidR="00E5004C" w:rsidRDefault="00E5004C">
            <w:pPr>
              <w:pStyle w:val="ConsPlusNormal"/>
              <w:jc w:val="center"/>
            </w:pPr>
            <w:r>
              <w:t>случаев на 1000 родившихся живыми</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w:t>
            </w:r>
          </w:p>
        </w:tc>
        <w:tc>
          <w:tcPr>
            <w:tcW w:w="1134" w:type="dxa"/>
          </w:tcPr>
          <w:p w:rsidR="00E5004C" w:rsidRDefault="00E5004C">
            <w:pPr>
              <w:pStyle w:val="ConsPlusNormal"/>
              <w:jc w:val="center"/>
            </w:pPr>
            <w:r>
              <w:t>6,70</w:t>
            </w:r>
          </w:p>
        </w:tc>
        <w:tc>
          <w:tcPr>
            <w:tcW w:w="1134" w:type="dxa"/>
          </w:tcPr>
          <w:p w:rsidR="00E5004C" w:rsidRDefault="00E5004C">
            <w:pPr>
              <w:pStyle w:val="ConsPlusNormal"/>
              <w:jc w:val="center"/>
            </w:pPr>
            <w:r>
              <w:t>6,48</w:t>
            </w:r>
          </w:p>
        </w:tc>
        <w:tc>
          <w:tcPr>
            <w:tcW w:w="1134" w:type="dxa"/>
          </w:tcPr>
          <w:p w:rsidR="00E5004C" w:rsidRDefault="00E5004C">
            <w:pPr>
              <w:pStyle w:val="ConsPlusNormal"/>
              <w:jc w:val="center"/>
            </w:pPr>
            <w:r>
              <w:t>6,30</w:t>
            </w:r>
          </w:p>
        </w:tc>
        <w:tc>
          <w:tcPr>
            <w:tcW w:w="1134" w:type="dxa"/>
          </w:tcPr>
          <w:p w:rsidR="00E5004C" w:rsidRDefault="00E5004C">
            <w:pPr>
              <w:pStyle w:val="ConsPlusNormal"/>
              <w:jc w:val="center"/>
            </w:pPr>
            <w:r>
              <w:t>6,00</w:t>
            </w:r>
          </w:p>
        </w:tc>
        <w:tc>
          <w:tcPr>
            <w:tcW w:w="1134" w:type="dxa"/>
          </w:tcPr>
          <w:p w:rsidR="00E5004C" w:rsidRDefault="00E5004C">
            <w:pPr>
              <w:pStyle w:val="ConsPlusNormal"/>
              <w:jc w:val="center"/>
            </w:pPr>
            <w:r>
              <w:t>5,80</w:t>
            </w:r>
          </w:p>
        </w:tc>
        <w:tc>
          <w:tcPr>
            <w:tcW w:w="1134" w:type="dxa"/>
          </w:tcPr>
          <w:p w:rsidR="00E5004C" w:rsidRDefault="00E5004C">
            <w:pPr>
              <w:pStyle w:val="ConsPlusNormal"/>
              <w:jc w:val="center"/>
            </w:pPr>
            <w:r>
              <w:t>5,60</w:t>
            </w:r>
          </w:p>
        </w:tc>
        <w:tc>
          <w:tcPr>
            <w:tcW w:w="907" w:type="dxa"/>
          </w:tcPr>
          <w:p w:rsidR="00E5004C" w:rsidRDefault="00E5004C">
            <w:pPr>
              <w:pStyle w:val="ConsPlusNormal"/>
              <w:jc w:val="center"/>
            </w:pPr>
            <w:r>
              <w:t>РП, индикатор введен с 2018 года, за 2017 год приведено базовое значение</w:t>
            </w:r>
          </w:p>
        </w:tc>
      </w:tr>
    </w:tbl>
    <w:p w:rsidR="00E5004C" w:rsidRDefault="00E5004C">
      <w:pPr>
        <w:sectPr w:rsidR="00E5004C">
          <w:pgSz w:w="16838" w:h="11906" w:orient="landscape"/>
          <w:pgMar w:top="1133" w:right="1440" w:bottom="566" w:left="1440" w:header="0" w:footer="0" w:gutter="0"/>
          <w:cols w:space="720"/>
        </w:sectPr>
      </w:pPr>
    </w:p>
    <w:p w:rsidR="00E5004C" w:rsidRDefault="00E5004C">
      <w:pPr>
        <w:pStyle w:val="ConsPlusNormal"/>
        <w:ind w:firstLine="540"/>
        <w:jc w:val="both"/>
      </w:pPr>
    </w:p>
    <w:p w:rsidR="00E5004C" w:rsidRDefault="00E5004C">
      <w:pPr>
        <w:pStyle w:val="ConsPlusNormal"/>
        <w:ind w:firstLine="540"/>
        <w:jc w:val="both"/>
      </w:pPr>
      <w:r>
        <w:t>--------------------------------</w:t>
      </w:r>
    </w:p>
    <w:p w:rsidR="00E5004C" w:rsidRDefault="00E5004C">
      <w:pPr>
        <w:pStyle w:val="ConsPlusNormal"/>
        <w:spacing w:before="200"/>
        <w:ind w:firstLine="540"/>
        <w:jc w:val="both"/>
      </w:pPr>
      <w:bookmarkStart w:id="4" w:name="P2968"/>
      <w:bookmarkEnd w:id="4"/>
      <w:r>
        <w:t>&lt;1&gt; - значение рассчитывается с учетом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(до 2015 года значение рассчитывалось с учетом прогнозных значений среднемесячной начисленной заработной платы по Новосибирской области.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E5004C" w:rsidRDefault="00E5004C">
      <w:pPr>
        <w:pStyle w:val="ConsPlusNormal"/>
        <w:spacing w:before="200"/>
        <w:ind w:firstLine="540"/>
        <w:jc w:val="both"/>
      </w:pPr>
      <w:bookmarkStart w:id="5" w:name="P2969"/>
      <w:bookmarkEnd w:id="5"/>
      <w:r>
        <w:t>&lt;2&gt; - изменен механизм предоставления медицинской помощи льготной категории больных психическими расстройствами с 2017 года;</w:t>
      </w:r>
    </w:p>
    <w:p w:rsidR="00E5004C" w:rsidRDefault="00E5004C">
      <w:pPr>
        <w:pStyle w:val="ConsPlusNormal"/>
        <w:spacing w:before="200"/>
        <w:ind w:firstLine="540"/>
        <w:jc w:val="both"/>
      </w:pPr>
      <w:bookmarkStart w:id="6" w:name="P2970"/>
      <w:bookmarkEnd w:id="6"/>
      <w:r>
        <w:t>&lt;3&gt; - с 2017 года функционируют 118 государственных учреждений, подведомственных министерству здравоохранения Новосибирской области;</w:t>
      </w:r>
    </w:p>
    <w:p w:rsidR="00E5004C" w:rsidRDefault="00E5004C">
      <w:pPr>
        <w:pStyle w:val="ConsPlusNormal"/>
        <w:spacing w:before="200"/>
        <w:ind w:firstLine="540"/>
        <w:jc w:val="both"/>
      </w:pPr>
      <w:bookmarkStart w:id="7" w:name="P2971"/>
      <w:bookmarkEnd w:id="7"/>
      <w:r>
        <w:t>&lt;4&gt; - с 1 октября 2017 года;</w:t>
      </w:r>
    </w:p>
    <w:p w:rsidR="00E5004C" w:rsidRDefault="00E5004C">
      <w:pPr>
        <w:pStyle w:val="ConsPlusNormal"/>
        <w:spacing w:before="200"/>
        <w:ind w:firstLine="540"/>
        <w:jc w:val="both"/>
      </w:pPr>
      <w:bookmarkStart w:id="8" w:name="P2972"/>
      <w:bookmarkEnd w:id="8"/>
      <w:r>
        <w:t>&lt;5&gt; - с 1 января 2018 года;</w:t>
      </w:r>
    </w:p>
    <w:p w:rsidR="00E5004C" w:rsidRDefault="00E5004C">
      <w:pPr>
        <w:pStyle w:val="ConsPlusNormal"/>
        <w:spacing w:before="200"/>
        <w:ind w:firstLine="540"/>
        <w:jc w:val="both"/>
      </w:pPr>
      <w:bookmarkStart w:id="9" w:name="P2973"/>
      <w:bookmarkEnd w:id="9"/>
      <w:r>
        <w:t xml:space="preserve">&lt;6&gt; - в соответствии с </w:t>
      </w:r>
      <w:hyperlink r:id="rId287" w:history="1">
        <w:r>
          <w:rPr>
            <w:color w:val="0000FF"/>
          </w:rPr>
          <w:t>приказом</w:t>
        </w:r>
      </w:hyperlink>
      <w:r>
        <w:t xml:space="preserve"> Минздрава России от 22.12.2017 N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 начнется с 1 января 2021 года;</w:t>
      </w:r>
    </w:p>
    <w:p w:rsidR="00E5004C" w:rsidRDefault="00E5004C">
      <w:pPr>
        <w:pStyle w:val="ConsPlusNormal"/>
        <w:spacing w:before="200"/>
        <w:ind w:firstLine="540"/>
        <w:jc w:val="both"/>
      </w:pPr>
      <w:bookmarkStart w:id="10" w:name="P2974"/>
      <w:bookmarkEnd w:id="10"/>
      <w:r>
        <w:t>&lt;7&gt; - с учетом ввода в эксплуатацию после реконструкции газовоздушного тракта и дымовой трубы котельной на объекте ГБУЗ НСО "ГНКПБ N 3", строительства фельдшерско-акушерских пунктов в п. Коб-Кордон ГБУЗ НСО "Северная ЦРБ" и п. Приобский ГБУЗ НСО "НКЦРБ";</w:t>
      </w:r>
    </w:p>
    <w:p w:rsidR="00E5004C" w:rsidRDefault="00E5004C">
      <w:pPr>
        <w:pStyle w:val="ConsPlusNormal"/>
        <w:spacing w:before="200"/>
        <w:ind w:firstLine="540"/>
        <w:jc w:val="both"/>
      </w:pPr>
      <w:bookmarkStart w:id="11" w:name="P2975"/>
      <w:bookmarkEnd w:id="11"/>
      <w:r>
        <w:t>&lt;8&gt; - изменены (расширены) критерии установления инвалидности у детей;</w:t>
      </w:r>
    </w:p>
    <w:p w:rsidR="00E5004C" w:rsidRDefault="00E5004C">
      <w:pPr>
        <w:pStyle w:val="ConsPlusNormal"/>
        <w:spacing w:before="200"/>
        <w:ind w:firstLine="540"/>
        <w:jc w:val="both"/>
      </w:pPr>
      <w:bookmarkStart w:id="12" w:name="P2976"/>
      <w:bookmarkEnd w:id="12"/>
      <w:r>
        <w:t>&lt;9&gt; - с 2020 года функционируют 113 государственных учреждений, подведомственных министерству здравоохранения Новосибирской области.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2</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13" w:name="P2987"/>
      <w:bookmarkEnd w:id="13"/>
      <w:r>
        <w:t>ОСНОВНЫЕ МЕРОПРИЯТИЯ</w:t>
      </w:r>
    </w:p>
    <w:p w:rsidR="00E5004C" w:rsidRDefault="00E5004C">
      <w:pPr>
        <w:pStyle w:val="ConsPlusTitle"/>
        <w:jc w:val="center"/>
      </w:pPr>
      <w:r>
        <w:t>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288"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16.04.2019 N 151-п)</w:t>
            </w:r>
          </w:p>
        </w:tc>
      </w:tr>
    </w:tbl>
    <w:p w:rsidR="00E5004C" w:rsidRDefault="00E5004C">
      <w:pPr>
        <w:pStyle w:val="ConsPlusNormal"/>
        <w:ind w:firstLine="540"/>
        <w:jc w:val="both"/>
      </w:pPr>
    </w:p>
    <w:p w:rsidR="00E5004C" w:rsidRDefault="00E5004C">
      <w:pPr>
        <w:sectPr w:rsidR="00E5004C">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4025"/>
        <w:gridCol w:w="1360"/>
        <w:gridCol w:w="4762"/>
      </w:tblGrid>
      <w:tr w:rsidR="00E5004C">
        <w:tc>
          <w:tcPr>
            <w:tcW w:w="3458" w:type="dxa"/>
          </w:tcPr>
          <w:p w:rsidR="00E5004C" w:rsidRDefault="00E5004C">
            <w:pPr>
              <w:pStyle w:val="ConsPlusNormal"/>
              <w:jc w:val="center"/>
            </w:pPr>
            <w:r>
              <w:lastRenderedPageBreak/>
              <w:t>Наименование основного мероприятия</w:t>
            </w:r>
          </w:p>
        </w:tc>
        <w:tc>
          <w:tcPr>
            <w:tcW w:w="4025" w:type="dxa"/>
          </w:tcPr>
          <w:p w:rsidR="00E5004C" w:rsidRDefault="00E5004C">
            <w:pPr>
              <w:pStyle w:val="ConsPlusNormal"/>
              <w:jc w:val="center"/>
            </w:pPr>
            <w:r>
              <w:t>Государственные заказчики (ответственные за привлечение средств), исполнители программных мероприятий</w:t>
            </w:r>
          </w:p>
        </w:tc>
        <w:tc>
          <w:tcPr>
            <w:tcW w:w="1360" w:type="dxa"/>
          </w:tcPr>
          <w:p w:rsidR="00E5004C" w:rsidRDefault="00E5004C">
            <w:pPr>
              <w:pStyle w:val="ConsPlusNormal"/>
              <w:jc w:val="center"/>
            </w:pPr>
            <w:r>
              <w:t>Срок реализации (годы)</w:t>
            </w:r>
          </w:p>
        </w:tc>
        <w:tc>
          <w:tcPr>
            <w:tcW w:w="4762" w:type="dxa"/>
          </w:tcPr>
          <w:p w:rsidR="00E5004C" w:rsidRDefault="00E5004C">
            <w:pPr>
              <w:pStyle w:val="ConsPlusNormal"/>
              <w:jc w:val="center"/>
            </w:pPr>
            <w:r>
              <w:t>Ожидаемый результат (краткое описание)</w:t>
            </w:r>
          </w:p>
        </w:tc>
      </w:tr>
      <w:tr w:rsidR="00E5004C">
        <w:tc>
          <w:tcPr>
            <w:tcW w:w="13605" w:type="dxa"/>
            <w:gridSpan w:val="4"/>
          </w:tcPr>
          <w:p w:rsidR="00E5004C" w:rsidRDefault="00E5004C">
            <w:pPr>
              <w:pStyle w:val="ConsPlusNormal"/>
              <w:jc w:val="center"/>
              <w:outlineLvl w:val="2"/>
            </w:pPr>
            <w:r>
              <w:t>Государственная программа "Развитие здравоохранения Новосибирской области" (далее - Программа)</w:t>
            </w:r>
          </w:p>
        </w:tc>
      </w:tr>
      <w:tr w:rsidR="00E5004C">
        <w:tc>
          <w:tcPr>
            <w:tcW w:w="13605" w:type="dxa"/>
            <w:gridSpan w:val="4"/>
          </w:tcPr>
          <w:p w:rsidR="00E5004C" w:rsidRDefault="00E5004C">
            <w:pPr>
              <w:pStyle w:val="ConsPlusNormal"/>
              <w:outlineLvl w:val="3"/>
            </w:pPr>
            <w:r>
              <w:t>Цель: обеспечение доступности и качества оказания медицинской помощи на территории Новосибирской области</w:t>
            </w:r>
          </w:p>
        </w:tc>
      </w:tr>
      <w:tr w:rsidR="00E5004C">
        <w:tc>
          <w:tcPr>
            <w:tcW w:w="13605" w:type="dxa"/>
            <w:gridSpan w:val="4"/>
          </w:tcPr>
          <w:p w:rsidR="00E5004C" w:rsidRDefault="00E5004C">
            <w:pPr>
              <w:pStyle w:val="ConsPlusNormal"/>
              <w:outlineLvl w:val="4"/>
            </w:pPr>
            <w:r>
              <w:t>Задача 1 Программы: повышение мотивации и приверженности населения Новосибирской области к ведению здорового образа жизни</w:t>
            </w:r>
          </w:p>
        </w:tc>
      </w:tr>
      <w:tr w:rsidR="00E5004C">
        <w:tc>
          <w:tcPr>
            <w:tcW w:w="13605" w:type="dxa"/>
            <w:gridSpan w:val="4"/>
          </w:tcPr>
          <w:p w:rsidR="00E5004C" w:rsidRDefault="00E5004C">
            <w:pPr>
              <w:pStyle w:val="ConsPlusNormal"/>
              <w:outlineLvl w:val="5"/>
            </w:pPr>
            <w:r>
              <w:t>Подпрограмма 1 "Профилактика заболеваний и формирование здорового образа жизни. Развитие первичной медико-санитарной помощи"</w:t>
            </w:r>
          </w:p>
        </w:tc>
      </w:tr>
      <w:tr w:rsidR="00E5004C">
        <w:tc>
          <w:tcPr>
            <w:tcW w:w="13605" w:type="dxa"/>
            <w:gridSpan w:val="4"/>
          </w:tcPr>
          <w:p w:rsidR="00E5004C" w:rsidRDefault="00E5004C">
            <w:pPr>
              <w:pStyle w:val="ConsPlusNormal"/>
              <w:outlineLvl w:val="6"/>
            </w:pPr>
            <w:r>
              <w:t>Цель подпрограммы 1: повышение мотивации и приверженности населения Новосибирской области к ведению здорового образа жизни</w:t>
            </w:r>
          </w:p>
        </w:tc>
      </w:tr>
      <w:tr w:rsidR="00E5004C">
        <w:tc>
          <w:tcPr>
            <w:tcW w:w="13605" w:type="dxa"/>
            <w:gridSpan w:val="4"/>
          </w:tcPr>
          <w:p w:rsidR="00E5004C" w:rsidRDefault="00E5004C">
            <w:pPr>
              <w:pStyle w:val="ConsPlusNormal"/>
              <w:outlineLvl w:val="7"/>
            </w:pPr>
            <w:r>
              <w:t>Задача 1.1. Развитие системы медицинской профилактики неинфекционных заболеваний и формирование здорового образа жизни у населения Новосибирской области</w:t>
            </w:r>
          </w:p>
        </w:tc>
      </w:tr>
      <w:tr w:rsidR="00E5004C">
        <w:tc>
          <w:tcPr>
            <w:tcW w:w="3458" w:type="dxa"/>
          </w:tcPr>
          <w:p w:rsidR="00E5004C" w:rsidRDefault="00E5004C">
            <w:pPr>
              <w:pStyle w:val="ConsPlusNormal"/>
            </w:pPr>
            <w:r>
              <w:t>Основное мероприятие 1.1.1. Пропаганда здоровья как высшей ценности, лучших практик здорового образа жизни, достижимости и доступности здоровья</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center"/>
            </w:pPr>
            <w:r>
              <w:t>министерство образования, науки и инновационной политики Новосибирской области;</w:t>
            </w:r>
          </w:p>
          <w:p w:rsidR="00E5004C" w:rsidRDefault="00E5004C">
            <w:pPr>
              <w:pStyle w:val="ConsPlusNormal"/>
              <w:jc w:val="center"/>
            </w:pPr>
            <w:r>
              <w:t>учреждения, подведомственные министерству образования, науки и инновационной политики Новосибирской области;</w:t>
            </w:r>
          </w:p>
          <w:p w:rsidR="00E5004C" w:rsidRDefault="00E5004C">
            <w:pPr>
              <w:pStyle w:val="ConsPlusNormal"/>
              <w:jc w:val="center"/>
            </w:pPr>
            <w:r>
              <w:t>министерство региональной политики Новосибирской области;</w:t>
            </w:r>
          </w:p>
          <w:p w:rsidR="00E5004C" w:rsidRDefault="00E5004C">
            <w:pPr>
              <w:pStyle w:val="ConsPlusNormal"/>
              <w:jc w:val="center"/>
            </w:pPr>
            <w:r>
              <w:t>министерство социального развития Новосибирской области;</w:t>
            </w:r>
          </w:p>
          <w:p w:rsidR="00E5004C" w:rsidRDefault="00E5004C">
            <w:pPr>
              <w:pStyle w:val="ConsPlusNormal"/>
              <w:jc w:val="center"/>
            </w:pPr>
            <w:r>
              <w:t>департамент физической культуры и спорта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снижение количества лиц, употребляющих табак, среди взрослого населения с 34,5% в 2012 году до 26,3% к 2018 году;</w:t>
            </w:r>
          </w:p>
          <w:p w:rsidR="00E5004C" w:rsidRDefault="00E5004C">
            <w:pPr>
              <w:pStyle w:val="ConsPlusNormal"/>
            </w:pPr>
            <w:r>
              <w:t>снижение на 55,5% потребления алкогольной продукции на душу населения в год (с 15,3 литра в 2012 году до 6,8 литра к 2018 году);</w:t>
            </w:r>
          </w:p>
          <w:p w:rsidR="00E5004C" w:rsidRDefault="00E5004C">
            <w:pPr>
              <w:pStyle w:val="ConsPlusNormal"/>
            </w:pPr>
            <w:r>
              <w:t>снижение распространенности низкой физической активности среди взрослого населения с 59,6% в 2012 году до 48,5% к 2018 году</w:t>
            </w:r>
          </w:p>
        </w:tc>
      </w:tr>
      <w:tr w:rsidR="00E5004C">
        <w:tc>
          <w:tcPr>
            <w:tcW w:w="3458" w:type="dxa"/>
          </w:tcPr>
          <w:p w:rsidR="00E5004C" w:rsidRDefault="00E5004C">
            <w:pPr>
              <w:pStyle w:val="ConsPlusNormal"/>
            </w:pPr>
            <w:r>
              <w:t>Основное мероприятие 1.1.2. Обеспечение качества ресурсного сопровождения мероприятий, направленных на формирование здорового образа жизни</w:t>
            </w:r>
          </w:p>
        </w:tc>
        <w:tc>
          <w:tcPr>
            <w:tcW w:w="4025" w:type="dxa"/>
          </w:tcPr>
          <w:p w:rsidR="00E5004C" w:rsidRDefault="00E5004C">
            <w:pPr>
              <w:pStyle w:val="ConsPlusNormal"/>
              <w:jc w:val="center"/>
            </w:pPr>
            <w:r>
              <w:t>министерство образования, науки и инновационной политики Новосибирской области</w:t>
            </w:r>
          </w:p>
        </w:tc>
        <w:tc>
          <w:tcPr>
            <w:tcW w:w="1360" w:type="dxa"/>
          </w:tcPr>
          <w:p w:rsidR="00E5004C" w:rsidRDefault="00E5004C">
            <w:pPr>
              <w:pStyle w:val="ConsPlusNormal"/>
              <w:jc w:val="center"/>
            </w:pPr>
            <w:r>
              <w:t>2013 - 2014</w:t>
            </w:r>
          </w:p>
        </w:tc>
        <w:tc>
          <w:tcPr>
            <w:tcW w:w="4762" w:type="dxa"/>
          </w:tcPr>
          <w:p w:rsidR="00E5004C" w:rsidRDefault="00E5004C">
            <w:pPr>
              <w:pStyle w:val="ConsPlusNormal"/>
            </w:pPr>
            <w:r>
              <w:t>оснащение медицинских кабинетов общеобразовательных организаций оборудованием</w:t>
            </w:r>
          </w:p>
        </w:tc>
      </w:tr>
      <w:tr w:rsidR="00E5004C">
        <w:tc>
          <w:tcPr>
            <w:tcW w:w="3458" w:type="dxa"/>
          </w:tcPr>
          <w:p w:rsidR="00E5004C" w:rsidRDefault="00E5004C">
            <w:pPr>
              <w:pStyle w:val="ConsPlusNormal"/>
            </w:pPr>
            <w:r>
              <w:lastRenderedPageBreak/>
              <w:t>Основное мероприятие 1.1.3.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том числе детского населения</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увеличение охвата диспансеризацией взрослого населения к 2018 году до 21% (в 2012 году диспансеризация взрослого населения не проводилась)</w:t>
            </w:r>
          </w:p>
        </w:tc>
      </w:tr>
      <w:tr w:rsidR="00E5004C">
        <w:tc>
          <w:tcPr>
            <w:tcW w:w="13605" w:type="dxa"/>
            <w:gridSpan w:val="4"/>
          </w:tcPr>
          <w:p w:rsidR="00E5004C" w:rsidRDefault="00E5004C">
            <w:pPr>
              <w:pStyle w:val="ConsPlusNormal"/>
              <w:outlineLvl w:val="7"/>
            </w:pPr>
            <w:r>
              <w:t>Задача 1.2. Модернизация наркологической службы Новосибирской области</w:t>
            </w:r>
          </w:p>
        </w:tc>
      </w:tr>
      <w:tr w:rsidR="00E5004C">
        <w:tc>
          <w:tcPr>
            <w:tcW w:w="3458" w:type="dxa"/>
          </w:tcPr>
          <w:p w:rsidR="00E5004C" w:rsidRDefault="00E5004C">
            <w:pPr>
              <w:pStyle w:val="ConsPlusNormal"/>
            </w:pPr>
            <w:r>
              <w:t>Основное мероприятие 1.2.1. 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наркотических средств и психотропных веществ</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center"/>
            </w:pPr>
            <w:r>
              <w:t>министерство образования, науки и инновационной политики Новосибирской области;</w:t>
            </w:r>
          </w:p>
          <w:p w:rsidR="00E5004C" w:rsidRDefault="00E5004C">
            <w:pPr>
              <w:pStyle w:val="ConsPlusNormal"/>
              <w:jc w:val="center"/>
            </w:pPr>
            <w:r>
              <w:t>учреждения, подведомственные министерству образования, науки и инновационной политики Новосибирской области;</w:t>
            </w:r>
          </w:p>
          <w:p w:rsidR="00E5004C" w:rsidRDefault="00E5004C">
            <w:pPr>
              <w:pStyle w:val="ConsPlusNormal"/>
              <w:jc w:val="center"/>
            </w:pPr>
            <w:r>
              <w:t>министерство региональной политики Новосибирской области;</w:t>
            </w:r>
          </w:p>
          <w:p w:rsidR="00E5004C" w:rsidRDefault="00E5004C">
            <w:pPr>
              <w:pStyle w:val="ConsPlusNormal"/>
              <w:jc w:val="center"/>
            </w:pPr>
            <w:r>
              <w:t>государственное бюджетное учреждение Новосибирской области "Дом молодежи"</w:t>
            </w:r>
          </w:p>
        </w:tc>
        <w:tc>
          <w:tcPr>
            <w:tcW w:w="1360" w:type="dxa"/>
          </w:tcPr>
          <w:p w:rsidR="00E5004C" w:rsidRDefault="00E5004C">
            <w:pPr>
              <w:pStyle w:val="ConsPlusNormal"/>
              <w:jc w:val="center"/>
            </w:pPr>
            <w:r>
              <w:t>2013 - 2016</w:t>
            </w:r>
          </w:p>
        </w:tc>
        <w:tc>
          <w:tcPr>
            <w:tcW w:w="4762" w:type="dxa"/>
          </w:tcPr>
          <w:p w:rsidR="00E5004C" w:rsidRDefault="00E5004C">
            <w:pPr>
              <w:pStyle w:val="ConsPlusNormal"/>
            </w:pPr>
            <w:r>
              <w:t>увеличение доли общеобразовательных организаций, реализующих мероприятия по профилактике потребления наркотических средств и психотропных веществ, с 50% в 2012 году до 90% к 2016 году</w:t>
            </w:r>
          </w:p>
        </w:tc>
      </w:tr>
      <w:tr w:rsidR="00E5004C">
        <w:tc>
          <w:tcPr>
            <w:tcW w:w="3458" w:type="dxa"/>
          </w:tcPr>
          <w:p w:rsidR="00E5004C" w:rsidRDefault="00E5004C">
            <w:pPr>
              <w:pStyle w:val="ConsPlusNormal"/>
            </w:pPr>
            <w:r>
              <w:t>Основное мероприятие 1.2.2. Проведение мероприятий, направленных на раннее выявление лиц, потребляющих наркотические средства и психотропные вещества</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center"/>
            </w:pPr>
            <w:r>
              <w:t>министерство образования, науки и инновационной политики Новосибирской области;</w:t>
            </w:r>
          </w:p>
          <w:p w:rsidR="00E5004C" w:rsidRDefault="00E5004C">
            <w:pPr>
              <w:pStyle w:val="ConsPlusNormal"/>
              <w:jc w:val="center"/>
            </w:pPr>
            <w:r>
              <w:t>учреждения, подведомственные министерству образования, науки</w:t>
            </w:r>
          </w:p>
          <w:p w:rsidR="00E5004C" w:rsidRDefault="00E5004C">
            <w:pPr>
              <w:pStyle w:val="ConsPlusNormal"/>
              <w:jc w:val="center"/>
            </w:pPr>
            <w:r>
              <w:t xml:space="preserve">и инновационной политики </w:t>
            </w:r>
            <w:r>
              <w:lastRenderedPageBreak/>
              <w:t>Новосибирской области</w:t>
            </w:r>
          </w:p>
        </w:tc>
        <w:tc>
          <w:tcPr>
            <w:tcW w:w="1360" w:type="dxa"/>
          </w:tcPr>
          <w:p w:rsidR="00E5004C" w:rsidRDefault="00E5004C">
            <w:pPr>
              <w:pStyle w:val="ConsPlusNormal"/>
              <w:jc w:val="center"/>
            </w:pPr>
            <w:r>
              <w:lastRenderedPageBreak/>
              <w:t>2013 - 2018</w:t>
            </w:r>
          </w:p>
        </w:tc>
        <w:tc>
          <w:tcPr>
            <w:tcW w:w="4762" w:type="dxa"/>
          </w:tcPr>
          <w:p w:rsidR="00E5004C" w:rsidRDefault="00E5004C">
            <w:pPr>
              <w:pStyle w:val="ConsPlusNormal"/>
            </w:pPr>
            <w: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 к 2018 году достигнет не менее 29,6 чел., выявленных на 100,0 тыс. населения (2012 год - 25,4 чел.)</w:t>
            </w:r>
          </w:p>
        </w:tc>
      </w:tr>
      <w:tr w:rsidR="00E5004C">
        <w:tc>
          <w:tcPr>
            <w:tcW w:w="3458" w:type="dxa"/>
          </w:tcPr>
          <w:p w:rsidR="00E5004C" w:rsidRDefault="00E5004C">
            <w:pPr>
              <w:pStyle w:val="ConsPlusNormal"/>
            </w:pPr>
            <w:r>
              <w:t>Основное мероприятие 1.2.3. Материально-техническое обеспечение базы наркологической службы Новосибирской области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будет повышен уровень оснащенности 6 медицинских организаций, оказывающих медицинскую помощь больным наркоманией, в результате чего число больных наркоманией, находящихся в ремиссии более 2 лет (на 100 наркологических больных среднегодового контингента), к 2018 году достигнет 13,6 чел. (2012 год - 5,2 чел.)</w:t>
            </w:r>
          </w:p>
        </w:tc>
      </w:tr>
      <w:tr w:rsidR="00E5004C">
        <w:tc>
          <w:tcPr>
            <w:tcW w:w="3458" w:type="dxa"/>
          </w:tcPr>
          <w:p w:rsidR="00E5004C" w:rsidRDefault="00E5004C">
            <w:pPr>
              <w:pStyle w:val="ConsPlusNormal"/>
            </w:pPr>
            <w:r>
              <w:t>Основное мероприятие 1.2.4. 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министерство образования, науки и инновационной политики Новосибирской области;</w:t>
            </w:r>
          </w:p>
          <w:p w:rsidR="00E5004C" w:rsidRDefault="00E5004C">
            <w:pPr>
              <w:pStyle w:val="ConsPlusNormal"/>
              <w:jc w:val="center"/>
            </w:pPr>
            <w:r>
              <w:t>министерство промышленности, торговли и развития предпринимательства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количество участников мероприятий, направленных на профилактику алкоголизма и пропаганду здорового образа жизни, к 2018 году достигнет не менее 24000 человек (2012 год - не менее 10000 чел.);</w:t>
            </w:r>
          </w:p>
          <w:p w:rsidR="00E5004C" w:rsidRDefault="00E5004C">
            <w:pPr>
              <w:pStyle w:val="ConsPlusNormal"/>
            </w:pPr>
            <w:r>
              <w:t>доля населения, получившего информацию по вопросам здорового образа жизни, составит не менее 13,5% (2012 год - 11,0%)</w:t>
            </w:r>
          </w:p>
        </w:tc>
      </w:tr>
      <w:tr w:rsidR="00E5004C">
        <w:tc>
          <w:tcPr>
            <w:tcW w:w="3458" w:type="dxa"/>
          </w:tcPr>
          <w:p w:rsidR="00E5004C" w:rsidRDefault="00E5004C">
            <w:pPr>
              <w:pStyle w:val="ConsPlusNormal"/>
            </w:pPr>
            <w:r>
              <w:t>Основное мероприятие 1.2.5. Реализация системы мер по оказанию наркологической помощи лицам, страдающим алкоголизмом, для снижения тяжести медико-социальных последствий злоупотребления алкогольной продукцией</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снизится доля больных алкоголизмом, повторно госпитализированных в течение года, к 2018 году до 11,5% (2013 год - 23,8%);</w:t>
            </w:r>
          </w:p>
          <w:p w:rsidR="00E5004C" w:rsidRDefault="00E5004C">
            <w:pPr>
              <w:pStyle w:val="ConsPlusNormal"/>
            </w:pPr>
            <w:r>
              <w:t>снизится доля больных наркоманией, повторно госпитализированных в течение года, к 2018 году до 13,2% (2012 год - 14,3%);</w:t>
            </w:r>
          </w:p>
          <w:p w:rsidR="00E5004C" w:rsidRDefault="00E5004C">
            <w:pPr>
              <w:pStyle w:val="ConsPlusNormal"/>
            </w:pPr>
            <w:r>
              <w:t>увеличится число больных алкоголизмом, находящихся в ремиссии более 2 лет (на 100 больных алкоголизмом среднегодового контингента), к 2018 году до 10,3 чел. (2012 год - 5,3 чел.)</w:t>
            </w:r>
          </w:p>
        </w:tc>
      </w:tr>
      <w:tr w:rsidR="00E5004C">
        <w:tc>
          <w:tcPr>
            <w:tcW w:w="13605" w:type="dxa"/>
            <w:gridSpan w:val="4"/>
          </w:tcPr>
          <w:p w:rsidR="00E5004C" w:rsidRDefault="00E5004C">
            <w:pPr>
              <w:pStyle w:val="ConsPlusNormal"/>
              <w:outlineLvl w:val="7"/>
            </w:pPr>
            <w:r>
              <w:t>Задача 1.3. Профилактика инфекционных заболеваний путем иммунизации населения</w:t>
            </w:r>
          </w:p>
        </w:tc>
      </w:tr>
      <w:tr w:rsidR="00E5004C">
        <w:tc>
          <w:tcPr>
            <w:tcW w:w="3458" w:type="dxa"/>
          </w:tcPr>
          <w:p w:rsidR="00E5004C" w:rsidRDefault="00E5004C">
            <w:pPr>
              <w:pStyle w:val="ConsPlusNormal"/>
            </w:pPr>
            <w:r>
              <w:t>Основное мероприятие 1.3.1. Осуществление иммунизации в рамках национального календаря профилактических прививок</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охват иммунизацией населения против дифтерии, коклюша и столбняка в декретированные сроки ежегодно будет составлять не менее 95% (2012 год - 96,3%);</w:t>
            </w:r>
          </w:p>
          <w:p w:rsidR="00E5004C" w:rsidRDefault="00E5004C">
            <w:pPr>
              <w:pStyle w:val="ConsPlusNormal"/>
            </w:pPr>
            <w:r>
              <w:t>охват иммунизацией населения против кори в декретированные сроки ежегодно будет составлять не менее 95% (2012 год - 97,3%);</w:t>
            </w:r>
          </w:p>
          <w:p w:rsidR="00E5004C" w:rsidRDefault="00E5004C">
            <w:pPr>
              <w:pStyle w:val="ConsPlusNormal"/>
            </w:pPr>
            <w:r>
              <w:t xml:space="preserve">охват иммунизацией населения против </w:t>
            </w:r>
            <w:r>
              <w:lastRenderedPageBreak/>
              <w:t>эпидемического паротита в декретированные сроки ежегодно будет составлять не менее 95% (2012 год - 97,3%);</w:t>
            </w:r>
          </w:p>
          <w:p w:rsidR="00E5004C" w:rsidRDefault="00E5004C">
            <w:pPr>
              <w:pStyle w:val="ConsPlusNormal"/>
            </w:pPr>
            <w:r>
              <w:t>охват иммунизацией населения против краснухи в декретированные сроки ежегодно будет составлять не менее 95% (2012 год - 97,3%)</w:t>
            </w:r>
          </w:p>
        </w:tc>
      </w:tr>
      <w:tr w:rsidR="00E5004C">
        <w:tc>
          <w:tcPr>
            <w:tcW w:w="3458" w:type="dxa"/>
          </w:tcPr>
          <w:p w:rsidR="00E5004C" w:rsidRDefault="00E5004C">
            <w:pPr>
              <w:pStyle w:val="ConsPlusNormal"/>
            </w:pPr>
            <w:r>
              <w:lastRenderedPageBreak/>
              <w:t>Основное мероприятие 1.3.2. Осуществление иммунизации в рамках национального календаря по эпидемическим показаниям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увеличение охвата вакцинацией против клещевого энцефалита населения эндемичных районов Новосибирской области ежегодно на 10% до достижения охвата прививками 90% к 2018 году</w:t>
            </w:r>
          </w:p>
        </w:tc>
      </w:tr>
      <w:tr w:rsidR="00E5004C">
        <w:tc>
          <w:tcPr>
            <w:tcW w:w="13605" w:type="dxa"/>
            <w:gridSpan w:val="4"/>
          </w:tcPr>
          <w:p w:rsidR="00E5004C" w:rsidRDefault="00E5004C">
            <w:pPr>
              <w:pStyle w:val="ConsPlusNormal"/>
              <w:outlineLvl w:val="7"/>
            </w:pPr>
            <w:r>
              <w:t>Задача 1.4. Профилактика ВИЧ-инфекции, вирусных гепатитов B и C</w:t>
            </w:r>
          </w:p>
        </w:tc>
      </w:tr>
      <w:tr w:rsidR="00E5004C">
        <w:tc>
          <w:tcPr>
            <w:tcW w:w="3458" w:type="dxa"/>
          </w:tcPr>
          <w:p w:rsidR="00E5004C" w:rsidRDefault="00E5004C">
            <w:pPr>
              <w:pStyle w:val="ConsPlusNormal"/>
            </w:pPr>
            <w:r>
              <w:t>Основное мероприятие 1.4.1. Реализация мер по противодействию распространению вирусов иммунодефицита человека (ВИЧ-инфекция) и вирусных гепатитов B и C</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охват иммунизацией населения против вирусного гепатита B в декретированные сроки ежегодно будет составлять не менее 95% (2012 год - 96,5%);</w:t>
            </w:r>
          </w:p>
          <w:p w:rsidR="00E5004C" w:rsidRDefault="00E5004C">
            <w:pPr>
              <w:pStyle w:val="ConsPlusNormal"/>
            </w:pPr>
            <w:r>
              <w:t>снизится заболеваемость острым вирусным гепатитом B до 0,50 на 100 тыс. населения (2012 год - 0,73 на 100 тыс. населения);</w:t>
            </w:r>
          </w:p>
          <w:p w:rsidR="00E5004C" w:rsidRDefault="00E5004C">
            <w:pPr>
              <w:pStyle w:val="ConsPlusNormal"/>
            </w:pPr>
            <w:r>
              <w:t>увеличится доля ВИЧ-инфицированных лиц, состоящих на диспансерном учете, от числа выявленных до 89,9% (2012 год - 71,5%);</w:t>
            </w:r>
          </w:p>
          <w:p w:rsidR="00E5004C" w:rsidRDefault="00E5004C">
            <w:pPr>
              <w:pStyle w:val="ConsPlusNormal"/>
            </w:pPr>
            <w:r>
              <w:t>увеличится уровень информированности населения в возрасте 18 - 49 лет по вопросам ВИЧ-инфекции до 87,0%.</w:t>
            </w:r>
          </w:p>
          <w:p w:rsidR="00E5004C" w:rsidRDefault="00E5004C">
            <w:pPr>
              <w:pStyle w:val="ConsPlusNormal"/>
            </w:pPr>
            <w:r>
              <w:t>В 2017 году реализация основного мероприятия 1.4.1 предусмотрена в рамках государственного задания учреждений, подведомственных министерству здравоохранения Новосибирской области, и в рамках основного мероприятия 2.3.1</w:t>
            </w:r>
          </w:p>
        </w:tc>
      </w:tr>
      <w:tr w:rsidR="00E5004C">
        <w:tc>
          <w:tcPr>
            <w:tcW w:w="13605" w:type="dxa"/>
            <w:gridSpan w:val="4"/>
          </w:tcPr>
          <w:p w:rsidR="00E5004C" w:rsidRDefault="00E5004C">
            <w:pPr>
              <w:pStyle w:val="ConsPlusNormal"/>
              <w:outlineLvl w:val="4"/>
            </w:pPr>
            <w:r>
              <w:t>Задача 2 Программы: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E5004C">
        <w:tc>
          <w:tcPr>
            <w:tcW w:w="13605" w:type="dxa"/>
            <w:gridSpan w:val="4"/>
          </w:tcPr>
          <w:p w:rsidR="00E5004C" w:rsidRDefault="00E5004C">
            <w:pPr>
              <w:pStyle w:val="ConsPlusNormal"/>
              <w:outlineLvl w:val="5"/>
            </w:pPr>
            <w: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E5004C">
        <w:tc>
          <w:tcPr>
            <w:tcW w:w="13605" w:type="dxa"/>
            <w:gridSpan w:val="4"/>
          </w:tcPr>
          <w:p w:rsidR="00E5004C" w:rsidRDefault="00E5004C">
            <w:pPr>
              <w:pStyle w:val="ConsPlusNormal"/>
              <w:outlineLvl w:val="6"/>
            </w:pPr>
            <w:r>
              <w:t xml:space="preserve">Цель подпрограммы 2: повышение эффективности оказания специализированной, включая высокотехнологичную, медицинской помощи, </w:t>
            </w:r>
            <w:r>
              <w:lastRenderedPageBreak/>
              <w:t>скорой, в том числе скорой специализированной, медицинской помощи, медицинской эвакуации</w:t>
            </w:r>
          </w:p>
        </w:tc>
      </w:tr>
      <w:tr w:rsidR="00E5004C">
        <w:tc>
          <w:tcPr>
            <w:tcW w:w="13605" w:type="dxa"/>
            <w:gridSpan w:val="4"/>
          </w:tcPr>
          <w:p w:rsidR="00E5004C" w:rsidRDefault="00E5004C">
            <w:pPr>
              <w:pStyle w:val="ConsPlusNormal"/>
              <w:outlineLvl w:val="7"/>
            </w:pPr>
            <w:r>
              <w:lastRenderedPageBreak/>
              <w:t>Задача 2.1. Совершенствование оказания медицинской помощи больным онкологическими заболеваниями, развитие новых эффективных методов лечения</w:t>
            </w:r>
          </w:p>
        </w:tc>
      </w:tr>
      <w:tr w:rsidR="00E5004C">
        <w:tc>
          <w:tcPr>
            <w:tcW w:w="3458" w:type="dxa"/>
          </w:tcPr>
          <w:p w:rsidR="00E5004C" w:rsidRDefault="00E5004C">
            <w:pPr>
              <w:pStyle w:val="ConsPlusNormal"/>
            </w:pPr>
            <w:r>
              <w:t>Основное мероприятие 2.1.1. Внедрение современных методов профилактики, диагностики и лечения онкологических заболеваний</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увеличится удельный вес больных злокачественными новообразованиями, состоящих на учете с момента установления диагноза 5 лет и более, до 54,5% (2012 год - 46,4%);</w:t>
            </w:r>
          </w:p>
          <w:p w:rsidR="00E5004C" w:rsidRDefault="00E5004C">
            <w:pPr>
              <w:pStyle w:val="ConsPlusNormal"/>
            </w:pPr>
            <w:r>
              <w:t>снизится одногодичная летальность больных со злокачественными новообразованиями до 21,7% (2012 год - 29,8%)</w:t>
            </w:r>
          </w:p>
        </w:tc>
      </w:tr>
      <w:tr w:rsidR="00E5004C">
        <w:tc>
          <w:tcPr>
            <w:tcW w:w="13605" w:type="dxa"/>
            <w:gridSpan w:val="4"/>
          </w:tcPr>
          <w:p w:rsidR="00E5004C" w:rsidRDefault="00E5004C">
            <w:pPr>
              <w:pStyle w:val="ConsPlusNormal"/>
              <w:outlineLvl w:val="7"/>
            </w:pPr>
            <w:r>
              <w:t>Задача 2.2. Совершенствование оказания медицинской помощи больным туберкулезом, развитие новых эффективных методов лечения</w:t>
            </w:r>
          </w:p>
        </w:tc>
      </w:tr>
      <w:tr w:rsidR="00E5004C">
        <w:tc>
          <w:tcPr>
            <w:tcW w:w="3458" w:type="dxa"/>
          </w:tcPr>
          <w:p w:rsidR="00E5004C" w:rsidRDefault="00E5004C">
            <w:pPr>
              <w:pStyle w:val="ConsPlusNormal"/>
            </w:pPr>
            <w:r>
              <w:t>Основное мероприятие 2.2.1. Внедрение современных методов профилактики, диагностики и лечения туберкулеза</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увеличится доля абациллированных больных туберкулезом от числа больных туберкулезом с бактериовыделением до 38,3% (2012 год - 35,1%)</w:t>
            </w:r>
          </w:p>
        </w:tc>
      </w:tr>
      <w:tr w:rsidR="00E5004C">
        <w:tc>
          <w:tcPr>
            <w:tcW w:w="13605" w:type="dxa"/>
            <w:gridSpan w:val="4"/>
          </w:tcPr>
          <w:p w:rsidR="00E5004C" w:rsidRDefault="00E5004C">
            <w:pPr>
              <w:pStyle w:val="ConsPlusNormal"/>
              <w:outlineLvl w:val="7"/>
            </w:pPr>
            <w:r>
              <w:t>Задача 2.3. Совершенствование оказания медицинской помощи больным гепатитами B и C, лицам, инфицированным вирусом иммунодефицита человека, развитие новых эффективных методов лечения</w:t>
            </w:r>
          </w:p>
        </w:tc>
      </w:tr>
      <w:tr w:rsidR="00E5004C">
        <w:tc>
          <w:tcPr>
            <w:tcW w:w="3458" w:type="dxa"/>
          </w:tcPr>
          <w:p w:rsidR="00E5004C" w:rsidRDefault="00E5004C">
            <w:pPr>
              <w:pStyle w:val="ConsPlusNormal"/>
            </w:pPr>
            <w:r>
              <w:t>Основное мероприятие 2.3.1. Внедрение современных методов профилактики, диагностики и лечения лиц, инфицированных вирусом иммунодефицита человека</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center"/>
            </w:pPr>
            <w:r>
              <w:t>социально ориентированные некоммерческие организации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увеличится доля ВИЧ-инфицированных лиц, получающих антиретровирусную терапию, от числа состоящих на диспансерном учете до 48,0% (2012 год - 19,5%);</w:t>
            </w:r>
          </w:p>
          <w:p w:rsidR="00E5004C" w:rsidRDefault="00E5004C">
            <w:pPr>
              <w:pStyle w:val="ConsPlusNormal"/>
            </w:pPr>
            <w:r>
              <w:t>увеличение охвата медицинским освидетельствованием на ВИЧ-инфекцию населения Новосибирской области до 22,0% (2016 год - 16,8%)</w:t>
            </w:r>
          </w:p>
        </w:tc>
      </w:tr>
      <w:tr w:rsidR="00E5004C">
        <w:tc>
          <w:tcPr>
            <w:tcW w:w="3458" w:type="dxa"/>
          </w:tcPr>
          <w:p w:rsidR="00E5004C" w:rsidRDefault="00E5004C">
            <w:pPr>
              <w:pStyle w:val="ConsPlusNormal"/>
            </w:pPr>
            <w:r>
              <w:t>Основное мероприятие 2.3.2. Внедрение современных методов диагностики и лечения больных вирусными гепатитами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произойдет увеличение ожидаемой продолжительности и качества жизни лиц, инфицированных вирусом иммунодефицита человека, гепатитами B и C, до 62,1 лет (2012 год - 60,3 лет)</w:t>
            </w:r>
          </w:p>
        </w:tc>
      </w:tr>
      <w:tr w:rsidR="00E5004C">
        <w:tc>
          <w:tcPr>
            <w:tcW w:w="13605" w:type="dxa"/>
            <w:gridSpan w:val="4"/>
          </w:tcPr>
          <w:p w:rsidR="00E5004C" w:rsidRDefault="00E5004C">
            <w:pPr>
              <w:pStyle w:val="ConsPlusNormal"/>
              <w:outlineLvl w:val="7"/>
            </w:pPr>
            <w:r>
              <w:lastRenderedPageBreak/>
              <w:t>Задача 2.4. Развитие комплексной системы профилактики, диагностики, лечения и реабилитации при психических расстройствах</w:t>
            </w:r>
          </w:p>
        </w:tc>
      </w:tr>
      <w:tr w:rsidR="00E5004C">
        <w:tc>
          <w:tcPr>
            <w:tcW w:w="3458" w:type="dxa"/>
          </w:tcPr>
          <w:p w:rsidR="00E5004C" w:rsidRDefault="00E5004C">
            <w:pPr>
              <w:pStyle w:val="ConsPlusNormal"/>
            </w:pPr>
            <w:r>
              <w:t>Основное мероприятие 2.4.1. Внедрение современных методов профилактики, диагностики, лечения и реабилитации граждан при психических расстройствах</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доля больных психическими расстройствами, повторно госпитализированных в течение года, составит 17,9% (2017 год - 20,85%)</w:t>
            </w:r>
          </w:p>
        </w:tc>
      </w:tr>
      <w:tr w:rsidR="00E5004C">
        <w:tc>
          <w:tcPr>
            <w:tcW w:w="13605" w:type="dxa"/>
            <w:gridSpan w:val="4"/>
          </w:tcPr>
          <w:p w:rsidR="00E5004C" w:rsidRDefault="00E5004C">
            <w:pPr>
              <w:pStyle w:val="ConsPlusNormal"/>
              <w:outlineLvl w:val="7"/>
            </w:pPr>
            <w:r>
              <w:t>Задача 2.5. Совершенствование медицинской помощи больным с сосудистыми заболеваниями</w:t>
            </w:r>
          </w:p>
        </w:tc>
      </w:tr>
      <w:tr w:rsidR="00E5004C">
        <w:tc>
          <w:tcPr>
            <w:tcW w:w="3458" w:type="dxa"/>
          </w:tcPr>
          <w:p w:rsidR="00E5004C" w:rsidRDefault="00E5004C">
            <w:pPr>
              <w:pStyle w:val="ConsPlusNormal"/>
            </w:pPr>
            <w:r>
              <w:t>Основное мероприятие 2.5.1. Внедрение современных методов профилактики, диагностики, лечения больных сердечно-сосудистыми заболеваниями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снизится смертность от ишемической болезни сердца до 368,0 случая на 100 тыс. населения (2012 год - 418,1 случая на 100 тыс. населения);</w:t>
            </w:r>
          </w:p>
          <w:p w:rsidR="00E5004C" w:rsidRDefault="00E5004C">
            <w:pPr>
              <w:pStyle w:val="ConsPlusNormal"/>
            </w:pPr>
            <w:r>
              <w:t>снизится смертность от цереброваскулярных заболеваний до 203,2 случая на 100 тыс. населения (2012 год - 284,4 случая на 100 тыс. населения)</w:t>
            </w:r>
          </w:p>
        </w:tc>
      </w:tr>
      <w:tr w:rsidR="00E5004C">
        <w:tc>
          <w:tcPr>
            <w:tcW w:w="13605" w:type="dxa"/>
            <w:gridSpan w:val="4"/>
          </w:tcPr>
          <w:p w:rsidR="00E5004C" w:rsidRDefault="00E5004C">
            <w:pPr>
              <w:pStyle w:val="ConsPlusNormal"/>
              <w:outlineLvl w:val="7"/>
            </w:pPr>
            <w:r>
              <w:t>Задача 2.6. Совершенствование оказания скорой, в том числе скорой специализированной, медицинской помощи, медицинской эвакуации</w:t>
            </w:r>
          </w:p>
        </w:tc>
      </w:tr>
      <w:tr w:rsidR="00E5004C">
        <w:tc>
          <w:tcPr>
            <w:tcW w:w="3458" w:type="dxa"/>
          </w:tcPr>
          <w:p w:rsidR="00E5004C" w:rsidRDefault="00E5004C">
            <w:pPr>
              <w:pStyle w:val="ConsPlusNormal"/>
            </w:pPr>
            <w:r>
              <w:t>Основное мероприятие 2.6.1. Внедрение современных методов лечения при оказании скорой медицинской помощи гражданам, проживающим на территории Новосибирской области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доля пациентов, которым проведен тромболизис на догоспитальном этапе, от общего количества пациентов, нуждающихся в проведении тромболизиса на догоспитальном этапе, достигнет 100%</w:t>
            </w:r>
          </w:p>
        </w:tc>
      </w:tr>
      <w:tr w:rsidR="00E5004C">
        <w:tc>
          <w:tcPr>
            <w:tcW w:w="3458" w:type="dxa"/>
          </w:tcPr>
          <w:p w:rsidR="00E5004C" w:rsidRDefault="00E5004C">
            <w:pPr>
              <w:pStyle w:val="ConsPlusNormal"/>
            </w:pPr>
            <w:r>
              <w:t>Основное мероприятие 2.6.2. Укрепление материально-технической базы службы скорой медицинской помощи Новосибирской области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доля выездов бригад скорой медицинской помощи со временем доезда до больного менее 20 минут к 2018 году увеличится до 89,0% (2012 год - 83,1%)</w:t>
            </w:r>
          </w:p>
        </w:tc>
      </w:tr>
      <w:tr w:rsidR="00E5004C">
        <w:tc>
          <w:tcPr>
            <w:tcW w:w="3458" w:type="dxa"/>
          </w:tcPr>
          <w:p w:rsidR="00E5004C" w:rsidRDefault="00E5004C">
            <w:pPr>
              <w:pStyle w:val="ConsPlusNormal"/>
            </w:pPr>
            <w:r>
              <w:t xml:space="preserve">Основное мероприятие 2.6.3. 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w:t>
            </w:r>
            <w:r>
              <w:lastRenderedPageBreak/>
              <w:t>обязательного медицинского страхования, а также оказание медицинской помощи при чрезвычайных ситуациях</w:t>
            </w:r>
          </w:p>
        </w:tc>
        <w:tc>
          <w:tcPr>
            <w:tcW w:w="4025" w:type="dxa"/>
          </w:tcPr>
          <w:p w:rsidR="00E5004C" w:rsidRDefault="00E5004C">
            <w:pPr>
              <w:pStyle w:val="ConsPlusNormal"/>
              <w:jc w:val="center"/>
            </w:pPr>
            <w:r>
              <w:lastRenderedPageBreak/>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2017 - 2018</w:t>
            </w:r>
          </w:p>
        </w:tc>
        <w:tc>
          <w:tcPr>
            <w:tcW w:w="4762" w:type="dxa"/>
          </w:tcPr>
          <w:p w:rsidR="00E5004C" w:rsidRDefault="00E5004C">
            <w:pPr>
              <w:pStyle w:val="ConsPlusNormal"/>
            </w:pPr>
            <w:r>
              <w:t xml:space="preserve">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 не установленных базовой программой </w:t>
            </w:r>
            <w:r>
              <w:lastRenderedPageBreak/>
              <w:t>обязательного медицинского страхования (оказание скорой медицинской помощи вне медицинской организации (с учетом санитарно-авиационной эвакуации) не застрахованным и не идентифицированным в системе обязательного медицинского страхования гражданам)</w:t>
            </w:r>
          </w:p>
        </w:tc>
      </w:tr>
      <w:tr w:rsidR="00E5004C">
        <w:tc>
          <w:tcPr>
            <w:tcW w:w="13605" w:type="dxa"/>
            <w:gridSpan w:val="4"/>
          </w:tcPr>
          <w:p w:rsidR="00E5004C" w:rsidRDefault="00E5004C">
            <w:pPr>
              <w:pStyle w:val="ConsPlusNormal"/>
              <w:outlineLvl w:val="7"/>
            </w:pPr>
            <w:r>
              <w:lastRenderedPageBreak/>
              <w:t>Задача 2.7. Совершенствование оказания медицинской помощи пострадавшим при дорожно-транспортных происшествиях, развитие новых эффективных методов лечения</w:t>
            </w:r>
          </w:p>
        </w:tc>
      </w:tr>
      <w:tr w:rsidR="00E5004C">
        <w:tc>
          <w:tcPr>
            <w:tcW w:w="3458" w:type="dxa"/>
          </w:tcPr>
          <w:p w:rsidR="00E5004C" w:rsidRDefault="00E5004C">
            <w:pPr>
              <w:pStyle w:val="ConsPlusNormal"/>
            </w:pPr>
            <w:r>
              <w:t>Основное мероприятие 2.7.1. Внедрение современных методов лечения пострадавших при дорожно-транспортных происшествиях</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снижение больничной летальности пострадавших в результате дорожно-транспортных происшествий к 2018 году до 1,4% (2012 год - 4,6%)</w:t>
            </w:r>
          </w:p>
        </w:tc>
      </w:tr>
      <w:tr w:rsidR="00E5004C">
        <w:tc>
          <w:tcPr>
            <w:tcW w:w="13605" w:type="dxa"/>
            <w:gridSpan w:val="4"/>
          </w:tcPr>
          <w:p w:rsidR="00E5004C" w:rsidRDefault="00E5004C">
            <w:pPr>
              <w:pStyle w:val="ConsPlusNormal"/>
              <w:outlineLvl w:val="7"/>
            </w:pPr>
            <w:r>
              <w:t>Задача 2.8. Совершенствование системы оказания медицинской помощи больным прочими заболеваниями</w:t>
            </w:r>
          </w:p>
        </w:tc>
      </w:tr>
      <w:tr w:rsidR="00E5004C">
        <w:tc>
          <w:tcPr>
            <w:tcW w:w="3458" w:type="dxa"/>
          </w:tcPr>
          <w:p w:rsidR="00E5004C" w:rsidRDefault="00E5004C">
            <w:pPr>
              <w:pStyle w:val="ConsPlusNormal"/>
            </w:pPr>
            <w:r>
              <w:t>Основное мероприятие 2.8.1. Внедрение современных методов профилактики, диагностики, лечения больных социально значимыми заболеваниями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обеспечение доли детей до 18 лет, больных сахарным диабетом, с установленными инсулиновыми помпами, обеспеченных расходными материалами для инсулиновых помп (от числа нуждающихся), на уровне 100%</w:t>
            </w:r>
          </w:p>
        </w:tc>
      </w:tr>
      <w:tr w:rsidR="00E5004C">
        <w:tc>
          <w:tcPr>
            <w:tcW w:w="3458" w:type="dxa"/>
          </w:tcPr>
          <w:p w:rsidR="00E5004C" w:rsidRDefault="00E5004C">
            <w:pPr>
              <w:pStyle w:val="ConsPlusNormal"/>
            </w:pPr>
            <w:r>
              <w:t>Основное мероприятие 2.8.2. 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center"/>
            </w:pPr>
            <w:r>
              <w:t>получатели субсидий - юридические лица (за исключением государственных (муниципальных) учреждений), индивидуальные предприниматели - производители товаров, работ, услуг</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в 2013 году - не менее 14000 человек,</w:t>
            </w:r>
          </w:p>
          <w:p w:rsidR="00E5004C" w:rsidRDefault="00E5004C">
            <w:pPr>
              <w:pStyle w:val="ConsPlusNormal"/>
            </w:pPr>
            <w:r>
              <w:t>в 2014 году - не менее 13500 человек,</w:t>
            </w:r>
          </w:p>
          <w:p w:rsidR="00E5004C" w:rsidRDefault="00E5004C">
            <w:pPr>
              <w:pStyle w:val="ConsPlusNormal"/>
            </w:pPr>
            <w:r>
              <w:t>в 2015 году - не менее 13767 человек,</w:t>
            </w:r>
          </w:p>
          <w:p w:rsidR="00E5004C" w:rsidRDefault="00E5004C">
            <w:pPr>
              <w:pStyle w:val="ConsPlusNormal"/>
            </w:pPr>
            <w:r>
              <w:t>в 2016 году - не менее 13594 человек,</w:t>
            </w:r>
          </w:p>
          <w:p w:rsidR="00E5004C" w:rsidRDefault="00E5004C">
            <w:pPr>
              <w:pStyle w:val="ConsPlusNormal"/>
            </w:pPr>
            <w:r>
              <w:t>в 2017 году - не менее 13844 человек,</w:t>
            </w:r>
          </w:p>
          <w:p w:rsidR="00E5004C" w:rsidRDefault="00E5004C">
            <w:pPr>
              <w:pStyle w:val="ConsPlusNormal"/>
            </w:pPr>
            <w:r>
              <w:t>в 2018 году - не менее 19689 человек будут получать льготную медицинскую помощь по зубопротезированию, глазному протезированию, слухопротезированию</w:t>
            </w:r>
          </w:p>
        </w:tc>
      </w:tr>
      <w:tr w:rsidR="00E5004C">
        <w:tc>
          <w:tcPr>
            <w:tcW w:w="13605" w:type="dxa"/>
            <w:gridSpan w:val="4"/>
          </w:tcPr>
          <w:p w:rsidR="00E5004C" w:rsidRDefault="00E5004C">
            <w:pPr>
              <w:pStyle w:val="ConsPlusNormal"/>
              <w:outlineLvl w:val="7"/>
            </w:pPr>
            <w:r>
              <w:t>Задача 2.9. Совершенствование высокотехнологичной медицинской помощи, развитие новых эффективных методов лечения</w:t>
            </w:r>
          </w:p>
        </w:tc>
      </w:tr>
      <w:tr w:rsidR="00E5004C">
        <w:tc>
          <w:tcPr>
            <w:tcW w:w="3458" w:type="dxa"/>
          </w:tcPr>
          <w:p w:rsidR="00E5004C" w:rsidRDefault="00E5004C">
            <w:pPr>
              <w:pStyle w:val="ConsPlusNormal"/>
            </w:pPr>
            <w:r>
              <w:t xml:space="preserve">Основное мероприятие 2.9.1. Внедрение современных методов оказания высокотехнологичной </w:t>
            </w:r>
            <w:r>
              <w:lastRenderedPageBreak/>
              <w:t>медицинской помощи; повышение доступности высокотехнологичной медицинской помощи</w:t>
            </w:r>
          </w:p>
        </w:tc>
        <w:tc>
          <w:tcPr>
            <w:tcW w:w="4025" w:type="dxa"/>
          </w:tcPr>
          <w:p w:rsidR="00E5004C" w:rsidRDefault="00E5004C">
            <w:pPr>
              <w:pStyle w:val="ConsPlusNormal"/>
              <w:jc w:val="center"/>
            </w:pPr>
            <w:r>
              <w:lastRenderedPageBreak/>
              <w:t>министерство здравоохранения Новосибирской области;</w:t>
            </w:r>
          </w:p>
          <w:p w:rsidR="00E5004C" w:rsidRDefault="00E5004C">
            <w:pPr>
              <w:pStyle w:val="ConsPlusNormal"/>
              <w:jc w:val="center"/>
            </w:pPr>
            <w:r>
              <w:t xml:space="preserve">государственные учреждения, </w:t>
            </w:r>
            <w:r>
              <w:lastRenderedPageBreak/>
              <w:t>подведомственные министерству здравоохранения Новосибирской области</w:t>
            </w:r>
          </w:p>
        </w:tc>
        <w:tc>
          <w:tcPr>
            <w:tcW w:w="1360" w:type="dxa"/>
          </w:tcPr>
          <w:p w:rsidR="00E5004C" w:rsidRDefault="00E5004C">
            <w:pPr>
              <w:pStyle w:val="ConsPlusNormal"/>
              <w:jc w:val="center"/>
            </w:pPr>
            <w:r>
              <w:lastRenderedPageBreak/>
              <w:t>2013 - 2018</w:t>
            </w:r>
          </w:p>
        </w:tc>
        <w:tc>
          <w:tcPr>
            <w:tcW w:w="4762" w:type="dxa"/>
          </w:tcPr>
          <w:p w:rsidR="00E5004C" w:rsidRDefault="00E5004C">
            <w:pPr>
              <w:pStyle w:val="ConsPlusNormal"/>
            </w:pPr>
            <w:r>
              <w:t xml:space="preserve">к 2017 году количество больных, которым будет оказана высокотехнологичная медицинская помощь, составит 23000 человек и сохранится </w:t>
            </w:r>
            <w:r>
              <w:lastRenderedPageBreak/>
              <w:t>до 2018 года (2012 год - 13784 человека);</w:t>
            </w:r>
          </w:p>
          <w:p w:rsidR="00E5004C" w:rsidRDefault="00E5004C">
            <w:pPr>
              <w:pStyle w:val="ConsPlusNormal"/>
            </w:pPr>
            <w:r>
              <w:t>в 2018 году доля трансплантированных органов в числе заготовленных органов для трансплантации составит 80,0%</w:t>
            </w:r>
          </w:p>
        </w:tc>
      </w:tr>
      <w:tr w:rsidR="00E5004C">
        <w:tc>
          <w:tcPr>
            <w:tcW w:w="13605" w:type="dxa"/>
            <w:gridSpan w:val="4"/>
          </w:tcPr>
          <w:p w:rsidR="00E5004C" w:rsidRDefault="00E5004C">
            <w:pPr>
              <w:pStyle w:val="ConsPlusNormal"/>
              <w:outlineLvl w:val="7"/>
            </w:pPr>
            <w:r>
              <w:lastRenderedPageBreak/>
              <w:t>Задача 2.10. Обеспечение безопасности и качества донорской крови и ее компонентов</w:t>
            </w:r>
          </w:p>
        </w:tc>
      </w:tr>
      <w:tr w:rsidR="00E5004C">
        <w:tc>
          <w:tcPr>
            <w:tcW w:w="3458" w:type="dxa"/>
          </w:tcPr>
          <w:p w:rsidR="00E5004C" w:rsidRDefault="00E5004C">
            <w:pPr>
              <w:pStyle w:val="ConsPlusNormal"/>
            </w:pPr>
            <w:r>
              <w:t>Основное мероприятие 2.10.1. Обеспечение реципиентов медицинских организаций Новосибирской области качественной и безопасной донорской кровью и ее компонентами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доля станций переливания крови, обеспечивающих современный уровень качества и безопасности компонентов крови, будет доведена до 100%</w:t>
            </w:r>
          </w:p>
        </w:tc>
      </w:tr>
      <w:tr w:rsidR="00E5004C">
        <w:tc>
          <w:tcPr>
            <w:tcW w:w="13605" w:type="dxa"/>
            <w:gridSpan w:val="4"/>
          </w:tcPr>
          <w:p w:rsidR="00E5004C" w:rsidRDefault="00E5004C">
            <w:pPr>
              <w:pStyle w:val="ConsPlusNormal"/>
              <w:outlineLvl w:val="7"/>
            </w:pPr>
            <w:r>
              <w:t>Задача 2.11. Обеспечение государственных услуг в рамках Территориальной программы государственных гарантий бесплатного оказания медицинской помощи</w:t>
            </w:r>
          </w:p>
        </w:tc>
      </w:tr>
      <w:tr w:rsidR="00E5004C">
        <w:tc>
          <w:tcPr>
            <w:tcW w:w="3458" w:type="dxa"/>
          </w:tcPr>
          <w:p w:rsidR="00E5004C" w:rsidRDefault="00E5004C">
            <w:pPr>
              <w:pStyle w:val="ConsPlusNormal"/>
            </w:pPr>
            <w:r>
              <w:t>Основное мероприятие 2.11.1.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tc>
        <w:tc>
          <w:tcPr>
            <w:tcW w:w="4025" w:type="dxa"/>
          </w:tcPr>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предоставление населению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tc>
      </w:tr>
      <w:tr w:rsidR="00E5004C">
        <w:tc>
          <w:tcPr>
            <w:tcW w:w="3458" w:type="dxa"/>
          </w:tcPr>
          <w:p w:rsidR="00E5004C" w:rsidRDefault="00E5004C">
            <w:pPr>
              <w:pStyle w:val="ConsPlusNormal"/>
            </w:pPr>
            <w:r>
              <w:t>Основное мероприятие 2.11.2.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4025" w:type="dxa"/>
          </w:tcPr>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2013 - 2015</w:t>
            </w:r>
          </w:p>
        </w:tc>
        <w:tc>
          <w:tcPr>
            <w:tcW w:w="4762" w:type="dxa"/>
          </w:tcPr>
          <w:p w:rsidR="00E5004C" w:rsidRDefault="00E5004C">
            <w:pPr>
              <w:pStyle w:val="ConsPlusNormal"/>
            </w:pPr>
            <w:r>
              <w:t>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w:t>
            </w:r>
          </w:p>
        </w:tc>
      </w:tr>
      <w:tr w:rsidR="00E5004C">
        <w:tc>
          <w:tcPr>
            <w:tcW w:w="3458" w:type="dxa"/>
          </w:tcPr>
          <w:p w:rsidR="00E5004C" w:rsidRDefault="00E5004C">
            <w:pPr>
              <w:pStyle w:val="ConsPlusNormal"/>
            </w:pPr>
            <w:r>
              <w:t xml:space="preserve">Основное мероприятие 2.11.3. Финансовое обеспечение дополнительных видов и условий оказания медицинской помощи, не установленных базовой </w:t>
            </w:r>
            <w:r>
              <w:lastRenderedPageBreak/>
              <w:t>программой обязательного медицинского страхования</w:t>
            </w:r>
          </w:p>
        </w:tc>
        <w:tc>
          <w:tcPr>
            <w:tcW w:w="4025" w:type="dxa"/>
          </w:tcPr>
          <w:p w:rsidR="00E5004C" w:rsidRDefault="00E5004C">
            <w:pPr>
              <w:pStyle w:val="ConsPlusNormal"/>
              <w:jc w:val="center"/>
            </w:pPr>
            <w:r>
              <w:lastRenderedPageBreak/>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2013 - 2015</w:t>
            </w:r>
          </w:p>
        </w:tc>
        <w:tc>
          <w:tcPr>
            <w:tcW w:w="4762" w:type="dxa"/>
          </w:tcPr>
          <w:p w:rsidR="00E5004C" w:rsidRDefault="00E5004C">
            <w:pPr>
              <w:pStyle w:val="ConsPlusNormal"/>
            </w:pPr>
            <w:r>
              <w:t xml:space="preserve">предоставление населению медицинской помощи в рамках Территориальной программы обязательного медицинского страхования в части видов и условий оказания медицинской помощи, не установленных базовой программой </w:t>
            </w:r>
            <w:r>
              <w:lastRenderedPageBreak/>
              <w:t>обязательного медицинского страхования (оказание скорой медицинской помощи вне медицинской организации (за исключением санитарно-авиационной эвакуации) не застрахованным и не идентифицированным в системе обязательного медицинского страхования гражданам)</w:t>
            </w:r>
          </w:p>
        </w:tc>
      </w:tr>
      <w:tr w:rsidR="00E5004C">
        <w:tc>
          <w:tcPr>
            <w:tcW w:w="13605" w:type="dxa"/>
            <w:gridSpan w:val="4"/>
          </w:tcPr>
          <w:p w:rsidR="00E5004C" w:rsidRDefault="00E5004C">
            <w:pPr>
              <w:pStyle w:val="ConsPlusNormal"/>
              <w:outlineLvl w:val="7"/>
            </w:pPr>
            <w:r>
              <w:lastRenderedPageBreak/>
              <w:t>Задача 2.12. Предоставление отдельных видов медицинской помощи (в том числе обеспечение доступности лекарственных препаратов больным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лицам после трансплантации органов и/или тканей) жителям Новосибирской области в рамках софинансирования расходов из федерального бюджета</w:t>
            </w:r>
          </w:p>
        </w:tc>
      </w:tr>
      <w:tr w:rsidR="00E5004C">
        <w:tc>
          <w:tcPr>
            <w:tcW w:w="3458" w:type="dxa"/>
          </w:tcPr>
          <w:p w:rsidR="00E5004C" w:rsidRDefault="00E5004C">
            <w:pPr>
              <w:pStyle w:val="ConsPlusNormal"/>
            </w:pPr>
            <w:r>
              <w:t>Основное мероприятие 2.12.1. Логистика лекарственных препаратов для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и/или тканей</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2017</w:t>
            </w:r>
          </w:p>
        </w:tc>
        <w:tc>
          <w:tcPr>
            <w:tcW w:w="4762" w:type="dxa"/>
            <w:vMerge w:val="restart"/>
            <w:tcBorders>
              <w:bottom w:val="nil"/>
            </w:tcBorders>
          </w:tcPr>
          <w:p w:rsidR="00E5004C" w:rsidRDefault="00E5004C">
            <w:pPr>
              <w:pStyle w:val="ConsPlusNormal"/>
            </w:pPr>
            <w:r>
              <w:t>организация отдельных видов медицинской помощи населению Новосибирской области в рамках софинансирования расходов из федерального бюджета, в том числе на закупку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E5004C" w:rsidRDefault="00E5004C">
            <w:pPr>
              <w:pStyle w:val="ConsPlusNormal"/>
            </w:pPr>
            <w:r>
              <w:t>закупку диагностических средств для выявления и мониторинга лечения лиц, инфицированных вирусом иммунодефицита человека, в том числе в сочетании с вирусами гепатитов B и (или) C;</w:t>
            </w:r>
          </w:p>
          <w:p w:rsidR="00E5004C" w:rsidRDefault="00E5004C">
            <w:pPr>
              <w:pStyle w:val="ConsPlusNormal"/>
            </w:pPr>
            <w:r>
              <w:t>донорство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E5004C" w:rsidRDefault="00E5004C">
            <w:pPr>
              <w:pStyle w:val="ConsPlusNormal"/>
            </w:pPr>
            <w:r>
              <w:t xml:space="preserve">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w:t>
            </w:r>
            <w:r>
              <w:lastRenderedPageBreak/>
              <w:t>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r>
      <w:tr w:rsidR="00E5004C">
        <w:tblPrEx>
          <w:tblBorders>
            <w:insideH w:val="nil"/>
          </w:tblBorders>
        </w:tblPrEx>
        <w:tc>
          <w:tcPr>
            <w:tcW w:w="3458" w:type="dxa"/>
            <w:tcBorders>
              <w:bottom w:val="nil"/>
            </w:tcBorders>
          </w:tcPr>
          <w:p w:rsidR="00E5004C" w:rsidRDefault="00E5004C">
            <w:pPr>
              <w:pStyle w:val="ConsPlusNormal"/>
            </w:pPr>
            <w:r>
              <w:t>Основное мероприятие 2.12.2. Реализация отдельных мероприятий 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Новосибирской области "Развитие здравоохранения Новосибирской области"</w:t>
            </w:r>
          </w:p>
        </w:tc>
        <w:tc>
          <w:tcPr>
            <w:tcW w:w="4025" w:type="dxa"/>
            <w:tcBorders>
              <w:bottom w:val="nil"/>
            </w:tcBorders>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 социально ориентированные некоммерческие организации</w:t>
            </w:r>
          </w:p>
        </w:tc>
        <w:tc>
          <w:tcPr>
            <w:tcW w:w="1360" w:type="dxa"/>
            <w:tcBorders>
              <w:bottom w:val="nil"/>
            </w:tcBorders>
          </w:tcPr>
          <w:p w:rsidR="00E5004C" w:rsidRDefault="00E5004C">
            <w:pPr>
              <w:pStyle w:val="ConsPlusNormal"/>
              <w:jc w:val="center"/>
            </w:pPr>
            <w:r>
              <w:t>2018</w:t>
            </w:r>
          </w:p>
        </w:tc>
        <w:tc>
          <w:tcPr>
            <w:tcW w:w="4762" w:type="dxa"/>
            <w:vMerge/>
            <w:tcBorders>
              <w:bottom w:val="nil"/>
            </w:tcBorders>
          </w:tcPr>
          <w:p w:rsidR="00E5004C" w:rsidRDefault="00E5004C"/>
        </w:tc>
      </w:tr>
      <w:tr w:rsidR="00E5004C">
        <w:tblPrEx>
          <w:tblBorders>
            <w:insideH w:val="nil"/>
          </w:tblBorders>
        </w:tblPrEx>
        <w:tc>
          <w:tcPr>
            <w:tcW w:w="3458" w:type="dxa"/>
            <w:tcBorders>
              <w:top w:val="nil"/>
            </w:tcBorders>
          </w:tcPr>
          <w:p w:rsidR="00E5004C" w:rsidRDefault="00E5004C">
            <w:pPr>
              <w:pStyle w:val="ConsPlusNormal"/>
              <w:jc w:val="both"/>
            </w:pPr>
          </w:p>
        </w:tc>
        <w:tc>
          <w:tcPr>
            <w:tcW w:w="4025" w:type="dxa"/>
            <w:tcBorders>
              <w:top w:val="nil"/>
            </w:tcBorders>
          </w:tcPr>
          <w:p w:rsidR="00E5004C" w:rsidRDefault="00E5004C">
            <w:pPr>
              <w:pStyle w:val="ConsPlusNormal"/>
              <w:jc w:val="both"/>
            </w:pPr>
          </w:p>
        </w:tc>
        <w:tc>
          <w:tcPr>
            <w:tcW w:w="1360" w:type="dxa"/>
            <w:tcBorders>
              <w:top w:val="nil"/>
            </w:tcBorders>
          </w:tcPr>
          <w:p w:rsidR="00E5004C" w:rsidRDefault="00E5004C">
            <w:pPr>
              <w:pStyle w:val="ConsPlusNormal"/>
              <w:jc w:val="both"/>
            </w:pPr>
          </w:p>
        </w:tc>
        <w:tc>
          <w:tcPr>
            <w:tcW w:w="4762" w:type="dxa"/>
            <w:tcBorders>
              <w:top w:val="nil"/>
            </w:tcBorders>
          </w:tcPr>
          <w:p w:rsidR="00E5004C" w:rsidRDefault="00E5004C">
            <w:pPr>
              <w:pStyle w:val="ConsPlusNormal"/>
            </w:pPr>
            <w:r>
              <w:t>профилактика ВИЧ-инфекции и гепатитов B и C, в том числе с привлечением к реализации социально ориентированных некоммерческих организаций; единовременные компенсационные выплаты медицинским работникам (врачам, фельдшерам).</w:t>
            </w:r>
          </w:p>
          <w:p w:rsidR="00E5004C" w:rsidRDefault="00E5004C">
            <w:pPr>
              <w:pStyle w:val="ConsPlusNormal"/>
            </w:pPr>
            <w:r>
              <w:t>Удовлетворение спроса на лекарственные препараты, предназначенные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в числе лиц, включенных в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 2018 году будет составлять не менее 99,8%</w:t>
            </w:r>
          </w:p>
        </w:tc>
      </w:tr>
      <w:tr w:rsidR="00E5004C">
        <w:tc>
          <w:tcPr>
            <w:tcW w:w="13605" w:type="dxa"/>
            <w:gridSpan w:val="4"/>
          </w:tcPr>
          <w:p w:rsidR="00E5004C" w:rsidRDefault="00E5004C">
            <w:pPr>
              <w:pStyle w:val="ConsPlusNormal"/>
              <w:outlineLvl w:val="4"/>
            </w:pPr>
            <w:r>
              <w:t>Задача 3 Программы: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tc>
      </w:tr>
      <w:tr w:rsidR="00E5004C">
        <w:tc>
          <w:tcPr>
            <w:tcW w:w="13605" w:type="dxa"/>
            <w:gridSpan w:val="4"/>
          </w:tcPr>
          <w:p w:rsidR="00E5004C" w:rsidRDefault="00E5004C">
            <w:pPr>
              <w:pStyle w:val="ConsPlusNormal"/>
              <w:outlineLvl w:val="5"/>
            </w:pPr>
            <w:r>
              <w:t>Подпрограмма 3 "Развитие государственно-частного партнерства"</w:t>
            </w:r>
          </w:p>
        </w:tc>
      </w:tr>
      <w:tr w:rsidR="00E5004C">
        <w:tc>
          <w:tcPr>
            <w:tcW w:w="13605" w:type="dxa"/>
            <w:gridSpan w:val="4"/>
          </w:tcPr>
          <w:p w:rsidR="00E5004C" w:rsidRDefault="00E5004C">
            <w:pPr>
              <w:pStyle w:val="ConsPlusNormal"/>
              <w:outlineLvl w:val="6"/>
            </w:pPr>
            <w:r>
              <w:t>Цель подпрограммы 3: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tc>
      </w:tr>
      <w:tr w:rsidR="00E5004C">
        <w:tc>
          <w:tcPr>
            <w:tcW w:w="13605" w:type="dxa"/>
            <w:gridSpan w:val="4"/>
          </w:tcPr>
          <w:p w:rsidR="00E5004C" w:rsidRDefault="00E5004C">
            <w:pPr>
              <w:pStyle w:val="ConsPlusNormal"/>
              <w:outlineLvl w:val="7"/>
            </w:pPr>
            <w:r>
              <w:t>Задача 3.1. Формирование организационно-правовых механизмов, обеспечивающих долгосрочное взаимодействие между государственной и частной системой здравоохранения</w:t>
            </w:r>
          </w:p>
        </w:tc>
      </w:tr>
      <w:tr w:rsidR="00E5004C">
        <w:tc>
          <w:tcPr>
            <w:tcW w:w="3458" w:type="dxa"/>
          </w:tcPr>
          <w:p w:rsidR="00E5004C" w:rsidRDefault="00E5004C">
            <w:pPr>
              <w:pStyle w:val="ConsPlusNormal"/>
            </w:pPr>
            <w:r>
              <w:t xml:space="preserve">Основное мероприятие 3.1.1. </w:t>
            </w:r>
            <w:r>
              <w:lastRenderedPageBreak/>
              <w:t>Разработка нормативных правовых актов для привлечения частного капитала в государственную систему здравоохранения</w:t>
            </w:r>
          </w:p>
        </w:tc>
        <w:tc>
          <w:tcPr>
            <w:tcW w:w="4025" w:type="dxa"/>
          </w:tcPr>
          <w:p w:rsidR="00E5004C" w:rsidRDefault="00E5004C">
            <w:pPr>
              <w:pStyle w:val="ConsPlusNormal"/>
              <w:jc w:val="center"/>
            </w:pPr>
            <w:r>
              <w:lastRenderedPageBreak/>
              <w:t xml:space="preserve">министерство здравоохранения </w:t>
            </w:r>
            <w:r>
              <w:lastRenderedPageBreak/>
              <w:t>Новосибирской области;</w:t>
            </w:r>
          </w:p>
          <w:p w:rsidR="00E5004C" w:rsidRDefault="00E5004C">
            <w:pPr>
              <w:pStyle w:val="ConsPlusNormal"/>
              <w:jc w:val="center"/>
            </w:pPr>
            <w:r>
              <w:t>Территориальный фонд обязательного медицинского страхования Новосибирской области;</w:t>
            </w:r>
          </w:p>
          <w:p w:rsidR="00E5004C" w:rsidRDefault="00E5004C">
            <w:pPr>
              <w:pStyle w:val="ConsPlusNormal"/>
              <w:jc w:val="center"/>
            </w:pPr>
            <w:r>
              <w:t>медицинские организации частной системы здравоохранения, участвующие в реализации Территориальной программы обязательного медицинского страхования Новосибирской области</w:t>
            </w:r>
          </w:p>
        </w:tc>
        <w:tc>
          <w:tcPr>
            <w:tcW w:w="1360" w:type="dxa"/>
          </w:tcPr>
          <w:p w:rsidR="00E5004C" w:rsidRDefault="00E5004C">
            <w:pPr>
              <w:pStyle w:val="ConsPlusNormal"/>
              <w:jc w:val="center"/>
            </w:pPr>
            <w:r>
              <w:lastRenderedPageBreak/>
              <w:t>2013 - 2018</w:t>
            </w:r>
          </w:p>
        </w:tc>
        <w:tc>
          <w:tcPr>
            <w:tcW w:w="4762" w:type="dxa"/>
          </w:tcPr>
          <w:p w:rsidR="00E5004C" w:rsidRDefault="00E5004C">
            <w:pPr>
              <w:pStyle w:val="ConsPlusNormal"/>
            </w:pPr>
            <w:r>
              <w:t xml:space="preserve">к 2018 году увеличится доля финансирования </w:t>
            </w:r>
            <w:r>
              <w:lastRenderedPageBreak/>
              <w:t>частных медицинских организаций в общем объеме финансирования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до 3,5% (2012 год - 1,3%)</w:t>
            </w:r>
          </w:p>
        </w:tc>
      </w:tr>
      <w:tr w:rsidR="00E5004C">
        <w:tc>
          <w:tcPr>
            <w:tcW w:w="13605" w:type="dxa"/>
            <w:gridSpan w:val="4"/>
          </w:tcPr>
          <w:p w:rsidR="00E5004C" w:rsidRDefault="00E5004C">
            <w:pPr>
              <w:pStyle w:val="ConsPlusNormal"/>
              <w:outlineLvl w:val="4"/>
            </w:pPr>
            <w:r>
              <w:lastRenderedPageBreak/>
              <w:t>Задача 4 Программы: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tc>
      </w:tr>
      <w:tr w:rsidR="00E5004C">
        <w:tc>
          <w:tcPr>
            <w:tcW w:w="13605" w:type="dxa"/>
            <w:gridSpan w:val="4"/>
          </w:tcPr>
          <w:p w:rsidR="00E5004C" w:rsidRDefault="00E5004C">
            <w:pPr>
              <w:pStyle w:val="ConsPlusNormal"/>
              <w:outlineLvl w:val="5"/>
            </w:pPr>
            <w:r>
              <w:t>Подпрограмма 4 "Охрана здоровья матери и ребенка"</w:t>
            </w:r>
          </w:p>
        </w:tc>
      </w:tr>
      <w:tr w:rsidR="00E5004C">
        <w:tc>
          <w:tcPr>
            <w:tcW w:w="13605" w:type="dxa"/>
            <w:gridSpan w:val="4"/>
          </w:tcPr>
          <w:p w:rsidR="00E5004C" w:rsidRDefault="00E5004C">
            <w:pPr>
              <w:pStyle w:val="ConsPlusNormal"/>
              <w:outlineLvl w:val="6"/>
            </w:pPr>
            <w:r>
              <w:t>Цель подпрограммы 4: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tc>
      </w:tr>
      <w:tr w:rsidR="00E5004C">
        <w:tc>
          <w:tcPr>
            <w:tcW w:w="13605" w:type="dxa"/>
            <w:gridSpan w:val="4"/>
          </w:tcPr>
          <w:p w:rsidR="00E5004C" w:rsidRDefault="00E5004C">
            <w:pPr>
              <w:pStyle w:val="ConsPlusNormal"/>
              <w:outlineLvl w:val="7"/>
            </w:pPr>
            <w:r>
              <w:t>Задача 4.1. Совершенствование системы охраны репродуктивного здоровья населения и обеспечение безопасного материнства</w:t>
            </w:r>
          </w:p>
        </w:tc>
      </w:tr>
      <w:tr w:rsidR="00E5004C">
        <w:tc>
          <w:tcPr>
            <w:tcW w:w="3458" w:type="dxa"/>
          </w:tcPr>
          <w:p w:rsidR="00E5004C" w:rsidRDefault="00E5004C">
            <w:pPr>
              <w:pStyle w:val="ConsPlusNormal"/>
            </w:pPr>
            <w:r>
              <w:t>Основное мероприятие 4.1.1. Создание и развитие сети перинатальных центров</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департамент имущества и земельных отношений Новосибирской области;</w:t>
            </w:r>
          </w:p>
          <w:p w:rsidR="00E5004C" w:rsidRDefault="00E5004C">
            <w:pPr>
              <w:pStyle w:val="ConsPlusNormal"/>
              <w:jc w:val="center"/>
            </w:pPr>
            <w:r>
              <w:t>открытое акционерное общество "Агентство инвестиционного развития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 xml:space="preserve">организация ежегодного участия в федеральной адресной инвестиционной программе (далее - ФАИП) в целях завершения строительства областного перинатального центра в соответствии с </w:t>
            </w:r>
            <w:hyperlink r:id="rId289" w:history="1">
              <w:r>
                <w:rPr>
                  <w:color w:val="0000FF"/>
                </w:rPr>
                <w:t>Правилами</w:t>
              </w:r>
            </w:hyperlink>
            <w:r>
              <w:t xml:space="preserve"> формирования и реализации ФАИП, утвержденными постановлением Правительства Российской Федерации от 13.09.2010 N 716 (до получения положительного решения)</w:t>
            </w:r>
          </w:p>
        </w:tc>
      </w:tr>
      <w:tr w:rsidR="00E5004C">
        <w:tc>
          <w:tcPr>
            <w:tcW w:w="3458" w:type="dxa"/>
          </w:tcPr>
          <w:p w:rsidR="00E5004C" w:rsidRDefault="00E5004C">
            <w:pPr>
              <w:pStyle w:val="ConsPlusNormal"/>
            </w:pPr>
            <w:r>
              <w:t>Основное мероприятие 4.1.2. Внедрение современных методов сохранения репродуктивного здоровья</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увеличение доли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первом триместре до 95,0%;</w:t>
            </w:r>
          </w:p>
          <w:p w:rsidR="00E5004C" w:rsidRDefault="00E5004C">
            <w:pPr>
              <w:pStyle w:val="ConsPlusNormal"/>
            </w:pPr>
            <w:r>
              <w:t>снижение материнской смертности до 15,7 случая на 100 тыс. родившихся живыми (2012 год - 16,1 случая на 100 тыс. родившихся живыми)</w:t>
            </w:r>
          </w:p>
        </w:tc>
      </w:tr>
      <w:tr w:rsidR="00E5004C">
        <w:tc>
          <w:tcPr>
            <w:tcW w:w="3458" w:type="dxa"/>
          </w:tcPr>
          <w:p w:rsidR="00E5004C" w:rsidRDefault="00E5004C">
            <w:pPr>
              <w:pStyle w:val="ConsPlusNormal"/>
            </w:pPr>
            <w:r>
              <w:t xml:space="preserve">Основное мероприятие 4.1.3. </w:t>
            </w:r>
            <w:r>
              <w:lastRenderedPageBreak/>
              <w:t>Профилактика абортов</w:t>
            </w:r>
          </w:p>
        </w:tc>
        <w:tc>
          <w:tcPr>
            <w:tcW w:w="4025" w:type="dxa"/>
          </w:tcPr>
          <w:p w:rsidR="00E5004C" w:rsidRDefault="00E5004C">
            <w:pPr>
              <w:pStyle w:val="ConsPlusNormal"/>
              <w:jc w:val="center"/>
            </w:pPr>
            <w:r>
              <w:lastRenderedPageBreak/>
              <w:t xml:space="preserve">министерство здравоохранения </w:t>
            </w:r>
            <w:r>
              <w:lastRenderedPageBreak/>
              <w:t>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lastRenderedPageBreak/>
              <w:t>2013 - 2018</w:t>
            </w:r>
          </w:p>
        </w:tc>
        <w:tc>
          <w:tcPr>
            <w:tcW w:w="4762" w:type="dxa"/>
          </w:tcPr>
          <w:p w:rsidR="00E5004C" w:rsidRDefault="00E5004C">
            <w:pPr>
              <w:pStyle w:val="ConsPlusNormal"/>
            </w:pPr>
            <w:r>
              <w:t xml:space="preserve">снижение числа абортов (количество на 1000 </w:t>
            </w:r>
            <w:r>
              <w:lastRenderedPageBreak/>
              <w:t>женщин в возрасте 15 - 49 лет) до 26,6 (2012 год - 28,9)</w:t>
            </w:r>
          </w:p>
        </w:tc>
      </w:tr>
      <w:tr w:rsidR="00E5004C">
        <w:tc>
          <w:tcPr>
            <w:tcW w:w="3458" w:type="dxa"/>
          </w:tcPr>
          <w:p w:rsidR="00E5004C" w:rsidRDefault="00E5004C">
            <w:pPr>
              <w:pStyle w:val="ConsPlusNormal"/>
            </w:pPr>
            <w:r>
              <w:lastRenderedPageBreak/>
              <w:t>Основное мероприятие 4.1.4. Укрепление материально-технической базы учреждений родовспоможения</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увеличение доли женщин с преждевременными родами, родоразрешенных в перинатальных центрах (от общего числа женщин с преждевременными родами), к 2018 году до 62,8% (2012 год - 43,0%)</w:t>
            </w:r>
          </w:p>
        </w:tc>
      </w:tr>
      <w:tr w:rsidR="00E5004C">
        <w:tc>
          <w:tcPr>
            <w:tcW w:w="13605" w:type="dxa"/>
            <w:gridSpan w:val="4"/>
          </w:tcPr>
          <w:p w:rsidR="00E5004C" w:rsidRDefault="00E5004C">
            <w:pPr>
              <w:pStyle w:val="ConsPlusNormal"/>
              <w:outlineLvl w:val="7"/>
            </w:pPr>
            <w:r>
              <w:t>Задача 4.2. Создание условий для развития медицинской помощи детям, в том числе и в выхаживании маловесных и недоношенных новорожденных</w:t>
            </w:r>
          </w:p>
        </w:tc>
      </w:tr>
      <w:tr w:rsidR="00E5004C">
        <w:tc>
          <w:tcPr>
            <w:tcW w:w="3458" w:type="dxa"/>
          </w:tcPr>
          <w:p w:rsidR="00E5004C" w:rsidRDefault="00E5004C">
            <w:pPr>
              <w:pStyle w:val="ConsPlusNormal"/>
            </w:pPr>
            <w:r>
              <w:t>Основное мероприятие 4.2.1. Выхаживание новорожденных с экстремально низкой массой тела, расширение Национального календаря профилактических прививок</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увеличение выживаемости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к 2018 году до 91,7% (2012 год - 80%)</w:t>
            </w:r>
          </w:p>
        </w:tc>
      </w:tr>
      <w:tr w:rsidR="00E5004C">
        <w:tc>
          <w:tcPr>
            <w:tcW w:w="3458" w:type="dxa"/>
          </w:tcPr>
          <w:p w:rsidR="00E5004C" w:rsidRDefault="00E5004C">
            <w:pPr>
              <w:pStyle w:val="ConsPlusNormal"/>
            </w:pPr>
            <w:r>
              <w:t>Основное мероприятие 4.2.2. Внедрение современных методов раннего выявления нарушений развития ребенка</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сокращение врожденной и наследственной патологий, способствующих снижению "генетического груза популяции", за счет ежегодного охвата неонатальным скринингом (доля новорожденных, обследованных на наследственные заболевания, от общего числа новорожденных), - не менее 95%;</w:t>
            </w:r>
          </w:p>
          <w:p w:rsidR="00E5004C" w:rsidRDefault="00E5004C">
            <w:pPr>
              <w:pStyle w:val="ConsPlusNormal"/>
            </w:pPr>
            <w:r>
              <w:t>охват аудиологическим скринингом (доля новорожденных, обследованных на аудиологический скрининг, от общего числа новорожденных) к 2018 году составит не менее 95%</w:t>
            </w:r>
          </w:p>
        </w:tc>
      </w:tr>
      <w:tr w:rsidR="00E5004C">
        <w:tc>
          <w:tcPr>
            <w:tcW w:w="3458" w:type="dxa"/>
          </w:tcPr>
          <w:p w:rsidR="00E5004C" w:rsidRDefault="00E5004C">
            <w:pPr>
              <w:pStyle w:val="ConsPlusNormal"/>
            </w:pPr>
            <w:r>
              <w:t>Основное мероприятие 4.2.3. Внедрение современных методов лечения детей в возрасте от 0 до 18 лет с тяжелой генетической патологией (муковисцидоз, мукополисахаридоз)</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доля детей в возрасте от 0 до 18 лет, больных муковисцидозом и мукополисахаридозом, получающих препараты (от общего количества детей, нуждающихся в лечении), составит 100%</w:t>
            </w:r>
          </w:p>
        </w:tc>
      </w:tr>
      <w:tr w:rsidR="00E5004C">
        <w:tc>
          <w:tcPr>
            <w:tcW w:w="3458" w:type="dxa"/>
          </w:tcPr>
          <w:p w:rsidR="00E5004C" w:rsidRDefault="00E5004C">
            <w:pPr>
              <w:pStyle w:val="ConsPlusNormal"/>
            </w:pPr>
            <w:r>
              <w:lastRenderedPageBreak/>
              <w:t>Основное мероприятие 4.2.4. Обеспечение дополнительным питанием детей первого-третьего года жизни, относящихся к установленным категориям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обеспечение к 2018 году дополнительным детским питанием, закупленным по государственным контрактам, 90% детей первого-третьего года жизни, относящихся к категориям (</w:t>
            </w:r>
            <w:hyperlink r:id="rId290" w:history="1">
              <w:r>
                <w:rPr>
                  <w:color w:val="0000FF"/>
                </w:rPr>
                <w:t>постановление</w:t>
              </w:r>
            </w:hyperlink>
            <w:r>
              <w:t xml:space="preserve"> Правительства Новосибирской области от 20.04.2015 N 147-п "Об обеспечении полноценным питанием детей в возрасте до трех лет"):</w:t>
            </w:r>
          </w:p>
          <w:p w:rsidR="00E5004C" w:rsidRDefault="00E5004C">
            <w:pPr>
              <w:pStyle w:val="ConsPlusNormal"/>
            </w:pPr>
            <w:r>
              <w:t>1. Дети первого и второго года жизни из малоимущей семьи, среднедушевой доход которой ниже величины прожиточного минимума, установленной на территории Новосибирской области, и признанной малоимущей в порядке, установленном действующим законодательством.</w:t>
            </w:r>
          </w:p>
          <w:p w:rsidR="00E5004C" w:rsidRDefault="00E5004C">
            <w:pPr>
              <w:pStyle w:val="ConsPlusNormal"/>
            </w:pPr>
            <w:r>
              <w:t>2. Дети-инвалиды первого и второго года жизни.</w:t>
            </w:r>
          </w:p>
          <w:p w:rsidR="00E5004C" w:rsidRDefault="00E5004C">
            <w:pPr>
              <w:pStyle w:val="ConsPlusNormal"/>
            </w:pPr>
            <w:r>
              <w:t>3. Дети первого и второго года жизни, находящиеся под опекой.</w:t>
            </w:r>
          </w:p>
          <w:p w:rsidR="00E5004C" w:rsidRDefault="00E5004C">
            <w:pPr>
              <w:pStyle w:val="ConsPlusNormal"/>
            </w:pPr>
            <w:r>
              <w:t>4. Дети первого и второго года жизни из многодетных и приемных семей.</w:t>
            </w:r>
          </w:p>
          <w:p w:rsidR="00E5004C" w:rsidRDefault="00E5004C">
            <w:pPr>
              <w:pStyle w:val="ConsPlusNormal"/>
            </w:pPr>
            <w:r>
              <w:t>5. Дети первого и второго года жизни из семей, состоящих из одного родителя.</w:t>
            </w:r>
          </w:p>
          <w:p w:rsidR="00E5004C" w:rsidRDefault="00E5004C">
            <w:pPr>
              <w:pStyle w:val="ConsPlusNormal"/>
            </w:pPr>
            <w:r>
              <w:t>6. Дети первого и второго года жизни, рожденные от ВИЧ-положительных матерей.</w:t>
            </w:r>
          </w:p>
          <w:p w:rsidR="00E5004C" w:rsidRDefault="00E5004C">
            <w:pPr>
              <w:pStyle w:val="ConsPlusNormal"/>
            </w:pPr>
            <w:r>
              <w:t>7. Дети третьего года жизни по медицинским показаниям:</w:t>
            </w:r>
          </w:p>
          <w:p w:rsidR="00E5004C" w:rsidRDefault="00E5004C">
            <w:pPr>
              <w:pStyle w:val="ConsPlusNormal"/>
            </w:pPr>
            <w:r>
              <w:t>анемия при уровне гемоглобина ниже 110 г/л и (или) сывороточного железа ниже 10 мкмоль/л;</w:t>
            </w:r>
          </w:p>
          <w:p w:rsidR="00E5004C" w:rsidRDefault="00E5004C">
            <w:pPr>
              <w:pStyle w:val="ConsPlusNormal"/>
            </w:pPr>
            <w:r>
              <w:t>гипотрофия при дефиците массы тела от 10 процентов и выше, масса тела ниже на одно стандартное отклонение и более от возрастной нормы</w:t>
            </w:r>
          </w:p>
        </w:tc>
      </w:tr>
      <w:tr w:rsidR="00E5004C">
        <w:tc>
          <w:tcPr>
            <w:tcW w:w="3458" w:type="dxa"/>
          </w:tcPr>
          <w:p w:rsidR="00E5004C" w:rsidRDefault="00E5004C">
            <w:pPr>
              <w:pStyle w:val="ConsPlusNormal"/>
            </w:pPr>
            <w:r>
              <w:t>Основное мероприятие 4.2.5. Укрепление материально-технической базы детских медицинских организаций</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будет повышен уровень оснащенности медицинских организаций, оказывающих медицинскую помощь детям, что позволит снизить раннюю неонатальную смертность (случаев на 1000 родившихся живыми) до 1,9 чел. (2012 год - 3,35 чел.);</w:t>
            </w:r>
          </w:p>
          <w:p w:rsidR="00E5004C" w:rsidRDefault="00E5004C">
            <w:pPr>
              <w:pStyle w:val="ConsPlusNormal"/>
            </w:pPr>
            <w:r>
              <w:t>снизить больничную летальность детей (доля умерших детей от числа поступивших в медицинские организации) до 0,18% (2012 год - 0,29%);</w:t>
            </w:r>
          </w:p>
          <w:p w:rsidR="00E5004C" w:rsidRDefault="00E5004C">
            <w:pPr>
              <w:pStyle w:val="ConsPlusNormal"/>
            </w:pPr>
            <w:r>
              <w:lastRenderedPageBreak/>
              <w:t>снизить смертность детей 0 - 17 лет (случаев на 100 тыс. населения соответствующего возраста) до 64,6 человека (2012 год - 101 человек)</w:t>
            </w:r>
          </w:p>
        </w:tc>
      </w:tr>
      <w:tr w:rsidR="00E5004C">
        <w:tc>
          <w:tcPr>
            <w:tcW w:w="3458" w:type="dxa"/>
          </w:tcPr>
          <w:p w:rsidR="00E5004C" w:rsidRDefault="00E5004C">
            <w:pPr>
              <w:pStyle w:val="ConsPlusNormal"/>
            </w:pPr>
            <w:r>
              <w:lastRenderedPageBreak/>
              <w:t>Основное мероприятие 4.2.6. Медико-социальная помощь, оказываемая детям в специализированных домах ребенка</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будет повышен уровень оснащенности специализированных домов ребенка, что будет способствовать снижению первичной инвалидности у детей до 15 на 10 тыс. детей соответствующего возраста (2012 год - 17,2)</w:t>
            </w:r>
          </w:p>
        </w:tc>
      </w:tr>
      <w:tr w:rsidR="00E5004C">
        <w:tc>
          <w:tcPr>
            <w:tcW w:w="3458" w:type="dxa"/>
          </w:tcPr>
          <w:p w:rsidR="00E5004C" w:rsidRDefault="00E5004C">
            <w:pPr>
              <w:pStyle w:val="ConsPlusNormal"/>
            </w:pPr>
            <w:r>
              <w:t>Основное мероприятие 4.2.7. Обеспечение и изготовление специальных продуктов молочного питания разнообразного ассортимента для обеспечения детей в возрасте до трех лет</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100% обеспечение и изготовление специальных продуктов молочного питания разнообразного ассортимента для обеспечения детей в возрасте до трех лет</w:t>
            </w:r>
          </w:p>
        </w:tc>
      </w:tr>
      <w:tr w:rsidR="00E5004C">
        <w:tc>
          <w:tcPr>
            <w:tcW w:w="13605" w:type="dxa"/>
            <w:gridSpan w:val="4"/>
          </w:tcPr>
          <w:p w:rsidR="00E5004C" w:rsidRDefault="00E5004C">
            <w:pPr>
              <w:pStyle w:val="ConsPlusNormal"/>
              <w:outlineLvl w:val="4"/>
            </w:pPr>
            <w:r>
              <w:t>Задача 5 Программы: обеспечение доступности и повышение качества медицинской помощи по медицинской реабилитации жителям Новосибирской области</w:t>
            </w:r>
          </w:p>
        </w:tc>
      </w:tr>
      <w:tr w:rsidR="00E5004C">
        <w:tc>
          <w:tcPr>
            <w:tcW w:w="13605" w:type="dxa"/>
            <w:gridSpan w:val="4"/>
          </w:tcPr>
          <w:p w:rsidR="00E5004C" w:rsidRDefault="00E5004C">
            <w:pPr>
              <w:pStyle w:val="ConsPlusNormal"/>
              <w:outlineLvl w:val="5"/>
            </w:pPr>
            <w:r>
              <w:t>Подпрограмма 5 "Развитие медицинской реабилитации и санаторно-курортного лечения, в том числе детей"</w:t>
            </w:r>
          </w:p>
        </w:tc>
      </w:tr>
      <w:tr w:rsidR="00E5004C">
        <w:tc>
          <w:tcPr>
            <w:tcW w:w="13605" w:type="dxa"/>
            <w:gridSpan w:val="4"/>
          </w:tcPr>
          <w:p w:rsidR="00E5004C" w:rsidRDefault="00E5004C">
            <w:pPr>
              <w:pStyle w:val="ConsPlusNormal"/>
              <w:outlineLvl w:val="6"/>
            </w:pPr>
            <w:r>
              <w:t>Цель подпрограммы 5: обеспечение доступности и повышение качества медицинской помощи по медицинской реабилитации жителям Новосибирской области</w:t>
            </w:r>
          </w:p>
        </w:tc>
      </w:tr>
      <w:tr w:rsidR="00E5004C">
        <w:tc>
          <w:tcPr>
            <w:tcW w:w="13605" w:type="dxa"/>
            <w:gridSpan w:val="4"/>
          </w:tcPr>
          <w:p w:rsidR="00E5004C" w:rsidRDefault="00E5004C">
            <w:pPr>
              <w:pStyle w:val="ConsPlusNormal"/>
              <w:outlineLvl w:val="7"/>
            </w:pPr>
            <w:r>
              <w:t>Задача 5.1. Формирование трехуровневой системы 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p>
        </w:tc>
      </w:tr>
      <w:tr w:rsidR="00E5004C">
        <w:tc>
          <w:tcPr>
            <w:tcW w:w="3458" w:type="dxa"/>
          </w:tcPr>
          <w:p w:rsidR="00E5004C" w:rsidRDefault="00E5004C">
            <w:pPr>
              <w:pStyle w:val="ConsPlusNormal"/>
            </w:pPr>
            <w:r>
              <w:t>Основное мероприятие 5.1.1. Проведение санаторно-курортного лечения детям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министерство социального развития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охват санаторно-курортным лечением детей составит не менее 43,5% (2012 год - 38,2%)</w:t>
            </w:r>
          </w:p>
        </w:tc>
      </w:tr>
      <w:tr w:rsidR="00E5004C">
        <w:tc>
          <w:tcPr>
            <w:tcW w:w="3458" w:type="dxa"/>
          </w:tcPr>
          <w:p w:rsidR="00E5004C" w:rsidRDefault="00E5004C">
            <w:pPr>
              <w:pStyle w:val="ConsPlusNormal"/>
            </w:pPr>
            <w:r>
              <w:t>Основное мероприятие 5.1.2. Проведение медицинской реабилитации, в том числе детям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охват медицинской реабилитацией пациентов от числа нуждающихся после оказания специализированной медицинской помощи к 2018 году достигнет 17,0% (2012 год - 1,9%);</w:t>
            </w:r>
          </w:p>
          <w:p w:rsidR="00E5004C" w:rsidRDefault="00E5004C">
            <w:pPr>
              <w:pStyle w:val="ConsPlusNormal"/>
            </w:pPr>
            <w:r>
              <w:t xml:space="preserve">охват реабилитационной медицинской помощью детей-инвалидов от числа нуждающихся </w:t>
            </w:r>
            <w:r>
              <w:lastRenderedPageBreak/>
              <w:t>составит 95% (2012 год - 70%)</w:t>
            </w:r>
          </w:p>
        </w:tc>
      </w:tr>
      <w:tr w:rsidR="00E5004C">
        <w:tc>
          <w:tcPr>
            <w:tcW w:w="13605" w:type="dxa"/>
            <w:gridSpan w:val="4"/>
          </w:tcPr>
          <w:p w:rsidR="00E5004C" w:rsidRDefault="00E5004C">
            <w:pPr>
              <w:pStyle w:val="ConsPlusNormal"/>
              <w:outlineLvl w:val="4"/>
            </w:pPr>
            <w:r>
              <w:lastRenderedPageBreak/>
              <w:t>Задача 6 Программы: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r>
      <w:tr w:rsidR="00E5004C">
        <w:tc>
          <w:tcPr>
            <w:tcW w:w="13605" w:type="dxa"/>
            <w:gridSpan w:val="4"/>
          </w:tcPr>
          <w:p w:rsidR="00E5004C" w:rsidRDefault="00E5004C">
            <w:pPr>
              <w:pStyle w:val="ConsPlusNormal"/>
              <w:outlineLvl w:val="5"/>
            </w:pPr>
            <w:r>
              <w:t>Подпрограмма 6 "Оказание паллиативной медицинской помощи, в том числе детям"</w:t>
            </w:r>
          </w:p>
        </w:tc>
      </w:tr>
      <w:tr w:rsidR="00E5004C">
        <w:tc>
          <w:tcPr>
            <w:tcW w:w="13605" w:type="dxa"/>
            <w:gridSpan w:val="4"/>
          </w:tcPr>
          <w:p w:rsidR="00E5004C" w:rsidRDefault="00E5004C">
            <w:pPr>
              <w:pStyle w:val="ConsPlusNormal"/>
              <w:outlineLvl w:val="6"/>
            </w:pPr>
            <w:r>
              <w:t>Цель подпрограммы 6: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r>
      <w:tr w:rsidR="00E5004C">
        <w:tc>
          <w:tcPr>
            <w:tcW w:w="13605" w:type="dxa"/>
            <w:gridSpan w:val="4"/>
          </w:tcPr>
          <w:p w:rsidR="00E5004C" w:rsidRDefault="00E5004C">
            <w:pPr>
              <w:pStyle w:val="ConsPlusNormal"/>
              <w:outlineLvl w:val="7"/>
            </w:pPr>
            <w:r>
              <w:t>Задача 6.1. Создание эффективной службы паллиативной медицинской помощи пациентам Новосибирской области</w:t>
            </w:r>
          </w:p>
        </w:tc>
      </w:tr>
      <w:tr w:rsidR="00E5004C">
        <w:tc>
          <w:tcPr>
            <w:tcW w:w="3458" w:type="dxa"/>
          </w:tcPr>
          <w:p w:rsidR="00E5004C" w:rsidRDefault="00E5004C">
            <w:pPr>
              <w:pStyle w:val="ConsPlusNormal"/>
            </w:pPr>
            <w:r>
              <w:t>Основное мероприятие 6.1.1. Развитие сети медицинских организаций, оказывающих паллиативную медицинскую помощь, в том числе детям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обеспеченность койками для оказания паллиативной медицинской помощи взрослым к 2018 году составит 2,2 койки/100 тыс. взрослого населения;</w:t>
            </w:r>
          </w:p>
          <w:p w:rsidR="00E5004C" w:rsidRDefault="00E5004C">
            <w:pPr>
              <w:pStyle w:val="ConsPlusNormal"/>
            </w:pPr>
            <w:r>
              <w:t>обеспеченность койками для оказания медицинской паллиативной помощи детям к 2018 году составит 1,1 койки/100 тыс. детского населения</w:t>
            </w:r>
          </w:p>
        </w:tc>
      </w:tr>
      <w:tr w:rsidR="00E5004C">
        <w:tc>
          <w:tcPr>
            <w:tcW w:w="13605" w:type="dxa"/>
            <w:gridSpan w:val="4"/>
          </w:tcPr>
          <w:p w:rsidR="00E5004C" w:rsidRDefault="00E5004C">
            <w:pPr>
              <w:pStyle w:val="ConsPlusNormal"/>
              <w:outlineLvl w:val="4"/>
            </w:pPr>
            <w:r>
              <w:t>Задача 7 Программы: 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tc>
      </w:tr>
      <w:tr w:rsidR="00E5004C">
        <w:tc>
          <w:tcPr>
            <w:tcW w:w="13605" w:type="dxa"/>
            <w:gridSpan w:val="4"/>
          </w:tcPr>
          <w:p w:rsidR="00E5004C" w:rsidRDefault="00E5004C">
            <w:pPr>
              <w:pStyle w:val="ConsPlusNormal"/>
              <w:outlineLvl w:val="5"/>
            </w:pPr>
            <w:r>
              <w:t>Подпрограмма 7 "Кадровое обеспечение системы здравоохранения"</w:t>
            </w:r>
          </w:p>
        </w:tc>
      </w:tr>
      <w:tr w:rsidR="00E5004C">
        <w:tc>
          <w:tcPr>
            <w:tcW w:w="13605" w:type="dxa"/>
            <w:gridSpan w:val="4"/>
          </w:tcPr>
          <w:p w:rsidR="00E5004C" w:rsidRDefault="00E5004C">
            <w:pPr>
              <w:pStyle w:val="ConsPlusNormal"/>
              <w:outlineLvl w:val="6"/>
            </w:pPr>
            <w:r>
              <w:t>Цель подпрограммы 7: 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tc>
      </w:tr>
      <w:tr w:rsidR="00E5004C">
        <w:tc>
          <w:tcPr>
            <w:tcW w:w="13605" w:type="dxa"/>
            <w:gridSpan w:val="4"/>
          </w:tcPr>
          <w:p w:rsidR="00E5004C" w:rsidRDefault="00E5004C">
            <w:pPr>
              <w:pStyle w:val="ConsPlusNormal"/>
              <w:outlineLvl w:val="7"/>
            </w:pPr>
            <w:r>
              <w:t>Задача 7.1. Повышение полноты укомплектованности медицинских организаций медицинскими работниками</w:t>
            </w:r>
          </w:p>
        </w:tc>
      </w:tr>
      <w:tr w:rsidR="00E5004C">
        <w:tc>
          <w:tcPr>
            <w:tcW w:w="3458" w:type="dxa"/>
          </w:tcPr>
          <w:p w:rsidR="00E5004C" w:rsidRDefault="00E5004C">
            <w:pPr>
              <w:pStyle w:val="ConsPlusNormal"/>
            </w:pPr>
            <w:r>
              <w:t>Основное мероприятие 7.1.1. Установление индивидуальных условий оплаты труда и единовременные денежные выплаты медицинским работникам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число медицинских работников, получателей единовременных и компенсационных денежных выплат,</w:t>
            </w:r>
          </w:p>
          <w:p w:rsidR="00E5004C" w:rsidRDefault="00E5004C">
            <w:pPr>
              <w:pStyle w:val="ConsPlusNormal"/>
            </w:pPr>
            <w:r>
              <w:t>в 2013 году - 4490 человек,</w:t>
            </w:r>
          </w:p>
          <w:p w:rsidR="00E5004C" w:rsidRDefault="00E5004C">
            <w:pPr>
              <w:pStyle w:val="ConsPlusNormal"/>
            </w:pPr>
            <w:r>
              <w:t>в 2014 году - 3383 человека,</w:t>
            </w:r>
          </w:p>
          <w:p w:rsidR="00E5004C" w:rsidRDefault="00E5004C">
            <w:pPr>
              <w:pStyle w:val="ConsPlusNormal"/>
            </w:pPr>
            <w:r>
              <w:t>в 2015 году - 3396 человек,</w:t>
            </w:r>
          </w:p>
          <w:p w:rsidR="00E5004C" w:rsidRDefault="00E5004C">
            <w:pPr>
              <w:pStyle w:val="ConsPlusNormal"/>
            </w:pPr>
            <w:r>
              <w:t>в 2016 году - 3366 человек,</w:t>
            </w:r>
          </w:p>
          <w:p w:rsidR="00E5004C" w:rsidRDefault="00E5004C">
            <w:pPr>
              <w:pStyle w:val="ConsPlusNormal"/>
            </w:pPr>
            <w:r>
              <w:t>в 2017 году - 3047 человек,</w:t>
            </w:r>
          </w:p>
          <w:p w:rsidR="00E5004C" w:rsidRDefault="00E5004C">
            <w:pPr>
              <w:pStyle w:val="ConsPlusNormal"/>
            </w:pPr>
            <w:r>
              <w:t>в 2018 году - 3001 человек</w:t>
            </w:r>
          </w:p>
        </w:tc>
      </w:tr>
      <w:tr w:rsidR="00E5004C">
        <w:tc>
          <w:tcPr>
            <w:tcW w:w="3458" w:type="dxa"/>
          </w:tcPr>
          <w:p w:rsidR="00E5004C" w:rsidRDefault="00E5004C">
            <w:pPr>
              <w:pStyle w:val="ConsPlusNormal"/>
            </w:pPr>
            <w:r>
              <w:t>Основное мероприятие 7.1.2. Компенсационные выплаты медицинским работникам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 xml:space="preserve">государственные учреждения, </w:t>
            </w:r>
            <w:r>
              <w:lastRenderedPageBreak/>
              <w:t>подведомственные министерству здравоохранения Новосибирской области</w:t>
            </w:r>
          </w:p>
        </w:tc>
        <w:tc>
          <w:tcPr>
            <w:tcW w:w="1360" w:type="dxa"/>
          </w:tcPr>
          <w:p w:rsidR="00E5004C" w:rsidRDefault="00E5004C">
            <w:pPr>
              <w:pStyle w:val="ConsPlusNormal"/>
              <w:jc w:val="center"/>
            </w:pPr>
            <w:r>
              <w:lastRenderedPageBreak/>
              <w:t>2013 - 2018</w:t>
            </w:r>
          </w:p>
        </w:tc>
        <w:tc>
          <w:tcPr>
            <w:tcW w:w="4762" w:type="dxa"/>
          </w:tcPr>
          <w:p w:rsidR="00E5004C" w:rsidRDefault="00E5004C">
            <w:pPr>
              <w:pStyle w:val="ConsPlusNormal"/>
            </w:pPr>
            <w:r>
              <w:t xml:space="preserve">обеспечение к 2018 году укомплектованности медицинских организаций, осуществляющих медицинскую помощь в амбулаторных условиях, </w:t>
            </w:r>
            <w:r>
              <w:lastRenderedPageBreak/>
              <w:t>медицинскими работниками (физические лица) до 81,0%</w:t>
            </w:r>
          </w:p>
        </w:tc>
      </w:tr>
      <w:tr w:rsidR="00E5004C">
        <w:tc>
          <w:tcPr>
            <w:tcW w:w="3458" w:type="dxa"/>
          </w:tcPr>
          <w:p w:rsidR="00E5004C" w:rsidRDefault="00E5004C">
            <w:pPr>
              <w:pStyle w:val="ConsPlusNormal"/>
            </w:pPr>
            <w:r>
              <w:lastRenderedPageBreak/>
              <w:t>Основное мероприятие 7.1.3. Страхование медицинских работников, работа которых связана с угрозой их жизни и здоровью</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доля ежегодно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будет обеспечена на уровне 100%</w:t>
            </w:r>
          </w:p>
        </w:tc>
      </w:tr>
      <w:tr w:rsidR="00E5004C">
        <w:tc>
          <w:tcPr>
            <w:tcW w:w="3458" w:type="dxa"/>
          </w:tcPr>
          <w:p w:rsidR="00E5004C" w:rsidRDefault="00E5004C">
            <w:pPr>
              <w:pStyle w:val="ConsPlusNormal"/>
            </w:pPr>
            <w:r>
              <w:t>Основное мероприятие 7.1.4. Единовременные компенсационные выплаты медицинским работникам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Территориальный фонд обязательного медицинского страхования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ежегодно в 2013 - 2015 годах около 100 молодых врачей-специалистов, в 2016 - 2017 годах - 125 молодых врачей-специалистов, в 2018 году - 100 молодых врачей и 45 фельдшеров будут привлечены для работы в сферу здравоохранения в сельской местности</w:t>
            </w:r>
          </w:p>
        </w:tc>
      </w:tr>
      <w:tr w:rsidR="00E5004C">
        <w:tc>
          <w:tcPr>
            <w:tcW w:w="13605" w:type="dxa"/>
            <w:gridSpan w:val="4"/>
          </w:tcPr>
          <w:p w:rsidR="00E5004C" w:rsidRDefault="00E5004C">
            <w:pPr>
              <w:pStyle w:val="ConsPlusNormal"/>
              <w:outlineLvl w:val="7"/>
            </w:pPr>
            <w:r>
              <w:t>Задача 7.2. Повышение уровня квалификации медицинских работников медицинских организаций Новосибирской области</w:t>
            </w:r>
          </w:p>
        </w:tc>
      </w:tr>
      <w:tr w:rsidR="00E5004C">
        <w:tc>
          <w:tcPr>
            <w:tcW w:w="3458" w:type="dxa"/>
          </w:tcPr>
          <w:p w:rsidR="00E5004C" w:rsidRDefault="00E5004C">
            <w:pPr>
              <w:pStyle w:val="ConsPlusNormal"/>
            </w:pPr>
            <w:r>
              <w:t>Основное мероприятие 7.2.1. Обучение и повышение квалификации медицинских работников. Организация и проведение ежегодных профессиональных конкурсов</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в 2013 году - 2322 человека, в 2014 году - 2347 человек, в 2015 году - 2479 человек, начиная с 2016 года составит 2170 человек (ежегодно) (2012 год - 2322 человека);</w:t>
            </w:r>
          </w:p>
          <w:p w:rsidR="00E5004C" w:rsidRDefault="00E5004C">
            <w:pPr>
              <w:pStyle w:val="ConsPlusNormal"/>
            </w:pPr>
            <w:r>
              <w:t>количество обучающихся, прошедших подготовку в обучающих симуляционных центрах, составит</w:t>
            </w:r>
          </w:p>
          <w:p w:rsidR="00E5004C" w:rsidRDefault="00E5004C">
            <w:pPr>
              <w:pStyle w:val="ConsPlusNormal"/>
            </w:pPr>
            <w:r>
              <w:t>в 2013 году - 10425 человек,</w:t>
            </w:r>
          </w:p>
          <w:p w:rsidR="00E5004C" w:rsidRDefault="00E5004C">
            <w:pPr>
              <w:pStyle w:val="ConsPlusNormal"/>
            </w:pPr>
            <w:r>
              <w:t>в 2014 году - 12000 человек,</w:t>
            </w:r>
          </w:p>
          <w:p w:rsidR="00E5004C" w:rsidRDefault="00E5004C">
            <w:pPr>
              <w:pStyle w:val="ConsPlusNormal"/>
            </w:pPr>
            <w:r>
              <w:t>в 2015 году - 13000 человек,</w:t>
            </w:r>
          </w:p>
          <w:p w:rsidR="00E5004C" w:rsidRDefault="00E5004C">
            <w:pPr>
              <w:pStyle w:val="ConsPlusNormal"/>
            </w:pPr>
            <w:r>
              <w:t>в 2016 году - 14000 человек, начиная</w:t>
            </w:r>
          </w:p>
          <w:p w:rsidR="00E5004C" w:rsidRDefault="00E5004C">
            <w:pPr>
              <w:pStyle w:val="ConsPlusNormal"/>
            </w:pPr>
            <w:r>
              <w:t>с 2017 года - 15000 человек (ежегодно);</w:t>
            </w:r>
          </w:p>
          <w:p w:rsidR="00E5004C" w:rsidRDefault="00E5004C">
            <w:pPr>
              <w:pStyle w:val="ConsPlusNormal"/>
            </w:pPr>
            <w:r>
              <w:t xml:space="preserve">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w:t>
            </w:r>
            <w:r>
              <w:lastRenderedPageBreak/>
              <w:t>Новосибирской области, составит:</w:t>
            </w:r>
          </w:p>
          <w:p w:rsidR="00E5004C" w:rsidRDefault="00E5004C">
            <w:pPr>
              <w:pStyle w:val="ConsPlusNormal"/>
            </w:pPr>
            <w:r>
              <w:t>2013 год - 93%, 2014 год - 94%,</w:t>
            </w:r>
          </w:p>
          <w:p w:rsidR="00E5004C" w:rsidRDefault="00E5004C">
            <w:pPr>
              <w:pStyle w:val="ConsPlusNormal"/>
            </w:pPr>
            <w:r>
              <w:t>2015 год - 96%, 2016 год - 97%,</w:t>
            </w:r>
          </w:p>
          <w:p w:rsidR="00E5004C" w:rsidRDefault="00E5004C">
            <w:pPr>
              <w:pStyle w:val="ConsPlusNormal"/>
            </w:pPr>
            <w:r>
              <w:t>2017 год - 99%,</w:t>
            </w:r>
          </w:p>
          <w:p w:rsidR="00E5004C" w:rsidRDefault="00E5004C">
            <w:pPr>
              <w:pStyle w:val="ConsPlusNormal"/>
            </w:pPr>
            <w:r>
              <w:t>в 2018 году - 100% (2012 год - 93%)</w:t>
            </w:r>
          </w:p>
        </w:tc>
      </w:tr>
      <w:tr w:rsidR="00E5004C">
        <w:tc>
          <w:tcPr>
            <w:tcW w:w="3458" w:type="dxa"/>
          </w:tcPr>
          <w:p w:rsidR="00E5004C" w:rsidRDefault="00E5004C">
            <w:pPr>
              <w:pStyle w:val="ConsPlusNormal"/>
            </w:pPr>
            <w:r>
              <w:lastRenderedPageBreak/>
              <w:t>Основное мероприятие 7.2.2.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образованием в соответствии с действующим государственным образовательным стандартом, действующим законодательством Российской Федерации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vMerge w:val="restart"/>
          </w:tcPr>
          <w:p w:rsidR="00E5004C" w:rsidRDefault="00E5004C">
            <w:pPr>
              <w:pStyle w:val="ConsPlusNormal"/>
            </w:pPr>
            <w:r>
              <w:t>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составит с 2013 по 2015 год - 5600 человек ежегодно, 2016 год - 4810 человек, 2017 год - 3638 человек, в 2018 году - 3640 человек</w:t>
            </w:r>
          </w:p>
        </w:tc>
      </w:tr>
      <w:tr w:rsidR="00E5004C">
        <w:tc>
          <w:tcPr>
            <w:tcW w:w="3458" w:type="dxa"/>
          </w:tcPr>
          <w:p w:rsidR="00E5004C" w:rsidRDefault="00E5004C">
            <w:pPr>
              <w:pStyle w:val="ConsPlusNormal"/>
            </w:pPr>
            <w:r>
              <w:t>Основное мероприятие 7.2.3. Предоставление дополнительного профессионального образования (повышение квалификации специалистов со средним медицинским образованием)</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2013 - 2015</w:t>
            </w:r>
          </w:p>
        </w:tc>
        <w:tc>
          <w:tcPr>
            <w:tcW w:w="4762" w:type="dxa"/>
            <w:vMerge/>
          </w:tcPr>
          <w:p w:rsidR="00E5004C" w:rsidRDefault="00E5004C"/>
        </w:tc>
      </w:tr>
      <w:tr w:rsidR="00E5004C">
        <w:tc>
          <w:tcPr>
            <w:tcW w:w="3458" w:type="dxa"/>
          </w:tcPr>
          <w:p w:rsidR="00E5004C" w:rsidRDefault="00E5004C">
            <w:pPr>
              <w:pStyle w:val="ConsPlusNormal"/>
            </w:pPr>
            <w:r>
              <w:t>Основное мероприятие 7.2.4.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будет достигнуто 100%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подведомственных министерству здравоохранения Новосибирской области</w:t>
            </w:r>
          </w:p>
        </w:tc>
      </w:tr>
      <w:tr w:rsidR="00E5004C">
        <w:tc>
          <w:tcPr>
            <w:tcW w:w="13605" w:type="dxa"/>
            <w:gridSpan w:val="4"/>
          </w:tcPr>
          <w:p w:rsidR="00E5004C" w:rsidRDefault="00E5004C">
            <w:pPr>
              <w:pStyle w:val="ConsPlusNormal"/>
              <w:outlineLvl w:val="4"/>
            </w:pPr>
            <w:r>
              <w:t>Задача 8 Программы: обеспечение доступности лекарственных препаратов, изделий 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tc>
      </w:tr>
      <w:tr w:rsidR="00E5004C">
        <w:tc>
          <w:tcPr>
            <w:tcW w:w="13605" w:type="dxa"/>
            <w:gridSpan w:val="4"/>
          </w:tcPr>
          <w:p w:rsidR="00E5004C" w:rsidRDefault="00E5004C">
            <w:pPr>
              <w:pStyle w:val="ConsPlusNormal"/>
              <w:outlineLvl w:val="5"/>
            </w:pPr>
            <w:r>
              <w:t>Подпрограмма 8 "Совершенствование системы лекарственного обеспечения, в том числе в амбулаторных условиях"</w:t>
            </w:r>
          </w:p>
        </w:tc>
      </w:tr>
      <w:tr w:rsidR="00E5004C">
        <w:tc>
          <w:tcPr>
            <w:tcW w:w="13605" w:type="dxa"/>
            <w:gridSpan w:val="4"/>
          </w:tcPr>
          <w:p w:rsidR="00E5004C" w:rsidRDefault="00E5004C">
            <w:pPr>
              <w:pStyle w:val="ConsPlusNormal"/>
              <w:outlineLvl w:val="6"/>
            </w:pPr>
            <w:r>
              <w:t xml:space="preserve">Цель подпрограммы 8: обеспечение доступности лекарственных препаратов, изделий медицинского назначения и продуктов </w:t>
            </w:r>
            <w:r>
              <w:lastRenderedPageBreak/>
              <w:t>специализированного лечебного питания отдельным категориям граждан, проживающих в Новосибирской области и имеющих право на льготное обеспечение</w:t>
            </w:r>
          </w:p>
        </w:tc>
      </w:tr>
      <w:tr w:rsidR="00E5004C">
        <w:tc>
          <w:tcPr>
            <w:tcW w:w="13605" w:type="dxa"/>
            <w:gridSpan w:val="4"/>
          </w:tcPr>
          <w:p w:rsidR="00E5004C" w:rsidRDefault="00E5004C">
            <w:pPr>
              <w:pStyle w:val="ConsPlusNormal"/>
              <w:outlineLvl w:val="7"/>
            </w:pPr>
            <w:r>
              <w:lastRenderedPageBreak/>
              <w:t>Задача 8.1. Обеспечение лекарственными препаратами и изделиями медицинского назначения отдельных категорий граждан</w:t>
            </w:r>
          </w:p>
        </w:tc>
      </w:tr>
      <w:tr w:rsidR="00E5004C">
        <w:tc>
          <w:tcPr>
            <w:tcW w:w="3458" w:type="dxa"/>
          </w:tcPr>
          <w:p w:rsidR="00E5004C" w:rsidRDefault="00E5004C">
            <w:pPr>
              <w:pStyle w:val="ConsPlusNormal"/>
            </w:pPr>
            <w:r>
              <w:t>Основное мероприятие 8.1.1. Обеспечение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увеличение доли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начиная с 2014 года до 100% (2012 год - 98%)</w:t>
            </w:r>
          </w:p>
        </w:tc>
      </w:tr>
      <w:tr w:rsidR="00E5004C">
        <w:tc>
          <w:tcPr>
            <w:tcW w:w="3458" w:type="dxa"/>
          </w:tcPr>
          <w:p w:rsidR="00E5004C" w:rsidRDefault="00E5004C">
            <w:pPr>
              <w:pStyle w:val="ConsPlusNormal"/>
            </w:pPr>
            <w:r>
              <w:t>Основное мероприятие 8.1.2. Обеспечение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p>
        </w:tc>
        <w:tc>
          <w:tcPr>
            <w:tcW w:w="4025" w:type="dxa"/>
          </w:tcPr>
          <w:p w:rsidR="00E5004C" w:rsidRDefault="00E5004C">
            <w:pPr>
              <w:pStyle w:val="ConsPlusNormal"/>
              <w:jc w:val="center"/>
            </w:pPr>
            <w:r>
              <w:t>министерство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увеличение доли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до 100% (2012 год - 97%); доля рецептов, находящихся на отсроченном обеспечении, в общем количестве выписанных рецептов в период 2017 - 2018 годов будет составлять не более 1% ежегодно</w:t>
            </w:r>
          </w:p>
        </w:tc>
      </w:tr>
      <w:tr w:rsidR="00E5004C">
        <w:tc>
          <w:tcPr>
            <w:tcW w:w="3458" w:type="dxa"/>
          </w:tcPr>
          <w:p w:rsidR="00E5004C" w:rsidRDefault="00E5004C">
            <w:pPr>
              <w:pStyle w:val="ConsPlusNormal"/>
            </w:pPr>
            <w:r>
              <w:t>Основное мероприятие 8.1.3. Обеспечение наличия специализированных аптечных учреждений, осуществляющих получение, хранение и отпуск лекарственных препаратов, изделий медицинского назначения и продуктов специализированного лечебного питания</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будет ежегодно составлять 100%</w:t>
            </w:r>
          </w:p>
        </w:tc>
      </w:tr>
      <w:tr w:rsidR="00E5004C">
        <w:tc>
          <w:tcPr>
            <w:tcW w:w="3458" w:type="dxa"/>
          </w:tcPr>
          <w:p w:rsidR="00E5004C" w:rsidRDefault="00E5004C">
            <w:pPr>
              <w:pStyle w:val="ConsPlusNormal"/>
            </w:pPr>
            <w:r>
              <w:t xml:space="preserve">Основное мероприятие 8.1.4.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w:t>
            </w:r>
            <w:r>
              <w:lastRenderedPageBreak/>
              <w:t>пополнение, сбережение, освежение запасов материальных ценностей мобилизационного резерва</w:t>
            </w:r>
          </w:p>
        </w:tc>
        <w:tc>
          <w:tcPr>
            <w:tcW w:w="4025" w:type="dxa"/>
          </w:tcPr>
          <w:p w:rsidR="00E5004C" w:rsidRDefault="00E5004C">
            <w:pPr>
              <w:pStyle w:val="ConsPlusNormal"/>
              <w:jc w:val="center"/>
            </w:pPr>
            <w:r>
              <w:lastRenderedPageBreak/>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формирование, размещение, хранение, учет, использование, пополнение, сбережение, освежение запасов материальных ценностей мобилизационного резерва позволит достигнуть 100% обеспечения лекарственными препаратами и изделиями медицинского назначения отдельных категорий граждан</w:t>
            </w:r>
          </w:p>
        </w:tc>
      </w:tr>
      <w:tr w:rsidR="00E5004C">
        <w:tc>
          <w:tcPr>
            <w:tcW w:w="3458" w:type="dxa"/>
          </w:tcPr>
          <w:p w:rsidR="00E5004C" w:rsidRDefault="00E5004C">
            <w:pPr>
              <w:pStyle w:val="ConsPlusNormal"/>
            </w:pPr>
            <w:r>
              <w:t>Основное мероприятие 8.1.5. Реализация отдельных полномочий в области лекарственного обеспечения</w:t>
            </w:r>
          </w:p>
        </w:tc>
        <w:tc>
          <w:tcPr>
            <w:tcW w:w="4025" w:type="dxa"/>
          </w:tcPr>
          <w:p w:rsidR="00E5004C" w:rsidRDefault="00E5004C">
            <w:pPr>
              <w:pStyle w:val="ConsPlusNormal"/>
              <w:jc w:val="center"/>
            </w:pPr>
            <w:r>
              <w:t>министерство здравоохранения Новосибирской области, 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отношение числа граждан, получивших дорогостоящие лекарственные препараты по торговому наименованию по решению формулярной комиссии министерства здравоохранения Новосибирской области (в отчетном году по отношению к количеству граждан, получивших дорогостоящие лекарственные препараты в 2012 году), начиная с 2014 года будет составлять 133% (2012 год - 100%)</w:t>
            </w:r>
          </w:p>
        </w:tc>
      </w:tr>
      <w:tr w:rsidR="00E5004C">
        <w:tc>
          <w:tcPr>
            <w:tcW w:w="13605" w:type="dxa"/>
            <w:gridSpan w:val="4"/>
          </w:tcPr>
          <w:p w:rsidR="00E5004C" w:rsidRDefault="00E5004C">
            <w:pPr>
              <w:pStyle w:val="ConsPlusNormal"/>
              <w:outlineLvl w:val="4"/>
            </w:pPr>
            <w:r>
              <w:t>Задача 9 Программы: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tc>
      </w:tr>
      <w:tr w:rsidR="00E5004C">
        <w:tc>
          <w:tcPr>
            <w:tcW w:w="13605" w:type="dxa"/>
            <w:gridSpan w:val="4"/>
          </w:tcPr>
          <w:p w:rsidR="00E5004C" w:rsidRDefault="00E5004C">
            <w:pPr>
              <w:pStyle w:val="ConsPlusNormal"/>
              <w:outlineLvl w:val="5"/>
            </w:pPr>
            <w:r>
              <w:t>Подпрограмма 9 "Развитие информатизации в здравоохранении"</w:t>
            </w:r>
          </w:p>
        </w:tc>
      </w:tr>
      <w:tr w:rsidR="00E5004C">
        <w:tc>
          <w:tcPr>
            <w:tcW w:w="13605" w:type="dxa"/>
            <w:gridSpan w:val="4"/>
          </w:tcPr>
          <w:p w:rsidR="00E5004C" w:rsidRDefault="00E5004C">
            <w:pPr>
              <w:pStyle w:val="ConsPlusNormal"/>
              <w:outlineLvl w:val="6"/>
            </w:pPr>
            <w:r>
              <w:t>Цель подпрограммы 9: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tc>
      </w:tr>
      <w:tr w:rsidR="00E5004C">
        <w:tc>
          <w:tcPr>
            <w:tcW w:w="13605" w:type="dxa"/>
            <w:gridSpan w:val="4"/>
          </w:tcPr>
          <w:p w:rsidR="00E5004C" w:rsidRDefault="00E5004C">
            <w:pPr>
              <w:pStyle w:val="ConsPlusNormal"/>
              <w:outlineLvl w:val="7"/>
            </w:pPr>
            <w:r>
              <w:t>Задача 9.1. Внедрение информационных и телекоммуникационных технологий в систему здравоохранения Новосибирской области</w:t>
            </w:r>
          </w:p>
        </w:tc>
      </w:tr>
      <w:tr w:rsidR="00E5004C">
        <w:tc>
          <w:tcPr>
            <w:tcW w:w="3458" w:type="dxa"/>
          </w:tcPr>
          <w:p w:rsidR="00E5004C" w:rsidRDefault="00E5004C">
            <w:pPr>
              <w:pStyle w:val="ConsPlusNormal"/>
            </w:pPr>
            <w:r>
              <w:t>Основное мероприятие 9.1.1. Разработка, внедрение и сопровождение единой информационной системы в здравоохранении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p w:rsidR="00E5004C" w:rsidRDefault="00E5004C">
            <w:pPr>
              <w:pStyle w:val="ConsPlusNormal"/>
              <w:jc w:val="center"/>
            </w:pPr>
            <w:r>
              <w:t>департамент информатизации и развития телекоммуникационных технологий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доля пациентов, у которых ведутся электронные медицинские карты, начиная с 2017 года составит 100% (2012 год - 3,8%);</w:t>
            </w:r>
          </w:p>
          <w:p w:rsidR="00E5004C" w:rsidRDefault="00E5004C">
            <w:pPr>
              <w:pStyle w:val="ConsPlusNormal"/>
            </w:pPr>
            <w:r>
              <w:t>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 начиная с 2013 года составит 100% (2012 год - 90%)</w:t>
            </w:r>
          </w:p>
        </w:tc>
      </w:tr>
      <w:tr w:rsidR="00E5004C">
        <w:tc>
          <w:tcPr>
            <w:tcW w:w="13605" w:type="dxa"/>
            <w:gridSpan w:val="4"/>
          </w:tcPr>
          <w:p w:rsidR="00E5004C" w:rsidRDefault="00E5004C">
            <w:pPr>
              <w:pStyle w:val="ConsPlusNormal"/>
              <w:outlineLvl w:val="4"/>
            </w:pPr>
            <w:r>
              <w:t>Задача 10 Программы: повышение эффективности управления качеством медицинской помощи и охраны здоровья населения Новосибирской области</w:t>
            </w:r>
          </w:p>
        </w:tc>
      </w:tr>
      <w:tr w:rsidR="00E5004C">
        <w:tc>
          <w:tcPr>
            <w:tcW w:w="13605" w:type="dxa"/>
            <w:gridSpan w:val="4"/>
          </w:tcPr>
          <w:p w:rsidR="00E5004C" w:rsidRDefault="00E5004C">
            <w:pPr>
              <w:pStyle w:val="ConsPlusNormal"/>
              <w:outlineLvl w:val="5"/>
            </w:pPr>
            <w:r>
              <w:lastRenderedPageBreak/>
              <w:t>Подпрограмма 10 "Управление развитием отрасли. Структурные преобразования в сфере здравоохранения"</w:t>
            </w:r>
          </w:p>
        </w:tc>
      </w:tr>
      <w:tr w:rsidR="00E5004C">
        <w:tc>
          <w:tcPr>
            <w:tcW w:w="13605" w:type="dxa"/>
            <w:gridSpan w:val="4"/>
          </w:tcPr>
          <w:p w:rsidR="00E5004C" w:rsidRDefault="00E5004C">
            <w:pPr>
              <w:pStyle w:val="ConsPlusNormal"/>
              <w:outlineLvl w:val="6"/>
            </w:pPr>
            <w:r>
              <w:t>Цель подпрограммы 10: повышение эффективности управления качеством медицинской помощи и охраны здоровья населения Новосибирской области</w:t>
            </w:r>
          </w:p>
        </w:tc>
      </w:tr>
      <w:tr w:rsidR="00E5004C">
        <w:tc>
          <w:tcPr>
            <w:tcW w:w="13605" w:type="dxa"/>
            <w:gridSpan w:val="4"/>
          </w:tcPr>
          <w:p w:rsidR="00E5004C" w:rsidRDefault="00E5004C">
            <w:pPr>
              <w:pStyle w:val="ConsPlusNormal"/>
              <w:outlineLvl w:val="7"/>
            </w:pPr>
            <w:r>
              <w:t>Задача 10.1. 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tc>
      </w:tr>
      <w:tr w:rsidR="00E5004C">
        <w:tc>
          <w:tcPr>
            <w:tcW w:w="3458" w:type="dxa"/>
          </w:tcPr>
          <w:p w:rsidR="00E5004C" w:rsidRDefault="00E5004C">
            <w:pPr>
              <w:pStyle w:val="ConsPlusNormal"/>
            </w:pPr>
            <w:r>
              <w:t>Основное мероприятие 10.1.1. Реконструкция медицинских организаций</w:t>
            </w:r>
          </w:p>
        </w:tc>
        <w:tc>
          <w:tcPr>
            <w:tcW w:w="4025" w:type="dxa"/>
          </w:tcPr>
          <w:p w:rsidR="00E5004C" w:rsidRDefault="00E5004C">
            <w:pPr>
              <w:pStyle w:val="ConsPlusNormal"/>
              <w:jc w:val="center"/>
            </w:pPr>
            <w:r>
              <w:t>министерство строительства Новосибирской области;</w:t>
            </w:r>
          </w:p>
          <w:p w:rsidR="00E5004C" w:rsidRDefault="00E5004C">
            <w:pPr>
              <w:pStyle w:val="ConsPlusNormal"/>
              <w:jc w:val="center"/>
            </w:pPr>
            <w:r>
              <w:t>государственные учреждения, подведомственные министерству строительства Новосибирской области;</w:t>
            </w:r>
          </w:p>
          <w:p w:rsidR="00E5004C" w:rsidRDefault="00E5004C">
            <w:pPr>
              <w:pStyle w:val="ConsPlusNormal"/>
              <w:jc w:val="center"/>
            </w:pPr>
            <w:r>
              <w:t>органы местного самоуправления городских округов и муниципальных районов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будет введено в эксплуатацию после реконструкции 14 объектов здравоохранения</w:t>
            </w:r>
          </w:p>
        </w:tc>
      </w:tr>
      <w:tr w:rsidR="00E5004C">
        <w:tc>
          <w:tcPr>
            <w:tcW w:w="3458" w:type="dxa"/>
          </w:tcPr>
          <w:p w:rsidR="00E5004C" w:rsidRDefault="00E5004C">
            <w:pPr>
              <w:pStyle w:val="ConsPlusNormal"/>
            </w:pPr>
            <w:r>
              <w:t>Основное мероприятие 10.1.2. Разработка проектно-сметной документации</w:t>
            </w:r>
          </w:p>
        </w:tc>
        <w:tc>
          <w:tcPr>
            <w:tcW w:w="4025" w:type="dxa"/>
          </w:tcPr>
          <w:p w:rsidR="00E5004C" w:rsidRDefault="00E5004C">
            <w:pPr>
              <w:pStyle w:val="ConsPlusNormal"/>
              <w:jc w:val="center"/>
            </w:pPr>
            <w:r>
              <w:t>министерство строительства Новосибирской области;</w:t>
            </w:r>
          </w:p>
          <w:p w:rsidR="00E5004C" w:rsidRDefault="00E5004C">
            <w:pPr>
              <w:pStyle w:val="ConsPlusNormal"/>
              <w:jc w:val="center"/>
            </w:pPr>
            <w:r>
              <w:t>государственные учреждения, подведомственные министерству строительства Новосибирской области</w:t>
            </w:r>
          </w:p>
        </w:tc>
        <w:tc>
          <w:tcPr>
            <w:tcW w:w="1360" w:type="dxa"/>
          </w:tcPr>
          <w:p w:rsidR="00E5004C" w:rsidRDefault="00E5004C">
            <w:pPr>
              <w:pStyle w:val="ConsPlusNormal"/>
              <w:jc w:val="center"/>
            </w:pPr>
            <w:r>
              <w:t>2013 - 2014,</w:t>
            </w:r>
          </w:p>
          <w:p w:rsidR="00E5004C" w:rsidRDefault="00E5004C">
            <w:pPr>
              <w:pStyle w:val="ConsPlusNormal"/>
              <w:jc w:val="center"/>
            </w:pPr>
            <w:r>
              <w:t>2016 - 2017</w:t>
            </w:r>
          </w:p>
        </w:tc>
        <w:tc>
          <w:tcPr>
            <w:tcW w:w="4762" w:type="dxa"/>
          </w:tcPr>
          <w:p w:rsidR="00E5004C" w:rsidRDefault="00E5004C">
            <w:pPr>
              <w:pStyle w:val="ConsPlusNormal"/>
            </w:pPr>
            <w:r>
              <w:t>к 2018 году будет разработано 10 проектно-сметных документаций</w:t>
            </w:r>
          </w:p>
        </w:tc>
      </w:tr>
      <w:tr w:rsidR="00E5004C">
        <w:tc>
          <w:tcPr>
            <w:tcW w:w="3458" w:type="dxa"/>
          </w:tcPr>
          <w:p w:rsidR="00E5004C" w:rsidRDefault="00E5004C">
            <w:pPr>
              <w:pStyle w:val="ConsPlusNormal"/>
            </w:pPr>
            <w:r>
              <w:t>Основное мероприятие 10.1.3. Строительство медицинских организаций</w:t>
            </w:r>
          </w:p>
        </w:tc>
        <w:tc>
          <w:tcPr>
            <w:tcW w:w="4025" w:type="dxa"/>
          </w:tcPr>
          <w:p w:rsidR="00E5004C" w:rsidRDefault="00E5004C">
            <w:pPr>
              <w:pStyle w:val="ConsPlusNormal"/>
              <w:jc w:val="center"/>
            </w:pPr>
            <w:r>
              <w:t>министерство строительства Новосибирской области;</w:t>
            </w:r>
          </w:p>
          <w:p w:rsidR="00E5004C" w:rsidRDefault="00E5004C">
            <w:pPr>
              <w:pStyle w:val="ConsPlusNormal"/>
              <w:jc w:val="center"/>
            </w:pPr>
            <w:r>
              <w:t>государственные учреждения, подведомственные министерству строительства Новосибирской области;</w:t>
            </w:r>
          </w:p>
          <w:p w:rsidR="00E5004C" w:rsidRDefault="00E5004C">
            <w:pPr>
              <w:pStyle w:val="ConsPlusNormal"/>
              <w:jc w:val="center"/>
            </w:pPr>
            <w:r>
              <w:t>органы местного самоуправления городских округов и муниципальных районов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 будет введено в эксплуатацию после строительства более 50 объектов здравоохранения</w:t>
            </w:r>
          </w:p>
        </w:tc>
      </w:tr>
      <w:tr w:rsidR="00E5004C">
        <w:tc>
          <w:tcPr>
            <w:tcW w:w="3458" w:type="dxa"/>
          </w:tcPr>
          <w:p w:rsidR="00E5004C" w:rsidRDefault="00E5004C">
            <w:pPr>
              <w:pStyle w:val="ConsPlusNormal"/>
            </w:pPr>
            <w:r>
              <w:t>Основное мероприятие 10.1.4. Строительство и реконструкция вспомогательных зданий и сооружений</w:t>
            </w:r>
          </w:p>
        </w:tc>
        <w:tc>
          <w:tcPr>
            <w:tcW w:w="4025" w:type="dxa"/>
          </w:tcPr>
          <w:p w:rsidR="00E5004C" w:rsidRDefault="00E5004C">
            <w:pPr>
              <w:pStyle w:val="ConsPlusNormal"/>
              <w:jc w:val="center"/>
            </w:pPr>
            <w:r>
              <w:t>министерство строительства Новосибирской области;</w:t>
            </w:r>
          </w:p>
          <w:p w:rsidR="00E5004C" w:rsidRDefault="00E5004C">
            <w:pPr>
              <w:pStyle w:val="ConsPlusNormal"/>
              <w:jc w:val="center"/>
            </w:pPr>
            <w:r>
              <w:t>государственные учреждения, подведомственные министерству строительства Новосибирской области</w:t>
            </w:r>
          </w:p>
        </w:tc>
        <w:tc>
          <w:tcPr>
            <w:tcW w:w="1360" w:type="dxa"/>
          </w:tcPr>
          <w:p w:rsidR="00E5004C" w:rsidRDefault="00E5004C">
            <w:pPr>
              <w:pStyle w:val="ConsPlusNormal"/>
              <w:jc w:val="center"/>
            </w:pPr>
            <w:r>
              <w:t>2013 - 2016,</w:t>
            </w:r>
          </w:p>
          <w:p w:rsidR="00E5004C" w:rsidRDefault="00E5004C">
            <w:pPr>
              <w:pStyle w:val="ConsPlusNormal"/>
              <w:jc w:val="center"/>
            </w:pPr>
            <w:r>
              <w:t>2018</w:t>
            </w:r>
          </w:p>
        </w:tc>
        <w:tc>
          <w:tcPr>
            <w:tcW w:w="4762" w:type="dxa"/>
          </w:tcPr>
          <w:p w:rsidR="00E5004C" w:rsidRDefault="00E5004C">
            <w:pPr>
              <w:pStyle w:val="ConsPlusNormal"/>
            </w:pPr>
            <w:r>
              <w:t>в 2016 году будет введено в эксплуатацию после строительства здание для проведения амбулаторных судебно-психиатрических экспертиз.</w:t>
            </w:r>
          </w:p>
          <w:p w:rsidR="00E5004C" w:rsidRDefault="00E5004C">
            <w:pPr>
              <w:pStyle w:val="ConsPlusNormal"/>
            </w:pPr>
            <w:r>
              <w:t>В 2018 году будет реконструирован газовоздушный тракт и дымовая труба котельной на объекте ГБУЗ НСО "ГНКПБ N 3" (ввод в эксплуатацию планируется в 2019 году)</w:t>
            </w:r>
          </w:p>
        </w:tc>
      </w:tr>
      <w:tr w:rsidR="00E5004C">
        <w:tc>
          <w:tcPr>
            <w:tcW w:w="3458" w:type="dxa"/>
          </w:tcPr>
          <w:p w:rsidR="00E5004C" w:rsidRDefault="00E5004C">
            <w:pPr>
              <w:pStyle w:val="ConsPlusNormal"/>
            </w:pPr>
            <w:r>
              <w:t>Основное мероприятие 10.1.5. Укрепление материально-</w:t>
            </w:r>
            <w:r>
              <w:lastRenderedPageBreak/>
              <w:t>технической базы государственных учреждений Новосибирской области, подведомственных министерству здравоохранения Новосибирской области</w:t>
            </w:r>
          </w:p>
        </w:tc>
        <w:tc>
          <w:tcPr>
            <w:tcW w:w="4025" w:type="dxa"/>
          </w:tcPr>
          <w:p w:rsidR="00E5004C" w:rsidRDefault="00E5004C">
            <w:pPr>
              <w:pStyle w:val="ConsPlusNormal"/>
              <w:jc w:val="center"/>
            </w:pPr>
            <w:r>
              <w:lastRenderedPageBreak/>
              <w:t>министерство здравоохранения Новосибирской области;</w:t>
            </w:r>
          </w:p>
          <w:p w:rsidR="00E5004C" w:rsidRDefault="00E5004C">
            <w:pPr>
              <w:pStyle w:val="ConsPlusNormal"/>
              <w:jc w:val="center"/>
            </w:pPr>
            <w:r>
              <w:lastRenderedPageBreak/>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lastRenderedPageBreak/>
              <w:t>2013 - 2018</w:t>
            </w:r>
          </w:p>
        </w:tc>
        <w:tc>
          <w:tcPr>
            <w:tcW w:w="4762" w:type="dxa"/>
          </w:tcPr>
          <w:p w:rsidR="00E5004C" w:rsidRDefault="00E5004C">
            <w:pPr>
              <w:pStyle w:val="ConsPlusNormal"/>
            </w:pPr>
            <w:r>
              <w:t xml:space="preserve">к 2018 году новым медицинским оборудованием будет оснащено 112 государственных </w:t>
            </w:r>
            <w:r>
              <w:lastRenderedPageBreak/>
              <w:t>учреждений Новосибирской области, подведомственных министерству здравоохранения Новосибирской области, в 111 государственных учреждениях будут проведены ремонтные работы;</w:t>
            </w:r>
          </w:p>
          <w:p w:rsidR="00E5004C" w:rsidRDefault="00E5004C">
            <w:pPr>
              <w:pStyle w:val="ConsPlusNormal"/>
            </w:pPr>
            <w:r>
              <w:t>к 2018 году удельное потребление энергетических ресурсов государственных учреждений, подведомственных министерству здравоохранения Новосибирской области: электроэнергии - 97,48%, тепловой энергии - 97,93%, воды - 97,52% к уровню 2016 года (2016 год - 100%)</w:t>
            </w:r>
          </w:p>
        </w:tc>
      </w:tr>
      <w:tr w:rsidR="00E5004C">
        <w:tc>
          <w:tcPr>
            <w:tcW w:w="13605" w:type="dxa"/>
            <w:gridSpan w:val="4"/>
          </w:tcPr>
          <w:p w:rsidR="00E5004C" w:rsidRDefault="00E5004C">
            <w:pPr>
              <w:pStyle w:val="ConsPlusNormal"/>
              <w:outlineLvl w:val="7"/>
            </w:pPr>
            <w:r>
              <w:lastRenderedPageBreak/>
              <w:t>Задача 10.2. Структурные преобразования системы здравоохранения Новосибирской области</w:t>
            </w:r>
          </w:p>
        </w:tc>
      </w:tr>
      <w:tr w:rsidR="00E5004C">
        <w:tc>
          <w:tcPr>
            <w:tcW w:w="3458" w:type="dxa"/>
          </w:tcPr>
          <w:p w:rsidR="00E5004C" w:rsidRDefault="00E5004C">
            <w:pPr>
              <w:pStyle w:val="ConsPlusNormal"/>
            </w:pPr>
            <w:r>
              <w:t>Основное мероприятие 10.2.1. Проведение реструктуризации и оптимизации коечного фонда</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к 2018 году:</w:t>
            </w:r>
          </w:p>
          <w:p w:rsidR="00E5004C" w:rsidRDefault="00E5004C">
            <w:pPr>
              <w:pStyle w:val="ConsPlusNormal"/>
            </w:pPr>
            <w:r>
              <w:t>увеличение числа дней занятости койки в году до 333 дней (2012 год - 327 дней);</w:t>
            </w:r>
          </w:p>
          <w:p w:rsidR="00E5004C" w:rsidRDefault="00E5004C">
            <w:pPr>
              <w:pStyle w:val="ConsPlusNormal"/>
            </w:pPr>
            <w:r>
              <w:t>снижение средней длительности лечения больного в стационаре до 11,5 дня (2012 год - 11,7 дня);</w:t>
            </w:r>
          </w:p>
          <w:p w:rsidR="00E5004C" w:rsidRDefault="00E5004C">
            <w:pPr>
              <w:pStyle w:val="ConsPlusNormal"/>
            </w:pPr>
            <w:r>
              <w:t>увеличение доли врачей первичного звена от общего числа врачей до 64% (2012 год - 60,3%);</w:t>
            </w:r>
          </w:p>
          <w:p w:rsidR="00E5004C" w:rsidRDefault="00E5004C">
            <w:pPr>
              <w:pStyle w:val="ConsPlusNormal"/>
            </w:pPr>
            <w:r>
              <w:t>доля пациентов, доставленных по экстренным показаниям, от общего числа пациентов, пролеченных в стационарных условиях, снизится до 45,0% (2012 год - 51,0%)</w:t>
            </w:r>
          </w:p>
        </w:tc>
      </w:tr>
      <w:tr w:rsidR="00E5004C">
        <w:tc>
          <w:tcPr>
            <w:tcW w:w="3458" w:type="dxa"/>
          </w:tcPr>
          <w:p w:rsidR="00E5004C" w:rsidRDefault="00E5004C">
            <w:pPr>
              <w:pStyle w:val="ConsPlusNormal"/>
            </w:pPr>
            <w:r>
              <w:t>Основное мероприятие 10.2.2. Обеспечение качества ресурсного сопровождения государственной судебно-медицинской деятельности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2013 - 2018</w:t>
            </w:r>
          </w:p>
        </w:tc>
        <w:tc>
          <w:tcPr>
            <w:tcW w:w="4762" w:type="dxa"/>
          </w:tcPr>
          <w:p w:rsidR="00E5004C" w:rsidRDefault="00E5004C">
            <w:pPr>
              <w:pStyle w:val="ConsPlusNormal"/>
            </w:pPr>
            <w:r>
              <w:t>улучшение качества оказания медицинской помощи населению, удовлетворение потребностей системы здравоохранения Новосибирской области в производстве судебно-медицинских экспертиз</w:t>
            </w:r>
          </w:p>
        </w:tc>
      </w:tr>
      <w:tr w:rsidR="00E5004C">
        <w:tc>
          <w:tcPr>
            <w:tcW w:w="3458" w:type="dxa"/>
          </w:tcPr>
          <w:p w:rsidR="00E5004C" w:rsidRDefault="00E5004C">
            <w:pPr>
              <w:pStyle w:val="ConsPlusNormal"/>
            </w:pPr>
            <w:r>
              <w:t xml:space="preserve">Основное мероприятие 10.2.3. Обеспечение качества ресурсного сопровождения органов, осуществляющих санитарно-противоэпидемические мероприятия, направленные на улучшение условий жизни и создание эпидемиологического </w:t>
            </w:r>
            <w:r>
              <w:lastRenderedPageBreak/>
              <w:t>благополучия для населения Новосибирской области</w:t>
            </w:r>
          </w:p>
        </w:tc>
        <w:tc>
          <w:tcPr>
            <w:tcW w:w="4025" w:type="dxa"/>
          </w:tcPr>
          <w:p w:rsidR="00E5004C" w:rsidRDefault="00E5004C">
            <w:pPr>
              <w:pStyle w:val="ConsPlusNormal"/>
              <w:jc w:val="center"/>
            </w:pPr>
            <w:r>
              <w:lastRenderedPageBreak/>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2016 - 2018</w:t>
            </w:r>
          </w:p>
        </w:tc>
        <w:tc>
          <w:tcPr>
            <w:tcW w:w="4762" w:type="dxa"/>
          </w:tcPr>
          <w:p w:rsidR="00E5004C" w:rsidRDefault="00E5004C">
            <w:pPr>
              <w:pStyle w:val="ConsPlusNormal"/>
            </w:pPr>
            <w:r>
              <w:t xml:space="preserve">улучшение качества оказываемой населению медицинской помощи, удовлетворение потребностей системы здравоохранения Новосибирской области в санитарно-противоэпидемических мероприятиях, направленных на улучшение условий жизни и создание эпидемиологического благополучия для населения Новосибирской области, </w:t>
            </w:r>
            <w:r>
              <w:lastRenderedPageBreak/>
              <w:t>снижение и ликвидацию инфекционных заболеваний, уничтожение заразного начала во внешней среде, проведение мер неспецифической профилактики</w:t>
            </w:r>
          </w:p>
        </w:tc>
      </w:tr>
      <w:tr w:rsidR="00E5004C">
        <w:tc>
          <w:tcPr>
            <w:tcW w:w="13605" w:type="dxa"/>
            <w:gridSpan w:val="4"/>
          </w:tcPr>
          <w:p w:rsidR="00E5004C" w:rsidRDefault="00E5004C">
            <w:pPr>
              <w:pStyle w:val="ConsPlusNormal"/>
              <w:outlineLvl w:val="4"/>
            </w:pPr>
            <w:r>
              <w:lastRenderedPageBreak/>
              <w:t>Задача 11 Программы: 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w:t>
            </w:r>
          </w:p>
        </w:tc>
      </w:tr>
      <w:tr w:rsidR="00E5004C">
        <w:tc>
          <w:tcPr>
            <w:tcW w:w="13605" w:type="dxa"/>
            <w:gridSpan w:val="4"/>
          </w:tcPr>
          <w:p w:rsidR="00E5004C" w:rsidRDefault="00E5004C">
            <w:pPr>
              <w:pStyle w:val="ConsPlusNormal"/>
              <w:outlineLvl w:val="5"/>
            </w:pPr>
            <w:r>
              <w:t>Подпрограмма 11 "Организация обязательного медицинского страхования граждан в Новосибирской области"</w:t>
            </w:r>
          </w:p>
        </w:tc>
      </w:tr>
      <w:tr w:rsidR="00E5004C">
        <w:tc>
          <w:tcPr>
            <w:tcW w:w="13605" w:type="dxa"/>
            <w:gridSpan w:val="4"/>
          </w:tcPr>
          <w:p w:rsidR="00E5004C" w:rsidRDefault="00E5004C">
            <w:pPr>
              <w:pStyle w:val="ConsPlusNormal"/>
              <w:outlineLvl w:val="6"/>
            </w:pPr>
            <w:r>
              <w:t>Цель подпрограммы 11: 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w:t>
            </w:r>
          </w:p>
        </w:tc>
      </w:tr>
      <w:tr w:rsidR="00E5004C">
        <w:tc>
          <w:tcPr>
            <w:tcW w:w="13605" w:type="dxa"/>
            <w:gridSpan w:val="4"/>
          </w:tcPr>
          <w:p w:rsidR="00E5004C" w:rsidRDefault="00E5004C">
            <w:pPr>
              <w:pStyle w:val="ConsPlusNormal"/>
              <w:outlineLvl w:val="7"/>
            </w:pPr>
            <w:r>
              <w:t>Задача 11.1. Предоставление медицинской помощи в рамках Территориальной программы обязательного медицинского страхования</w:t>
            </w:r>
          </w:p>
        </w:tc>
      </w:tr>
      <w:tr w:rsidR="00E5004C">
        <w:tc>
          <w:tcPr>
            <w:tcW w:w="3458" w:type="dxa"/>
          </w:tcPr>
          <w:p w:rsidR="00E5004C" w:rsidRDefault="00E5004C">
            <w:pPr>
              <w:pStyle w:val="ConsPlusNormal"/>
            </w:pPr>
            <w:r>
              <w:t>Основное мероприятие 11.1.1. 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Территориальный фонд обязательного медицинского страхования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2016 - 2018</w:t>
            </w:r>
          </w:p>
        </w:tc>
        <w:tc>
          <w:tcPr>
            <w:tcW w:w="4762" w:type="dxa"/>
          </w:tcPr>
          <w:p w:rsidR="00E5004C" w:rsidRDefault="00E5004C">
            <w:pPr>
              <w:pStyle w:val="ConsPlusNormal"/>
            </w:pPr>
            <w:r>
              <w:t>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w:t>
            </w:r>
          </w:p>
          <w:p w:rsidR="00E5004C" w:rsidRDefault="00E5004C">
            <w:pPr>
              <w:pStyle w:val="ConsPlusNormal"/>
            </w:pPr>
            <w:r>
              <w:t>Данное мероприятие в 2015 году реализовывалось в рамках задачи 2.11</w:t>
            </w:r>
          </w:p>
        </w:tc>
      </w:tr>
      <w:tr w:rsidR="00E5004C">
        <w:tc>
          <w:tcPr>
            <w:tcW w:w="3458" w:type="dxa"/>
          </w:tcPr>
          <w:p w:rsidR="00E5004C" w:rsidRDefault="00E5004C">
            <w:pPr>
              <w:pStyle w:val="ConsPlusNormal"/>
            </w:pPr>
            <w:r>
              <w:t>Основное мероприятие 11.1.2. Выполнение Территориальной программы обязательного медицинского страхования в части видов и условий оказания медицинской помощи, не установленных базовой программой обязательного медицинского страхования</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Территориальный фонд обязательного медицинского страхования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2016</w:t>
            </w:r>
          </w:p>
        </w:tc>
        <w:tc>
          <w:tcPr>
            <w:tcW w:w="4762" w:type="dxa"/>
          </w:tcPr>
          <w:p w:rsidR="00E5004C" w:rsidRDefault="00E5004C">
            <w:pPr>
              <w:pStyle w:val="ConsPlusNormal"/>
            </w:pPr>
            <w:r>
              <w:t>предоставление населению медицинской помощи в рамках Территориальной программы обязательного медицинского страхования в части видов и условий оказания медицинской помощи, не установленных базовой программой обязательного медицинского страхования (оказание скорой медицинской помощи вне медицинской организации (за исключением санитарно-авиационной эвакуации) не застрахованным и не идентифицированным в системе обязательного медицинского страхования гражданам).</w:t>
            </w:r>
          </w:p>
          <w:p w:rsidR="00E5004C" w:rsidRDefault="00E5004C">
            <w:pPr>
              <w:pStyle w:val="ConsPlusNormal"/>
            </w:pPr>
            <w:r>
              <w:t>Данное мероприятие в 2015 году реализовывалось в рамках задачи 2.11.</w:t>
            </w:r>
          </w:p>
          <w:p w:rsidR="00E5004C" w:rsidRDefault="00E5004C">
            <w:pPr>
              <w:pStyle w:val="ConsPlusNormal"/>
            </w:pPr>
            <w:r>
              <w:t>С 2017 года данное мероприятие будет реализовываться в рамках основного мероприятия 2.6.3</w:t>
            </w:r>
          </w:p>
        </w:tc>
      </w:tr>
      <w:tr w:rsidR="00E5004C">
        <w:tc>
          <w:tcPr>
            <w:tcW w:w="3458" w:type="dxa"/>
          </w:tcPr>
          <w:p w:rsidR="00E5004C" w:rsidRDefault="00E5004C">
            <w:pPr>
              <w:pStyle w:val="ConsPlusNormal"/>
            </w:pPr>
            <w:r>
              <w:lastRenderedPageBreak/>
              <w:t>Основное мероприятие 11.1.3. Обеспечение деятельности Территориального фонда обязательного медицинского страхования Новосибирской области</w:t>
            </w:r>
          </w:p>
        </w:tc>
        <w:tc>
          <w:tcPr>
            <w:tcW w:w="4025" w:type="dxa"/>
          </w:tcPr>
          <w:p w:rsidR="00E5004C" w:rsidRDefault="00E5004C">
            <w:pPr>
              <w:pStyle w:val="ConsPlusNormal"/>
              <w:jc w:val="center"/>
            </w:pPr>
            <w:r>
              <w:t>Территориальный фонд обязательного медицинского страхования Новосибирской области</w:t>
            </w:r>
          </w:p>
        </w:tc>
        <w:tc>
          <w:tcPr>
            <w:tcW w:w="1360" w:type="dxa"/>
          </w:tcPr>
          <w:p w:rsidR="00E5004C" w:rsidRDefault="00E5004C">
            <w:pPr>
              <w:pStyle w:val="ConsPlusNormal"/>
              <w:jc w:val="center"/>
            </w:pPr>
            <w:r>
              <w:t>2017 - 2018</w:t>
            </w:r>
          </w:p>
        </w:tc>
        <w:tc>
          <w:tcPr>
            <w:tcW w:w="4762" w:type="dxa"/>
          </w:tcPr>
          <w:p w:rsidR="00E5004C" w:rsidRDefault="00E5004C">
            <w:pPr>
              <w:pStyle w:val="ConsPlusNormal"/>
            </w:pPr>
            <w:r>
              <w:t>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Территориального фонда обязательного медицинского страхования</w:t>
            </w:r>
          </w:p>
        </w:tc>
      </w:tr>
      <w:tr w:rsidR="00E5004C">
        <w:tc>
          <w:tcPr>
            <w:tcW w:w="13605" w:type="dxa"/>
            <w:gridSpan w:val="4"/>
          </w:tcPr>
          <w:p w:rsidR="00E5004C" w:rsidRDefault="00E5004C">
            <w:pPr>
              <w:pStyle w:val="ConsPlusNormal"/>
              <w:outlineLvl w:val="4"/>
            </w:pPr>
            <w:r>
              <w:t>Задача 12 Программы: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r>
      <w:tr w:rsidR="00E5004C">
        <w:tc>
          <w:tcPr>
            <w:tcW w:w="13605" w:type="dxa"/>
            <w:gridSpan w:val="4"/>
          </w:tcPr>
          <w:p w:rsidR="00E5004C" w:rsidRDefault="00E5004C">
            <w:pPr>
              <w:pStyle w:val="ConsPlusNormal"/>
              <w:outlineLvl w:val="5"/>
            </w:pPr>
            <w: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E5004C">
        <w:tc>
          <w:tcPr>
            <w:tcW w:w="13605" w:type="dxa"/>
            <w:gridSpan w:val="4"/>
          </w:tcPr>
          <w:p w:rsidR="00E5004C" w:rsidRDefault="00E5004C">
            <w:pPr>
              <w:pStyle w:val="ConsPlusNormal"/>
              <w:outlineLvl w:val="6"/>
            </w:pPr>
            <w:r>
              <w:t>Цель подпрограммы 12: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r>
      <w:tr w:rsidR="00E5004C">
        <w:tc>
          <w:tcPr>
            <w:tcW w:w="13605" w:type="dxa"/>
            <w:gridSpan w:val="4"/>
          </w:tcPr>
          <w:p w:rsidR="00E5004C" w:rsidRDefault="00E5004C">
            <w:pPr>
              <w:pStyle w:val="ConsPlusNormal"/>
              <w:outlineLvl w:val="7"/>
            </w:pPr>
            <w:r>
              <w:t>Задача 12.1. 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w:t>
            </w:r>
          </w:p>
        </w:tc>
      </w:tr>
      <w:tr w:rsidR="00E5004C">
        <w:tc>
          <w:tcPr>
            <w:tcW w:w="3458" w:type="dxa"/>
          </w:tcPr>
          <w:p w:rsidR="00E5004C" w:rsidRDefault="00E5004C">
            <w:pPr>
              <w:pStyle w:val="ConsPlusNormal"/>
            </w:pPr>
            <w:r>
              <w:t>Основное мероприятие 12.1.1.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c>
          <w:tcPr>
            <w:tcW w:w="4025" w:type="dxa"/>
          </w:tcPr>
          <w:p w:rsidR="00E5004C" w:rsidRDefault="00E5004C">
            <w:pPr>
              <w:pStyle w:val="ConsPlusNormal"/>
              <w:jc w:val="center"/>
            </w:pPr>
            <w:r>
              <w:t>министерство здравоохранения Новосибирской области,</w:t>
            </w:r>
          </w:p>
          <w:p w:rsidR="00E5004C" w:rsidRDefault="00E5004C">
            <w:pPr>
              <w:pStyle w:val="ConsPlusNormal"/>
              <w:jc w:val="center"/>
            </w:pPr>
            <w:r>
              <w:t>государственные учреждения, подведомственные министерству здравоохранения Новосибирской области</w:t>
            </w:r>
          </w:p>
        </w:tc>
        <w:tc>
          <w:tcPr>
            <w:tcW w:w="1360" w:type="dxa"/>
          </w:tcPr>
          <w:p w:rsidR="00E5004C" w:rsidRDefault="00E5004C">
            <w:pPr>
              <w:pStyle w:val="ConsPlusNormal"/>
              <w:jc w:val="center"/>
            </w:pPr>
            <w:r>
              <w:t>2018</w:t>
            </w:r>
          </w:p>
        </w:tc>
        <w:tc>
          <w:tcPr>
            <w:tcW w:w="4762" w:type="dxa"/>
          </w:tcPr>
          <w:p w:rsidR="00E5004C" w:rsidRDefault="00E5004C">
            <w:pPr>
              <w:pStyle w:val="ConsPlusNormal"/>
            </w:pPr>
            <w:r>
              <w:t>к концу 2018 года:</w:t>
            </w:r>
          </w:p>
          <w:p w:rsidR="00E5004C" w:rsidRDefault="00E5004C">
            <w:pPr>
              <w:pStyle w:val="ConsPlusNormal"/>
            </w:pPr>
            <w:r>
              <w:t xml:space="preserve">доля детских поликлиник и детских поликлинических отделений медицинских организаций Новосибирской области, дооснащенных медицинскими изделиями с целью приведения их в соответствие с требованиями </w:t>
            </w:r>
            <w:hyperlink r:id="rId291"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составит 7,93% (2017 год - 0%);</w:t>
            </w:r>
          </w:p>
          <w:p w:rsidR="00E5004C" w:rsidRDefault="00E5004C">
            <w:pPr>
              <w:pStyle w:val="ConsPlusNormal"/>
            </w:pPr>
            <w:r>
              <w:t>доля посещений медицинских организаций с профилактической и иными целями детьми в возрасте 0 - 17 лет составит 49,8% (2017 год - 48,8%);</w:t>
            </w:r>
          </w:p>
          <w:p w:rsidR="00E5004C" w:rsidRDefault="00E5004C">
            <w:pPr>
              <w:pStyle w:val="ConsPlusNormal"/>
            </w:pPr>
            <w: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составит 1,75% (2017 год - 1,46%);</w:t>
            </w:r>
          </w:p>
          <w:p w:rsidR="00E5004C" w:rsidRDefault="00E5004C">
            <w:pPr>
              <w:pStyle w:val="ConsPlusNormal"/>
            </w:pPr>
            <w:r>
              <w:lastRenderedPageBreak/>
              <w:t xml:space="preserve">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92"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составит 30,16% (2017 год - 1,59%);</w:t>
            </w:r>
          </w:p>
          <w:p w:rsidR="00E5004C" w:rsidRDefault="00E5004C">
            <w:pPr>
              <w:pStyle w:val="ConsPlusNormal"/>
            </w:pPr>
            <w:r>
              <w:t>детская смертность (в возрасте 0 - 4 года) снизится до 6,48 случая на 1000 родившихся живыми (2017 год - 6,7)</w:t>
            </w:r>
          </w:p>
        </w:tc>
      </w:tr>
    </w:tbl>
    <w:p w:rsidR="00E5004C" w:rsidRDefault="00E5004C">
      <w:pPr>
        <w:sectPr w:rsidR="00E5004C">
          <w:pgSz w:w="16838" w:h="11906" w:orient="landscape"/>
          <w:pgMar w:top="1133" w:right="1440" w:bottom="566" w:left="1440" w:header="0" w:footer="0" w:gutter="0"/>
          <w:cols w:space="720"/>
        </w:sectPr>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2.1</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14" w:name="P3526"/>
      <w:bookmarkEnd w:id="14"/>
      <w:r>
        <w:t>ОСНОВНЫЕ МЕРОПРИЯТИЯ</w:t>
      </w:r>
    </w:p>
    <w:p w:rsidR="00E5004C" w:rsidRDefault="00E5004C">
      <w:pPr>
        <w:pStyle w:val="ConsPlusTitle"/>
        <w:jc w:val="center"/>
      </w:pPr>
      <w:r>
        <w:t>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395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3958"/>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293"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13.07.2020 N 287-п)</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737"/>
        <w:gridCol w:w="567"/>
        <w:gridCol w:w="680"/>
        <w:gridCol w:w="567"/>
        <w:gridCol w:w="1531"/>
        <w:gridCol w:w="1531"/>
        <w:gridCol w:w="1531"/>
        <w:gridCol w:w="1531"/>
        <w:gridCol w:w="1757"/>
        <w:gridCol w:w="4422"/>
      </w:tblGrid>
      <w:tr w:rsidR="00E5004C">
        <w:tc>
          <w:tcPr>
            <w:tcW w:w="2608" w:type="dxa"/>
            <w:vMerge w:val="restart"/>
          </w:tcPr>
          <w:p w:rsidR="00E5004C" w:rsidRDefault="00E5004C">
            <w:pPr>
              <w:pStyle w:val="ConsPlusNormal"/>
              <w:jc w:val="center"/>
            </w:pPr>
            <w:r>
              <w:t>Наименование мероприятия</w:t>
            </w:r>
          </w:p>
        </w:tc>
        <w:tc>
          <w:tcPr>
            <w:tcW w:w="10262" w:type="dxa"/>
            <w:gridSpan w:val="9"/>
          </w:tcPr>
          <w:p w:rsidR="00E5004C" w:rsidRDefault="00E5004C">
            <w:pPr>
              <w:pStyle w:val="ConsPlusNormal"/>
              <w:jc w:val="center"/>
            </w:pPr>
            <w:r>
              <w:t>Ресурсное обеспечение</w:t>
            </w:r>
          </w:p>
        </w:tc>
        <w:tc>
          <w:tcPr>
            <w:tcW w:w="1757" w:type="dxa"/>
            <w:vMerge w:val="restart"/>
          </w:tcPr>
          <w:p w:rsidR="00E5004C" w:rsidRDefault="00E5004C">
            <w:pPr>
              <w:pStyle w:val="ConsPlusNormal"/>
              <w:jc w:val="center"/>
            </w:pPr>
            <w:r>
              <w:t>ГРБС (ответственный исполнитель)</w:t>
            </w:r>
          </w:p>
        </w:tc>
        <w:tc>
          <w:tcPr>
            <w:tcW w:w="4422" w:type="dxa"/>
            <w:vMerge w:val="restart"/>
          </w:tcPr>
          <w:p w:rsidR="00E5004C" w:rsidRDefault="00E5004C">
            <w:pPr>
              <w:pStyle w:val="ConsPlusNormal"/>
              <w:jc w:val="center"/>
            </w:pPr>
            <w:r>
              <w:t>Ожидаемый результат (краткое описание)</w:t>
            </w:r>
          </w:p>
        </w:tc>
      </w:tr>
      <w:tr w:rsidR="00E5004C">
        <w:tc>
          <w:tcPr>
            <w:tcW w:w="2608" w:type="dxa"/>
            <w:vMerge/>
          </w:tcPr>
          <w:p w:rsidR="00E5004C" w:rsidRDefault="00E5004C"/>
        </w:tc>
        <w:tc>
          <w:tcPr>
            <w:tcW w:w="1587" w:type="dxa"/>
            <w:vMerge w:val="restart"/>
          </w:tcPr>
          <w:p w:rsidR="00E5004C" w:rsidRDefault="00E5004C">
            <w:pPr>
              <w:pStyle w:val="ConsPlusNormal"/>
              <w:jc w:val="center"/>
            </w:pPr>
            <w:r>
              <w:t>источники</w:t>
            </w:r>
          </w:p>
        </w:tc>
        <w:tc>
          <w:tcPr>
            <w:tcW w:w="2551" w:type="dxa"/>
            <w:gridSpan w:val="4"/>
          </w:tcPr>
          <w:p w:rsidR="00E5004C" w:rsidRDefault="00E5004C">
            <w:pPr>
              <w:pStyle w:val="ConsPlusNormal"/>
              <w:jc w:val="center"/>
            </w:pPr>
            <w:r>
              <w:t>код бюджетной классификации</w:t>
            </w:r>
          </w:p>
        </w:tc>
        <w:tc>
          <w:tcPr>
            <w:tcW w:w="6124" w:type="dxa"/>
            <w:gridSpan w:val="4"/>
          </w:tcPr>
          <w:p w:rsidR="00E5004C" w:rsidRDefault="00E5004C">
            <w:pPr>
              <w:pStyle w:val="ConsPlusNormal"/>
              <w:jc w:val="center"/>
            </w:pPr>
            <w:r>
              <w:t>по годам реализации, тыс. руб.</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vMerge/>
          </w:tcPr>
          <w:p w:rsidR="00E5004C" w:rsidRDefault="00E5004C"/>
        </w:tc>
        <w:tc>
          <w:tcPr>
            <w:tcW w:w="737" w:type="dxa"/>
          </w:tcPr>
          <w:p w:rsidR="00E5004C" w:rsidRDefault="00E5004C">
            <w:pPr>
              <w:pStyle w:val="ConsPlusNormal"/>
              <w:jc w:val="center"/>
            </w:pPr>
            <w:r>
              <w:t>ГРБС</w:t>
            </w:r>
          </w:p>
        </w:tc>
        <w:tc>
          <w:tcPr>
            <w:tcW w:w="567" w:type="dxa"/>
          </w:tcPr>
          <w:p w:rsidR="00E5004C" w:rsidRDefault="00E5004C">
            <w:pPr>
              <w:pStyle w:val="ConsPlusNormal"/>
              <w:jc w:val="center"/>
            </w:pPr>
            <w:r>
              <w:t>ГП</w:t>
            </w:r>
          </w:p>
        </w:tc>
        <w:tc>
          <w:tcPr>
            <w:tcW w:w="680" w:type="dxa"/>
          </w:tcPr>
          <w:p w:rsidR="00E5004C" w:rsidRDefault="00E5004C">
            <w:pPr>
              <w:pStyle w:val="ConsPlusNormal"/>
              <w:jc w:val="center"/>
            </w:pPr>
            <w:r>
              <w:t>пГП</w:t>
            </w:r>
          </w:p>
        </w:tc>
        <w:tc>
          <w:tcPr>
            <w:tcW w:w="567" w:type="dxa"/>
          </w:tcPr>
          <w:p w:rsidR="00E5004C" w:rsidRDefault="00E5004C">
            <w:pPr>
              <w:pStyle w:val="ConsPlusNormal"/>
              <w:jc w:val="center"/>
            </w:pPr>
            <w:r>
              <w:t>ОМ</w:t>
            </w:r>
          </w:p>
        </w:tc>
        <w:tc>
          <w:tcPr>
            <w:tcW w:w="1531" w:type="dxa"/>
          </w:tcPr>
          <w:p w:rsidR="00E5004C" w:rsidRDefault="00E5004C">
            <w:pPr>
              <w:pStyle w:val="ConsPlusNormal"/>
              <w:jc w:val="center"/>
            </w:pPr>
            <w:r>
              <w:t>2019</w:t>
            </w:r>
          </w:p>
        </w:tc>
        <w:tc>
          <w:tcPr>
            <w:tcW w:w="1531" w:type="dxa"/>
          </w:tcPr>
          <w:p w:rsidR="00E5004C" w:rsidRDefault="00E5004C">
            <w:pPr>
              <w:pStyle w:val="ConsPlusNormal"/>
              <w:jc w:val="center"/>
            </w:pPr>
            <w:r>
              <w:t>2020</w:t>
            </w:r>
          </w:p>
        </w:tc>
        <w:tc>
          <w:tcPr>
            <w:tcW w:w="1531" w:type="dxa"/>
          </w:tcPr>
          <w:p w:rsidR="00E5004C" w:rsidRDefault="00E5004C">
            <w:pPr>
              <w:pStyle w:val="ConsPlusNormal"/>
              <w:jc w:val="center"/>
            </w:pPr>
            <w:r>
              <w:t>2021</w:t>
            </w:r>
          </w:p>
        </w:tc>
        <w:tc>
          <w:tcPr>
            <w:tcW w:w="1531" w:type="dxa"/>
          </w:tcPr>
          <w:p w:rsidR="00E5004C" w:rsidRDefault="00E5004C">
            <w:pPr>
              <w:pStyle w:val="ConsPlusNormal"/>
              <w:jc w:val="center"/>
            </w:pPr>
            <w:r>
              <w:t>2022</w:t>
            </w:r>
          </w:p>
        </w:tc>
        <w:tc>
          <w:tcPr>
            <w:tcW w:w="1757" w:type="dxa"/>
            <w:vMerge/>
          </w:tcPr>
          <w:p w:rsidR="00E5004C" w:rsidRDefault="00E5004C"/>
        </w:tc>
        <w:tc>
          <w:tcPr>
            <w:tcW w:w="4422" w:type="dxa"/>
            <w:vMerge/>
          </w:tcPr>
          <w:p w:rsidR="00E5004C" w:rsidRDefault="00E5004C"/>
        </w:tc>
      </w:tr>
      <w:tr w:rsidR="00E5004C">
        <w:tc>
          <w:tcPr>
            <w:tcW w:w="2608" w:type="dxa"/>
          </w:tcPr>
          <w:p w:rsidR="00E5004C" w:rsidRDefault="00E5004C">
            <w:pPr>
              <w:pStyle w:val="ConsPlusNormal"/>
              <w:jc w:val="center"/>
            </w:pPr>
            <w:r>
              <w:t>1</w:t>
            </w:r>
          </w:p>
        </w:tc>
        <w:tc>
          <w:tcPr>
            <w:tcW w:w="1587" w:type="dxa"/>
          </w:tcPr>
          <w:p w:rsidR="00E5004C" w:rsidRDefault="00E5004C">
            <w:pPr>
              <w:pStyle w:val="ConsPlusNormal"/>
              <w:jc w:val="center"/>
            </w:pPr>
            <w:r>
              <w:t>2</w:t>
            </w:r>
          </w:p>
        </w:tc>
        <w:tc>
          <w:tcPr>
            <w:tcW w:w="737" w:type="dxa"/>
          </w:tcPr>
          <w:p w:rsidR="00E5004C" w:rsidRDefault="00E5004C">
            <w:pPr>
              <w:pStyle w:val="ConsPlusNormal"/>
              <w:jc w:val="center"/>
            </w:pPr>
            <w:r>
              <w:t>3</w:t>
            </w:r>
          </w:p>
        </w:tc>
        <w:tc>
          <w:tcPr>
            <w:tcW w:w="567" w:type="dxa"/>
          </w:tcPr>
          <w:p w:rsidR="00E5004C" w:rsidRDefault="00E5004C">
            <w:pPr>
              <w:pStyle w:val="ConsPlusNormal"/>
              <w:jc w:val="center"/>
            </w:pPr>
            <w:r>
              <w:t>4</w:t>
            </w:r>
          </w:p>
        </w:tc>
        <w:tc>
          <w:tcPr>
            <w:tcW w:w="680" w:type="dxa"/>
          </w:tcPr>
          <w:p w:rsidR="00E5004C" w:rsidRDefault="00E5004C">
            <w:pPr>
              <w:pStyle w:val="ConsPlusNormal"/>
              <w:jc w:val="center"/>
            </w:pPr>
            <w:r>
              <w:t>5</w:t>
            </w:r>
          </w:p>
        </w:tc>
        <w:tc>
          <w:tcPr>
            <w:tcW w:w="567" w:type="dxa"/>
          </w:tcPr>
          <w:p w:rsidR="00E5004C" w:rsidRDefault="00E5004C">
            <w:pPr>
              <w:pStyle w:val="ConsPlusNormal"/>
              <w:jc w:val="center"/>
            </w:pPr>
            <w:r>
              <w:t>6</w:t>
            </w:r>
          </w:p>
        </w:tc>
        <w:tc>
          <w:tcPr>
            <w:tcW w:w="1531" w:type="dxa"/>
          </w:tcPr>
          <w:p w:rsidR="00E5004C" w:rsidRDefault="00E5004C">
            <w:pPr>
              <w:pStyle w:val="ConsPlusNormal"/>
              <w:jc w:val="center"/>
            </w:pPr>
            <w:r>
              <w:t>7</w:t>
            </w:r>
          </w:p>
        </w:tc>
        <w:tc>
          <w:tcPr>
            <w:tcW w:w="1531" w:type="dxa"/>
          </w:tcPr>
          <w:p w:rsidR="00E5004C" w:rsidRDefault="00E5004C">
            <w:pPr>
              <w:pStyle w:val="ConsPlusNormal"/>
              <w:jc w:val="center"/>
            </w:pPr>
            <w:r>
              <w:t>8</w:t>
            </w:r>
          </w:p>
        </w:tc>
        <w:tc>
          <w:tcPr>
            <w:tcW w:w="1531" w:type="dxa"/>
          </w:tcPr>
          <w:p w:rsidR="00E5004C" w:rsidRDefault="00E5004C">
            <w:pPr>
              <w:pStyle w:val="ConsPlusNormal"/>
              <w:jc w:val="center"/>
            </w:pPr>
            <w:r>
              <w:t>9</w:t>
            </w:r>
          </w:p>
        </w:tc>
        <w:tc>
          <w:tcPr>
            <w:tcW w:w="1531" w:type="dxa"/>
          </w:tcPr>
          <w:p w:rsidR="00E5004C" w:rsidRDefault="00E5004C">
            <w:pPr>
              <w:pStyle w:val="ConsPlusNormal"/>
              <w:jc w:val="center"/>
            </w:pPr>
            <w:r>
              <w:t>10</w:t>
            </w:r>
          </w:p>
        </w:tc>
        <w:tc>
          <w:tcPr>
            <w:tcW w:w="1757" w:type="dxa"/>
          </w:tcPr>
          <w:p w:rsidR="00E5004C" w:rsidRDefault="00E5004C">
            <w:pPr>
              <w:pStyle w:val="ConsPlusNormal"/>
              <w:jc w:val="center"/>
            </w:pPr>
            <w:r>
              <w:t>11</w:t>
            </w:r>
          </w:p>
        </w:tc>
        <w:tc>
          <w:tcPr>
            <w:tcW w:w="4422" w:type="dxa"/>
          </w:tcPr>
          <w:p w:rsidR="00E5004C" w:rsidRDefault="00E5004C">
            <w:pPr>
              <w:pStyle w:val="ConsPlusNormal"/>
              <w:jc w:val="center"/>
            </w:pPr>
            <w:r>
              <w:t>12</w:t>
            </w:r>
          </w:p>
        </w:tc>
      </w:tr>
      <w:tr w:rsidR="00E5004C">
        <w:tc>
          <w:tcPr>
            <w:tcW w:w="19049" w:type="dxa"/>
            <w:gridSpan w:val="12"/>
          </w:tcPr>
          <w:p w:rsidR="00E5004C" w:rsidRDefault="00E5004C">
            <w:pPr>
              <w:pStyle w:val="ConsPlusNormal"/>
              <w:outlineLvl w:val="2"/>
            </w:pPr>
            <w:r>
              <w:t>Цель: обеспечение доступности и качества оказания медицинской помощи на территории Новосибирской области</w:t>
            </w:r>
          </w:p>
        </w:tc>
      </w:tr>
      <w:tr w:rsidR="00E5004C">
        <w:tc>
          <w:tcPr>
            <w:tcW w:w="19049" w:type="dxa"/>
            <w:gridSpan w:val="12"/>
          </w:tcPr>
          <w:p w:rsidR="00E5004C" w:rsidRDefault="00E5004C">
            <w:pPr>
              <w:pStyle w:val="ConsPlusNormal"/>
              <w:outlineLvl w:val="3"/>
            </w:pPr>
            <w:r>
              <w:t>Задача 1 государственной программы: повышение мотивации и приверженности населения Новосибирской области к ведению здорового образа жизни</w:t>
            </w:r>
          </w:p>
        </w:tc>
      </w:tr>
      <w:tr w:rsidR="00E5004C">
        <w:tc>
          <w:tcPr>
            <w:tcW w:w="19049" w:type="dxa"/>
            <w:gridSpan w:val="12"/>
          </w:tcPr>
          <w:p w:rsidR="00E5004C" w:rsidRDefault="00E5004C">
            <w:pPr>
              <w:pStyle w:val="ConsPlusNormal"/>
              <w:outlineLvl w:val="4"/>
            </w:pPr>
            <w:r>
              <w:t>Подпрограмма 1 "Профилактика заболеваний и формирование здорового образа жизни. Развитие первичной медико-санитарной помощи"</w:t>
            </w:r>
          </w:p>
        </w:tc>
      </w:tr>
      <w:tr w:rsidR="00E5004C">
        <w:tc>
          <w:tcPr>
            <w:tcW w:w="19049" w:type="dxa"/>
            <w:gridSpan w:val="12"/>
          </w:tcPr>
          <w:p w:rsidR="00E5004C" w:rsidRDefault="00E5004C">
            <w:pPr>
              <w:pStyle w:val="ConsPlusNormal"/>
              <w:outlineLvl w:val="5"/>
            </w:pPr>
            <w:r>
              <w:t>Цель подпрограммы 1: повышение мотивации и приверженности населения Новосибирской области к ведению здорового образа жизни</w:t>
            </w:r>
          </w:p>
        </w:tc>
      </w:tr>
      <w:tr w:rsidR="00E5004C">
        <w:tc>
          <w:tcPr>
            <w:tcW w:w="19049" w:type="dxa"/>
            <w:gridSpan w:val="12"/>
          </w:tcPr>
          <w:p w:rsidR="00E5004C" w:rsidRDefault="00E5004C">
            <w:pPr>
              <w:pStyle w:val="ConsPlusNormal"/>
              <w:outlineLvl w:val="6"/>
            </w:pPr>
            <w:r>
              <w:t>Задача 1.1. Развитие системы медицинской профилактики неинфекционных заболеваний и формирование здорового образа жизни у населения Новосибирской области</w:t>
            </w:r>
          </w:p>
        </w:tc>
      </w:tr>
      <w:tr w:rsidR="00E5004C">
        <w:tc>
          <w:tcPr>
            <w:tcW w:w="2608" w:type="dxa"/>
            <w:vMerge w:val="restart"/>
          </w:tcPr>
          <w:p w:rsidR="00E5004C" w:rsidRDefault="00E5004C">
            <w:pPr>
              <w:pStyle w:val="ConsPlusNormal"/>
            </w:pPr>
            <w:r>
              <w:t xml:space="preserve">Основное мероприятие 1.1.1. Пропаганда здоровья как высшей ценности, лучших практик </w:t>
            </w:r>
            <w:r>
              <w:lastRenderedPageBreak/>
              <w:t>здорового образа жизни, достижимости и доступности здоровья</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04</w:t>
            </w:r>
          </w:p>
        </w:tc>
        <w:tc>
          <w:tcPr>
            <w:tcW w:w="1531" w:type="dxa"/>
          </w:tcPr>
          <w:p w:rsidR="00E5004C" w:rsidRDefault="00E5004C">
            <w:pPr>
              <w:pStyle w:val="ConsPlusNormal"/>
              <w:jc w:val="center"/>
            </w:pPr>
            <w:r>
              <w:t>781,3</w:t>
            </w:r>
          </w:p>
        </w:tc>
        <w:tc>
          <w:tcPr>
            <w:tcW w:w="1531" w:type="dxa"/>
          </w:tcPr>
          <w:p w:rsidR="00E5004C" w:rsidRDefault="00E5004C">
            <w:pPr>
              <w:pStyle w:val="ConsPlusNormal"/>
              <w:jc w:val="center"/>
            </w:pPr>
            <w:r>
              <w:t>355,8</w:t>
            </w:r>
          </w:p>
        </w:tc>
        <w:tc>
          <w:tcPr>
            <w:tcW w:w="1531" w:type="dxa"/>
          </w:tcPr>
          <w:p w:rsidR="00E5004C" w:rsidRDefault="00E5004C">
            <w:pPr>
              <w:pStyle w:val="ConsPlusNormal"/>
              <w:jc w:val="center"/>
            </w:pPr>
            <w:r>
              <w:t>781,3</w:t>
            </w:r>
          </w:p>
        </w:tc>
        <w:tc>
          <w:tcPr>
            <w:tcW w:w="1531" w:type="dxa"/>
          </w:tcPr>
          <w:p w:rsidR="00E5004C" w:rsidRDefault="00E5004C">
            <w:pPr>
              <w:pStyle w:val="ConsPlusNormal"/>
              <w:jc w:val="center"/>
            </w:pPr>
            <w:r>
              <w:t>781,3</w:t>
            </w:r>
          </w:p>
        </w:tc>
        <w:tc>
          <w:tcPr>
            <w:tcW w:w="1757" w:type="dxa"/>
            <w:vMerge w:val="restart"/>
          </w:tcPr>
          <w:p w:rsidR="00E5004C" w:rsidRDefault="00E5004C">
            <w:pPr>
              <w:pStyle w:val="ConsPlusNormal"/>
              <w:jc w:val="center"/>
            </w:pPr>
            <w:r>
              <w:t>Минздрав НСО, государственные учреждения, подведомственн</w:t>
            </w:r>
            <w:r>
              <w:lastRenderedPageBreak/>
              <w:t>ые Минздраву НСО</w:t>
            </w:r>
          </w:p>
        </w:tc>
        <w:tc>
          <w:tcPr>
            <w:tcW w:w="4422" w:type="dxa"/>
            <w:vMerge w:val="restart"/>
          </w:tcPr>
          <w:p w:rsidR="00E5004C" w:rsidRDefault="00E5004C">
            <w:pPr>
              <w:pStyle w:val="ConsPlusNormal"/>
            </w:pPr>
            <w:r>
              <w:lastRenderedPageBreak/>
              <w:t>снижение количества лиц, употребляющих табак, среди взрослого населения;</w:t>
            </w:r>
          </w:p>
          <w:p w:rsidR="00E5004C" w:rsidRDefault="00E5004C">
            <w:pPr>
              <w:pStyle w:val="ConsPlusNormal"/>
            </w:pPr>
            <w:r>
              <w:t>снижение потребления алкогольной продукции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1.1.3.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том числе детского населения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03</w:t>
            </w:r>
          </w:p>
        </w:tc>
        <w:tc>
          <w:tcPr>
            <w:tcW w:w="1531" w:type="dxa"/>
          </w:tcPr>
          <w:p w:rsidR="00E5004C" w:rsidRDefault="00E5004C">
            <w:pPr>
              <w:pStyle w:val="ConsPlusNormal"/>
              <w:jc w:val="center"/>
            </w:pPr>
            <w:r>
              <w:t>43 606,5</w:t>
            </w:r>
          </w:p>
        </w:tc>
        <w:tc>
          <w:tcPr>
            <w:tcW w:w="1531" w:type="dxa"/>
          </w:tcPr>
          <w:p w:rsidR="00E5004C" w:rsidRDefault="00E5004C">
            <w:pPr>
              <w:pStyle w:val="ConsPlusNormal"/>
              <w:jc w:val="center"/>
            </w:pPr>
            <w:r>
              <w:t>45 333,0</w:t>
            </w:r>
          </w:p>
        </w:tc>
        <w:tc>
          <w:tcPr>
            <w:tcW w:w="1531" w:type="dxa"/>
          </w:tcPr>
          <w:p w:rsidR="00E5004C" w:rsidRDefault="00E5004C">
            <w:pPr>
              <w:pStyle w:val="ConsPlusNormal"/>
              <w:jc w:val="center"/>
            </w:pPr>
            <w:r>
              <w:t>46 873,3</w:t>
            </w:r>
          </w:p>
        </w:tc>
        <w:tc>
          <w:tcPr>
            <w:tcW w:w="1531" w:type="dxa"/>
          </w:tcPr>
          <w:p w:rsidR="00E5004C" w:rsidRDefault="00E5004C">
            <w:pPr>
              <w:pStyle w:val="ConsPlusNormal"/>
              <w:jc w:val="center"/>
            </w:pPr>
            <w:r>
              <w:t>48 734,5</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проведение диспансеризации взрослого населения;</w:t>
            </w:r>
          </w:p>
          <w:p w:rsidR="00E5004C" w:rsidRDefault="00E5004C">
            <w:pPr>
              <w:pStyle w:val="ConsPlusNormal"/>
            </w:pPr>
            <w:r>
              <w:t>проведение профилактических осмотров;</w:t>
            </w:r>
          </w:p>
          <w:p w:rsidR="00E5004C" w:rsidRDefault="00E5004C">
            <w:pPr>
              <w:pStyle w:val="ConsPlusNormal"/>
            </w:pPr>
            <w:r>
              <w:t>реализация мер, направленных на выявление первичной заболеваемости ожирением</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1.1.4. 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государственного задания на оказание государственных услуг государственными учреждениями, подведомственными Минздраву НСО</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формирование системы мотивации граждан к здоровому образу жизни, направленной на здоровое питание (в том числе сокращение потребления соли и сахара), защиту от табачного дыма, снижение потребления алкоголя; за счет мотивирования граждан к ведению здорового образа жизни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1.2. Модернизация наркологической службы Новосибирской области</w:t>
            </w:r>
          </w:p>
        </w:tc>
      </w:tr>
      <w:tr w:rsidR="00E5004C">
        <w:tc>
          <w:tcPr>
            <w:tcW w:w="2608" w:type="dxa"/>
            <w:vMerge w:val="restart"/>
          </w:tcPr>
          <w:p w:rsidR="00E5004C" w:rsidRDefault="00E5004C">
            <w:pPr>
              <w:pStyle w:val="ConsPlusNormal"/>
            </w:pPr>
            <w:r>
              <w:t xml:space="preserve">Основное мероприятие 1.2.2. Проведение </w:t>
            </w:r>
            <w:r>
              <w:lastRenderedPageBreak/>
              <w:t>мероприятий, направленных на раннее выявление лиц, потребляющих наркотические средства и психотропные вещества</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500,0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500,0</w:t>
            </w:r>
          </w:p>
        </w:tc>
        <w:tc>
          <w:tcPr>
            <w:tcW w:w="1531" w:type="dxa"/>
          </w:tcPr>
          <w:p w:rsidR="00E5004C" w:rsidRDefault="00E5004C">
            <w:pPr>
              <w:pStyle w:val="ConsPlusNormal"/>
              <w:jc w:val="center"/>
            </w:pPr>
            <w:r>
              <w:t>500,0</w:t>
            </w:r>
          </w:p>
        </w:tc>
        <w:tc>
          <w:tcPr>
            <w:tcW w:w="1757" w:type="dxa"/>
            <w:vMerge w:val="restart"/>
          </w:tcPr>
          <w:p w:rsidR="00E5004C" w:rsidRDefault="00E5004C">
            <w:pPr>
              <w:pStyle w:val="ConsPlusNormal"/>
              <w:jc w:val="center"/>
            </w:pPr>
            <w:r>
              <w:t xml:space="preserve">Минздрав НСО, государственные </w:t>
            </w:r>
            <w:r>
              <w:lastRenderedPageBreak/>
              <w:t>учреждения, подведомственные Минздраву НСО</w:t>
            </w:r>
          </w:p>
        </w:tc>
        <w:tc>
          <w:tcPr>
            <w:tcW w:w="4422" w:type="dxa"/>
            <w:vMerge w:val="restart"/>
          </w:tcPr>
          <w:p w:rsidR="00E5004C" w:rsidRDefault="00E5004C">
            <w:pPr>
              <w:pStyle w:val="ConsPlusNormal"/>
            </w:pPr>
            <w:r>
              <w:lastRenderedPageBreak/>
              <w:t xml:space="preserve">снижение количества впервые выявленных, в том числе на ранних этапах формирования </w:t>
            </w:r>
            <w:r>
              <w:lastRenderedPageBreak/>
              <w:t>наркотической зависимости, и поставленных на учет в отчетном периоде (первичная заболеваемость)</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1.2.3. Материально-техническое обеспечение базы наркологической службы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государственного задания на оказание государственных услуг медицинскими организациями, оказывающими медицинскую помощь больным наркоманией</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повышение уровня оснащенности медицинских организаций, оказывающих медицинскую помощь больным наркоманией;</w:t>
            </w:r>
          </w:p>
          <w:p w:rsidR="00E5004C" w:rsidRDefault="00E5004C">
            <w:pPr>
              <w:pStyle w:val="ConsPlusNormal"/>
            </w:pPr>
            <w:r>
              <w:t>увеличение числа больных наркоманией, находящихся в ремиссии от 1 года до 2 лет</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1.2.4. 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государственного задания на оказание государственных услуг государственными учреждениями, подведомственными Минздраву НСО</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количества участников мероприятий, направленных на профилактику алкоголизма и пропаганду здорового образа жизни;</w:t>
            </w:r>
          </w:p>
          <w:p w:rsidR="00E5004C" w:rsidRDefault="00E5004C">
            <w:pPr>
              <w:pStyle w:val="ConsPlusNormal"/>
            </w:pPr>
            <w:r>
              <w:t>увеличение доли населения, получившего информацию по вопросам здорового образа жизни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1.2.5. Реализация </w:t>
            </w:r>
            <w:r>
              <w:lastRenderedPageBreak/>
              <w:t>системы мер по оказанию наркологической помощи лицам, страдающим алкоголизмом, для снижения тяжести медико-социальных последствий злоупотребления алкогольной продукцией</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 xml:space="preserve">реализация мероприятия в 2019 - 2022 годах осуществляется в рамках государственного задания на оказание </w:t>
            </w:r>
            <w:r>
              <w:lastRenderedPageBreak/>
              <w:t>государственных услуг государственными учреждениями, подведомственными Минздраву НСО</w:t>
            </w:r>
          </w:p>
        </w:tc>
        <w:tc>
          <w:tcPr>
            <w:tcW w:w="1757" w:type="dxa"/>
            <w:vMerge w:val="restart"/>
          </w:tcPr>
          <w:p w:rsidR="00E5004C" w:rsidRDefault="00E5004C">
            <w:pPr>
              <w:pStyle w:val="ConsPlusNormal"/>
              <w:jc w:val="center"/>
            </w:pPr>
            <w:r>
              <w:lastRenderedPageBreak/>
              <w:t xml:space="preserve">Минздрав НСО, государственные </w:t>
            </w:r>
            <w:r>
              <w:lastRenderedPageBreak/>
              <w:t>учреждения, подведомственные Минздраву НСО</w:t>
            </w:r>
          </w:p>
        </w:tc>
        <w:tc>
          <w:tcPr>
            <w:tcW w:w="4422" w:type="dxa"/>
            <w:vMerge w:val="restart"/>
          </w:tcPr>
          <w:p w:rsidR="00E5004C" w:rsidRDefault="00E5004C">
            <w:pPr>
              <w:pStyle w:val="ConsPlusNormal"/>
            </w:pPr>
            <w:r>
              <w:lastRenderedPageBreak/>
              <w:t>увеличение числа больных алкоголизмом, находящихся в ремиссии от 1 года до 2 лет</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1.3. Профилактика инфекционных заболеваний путем иммунизации населения</w:t>
            </w:r>
          </w:p>
        </w:tc>
      </w:tr>
      <w:tr w:rsidR="00E5004C">
        <w:tc>
          <w:tcPr>
            <w:tcW w:w="2608" w:type="dxa"/>
            <w:vMerge w:val="restart"/>
          </w:tcPr>
          <w:p w:rsidR="00E5004C" w:rsidRDefault="00E5004C">
            <w:pPr>
              <w:pStyle w:val="ConsPlusNormal"/>
            </w:pPr>
            <w:r>
              <w:t>Основное мероприятие 1.3.1. Осуществление иммунизации в рамках Национального календаря профилактических прививок</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ежегодное осуществление иммунизации населения в рамках Национального календаря профилактических прививок против дифтерии, коклюша, столбняка, кори, эпидемического паротита, краснухи в декретированные сроки.</w:t>
            </w:r>
          </w:p>
          <w:p w:rsidR="00E5004C" w:rsidRDefault="00E5004C">
            <w:pPr>
              <w:pStyle w:val="ConsPlusNormal"/>
            </w:pPr>
            <w:r>
              <w:t>Реализация мероприятия в 2019 - 2022 годах не требует финансирования, так как медицинские иммунобиологические препараты (вакцины, анатоксины) поступают централизованно из Минздрава России согласно заявкам Минздрава НСО</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1.3.2. Осуществление иммунизации в рамках Национального календаря профилактических прививок по эпидемическим показаниям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445 008,3</w:t>
            </w:r>
          </w:p>
        </w:tc>
        <w:tc>
          <w:tcPr>
            <w:tcW w:w="1531" w:type="dxa"/>
          </w:tcPr>
          <w:p w:rsidR="00E5004C" w:rsidRDefault="00E5004C">
            <w:pPr>
              <w:pStyle w:val="ConsPlusNormal"/>
              <w:jc w:val="center"/>
            </w:pPr>
            <w:r>
              <w:t>445 008,3</w:t>
            </w:r>
          </w:p>
        </w:tc>
        <w:tc>
          <w:tcPr>
            <w:tcW w:w="1531" w:type="dxa"/>
          </w:tcPr>
          <w:p w:rsidR="00E5004C" w:rsidRDefault="00E5004C">
            <w:pPr>
              <w:pStyle w:val="ConsPlusNormal"/>
              <w:jc w:val="center"/>
            </w:pPr>
            <w:r>
              <w:t>445 008,3</w:t>
            </w:r>
          </w:p>
        </w:tc>
        <w:tc>
          <w:tcPr>
            <w:tcW w:w="1531" w:type="dxa"/>
          </w:tcPr>
          <w:p w:rsidR="00E5004C" w:rsidRDefault="00E5004C">
            <w:pPr>
              <w:pStyle w:val="ConsPlusNormal"/>
              <w:jc w:val="center"/>
            </w:pPr>
            <w:r>
              <w:t>445 008,3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ежегодное осуществление иммунизации в рамках Национального календаря профилактических прививок по эпидемическим показаниям против клещевого энцефалита, вирусного гепатита A, пневмококковой инфекции, кори, туляремии, брюшного тифа, дифтерии населения эндемичных районов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lastRenderedPageBreak/>
              <w:t>Основное мероприятие 1.3.3. Региональный проект "Старшее поколение"</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P3</w:t>
            </w:r>
          </w:p>
        </w:tc>
        <w:tc>
          <w:tcPr>
            <w:tcW w:w="1531" w:type="dxa"/>
          </w:tcPr>
          <w:p w:rsidR="00E5004C" w:rsidRDefault="00E5004C">
            <w:pPr>
              <w:pStyle w:val="ConsPlusNormal"/>
              <w:jc w:val="center"/>
            </w:pPr>
            <w:r>
              <w:t>4 713,5</w:t>
            </w:r>
          </w:p>
        </w:tc>
        <w:tc>
          <w:tcPr>
            <w:tcW w:w="1531" w:type="dxa"/>
          </w:tcPr>
          <w:p w:rsidR="00E5004C" w:rsidRDefault="00E5004C">
            <w:pPr>
              <w:pStyle w:val="ConsPlusNormal"/>
              <w:jc w:val="center"/>
            </w:pPr>
            <w:r>
              <w:t>633,7</w:t>
            </w:r>
          </w:p>
        </w:tc>
        <w:tc>
          <w:tcPr>
            <w:tcW w:w="1531" w:type="dxa"/>
          </w:tcPr>
          <w:p w:rsidR="00E5004C" w:rsidRDefault="00E5004C">
            <w:pPr>
              <w:pStyle w:val="ConsPlusNormal"/>
              <w:jc w:val="center"/>
            </w:pPr>
            <w:r>
              <w:t>633,0</w:t>
            </w:r>
          </w:p>
        </w:tc>
        <w:tc>
          <w:tcPr>
            <w:tcW w:w="1531" w:type="dxa"/>
          </w:tcPr>
          <w:p w:rsidR="00E5004C" w:rsidRDefault="00E5004C">
            <w:pPr>
              <w:pStyle w:val="ConsPlusNormal"/>
              <w:jc w:val="center"/>
            </w:pPr>
            <w:r>
              <w:t>633,2</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1.4. Профилактика ВИЧ-инфекции, вирусных гепатитов B и C</w:t>
            </w:r>
          </w:p>
        </w:tc>
      </w:tr>
      <w:tr w:rsidR="00E5004C">
        <w:tc>
          <w:tcPr>
            <w:tcW w:w="2608" w:type="dxa"/>
            <w:vMerge w:val="restart"/>
          </w:tcPr>
          <w:p w:rsidR="00E5004C" w:rsidRDefault="00E5004C">
            <w:pPr>
              <w:pStyle w:val="ConsPlusNormal"/>
            </w:pPr>
            <w:r>
              <w:t>Основное мероприятие 1.4.1. Реализация мер по противодействию распространению вирусов иммунодефицита человека (ВИЧ-инфекция) и вирусных гепатитов B и C</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05</w:t>
            </w:r>
          </w:p>
        </w:tc>
        <w:tc>
          <w:tcPr>
            <w:tcW w:w="1531" w:type="dxa"/>
          </w:tcPr>
          <w:p w:rsidR="00E5004C" w:rsidRDefault="00E5004C">
            <w:pPr>
              <w:pStyle w:val="ConsPlusNormal"/>
              <w:jc w:val="center"/>
            </w:pPr>
            <w:r>
              <w:t>1 887,0</w:t>
            </w:r>
          </w:p>
        </w:tc>
        <w:tc>
          <w:tcPr>
            <w:tcW w:w="1531" w:type="dxa"/>
          </w:tcPr>
          <w:p w:rsidR="00E5004C" w:rsidRDefault="00E5004C">
            <w:pPr>
              <w:pStyle w:val="ConsPlusNormal"/>
              <w:jc w:val="center"/>
            </w:pPr>
            <w:r>
              <w:t>1 887,0</w:t>
            </w:r>
          </w:p>
        </w:tc>
        <w:tc>
          <w:tcPr>
            <w:tcW w:w="1531" w:type="dxa"/>
          </w:tcPr>
          <w:p w:rsidR="00E5004C" w:rsidRDefault="00E5004C">
            <w:pPr>
              <w:pStyle w:val="ConsPlusNormal"/>
              <w:jc w:val="center"/>
            </w:pPr>
            <w:r>
              <w:t>1 887,0</w:t>
            </w:r>
          </w:p>
        </w:tc>
        <w:tc>
          <w:tcPr>
            <w:tcW w:w="1531" w:type="dxa"/>
          </w:tcPr>
          <w:p w:rsidR="00E5004C" w:rsidRDefault="00E5004C">
            <w:pPr>
              <w:pStyle w:val="ConsPlusNormal"/>
              <w:jc w:val="center"/>
            </w:pPr>
            <w:r>
              <w:t>1 887,0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 социально ориентированные некоммерческие организации</w:t>
            </w:r>
          </w:p>
        </w:tc>
        <w:tc>
          <w:tcPr>
            <w:tcW w:w="4422" w:type="dxa"/>
            <w:vMerge w:val="restart"/>
          </w:tcPr>
          <w:p w:rsidR="00E5004C" w:rsidRDefault="00E5004C">
            <w:pPr>
              <w:pStyle w:val="ConsPlusNormal"/>
            </w:pPr>
            <w:r>
              <w:t>стабилизация заболеваемости острым вирусным гепатитом B;</w:t>
            </w:r>
          </w:p>
          <w:p w:rsidR="00E5004C" w:rsidRDefault="00E5004C">
            <w:pPr>
              <w:pStyle w:val="ConsPlusNormal"/>
            </w:pPr>
            <w:r>
              <w:t>увеличение доли ВИЧ-инфицированных лиц, состоящих на диспансерном учете, от числа выявленных;</w:t>
            </w:r>
          </w:p>
          <w:p w:rsidR="00E5004C" w:rsidRDefault="00E5004C">
            <w:pPr>
              <w:pStyle w:val="ConsPlusNormal"/>
            </w:pPr>
            <w:r>
              <w:t>увеличение уровня информированности населения в возрасте 18 - 49 лет по вопросам ВИЧ-инфекции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1</w:t>
            </w:r>
          </w:p>
        </w:tc>
        <w:tc>
          <w:tcPr>
            <w:tcW w:w="567" w:type="dxa"/>
          </w:tcPr>
          <w:p w:rsidR="00E5004C" w:rsidRDefault="00E5004C">
            <w:pPr>
              <w:pStyle w:val="ConsPlusNormal"/>
              <w:jc w:val="center"/>
            </w:pPr>
            <w:r>
              <w:t>05</w:t>
            </w:r>
          </w:p>
        </w:tc>
        <w:tc>
          <w:tcPr>
            <w:tcW w:w="1531" w:type="dxa"/>
          </w:tcPr>
          <w:p w:rsidR="00E5004C" w:rsidRDefault="00E5004C">
            <w:pPr>
              <w:pStyle w:val="ConsPlusNormal"/>
              <w:jc w:val="center"/>
            </w:pPr>
            <w:r>
              <w:t>6 384,2</w:t>
            </w:r>
          </w:p>
        </w:tc>
        <w:tc>
          <w:tcPr>
            <w:tcW w:w="1531" w:type="dxa"/>
          </w:tcPr>
          <w:p w:rsidR="00E5004C" w:rsidRDefault="00E5004C">
            <w:pPr>
              <w:pStyle w:val="ConsPlusNormal"/>
              <w:jc w:val="center"/>
            </w:pPr>
            <w:r>
              <w:t>6 352,5</w:t>
            </w:r>
          </w:p>
        </w:tc>
        <w:tc>
          <w:tcPr>
            <w:tcW w:w="1531" w:type="dxa"/>
          </w:tcPr>
          <w:p w:rsidR="00E5004C" w:rsidRDefault="00E5004C">
            <w:pPr>
              <w:pStyle w:val="ConsPlusNormal"/>
              <w:jc w:val="center"/>
            </w:pPr>
            <w:r>
              <w:t>6 352,5</w:t>
            </w:r>
          </w:p>
        </w:tc>
        <w:tc>
          <w:tcPr>
            <w:tcW w:w="1531" w:type="dxa"/>
          </w:tcPr>
          <w:p w:rsidR="00E5004C" w:rsidRDefault="00E5004C">
            <w:pPr>
              <w:pStyle w:val="ConsPlusNormal"/>
              <w:jc w:val="center"/>
            </w:pPr>
            <w:r>
              <w:t>6 317,7</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1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491 783,1</w:t>
            </w:r>
          </w:p>
        </w:tc>
        <w:tc>
          <w:tcPr>
            <w:tcW w:w="1531" w:type="dxa"/>
          </w:tcPr>
          <w:p w:rsidR="00E5004C" w:rsidRDefault="00E5004C">
            <w:pPr>
              <w:pStyle w:val="ConsPlusNormal"/>
              <w:jc w:val="center"/>
            </w:pPr>
            <w:r>
              <w:t>492 584,1</w:t>
            </w:r>
          </w:p>
        </w:tc>
        <w:tc>
          <w:tcPr>
            <w:tcW w:w="1531" w:type="dxa"/>
          </w:tcPr>
          <w:p w:rsidR="00E5004C" w:rsidRDefault="00E5004C">
            <w:pPr>
              <w:pStyle w:val="ConsPlusNormal"/>
              <w:jc w:val="center"/>
            </w:pPr>
            <w:r>
              <w:t>495 049,9</w:t>
            </w:r>
          </w:p>
        </w:tc>
        <w:tc>
          <w:tcPr>
            <w:tcW w:w="1531" w:type="dxa"/>
          </w:tcPr>
          <w:p w:rsidR="00E5004C" w:rsidRDefault="00E5004C">
            <w:pPr>
              <w:pStyle w:val="ConsPlusNormal"/>
              <w:jc w:val="center"/>
            </w:pPr>
            <w:r>
              <w:t>496 911,1</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11 097,7</w:t>
            </w:r>
          </w:p>
        </w:tc>
        <w:tc>
          <w:tcPr>
            <w:tcW w:w="1531" w:type="dxa"/>
          </w:tcPr>
          <w:p w:rsidR="00E5004C" w:rsidRDefault="00E5004C">
            <w:pPr>
              <w:pStyle w:val="ConsPlusNormal"/>
              <w:jc w:val="center"/>
            </w:pPr>
            <w:r>
              <w:t>6 986,2</w:t>
            </w:r>
          </w:p>
        </w:tc>
        <w:tc>
          <w:tcPr>
            <w:tcW w:w="1531" w:type="dxa"/>
          </w:tcPr>
          <w:p w:rsidR="00E5004C" w:rsidRDefault="00E5004C">
            <w:pPr>
              <w:pStyle w:val="ConsPlusNormal"/>
              <w:jc w:val="center"/>
            </w:pPr>
            <w:r>
              <w:t>6 985,5</w:t>
            </w:r>
          </w:p>
        </w:tc>
        <w:tc>
          <w:tcPr>
            <w:tcW w:w="1531" w:type="dxa"/>
          </w:tcPr>
          <w:p w:rsidR="00E5004C" w:rsidRDefault="00E5004C">
            <w:pPr>
              <w:pStyle w:val="ConsPlusNormal"/>
              <w:jc w:val="center"/>
            </w:pPr>
            <w:r>
              <w:t>6 950,9</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2 государственной программы: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E5004C">
        <w:tc>
          <w:tcPr>
            <w:tcW w:w="19049" w:type="dxa"/>
            <w:gridSpan w:val="12"/>
          </w:tcPr>
          <w:p w:rsidR="00E5004C" w:rsidRDefault="00E5004C">
            <w:pPr>
              <w:pStyle w:val="ConsPlusNormal"/>
              <w:outlineLvl w:val="4"/>
            </w:pPr>
            <w: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E5004C">
        <w:tc>
          <w:tcPr>
            <w:tcW w:w="19049" w:type="dxa"/>
            <w:gridSpan w:val="12"/>
          </w:tcPr>
          <w:p w:rsidR="00E5004C" w:rsidRDefault="00E5004C">
            <w:pPr>
              <w:pStyle w:val="ConsPlusNormal"/>
              <w:outlineLvl w:val="5"/>
            </w:pPr>
            <w:r>
              <w:t>Цель подпрограммы 2: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E5004C">
        <w:tc>
          <w:tcPr>
            <w:tcW w:w="19049" w:type="dxa"/>
            <w:gridSpan w:val="12"/>
          </w:tcPr>
          <w:p w:rsidR="00E5004C" w:rsidRDefault="00E5004C">
            <w:pPr>
              <w:pStyle w:val="ConsPlusNormal"/>
              <w:outlineLvl w:val="6"/>
            </w:pPr>
            <w:r>
              <w:t>Задача 2.1. Совершенствование оказания медицинской помощи больным онкологическими заболеваниями, развитие новых эффективных методов лечения</w:t>
            </w:r>
          </w:p>
        </w:tc>
      </w:tr>
      <w:tr w:rsidR="00E5004C">
        <w:tc>
          <w:tcPr>
            <w:tcW w:w="2608" w:type="dxa"/>
            <w:vMerge w:val="restart"/>
          </w:tcPr>
          <w:p w:rsidR="00E5004C" w:rsidRDefault="00E5004C">
            <w:pPr>
              <w:pStyle w:val="ConsPlusNormal"/>
            </w:pPr>
            <w:r>
              <w:t>Основное мероприятие 2.1.1. Внедрение современных методов профилактики, диагностики и лечения онкологических заболеваний</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03</w:t>
            </w:r>
          </w:p>
        </w:tc>
        <w:tc>
          <w:tcPr>
            <w:tcW w:w="1531" w:type="dxa"/>
          </w:tcPr>
          <w:p w:rsidR="00E5004C" w:rsidRDefault="00E5004C">
            <w:pPr>
              <w:pStyle w:val="ConsPlusNormal"/>
              <w:jc w:val="center"/>
            </w:pPr>
            <w:r>
              <w:t>324 231,5</w:t>
            </w:r>
          </w:p>
        </w:tc>
        <w:tc>
          <w:tcPr>
            <w:tcW w:w="1531" w:type="dxa"/>
          </w:tcPr>
          <w:p w:rsidR="00E5004C" w:rsidRDefault="00E5004C">
            <w:pPr>
              <w:pStyle w:val="ConsPlusNormal"/>
              <w:jc w:val="center"/>
            </w:pPr>
            <w:r>
              <w:t>286 512,9</w:t>
            </w:r>
          </w:p>
        </w:tc>
        <w:tc>
          <w:tcPr>
            <w:tcW w:w="1531" w:type="dxa"/>
          </w:tcPr>
          <w:p w:rsidR="00E5004C" w:rsidRDefault="00E5004C">
            <w:pPr>
              <w:pStyle w:val="ConsPlusNormal"/>
              <w:jc w:val="center"/>
            </w:pPr>
            <w:r>
              <w:t>272 993,1</w:t>
            </w:r>
          </w:p>
        </w:tc>
        <w:tc>
          <w:tcPr>
            <w:tcW w:w="1531" w:type="dxa"/>
          </w:tcPr>
          <w:p w:rsidR="00E5004C" w:rsidRDefault="00E5004C">
            <w:pPr>
              <w:pStyle w:val="ConsPlusNormal"/>
              <w:jc w:val="center"/>
            </w:pPr>
            <w:r>
              <w:t>272 993,1</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удельного веса больных со злокачественными новообразованиями, состоящих на учете 5 лет и более;</w:t>
            </w:r>
          </w:p>
          <w:p w:rsidR="00E5004C" w:rsidRDefault="00E5004C">
            <w:pPr>
              <w:pStyle w:val="ConsPlusNormal"/>
            </w:pPr>
            <w:r>
              <w:t>снижение одногодичной летальности больных со злокачественными новообразованиями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2.1.2. Региональный проект "Борьба с онкологическими заболеваниями"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N 3</w:t>
            </w:r>
          </w:p>
        </w:tc>
        <w:tc>
          <w:tcPr>
            <w:tcW w:w="1531" w:type="dxa"/>
          </w:tcPr>
          <w:p w:rsidR="00E5004C" w:rsidRDefault="00E5004C">
            <w:pPr>
              <w:pStyle w:val="ConsPlusNormal"/>
              <w:jc w:val="center"/>
            </w:pPr>
            <w:r>
              <w:t>395 600,0</w:t>
            </w:r>
          </w:p>
        </w:tc>
        <w:tc>
          <w:tcPr>
            <w:tcW w:w="1531" w:type="dxa"/>
          </w:tcPr>
          <w:p w:rsidR="00E5004C" w:rsidRDefault="00E5004C">
            <w:pPr>
              <w:pStyle w:val="ConsPlusNormal"/>
              <w:jc w:val="center"/>
            </w:pPr>
            <w:r>
              <w:t>770 573,9</w:t>
            </w:r>
          </w:p>
        </w:tc>
        <w:tc>
          <w:tcPr>
            <w:tcW w:w="1531" w:type="dxa"/>
          </w:tcPr>
          <w:p w:rsidR="00E5004C" w:rsidRDefault="00E5004C">
            <w:pPr>
              <w:pStyle w:val="ConsPlusNormal"/>
              <w:jc w:val="center"/>
            </w:pPr>
            <w:r>
              <w:t>610 869,7</w:t>
            </w:r>
          </w:p>
        </w:tc>
        <w:tc>
          <w:tcPr>
            <w:tcW w:w="1531" w:type="dxa"/>
          </w:tcPr>
          <w:p w:rsidR="00E5004C" w:rsidRDefault="00E5004C">
            <w:pPr>
              <w:pStyle w:val="ConsPlusNormal"/>
              <w:jc w:val="center"/>
            </w:pPr>
            <w:r>
              <w:t>426 794,3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снижение смертности</w:t>
            </w:r>
          </w:p>
          <w:p w:rsidR="00E5004C" w:rsidRDefault="00E5004C">
            <w:pPr>
              <w:pStyle w:val="ConsPlusNormal"/>
            </w:pPr>
            <w:r>
              <w:t>от онкологических заболеваний;</w:t>
            </w:r>
          </w:p>
          <w:p w:rsidR="00E5004C" w:rsidRDefault="00E5004C">
            <w:pPr>
              <w:pStyle w:val="ConsPlusNormal"/>
            </w:pPr>
            <w:r>
              <w:t>приобретение медицинского оборудования для организации сети центров амбулаторной онкологической помощи;</w:t>
            </w:r>
          </w:p>
          <w:p w:rsidR="00E5004C" w:rsidRDefault="00E5004C">
            <w:pPr>
              <w:pStyle w:val="ConsPlusNormal"/>
            </w:pPr>
            <w:r>
              <w:t>приобретение оборудования для переоснащения сети региональных медицинских организаций, оказывающих помощь больным онкологическими заболеваниями (диспансеров/больниц)</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N 3</w:t>
            </w:r>
          </w:p>
        </w:tc>
        <w:tc>
          <w:tcPr>
            <w:tcW w:w="1531" w:type="dxa"/>
          </w:tcPr>
          <w:p w:rsidR="00E5004C" w:rsidRDefault="00E5004C">
            <w:pPr>
              <w:pStyle w:val="ConsPlusNormal"/>
              <w:jc w:val="center"/>
            </w:pPr>
            <w:r>
              <w:t>556 166,5</w:t>
            </w:r>
          </w:p>
        </w:tc>
        <w:tc>
          <w:tcPr>
            <w:tcW w:w="1531" w:type="dxa"/>
          </w:tcPr>
          <w:p w:rsidR="00E5004C" w:rsidRDefault="00E5004C">
            <w:pPr>
              <w:pStyle w:val="ConsPlusNormal"/>
              <w:jc w:val="center"/>
            </w:pPr>
            <w:r>
              <w:t>980 524,8</w:t>
            </w:r>
          </w:p>
        </w:tc>
        <w:tc>
          <w:tcPr>
            <w:tcW w:w="1531" w:type="dxa"/>
          </w:tcPr>
          <w:p w:rsidR="00E5004C" w:rsidRDefault="00E5004C">
            <w:pPr>
              <w:pStyle w:val="ConsPlusNormal"/>
              <w:jc w:val="center"/>
            </w:pPr>
            <w:r>
              <w:t>397 871,2</w:t>
            </w:r>
          </w:p>
        </w:tc>
        <w:tc>
          <w:tcPr>
            <w:tcW w:w="1531" w:type="dxa"/>
          </w:tcPr>
          <w:p w:rsidR="00E5004C" w:rsidRDefault="00E5004C">
            <w:pPr>
              <w:pStyle w:val="ConsPlusNormal"/>
              <w:jc w:val="center"/>
            </w:pPr>
            <w:r>
              <w:t>476 024,6</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2.2. Совершенствование оказания медицинской помощи больным туберкулезом, развитие новых эффективных методов лечения</w:t>
            </w:r>
          </w:p>
        </w:tc>
      </w:tr>
      <w:tr w:rsidR="00E5004C">
        <w:tc>
          <w:tcPr>
            <w:tcW w:w="2608" w:type="dxa"/>
            <w:vMerge w:val="restart"/>
          </w:tcPr>
          <w:p w:rsidR="00E5004C" w:rsidRDefault="00E5004C">
            <w:pPr>
              <w:pStyle w:val="ConsPlusNormal"/>
            </w:pPr>
            <w:r>
              <w:lastRenderedPageBreak/>
              <w:t>Основное мероприятие 2.2.1. Внедрение современных методов профилактики, диагностики и лечения туберкулеза</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10</w:t>
            </w:r>
          </w:p>
        </w:tc>
        <w:tc>
          <w:tcPr>
            <w:tcW w:w="1531" w:type="dxa"/>
          </w:tcPr>
          <w:p w:rsidR="00E5004C" w:rsidRDefault="00E5004C">
            <w:pPr>
              <w:pStyle w:val="ConsPlusNormal"/>
              <w:jc w:val="center"/>
            </w:pPr>
            <w:r>
              <w:t>172 783,9</w:t>
            </w:r>
          </w:p>
        </w:tc>
        <w:tc>
          <w:tcPr>
            <w:tcW w:w="1531" w:type="dxa"/>
          </w:tcPr>
          <w:p w:rsidR="00E5004C" w:rsidRDefault="00E5004C">
            <w:pPr>
              <w:pStyle w:val="ConsPlusNormal"/>
              <w:jc w:val="center"/>
            </w:pPr>
            <w:r>
              <w:t>176 012,6</w:t>
            </w:r>
          </w:p>
        </w:tc>
        <w:tc>
          <w:tcPr>
            <w:tcW w:w="1531" w:type="dxa"/>
          </w:tcPr>
          <w:p w:rsidR="00E5004C" w:rsidRDefault="00E5004C">
            <w:pPr>
              <w:pStyle w:val="ConsPlusNormal"/>
              <w:jc w:val="center"/>
            </w:pPr>
            <w:r>
              <w:t>176 012,6</w:t>
            </w:r>
          </w:p>
        </w:tc>
        <w:tc>
          <w:tcPr>
            <w:tcW w:w="1531" w:type="dxa"/>
          </w:tcPr>
          <w:p w:rsidR="00E5004C" w:rsidRDefault="00E5004C">
            <w:pPr>
              <w:pStyle w:val="ConsPlusNormal"/>
              <w:jc w:val="center"/>
            </w:pPr>
            <w:r>
              <w:t>176 012,6</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доли абациллированных больных туберкулезом от числа больных туберкулезом с бактериовыделением;</w:t>
            </w:r>
          </w:p>
          <w:p w:rsidR="00E5004C" w:rsidRDefault="00E5004C">
            <w:pPr>
              <w:pStyle w:val="ConsPlusNormal"/>
            </w:pPr>
            <w:r>
              <w:t>увеличение охвата населения профилактическими осмотрами на туберкулез</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10</w:t>
            </w:r>
          </w:p>
        </w:tc>
        <w:tc>
          <w:tcPr>
            <w:tcW w:w="1531" w:type="dxa"/>
          </w:tcPr>
          <w:p w:rsidR="00E5004C" w:rsidRDefault="00E5004C">
            <w:pPr>
              <w:pStyle w:val="ConsPlusNormal"/>
              <w:jc w:val="center"/>
            </w:pPr>
            <w:r>
              <w:t>32 242,4</w:t>
            </w:r>
          </w:p>
        </w:tc>
        <w:tc>
          <w:tcPr>
            <w:tcW w:w="1531" w:type="dxa"/>
          </w:tcPr>
          <w:p w:rsidR="00E5004C" w:rsidRDefault="00E5004C">
            <w:pPr>
              <w:pStyle w:val="ConsPlusNormal"/>
              <w:jc w:val="center"/>
            </w:pPr>
            <w:r>
              <w:t>34 077,1</w:t>
            </w:r>
          </w:p>
        </w:tc>
        <w:tc>
          <w:tcPr>
            <w:tcW w:w="1531" w:type="dxa"/>
          </w:tcPr>
          <w:p w:rsidR="00E5004C" w:rsidRDefault="00E5004C">
            <w:pPr>
              <w:pStyle w:val="ConsPlusNormal"/>
              <w:jc w:val="center"/>
            </w:pPr>
            <w:r>
              <w:t>34 077,1</w:t>
            </w:r>
          </w:p>
        </w:tc>
        <w:tc>
          <w:tcPr>
            <w:tcW w:w="1531" w:type="dxa"/>
          </w:tcPr>
          <w:p w:rsidR="00E5004C" w:rsidRDefault="00E5004C">
            <w:pPr>
              <w:pStyle w:val="ConsPlusNormal"/>
              <w:jc w:val="center"/>
            </w:pPr>
            <w:r>
              <w:t>34 051,5</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2.3. Совершенствование оказания медицинской помощи больным гепатитами B и C, лицам, инфицированным вирусом иммунодефицита человека, развитие новых эффективных методов лечения</w:t>
            </w:r>
          </w:p>
        </w:tc>
      </w:tr>
      <w:tr w:rsidR="00E5004C">
        <w:tc>
          <w:tcPr>
            <w:tcW w:w="2608" w:type="dxa"/>
            <w:vMerge w:val="restart"/>
          </w:tcPr>
          <w:p w:rsidR="00E5004C" w:rsidRDefault="00E5004C">
            <w:pPr>
              <w:pStyle w:val="ConsPlusNormal"/>
            </w:pPr>
            <w:r>
              <w:t>Основное мероприятие 2.3.1. Внедрение современных методов профилактики, диагностики и лечения лиц, инфицированных вирусом иммунодефицита человека</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08</w:t>
            </w:r>
          </w:p>
        </w:tc>
        <w:tc>
          <w:tcPr>
            <w:tcW w:w="1531" w:type="dxa"/>
          </w:tcPr>
          <w:p w:rsidR="00E5004C" w:rsidRDefault="00E5004C">
            <w:pPr>
              <w:pStyle w:val="ConsPlusNormal"/>
              <w:jc w:val="center"/>
            </w:pPr>
            <w:r>
              <w:t>191 488,8</w:t>
            </w:r>
          </w:p>
        </w:tc>
        <w:tc>
          <w:tcPr>
            <w:tcW w:w="1531" w:type="dxa"/>
          </w:tcPr>
          <w:p w:rsidR="00E5004C" w:rsidRDefault="00E5004C">
            <w:pPr>
              <w:pStyle w:val="ConsPlusNormal"/>
              <w:jc w:val="center"/>
            </w:pPr>
            <w:r>
              <w:t>188 041,5</w:t>
            </w:r>
          </w:p>
        </w:tc>
        <w:tc>
          <w:tcPr>
            <w:tcW w:w="1531" w:type="dxa"/>
          </w:tcPr>
          <w:p w:rsidR="00E5004C" w:rsidRDefault="00E5004C">
            <w:pPr>
              <w:pStyle w:val="ConsPlusNormal"/>
              <w:jc w:val="center"/>
            </w:pPr>
            <w:r>
              <w:t>188 041,5</w:t>
            </w:r>
          </w:p>
        </w:tc>
        <w:tc>
          <w:tcPr>
            <w:tcW w:w="1531" w:type="dxa"/>
          </w:tcPr>
          <w:p w:rsidR="00E5004C" w:rsidRDefault="00E5004C">
            <w:pPr>
              <w:pStyle w:val="ConsPlusNormal"/>
              <w:jc w:val="center"/>
            </w:pPr>
            <w:r>
              <w:t>188 041,5</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доли ВИЧ-инфицированных лиц, получающих антиретровирусную терапию, от числа состоящих на диспансерном учете;</w:t>
            </w:r>
          </w:p>
          <w:p w:rsidR="00E5004C" w:rsidRDefault="00E5004C">
            <w:pPr>
              <w:pStyle w:val="ConsPlusNormal"/>
            </w:pPr>
            <w:r>
              <w:t>увеличение охвата медицинским освидетельствованием на ВИЧ-инфекцию населения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08</w:t>
            </w:r>
          </w:p>
        </w:tc>
        <w:tc>
          <w:tcPr>
            <w:tcW w:w="1531" w:type="dxa"/>
          </w:tcPr>
          <w:p w:rsidR="00E5004C" w:rsidRDefault="00E5004C">
            <w:pPr>
              <w:pStyle w:val="ConsPlusNormal"/>
              <w:jc w:val="center"/>
            </w:pPr>
            <w:r>
              <w:t>68 119,1</w:t>
            </w:r>
          </w:p>
        </w:tc>
        <w:tc>
          <w:tcPr>
            <w:tcW w:w="1531" w:type="dxa"/>
          </w:tcPr>
          <w:p w:rsidR="00E5004C" w:rsidRDefault="00E5004C">
            <w:pPr>
              <w:pStyle w:val="ConsPlusNormal"/>
              <w:jc w:val="center"/>
            </w:pPr>
            <w:r>
              <w:t>40 215,4</w:t>
            </w:r>
          </w:p>
        </w:tc>
        <w:tc>
          <w:tcPr>
            <w:tcW w:w="1531" w:type="dxa"/>
          </w:tcPr>
          <w:p w:rsidR="00E5004C" w:rsidRDefault="00E5004C">
            <w:pPr>
              <w:pStyle w:val="ConsPlusNormal"/>
              <w:jc w:val="center"/>
            </w:pPr>
            <w:r>
              <w:t>40 215,4</w:t>
            </w:r>
          </w:p>
        </w:tc>
        <w:tc>
          <w:tcPr>
            <w:tcW w:w="1531" w:type="dxa"/>
          </w:tcPr>
          <w:p w:rsidR="00E5004C" w:rsidRDefault="00E5004C">
            <w:pPr>
              <w:pStyle w:val="ConsPlusNormal"/>
              <w:jc w:val="center"/>
            </w:pPr>
            <w:r>
              <w:t>39 922,3</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2.3.2. Внедрение современных методов диагностики и лечения больных вирусными гепатитами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07</w:t>
            </w:r>
          </w:p>
        </w:tc>
        <w:tc>
          <w:tcPr>
            <w:tcW w:w="1531" w:type="dxa"/>
          </w:tcPr>
          <w:p w:rsidR="00E5004C" w:rsidRDefault="00E5004C">
            <w:pPr>
              <w:pStyle w:val="ConsPlusNormal"/>
              <w:jc w:val="center"/>
            </w:pPr>
            <w:r>
              <w:t>34 200,0</w:t>
            </w:r>
          </w:p>
        </w:tc>
        <w:tc>
          <w:tcPr>
            <w:tcW w:w="1531" w:type="dxa"/>
          </w:tcPr>
          <w:p w:rsidR="00E5004C" w:rsidRDefault="00E5004C">
            <w:pPr>
              <w:pStyle w:val="ConsPlusNormal"/>
              <w:jc w:val="center"/>
            </w:pPr>
            <w:r>
              <w:t>34 200,0</w:t>
            </w:r>
          </w:p>
        </w:tc>
        <w:tc>
          <w:tcPr>
            <w:tcW w:w="1531" w:type="dxa"/>
          </w:tcPr>
          <w:p w:rsidR="00E5004C" w:rsidRDefault="00E5004C">
            <w:pPr>
              <w:pStyle w:val="ConsPlusNormal"/>
              <w:jc w:val="center"/>
            </w:pPr>
            <w:r>
              <w:t>34 200,0</w:t>
            </w:r>
          </w:p>
        </w:tc>
        <w:tc>
          <w:tcPr>
            <w:tcW w:w="1531" w:type="dxa"/>
          </w:tcPr>
          <w:p w:rsidR="00E5004C" w:rsidRDefault="00E5004C">
            <w:pPr>
              <w:pStyle w:val="ConsPlusNormal"/>
              <w:jc w:val="center"/>
            </w:pPr>
            <w:r>
              <w:t>34 200,00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ожидаемой продолжительности и качества жизни лиц, инфицированных вирусом иммунодефицита человека, гепатитами B и C;</w:t>
            </w:r>
          </w:p>
          <w:p w:rsidR="00E5004C" w:rsidRDefault="00E5004C">
            <w:pPr>
              <w:pStyle w:val="ConsPlusNormal"/>
            </w:pPr>
            <w:r>
              <w:t>стабилизация заболеваемости острым вирусным гепатитом B</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2.4. Развитие комплексной системы профилактики, диагностики, лечения и реабилитации при психических расстройствах</w:t>
            </w:r>
          </w:p>
        </w:tc>
      </w:tr>
      <w:tr w:rsidR="00E5004C">
        <w:tc>
          <w:tcPr>
            <w:tcW w:w="2608" w:type="dxa"/>
            <w:vMerge w:val="restart"/>
          </w:tcPr>
          <w:p w:rsidR="00E5004C" w:rsidRDefault="00E5004C">
            <w:pPr>
              <w:pStyle w:val="ConsPlusNormal"/>
            </w:pPr>
            <w:r>
              <w:t>Основное мероприятие 2.4.1. Внедрение современных методов профилактики, диагностики, лечения и реабилитации граждан при психических расстройствах</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государственного задания на оказание государственных услуг медицинскими организациями, оказывающим медицинскую помощь гражданам при психических расстройствах</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снижение доли больных психическими расстройствами, повторно госпитализированных в течение года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2.5. Совершенствование медицинской помощи больным с сосудистыми заболеваниями</w:t>
            </w:r>
          </w:p>
        </w:tc>
      </w:tr>
      <w:tr w:rsidR="00E5004C">
        <w:tc>
          <w:tcPr>
            <w:tcW w:w="2608" w:type="dxa"/>
            <w:vMerge w:val="restart"/>
          </w:tcPr>
          <w:p w:rsidR="00E5004C" w:rsidRDefault="00E5004C">
            <w:pPr>
              <w:pStyle w:val="ConsPlusNormal"/>
            </w:pPr>
            <w:r>
              <w:t>Основное мероприятие 2.5.1. Внедрение современных методов профилактики, диагностики, лечения больных сердечно-сосудистыми заболеваниями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снижение смертности от инфаркта миокарда;</w:t>
            </w:r>
          </w:p>
          <w:p w:rsidR="00E5004C" w:rsidRDefault="00E5004C">
            <w:pPr>
              <w:pStyle w:val="ConsPlusNormal"/>
            </w:pPr>
            <w:r>
              <w:t>снижение смертности от острого нарушения мозгового кровообращения</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2.5.2. Региональный проект "Борьба с сердечно-сосудистыми заболеваниями"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N 2</w:t>
            </w:r>
          </w:p>
        </w:tc>
        <w:tc>
          <w:tcPr>
            <w:tcW w:w="1531" w:type="dxa"/>
          </w:tcPr>
          <w:p w:rsidR="00E5004C" w:rsidRDefault="00E5004C">
            <w:pPr>
              <w:pStyle w:val="ConsPlusNormal"/>
              <w:jc w:val="center"/>
            </w:pPr>
            <w:r>
              <w:t>564 179,2</w:t>
            </w:r>
          </w:p>
        </w:tc>
        <w:tc>
          <w:tcPr>
            <w:tcW w:w="1531" w:type="dxa"/>
          </w:tcPr>
          <w:p w:rsidR="00E5004C" w:rsidRDefault="00E5004C">
            <w:pPr>
              <w:pStyle w:val="ConsPlusNormal"/>
              <w:jc w:val="center"/>
            </w:pPr>
            <w:r>
              <w:t>552 421,0</w:t>
            </w:r>
          </w:p>
        </w:tc>
        <w:tc>
          <w:tcPr>
            <w:tcW w:w="1531" w:type="dxa"/>
          </w:tcPr>
          <w:p w:rsidR="00E5004C" w:rsidRDefault="00E5004C">
            <w:pPr>
              <w:pStyle w:val="ConsPlusNormal"/>
              <w:jc w:val="center"/>
            </w:pPr>
            <w:r>
              <w:t>404 388,9</w:t>
            </w:r>
          </w:p>
        </w:tc>
        <w:tc>
          <w:tcPr>
            <w:tcW w:w="1531" w:type="dxa"/>
          </w:tcPr>
          <w:p w:rsidR="00E5004C" w:rsidRDefault="00E5004C">
            <w:pPr>
              <w:pStyle w:val="ConsPlusNormal"/>
              <w:jc w:val="center"/>
            </w:pPr>
            <w:r>
              <w:t>257 943,6</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снижение смертности от болезней системы кровообращения;</w:t>
            </w:r>
          </w:p>
          <w:p w:rsidR="00E5004C" w:rsidRDefault="00E5004C">
            <w:pPr>
              <w:pStyle w:val="ConsPlusNormal"/>
            </w:pPr>
            <w:r>
              <w:t xml:space="preserve">закуп медицинского оборудования для переоснащения сети первичных сосудистых отделений и региональных сосудистых центров, в том числе оборудованием для </w:t>
            </w:r>
            <w:r>
              <w:lastRenderedPageBreak/>
              <w:t>ранней медицинской реабилитации;</w:t>
            </w:r>
          </w:p>
          <w:p w:rsidR="00E5004C" w:rsidRDefault="00E5004C">
            <w:pPr>
              <w:pStyle w:val="ConsPlusNormal"/>
            </w:pPr>
            <w:r>
              <w:t>закуп медицинского оборудования для дооснащения первичных сосудистых отделений оборудованием для проведения рентгенэндоваскулярных методов лечения;</w:t>
            </w:r>
          </w:p>
          <w:p w:rsidR="00E5004C" w:rsidRDefault="00E5004C">
            <w:pPr>
              <w:pStyle w:val="ConsPlusNormal"/>
            </w:pPr>
            <w:r>
              <w:t>закуп медицинского оборудования для организации работы регионального сосудистого центра на базе ГБУЗ НСО "ЦКБ";</w:t>
            </w:r>
          </w:p>
          <w:p w:rsidR="00E5004C" w:rsidRDefault="00E5004C">
            <w:pPr>
              <w:pStyle w:val="ConsPlusNormal"/>
            </w:pPr>
            <w:r>
              <w:t>непрерывное обеспечение пациентов после перенесенного сердечно-сосудистого события необходимыми лекарственными препаратами в течение 12 месяцев</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N 2</w:t>
            </w:r>
          </w:p>
        </w:tc>
        <w:tc>
          <w:tcPr>
            <w:tcW w:w="1531" w:type="dxa"/>
          </w:tcPr>
          <w:p w:rsidR="00E5004C" w:rsidRDefault="00E5004C">
            <w:pPr>
              <w:pStyle w:val="ConsPlusNormal"/>
              <w:jc w:val="center"/>
            </w:pPr>
            <w:r>
              <w:t>250 051,7</w:t>
            </w:r>
          </w:p>
        </w:tc>
        <w:tc>
          <w:tcPr>
            <w:tcW w:w="1531" w:type="dxa"/>
          </w:tcPr>
          <w:p w:rsidR="00E5004C" w:rsidRDefault="00E5004C">
            <w:pPr>
              <w:pStyle w:val="ConsPlusNormal"/>
              <w:jc w:val="center"/>
            </w:pPr>
            <w:r>
              <w:t>414 087,8</w:t>
            </w:r>
          </w:p>
        </w:tc>
        <w:tc>
          <w:tcPr>
            <w:tcW w:w="1531" w:type="dxa"/>
          </w:tcPr>
          <w:p w:rsidR="00E5004C" w:rsidRDefault="00E5004C">
            <w:pPr>
              <w:pStyle w:val="ConsPlusNormal"/>
              <w:jc w:val="center"/>
            </w:pPr>
            <w:r>
              <w:t>355 129,6</w:t>
            </w:r>
          </w:p>
        </w:tc>
        <w:tc>
          <w:tcPr>
            <w:tcW w:w="1531" w:type="dxa"/>
          </w:tcPr>
          <w:p w:rsidR="00E5004C" w:rsidRDefault="00E5004C">
            <w:pPr>
              <w:pStyle w:val="ConsPlusNormal"/>
              <w:jc w:val="center"/>
            </w:pPr>
            <w:r>
              <w:t>481 634,4</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местные </w:t>
            </w:r>
            <w:r>
              <w:lastRenderedPageBreak/>
              <w:t>бюджеты</w:t>
            </w:r>
          </w:p>
        </w:tc>
        <w:tc>
          <w:tcPr>
            <w:tcW w:w="737" w:type="dxa"/>
          </w:tcPr>
          <w:p w:rsidR="00E5004C" w:rsidRDefault="00E5004C">
            <w:pPr>
              <w:pStyle w:val="ConsPlusNormal"/>
              <w:jc w:val="center"/>
            </w:pPr>
            <w:r>
              <w:lastRenderedPageBreak/>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2.6. Совершенствование оказания скорой, в том числе скорой специализированной, медицинской помощи, медицинской эвакуации</w:t>
            </w:r>
          </w:p>
        </w:tc>
      </w:tr>
      <w:tr w:rsidR="00E5004C">
        <w:tc>
          <w:tcPr>
            <w:tcW w:w="2608" w:type="dxa"/>
            <w:vMerge w:val="restart"/>
          </w:tcPr>
          <w:p w:rsidR="00E5004C" w:rsidRDefault="00E5004C">
            <w:pPr>
              <w:pStyle w:val="ConsPlusNormal"/>
            </w:pPr>
            <w:r>
              <w:t>Основное мероприятие 2.6.1. Внедрение современных методов лечения при оказании скорой медицинской помощи гражданам, проживающим на территории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нуждающихся в проведении тромболизиса на догоспитальном этапе</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2.6.2. Укрепление материально-технической базы службы скорой медицинской помощи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05</w:t>
            </w:r>
          </w:p>
        </w:tc>
        <w:tc>
          <w:tcPr>
            <w:tcW w:w="1531" w:type="dxa"/>
          </w:tcPr>
          <w:p w:rsidR="00E5004C" w:rsidRDefault="00E5004C">
            <w:pPr>
              <w:pStyle w:val="ConsPlusNormal"/>
              <w:jc w:val="center"/>
            </w:pPr>
            <w:r>
              <w:t>21 513,0</w:t>
            </w:r>
          </w:p>
        </w:tc>
        <w:tc>
          <w:tcPr>
            <w:tcW w:w="1531" w:type="dxa"/>
          </w:tcPr>
          <w:p w:rsidR="00E5004C" w:rsidRDefault="00E5004C">
            <w:pPr>
              <w:pStyle w:val="ConsPlusNormal"/>
              <w:jc w:val="center"/>
            </w:pPr>
            <w:r>
              <w:t>21 513,0</w:t>
            </w:r>
          </w:p>
        </w:tc>
        <w:tc>
          <w:tcPr>
            <w:tcW w:w="1531" w:type="dxa"/>
          </w:tcPr>
          <w:p w:rsidR="00E5004C" w:rsidRDefault="00E5004C">
            <w:pPr>
              <w:pStyle w:val="ConsPlusNormal"/>
              <w:jc w:val="center"/>
            </w:pPr>
            <w:r>
              <w:t>21 513,0</w:t>
            </w:r>
          </w:p>
        </w:tc>
        <w:tc>
          <w:tcPr>
            <w:tcW w:w="1531" w:type="dxa"/>
          </w:tcPr>
          <w:p w:rsidR="00E5004C" w:rsidRDefault="00E5004C">
            <w:pPr>
              <w:pStyle w:val="ConsPlusNormal"/>
              <w:jc w:val="center"/>
            </w:pPr>
            <w:r>
              <w:t>21 513,0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приобретение автомобилей скорой медицинской помощи;</w:t>
            </w:r>
          </w:p>
          <w:p w:rsidR="00E5004C" w:rsidRDefault="00E5004C">
            <w:pPr>
              <w:pStyle w:val="ConsPlusNormal"/>
            </w:pPr>
            <w:r>
              <w:t>увеличение доли выездов бригад скорой медицинской помощи со временем доезда до больного менее 20 минут</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lastRenderedPageBreak/>
              <w:t>Основное мероприятие 2.6.3. 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оказание медицинской помощи при чрезвычайных ситуациях</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06</w:t>
            </w:r>
          </w:p>
        </w:tc>
        <w:tc>
          <w:tcPr>
            <w:tcW w:w="1531" w:type="dxa"/>
          </w:tcPr>
          <w:p w:rsidR="00E5004C" w:rsidRDefault="00E5004C">
            <w:pPr>
              <w:pStyle w:val="ConsPlusNormal"/>
              <w:jc w:val="center"/>
            </w:pPr>
            <w:r>
              <w:t>99 707,6</w:t>
            </w:r>
          </w:p>
        </w:tc>
        <w:tc>
          <w:tcPr>
            <w:tcW w:w="1531" w:type="dxa"/>
          </w:tcPr>
          <w:p w:rsidR="00E5004C" w:rsidRDefault="00E5004C">
            <w:pPr>
              <w:pStyle w:val="ConsPlusNormal"/>
              <w:jc w:val="center"/>
            </w:pPr>
            <w:r>
              <w:t>104 533,3</w:t>
            </w:r>
          </w:p>
        </w:tc>
        <w:tc>
          <w:tcPr>
            <w:tcW w:w="1531" w:type="dxa"/>
          </w:tcPr>
          <w:p w:rsidR="00E5004C" w:rsidRDefault="00E5004C">
            <w:pPr>
              <w:pStyle w:val="ConsPlusNormal"/>
              <w:jc w:val="center"/>
            </w:pPr>
            <w:r>
              <w:t>109 412,0</w:t>
            </w:r>
          </w:p>
        </w:tc>
        <w:tc>
          <w:tcPr>
            <w:tcW w:w="1531" w:type="dxa"/>
          </w:tcPr>
          <w:p w:rsidR="00E5004C" w:rsidRDefault="00E5004C">
            <w:pPr>
              <w:pStyle w:val="ConsPlusNormal"/>
              <w:jc w:val="center"/>
            </w:pPr>
            <w:r>
              <w:t>114 735,2</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 не установленных базовой программой обязательного медицинского страхования (оказание скорой медицинской помощи вне медицинской организации с учетом санитарно-авиационной эвакуации не застрахованным и не идентифицированным в системе обязательного медицинского страхования гражданам)</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2.6.4. Региональный проект "Развитие системы оказания первичной медико-санитарной помощи"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24 552,3</w:t>
            </w:r>
          </w:p>
        </w:tc>
        <w:tc>
          <w:tcPr>
            <w:tcW w:w="1531" w:type="dxa"/>
          </w:tcPr>
          <w:p w:rsidR="00E5004C" w:rsidRDefault="00E5004C">
            <w:pPr>
              <w:pStyle w:val="ConsPlusNormal"/>
              <w:jc w:val="center"/>
            </w:pPr>
            <w:r>
              <w:t>43 860,9</w:t>
            </w:r>
          </w:p>
        </w:tc>
        <w:tc>
          <w:tcPr>
            <w:tcW w:w="1531" w:type="dxa"/>
          </w:tcPr>
          <w:p w:rsidR="00E5004C" w:rsidRDefault="00E5004C">
            <w:pPr>
              <w:pStyle w:val="ConsPlusNormal"/>
              <w:jc w:val="center"/>
            </w:pPr>
            <w:r>
              <w:t>63 477,8</w:t>
            </w:r>
          </w:p>
        </w:tc>
        <w:tc>
          <w:tcPr>
            <w:tcW w:w="1531" w:type="dxa"/>
          </w:tcPr>
          <w:p w:rsidR="00E5004C" w:rsidRDefault="00E5004C">
            <w:pPr>
              <w:pStyle w:val="ConsPlusNormal"/>
              <w:jc w:val="center"/>
            </w:pPr>
            <w:r>
              <w:t>61 143,8</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полетов санитарной авиации в Новосибирской области.</w:t>
            </w:r>
          </w:p>
          <w:p w:rsidR="00E5004C" w:rsidRDefault="00E5004C">
            <w:pPr>
              <w:pStyle w:val="ConsPlusNormal"/>
            </w:pPr>
            <w:r>
              <w:t>Транспортировка санитарной авиацией следующих категорий пациентов:</w:t>
            </w:r>
          </w:p>
          <w:p w:rsidR="00E5004C" w:rsidRDefault="00E5004C">
            <w:pPr>
              <w:pStyle w:val="ConsPlusNormal"/>
            </w:pPr>
            <w:r>
              <w:t>с острым нарушением мозгового кровообращения;</w:t>
            </w:r>
          </w:p>
          <w:p w:rsidR="00E5004C" w:rsidRDefault="00E5004C">
            <w:pPr>
              <w:pStyle w:val="ConsPlusNormal"/>
            </w:pPr>
            <w:r>
              <w:t>инфарктом миокарда;</w:t>
            </w:r>
          </w:p>
          <w:p w:rsidR="00E5004C" w:rsidRDefault="00E5004C">
            <w:pPr>
              <w:pStyle w:val="ConsPlusNormal"/>
            </w:pPr>
            <w:r>
              <w:t>беременных женщин высокого риска;</w:t>
            </w:r>
          </w:p>
          <w:p w:rsidR="00E5004C" w:rsidRDefault="00E5004C">
            <w:pPr>
              <w:pStyle w:val="ConsPlusNormal"/>
            </w:pPr>
            <w:r>
              <w:t>недоношенных новорожденных</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119 108,7</w:t>
            </w:r>
          </w:p>
        </w:tc>
        <w:tc>
          <w:tcPr>
            <w:tcW w:w="1531" w:type="dxa"/>
          </w:tcPr>
          <w:p w:rsidR="00E5004C" w:rsidRDefault="00E5004C">
            <w:pPr>
              <w:pStyle w:val="ConsPlusNormal"/>
              <w:jc w:val="center"/>
            </w:pPr>
            <w:r>
              <w:t>96 139,1</w:t>
            </w:r>
          </w:p>
        </w:tc>
        <w:tc>
          <w:tcPr>
            <w:tcW w:w="1531" w:type="dxa"/>
          </w:tcPr>
          <w:p w:rsidR="00E5004C" w:rsidRDefault="00E5004C">
            <w:pPr>
              <w:pStyle w:val="ConsPlusNormal"/>
              <w:jc w:val="center"/>
            </w:pPr>
            <w:r>
              <w:t>79 979,7</w:t>
            </w:r>
          </w:p>
        </w:tc>
        <w:tc>
          <w:tcPr>
            <w:tcW w:w="1531" w:type="dxa"/>
          </w:tcPr>
          <w:p w:rsidR="00E5004C" w:rsidRDefault="00E5004C">
            <w:pPr>
              <w:pStyle w:val="ConsPlusNormal"/>
              <w:jc w:val="center"/>
            </w:pPr>
            <w:r>
              <w:t>82 313,7</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2.7. Совершенствование оказания медицинской помощи пострадавшим при дорожно-транспортных происшествиях, развитие новых эффективных методов лечения</w:t>
            </w:r>
          </w:p>
        </w:tc>
      </w:tr>
      <w:tr w:rsidR="00E5004C">
        <w:tc>
          <w:tcPr>
            <w:tcW w:w="2608" w:type="dxa"/>
            <w:vMerge w:val="restart"/>
          </w:tcPr>
          <w:p w:rsidR="00E5004C" w:rsidRDefault="00E5004C">
            <w:pPr>
              <w:pStyle w:val="ConsPlusNormal"/>
            </w:pPr>
            <w:r>
              <w:t>Основное мероприятие 2.7.1. Внедрение современных методов лечения пострадавших при дорожно-транспортных происшествиях</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стабилизация больничной летальности пострадавших в результате дорожно-транспортных происшествий</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внебюджетные </w:t>
            </w:r>
            <w:r>
              <w:lastRenderedPageBreak/>
              <w:t>источники</w:t>
            </w:r>
          </w:p>
        </w:tc>
        <w:tc>
          <w:tcPr>
            <w:tcW w:w="737" w:type="dxa"/>
          </w:tcPr>
          <w:p w:rsidR="00E5004C" w:rsidRDefault="00E5004C">
            <w:pPr>
              <w:pStyle w:val="ConsPlusNormal"/>
              <w:jc w:val="center"/>
            </w:pPr>
            <w:r>
              <w:lastRenderedPageBreak/>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2.8. Совершенствование системы оказания медицинской помощи больным прочими заболеваниями</w:t>
            </w:r>
          </w:p>
        </w:tc>
      </w:tr>
      <w:tr w:rsidR="00E5004C">
        <w:tc>
          <w:tcPr>
            <w:tcW w:w="2608" w:type="dxa"/>
            <w:vMerge w:val="restart"/>
          </w:tcPr>
          <w:p w:rsidR="00E5004C" w:rsidRDefault="00E5004C">
            <w:pPr>
              <w:pStyle w:val="ConsPlusNormal"/>
            </w:pPr>
            <w:r>
              <w:t>Основное мероприятие 2.8.1. Внедрение современных методов профилактики, диагностики, лечения больных социально значимыми заболеваниями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09</w:t>
            </w:r>
          </w:p>
        </w:tc>
        <w:tc>
          <w:tcPr>
            <w:tcW w:w="1531" w:type="dxa"/>
          </w:tcPr>
          <w:p w:rsidR="00E5004C" w:rsidRDefault="00E5004C">
            <w:pPr>
              <w:pStyle w:val="ConsPlusNormal"/>
              <w:jc w:val="center"/>
            </w:pPr>
            <w:r>
              <w:t>38 552,0</w:t>
            </w:r>
          </w:p>
        </w:tc>
        <w:tc>
          <w:tcPr>
            <w:tcW w:w="1531" w:type="dxa"/>
          </w:tcPr>
          <w:p w:rsidR="00E5004C" w:rsidRDefault="00E5004C">
            <w:pPr>
              <w:pStyle w:val="ConsPlusNormal"/>
              <w:jc w:val="center"/>
            </w:pPr>
            <w:r>
              <w:t>38 552,0</w:t>
            </w:r>
          </w:p>
        </w:tc>
        <w:tc>
          <w:tcPr>
            <w:tcW w:w="1531" w:type="dxa"/>
          </w:tcPr>
          <w:p w:rsidR="00E5004C" w:rsidRDefault="00E5004C">
            <w:pPr>
              <w:pStyle w:val="ConsPlusNormal"/>
              <w:jc w:val="center"/>
            </w:pPr>
            <w:r>
              <w:t>38 552,0</w:t>
            </w:r>
          </w:p>
        </w:tc>
        <w:tc>
          <w:tcPr>
            <w:tcW w:w="1531" w:type="dxa"/>
          </w:tcPr>
          <w:p w:rsidR="00E5004C" w:rsidRDefault="00E5004C">
            <w:pPr>
              <w:pStyle w:val="ConsPlusNormal"/>
              <w:jc w:val="center"/>
            </w:pPr>
            <w:r>
              <w:t>38 552,0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детей до 18 лет, больных сахарным диабетом, инсулиновыми помпами и расходными материалами для инсулиновых помп</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2.8.2. 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227 260,0</w:t>
            </w:r>
          </w:p>
        </w:tc>
        <w:tc>
          <w:tcPr>
            <w:tcW w:w="1531" w:type="dxa"/>
          </w:tcPr>
          <w:p w:rsidR="00E5004C" w:rsidRDefault="00E5004C">
            <w:pPr>
              <w:pStyle w:val="ConsPlusNormal"/>
              <w:jc w:val="center"/>
            </w:pPr>
            <w:r>
              <w:t>227 260,0</w:t>
            </w:r>
          </w:p>
        </w:tc>
        <w:tc>
          <w:tcPr>
            <w:tcW w:w="1531" w:type="dxa"/>
          </w:tcPr>
          <w:p w:rsidR="00E5004C" w:rsidRDefault="00E5004C">
            <w:pPr>
              <w:pStyle w:val="ConsPlusNormal"/>
              <w:jc w:val="center"/>
            </w:pPr>
            <w:r>
              <w:t>227 260,0</w:t>
            </w:r>
          </w:p>
        </w:tc>
        <w:tc>
          <w:tcPr>
            <w:tcW w:w="1531" w:type="dxa"/>
          </w:tcPr>
          <w:p w:rsidR="00E5004C" w:rsidRDefault="00E5004C">
            <w:pPr>
              <w:pStyle w:val="ConsPlusNormal"/>
              <w:jc w:val="center"/>
            </w:pPr>
            <w:r>
              <w:t>227 260,0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улучшение качества зубопротезной помощи отдельной категории граждан, проживающих в Новосибирской области, имеющих право на меры социальной поддержки по льготному зубопротезированию;</w:t>
            </w:r>
          </w:p>
          <w:p w:rsidR="00E5004C" w:rsidRDefault="00E5004C">
            <w:pPr>
              <w:pStyle w:val="ConsPlusNormal"/>
            </w:pPr>
            <w:r>
              <w:t>глазопротезирование отдельных категорий граждан, имеющих право</w:t>
            </w:r>
          </w:p>
          <w:p w:rsidR="00E5004C" w:rsidRDefault="00E5004C">
            <w:pPr>
              <w:pStyle w:val="ConsPlusNormal"/>
            </w:pPr>
            <w:r>
              <w:t>на меры социальной поддержки за счет средств областного бюджета;</w:t>
            </w:r>
          </w:p>
          <w:p w:rsidR="00E5004C" w:rsidRDefault="00E5004C">
            <w:pPr>
              <w:pStyle w:val="ConsPlusNormal"/>
            </w:pPr>
            <w:r>
              <w:t>слухопротезирование отдельных категорий граждан, имеющих право на меры социальной поддержки за счет средств областного бюджета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2.9. Совершенствование высокотехнологичной медицинской помощи, развитие новых эффективных методов лечения</w:t>
            </w:r>
          </w:p>
        </w:tc>
      </w:tr>
      <w:tr w:rsidR="00E5004C">
        <w:tc>
          <w:tcPr>
            <w:tcW w:w="2608" w:type="dxa"/>
            <w:vMerge w:val="restart"/>
          </w:tcPr>
          <w:p w:rsidR="00E5004C" w:rsidRDefault="00E5004C">
            <w:pPr>
              <w:pStyle w:val="ConsPlusNormal"/>
            </w:pPr>
            <w:r>
              <w:t xml:space="preserve">Основное мероприятие 2.9.1. Внедрение современных методов оказания </w:t>
            </w:r>
            <w:r>
              <w:lastRenderedPageBreak/>
              <w:t>высокотехнологичной медицинской помощи; повышение доступности высокотехнологичной медицинской помощи</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11</w:t>
            </w:r>
          </w:p>
        </w:tc>
        <w:tc>
          <w:tcPr>
            <w:tcW w:w="1531" w:type="dxa"/>
          </w:tcPr>
          <w:p w:rsidR="00E5004C" w:rsidRDefault="00E5004C">
            <w:pPr>
              <w:pStyle w:val="ConsPlusNormal"/>
              <w:jc w:val="center"/>
            </w:pPr>
            <w:r>
              <w:t>263 295,7</w:t>
            </w:r>
          </w:p>
        </w:tc>
        <w:tc>
          <w:tcPr>
            <w:tcW w:w="1531" w:type="dxa"/>
          </w:tcPr>
          <w:p w:rsidR="00E5004C" w:rsidRDefault="00E5004C">
            <w:pPr>
              <w:pStyle w:val="ConsPlusNormal"/>
              <w:jc w:val="center"/>
            </w:pPr>
            <w:r>
              <w:t>256 887,6</w:t>
            </w:r>
          </w:p>
        </w:tc>
        <w:tc>
          <w:tcPr>
            <w:tcW w:w="1531" w:type="dxa"/>
          </w:tcPr>
          <w:p w:rsidR="00E5004C" w:rsidRDefault="00E5004C">
            <w:pPr>
              <w:pStyle w:val="ConsPlusNormal"/>
              <w:jc w:val="center"/>
            </w:pPr>
            <w:r>
              <w:t>256 887,6</w:t>
            </w:r>
          </w:p>
        </w:tc>
        <w:tc>
          <w:tcPr>
            <w:tcW w:w="1531" w:type="dxa"/>
          </w:tcPr>
          <w:p w:rsidR="00E5004C" w:rsidRDefault="00E5004C">
            <w:pPr>
              <w:pStyle w:val="ConsPlusNormal"/>
              <w:jc w:val="center"/>
            </w:pPr>
            <w:r>
              <w:t>256 887,6</w:t>
            </w:r>
          </w:p>
        </w:tc>
        <w:tc>
          <w:tcPr>
            <w:tcW w:w="1757" w:type="dxa"/>
            <w:vMerge w:val="restart"/>
          </w:tcPr>
          <w:p w:rsidR="00E5004C" w:rsidRDefault="00E5004C">
            <w:pPr>
              <w:pStyle w:val="ConsPlusNormal"/>
              <w:jc w:val="center"/>
            </w:pPr>
            <w:r>
              <w:t>Минздрав НСО, государственные учреждения, подведомственн</w:t>
            </w:r>
            <w:r>
              <w:lastRenderedPageBreak/>
              <w:t>ые Минздраву НСО</w:t>
            </w:r>
          </w:p>
        </w:tc>
        <w:tc>
          <w:tcPr>
            <w:tcW w:w="4422" w:type="dxa"/>
            <w:vMerge w:val="restart"/>
          </w:tcPr>
          <w:p w:rsidR="00E5004C" w:rsidRDefault="00E5004C">
            <w:pPr>
              <w:pStyle w:val="ConsPlusNormal"/>
            </w:pPr>
            <w:r>
              <w:lastRenderedPageBreak/>
              <w:t>оказание высокотехнологичной медицинской помощи в федеральных клиниках и медицинских организациях, подведомственных Минздраву НСО</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11</w:t>
            </w:r>
          </w:p>
        </w:tc>
        <w:tc>
          <w:tcPr>
            <w:tcW w:w="1531" w:type="dxa"/>
          </w:tcPr>
          <w:p w:rsidR="00E5004C" w:rsidRDefault="00E5004C">
            <w:pPr>
              <w:pStyle w:val="ConsPlusNormal"/>
              <w:jc w:val="center"/>
            </w:pPr>
            <w:r>
              <w:t>54 185,0</w:t>
            </w:r>
          </w:p>
        </w:tc>
        <w:tc>
          <w:tcPr>
            <w:tcW w:w="1531" w:type="dxa"/>
          </w:tcPr>
          <w:p w:rsidR="00E5004C" w:rsidRDefault="00E5004C">
            <w:pPr>
              <w:pStyle w:val="ConsPlusNormal"/>
              <w:jc w:val="center"/>
            </w:pPr>
            <w:r>
              <w:t>63 522,3</w:t>
            </w:r>
          </w:p>
        </w:tc>
        <w:tc>
          <w:tcPr>
            <w:tcW w:w="1531" w:type="dxa"/>
          </w:tcPr>
          <w:p w:rsidR="00E5004C" w:rsidRDefault="00E5004C">
            <w:pPr>
              <w:pStyle w:val="ConsPlusNormal"/>
              <w:jc w:val="center"/>
            </w:pPr>
            <w:r>
              <w:t>63 522,3</w:t>
            </w:r>
          </w:p>
        </w:tc>
        <w:tc>
          <w:tcPr>
            <w:tcW w:w="1531" w:type="dxa"/>
          </w:tcPr>
          <w:p w:rsidR="00E5004C" w:rsidRDefault="00E5004C">
            <w:pPr>
              <w:pStyle w:val="ConsPlusNormal"/>
              <w:jc w:val="center"/>
            </w:pPr>
            <w:r>
              <w:t>63 522,3</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2.10. Обеспечение безопасности и качества донорской крови и ее компонентов</w:t>
            </w:r>
          </w:p>
        </w:tc>
      </w:tr>
      <w:tr w:rsidR="00E5004C">
        <w:tc>
          <w:tcPr>
            <w:tcW w:w="2608" w:type="dxa"/>
            <w:vMerge w:val="restart"/>
          </w:tcPr>
          <w:p w:rsidR="00E5004C" w:rsidRDefault="00E5004C">
            <w:pPr>
              <w:pStyle w:val="ConsPlusNormal"/>
            </w:pPr>
            <w:r>
              <w:t>Основное мероприятие 2.10.1. Обеспечение реципиентов медицинских организаций Новосибирской области качественной и безопасной донорской кровью и ее компонентами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72 498,6</w:t>
            </w:r>
          </w:p>
        </w:tc>
        <w:tc>
          <w:tcPr>
            <w:tcW w:w="1531" w:type="dxa"/>
          </w:tcPr>
          <w:p w:rsidR="00E5004C" w:rsidRDefault="00E5004C">
            <w:pPr>
              <w:pStyle w:val="ConsPlusNormal"/>
              <w:jc w:val="center"/>
            </w:pPr>
            <w:r>
              <w:t>72 498,6</w:t>
            </w:r>
          </w:p>
        </w:tc>
        <w:tc>
          <w:tcPr>
            <w:tcW w:w="1531" w:type="dxa"/>
          </w:tcPr>
          <w:p w:rsidR="00E5004C" w:rsidRDefault="00E5004C">
            <w:pPr>
              <w:pStyle w:val="ConsPlusNormal"/>
              <w:jc w:val="center"/>
            </w:pPr>
            <w:r>
              <w:t>72 498,6</w:t>
            </w:r>
          </w:p>
        </w:tc>
        <w:tc>
          <w:tcPr>
            <w:tcW w:w="1531" w:type="dxa"/>
          </w:tcPr>
          <w:p w:rsidR="00E5004C" w:rsidRDefault="00E5004C">
            <w:pPr>
              <w:pStyle w:val="ConsPlusNormal"/>
              <w:jc w:val="center"/>
            </w:pPr>
            <w:r>
              <w:t>72 498,6</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реципиентов медицинских организаций Новосибирской области качественной и безопасной донорской кровью и ее компонентами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2.11.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не входящей в базовую программу обязательного медицинского страхования</w:t>
            </w:r>
          </w:p>
        </w:tc>
      </w:tr>
      <w:tr w:rsidR="00E5004C">
        <w:tc>
          <w:tcPr>
            <w:tcW w:w="2608" w:type="dxa"/>
            <w:vMerge w:val="restart"/>
          </w:tcPr>
          <w:p w:rsidR="00E5004C" w:rsidRDefault="00E5004C">
            <w:pPr>
              <w:pStyle w:val="ConsPlusNormal"/>
            </w:pPr>
            <w:r>
              <w:t>Основное мероприятие 2.11.1.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2</w:t>
            </w:r>
          </w:p>
        </w:tc>
        <w:tc>
          <w:tcPr>
            <w:tcW w:w="567" w:type="dxa"/>
          </w:tcPr>
          <w:p w:rsidR="00E5004C" w:rsidRDefault="00E5004C">
            <w:pPr>
              <w:pStyle w:val="ConsPlusNormal"/>
              <w:jc w:val="center"/>
            </w:pPr>
            <w:r>
              <w:t>04</w:t>
            </w:r>
          </w:p>
        </w:tc>
        <w:tc>
          <w:tcPr>
            <w:tcW w:w="1531" w:type="dxa"/>
          </w:tcPr>
          <w:p w:rsidR="00E5004C" w:rsidRDefault="00E5004C">
            <w:pPr>
              <w:pStyle w:val="ConsPlusNormal"/>
              <w:jc w:val="center"/>
            </w:pPr>
            <w:r>
              <w:t>4 457 927,7</w:t>
            </w:r>
          </w:p>
        </w:tc>
        <w:tc>
          <w:tcPr>
            <w:tcW w:w="1531" w:type="dxa"/>
          </w:tcPr>
          <w:p w:rsidR="00E5004C" w:rsidRDefault="00E5004C">
            <w:pPr>
              <w:pStyle w:val="ConsPlusNormal"/>
              <w:jc w:val="center"/>
            </w:pPr>
            <w:r>
              <w:t>4 730 370,8</w:t>
            </w:r>
          </w:p>
        </w:tc>
        <w:tc>
          <w:tcPr>
            <w:tcW w:w="1531" w:type="dxa"/>
          </w:tcPr>
          <w:p w:rsidR="00E5004C" w:rsidRDefault="00E5004C">
            <w:pPr>
              <w:pStyle w:val="ConsPlusNormal"/>
              <w:jc w:val="center"/>
            </w:pPr>
            <w:r>
              <w:t>4 928 638,9</w:t>
            </w:r>
          </w:p>
        </w:tc>
        <w:tc>
          <w:tcPr>
            <w:tcW w:w="1531" w:type="dxa"/>
          </w:tcPr>
          <w:p w:rsidR="00E5004C" w:rsidRDefault="00E5004C">
            <w:pPr>
              <w:pStyle w:val="ConsPlusNormal"/>
              <w:jc w:val="center"/>
            </w:pPr>
            <w:r>
              <w:t>5 163 819,0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предоставление населению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6 905,2</w:t>
            </w:r>
          </w:p>
        </w:tc>
        <w:tc>
          <w:tcPr>
            <w:tcW w:w="1531" w:type="dxa"/>
          </w:tcPr>
          <w:p w:rsidR="00E5004C" w:rsidRDefault="00E5004C">
            <w:pPr>
              <w:pStyle w:val="ConsPlusNormal"/>
              <w:jc w:val="center"/>
            </w:pPr>
            <w:r>
              <w:t>6 905,2</w:t>
            </w:r>
          </w:p>
        </w:tc>
        <w:tc>
          <w:tcPr>
            <w:tcW w:w="1531" w:type="dxa"/>
          </w:tcPr>
          <w:p w:rsidR="00E5004C" w:rsidRDefault="00E5004C">
            <w:pPr>
              <w:pStyle w:val="ConsPlusNormal"/>
              <w:jc w:val="center"/>
            </w:pPr>
            <w:r>
              <w:t>6 905,2</w:t>
            </w: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lastRenderedPageBreak/>
              <w:t>Задача 2.12. Предоставление отдельных видов медицинской помощи (в том числе обеспечение доступности лекарственных препаратов больным злокачественными новообразованиями лимфоидной, кроветворной и родственной им ткани, гемофилией, муковисцидозом, гипофизарным нанизмом, болезнью Гоше, рассеянным склерозом, лицам после трансплантации органов и/или тканей) жителям Новосибирской области в рамках софинансирования расходов из федерального бюджета</w:t>
            </w:r>
          </w:p>
        </w:tc>
      </w:tr>
      <w:tr w:rsidR="00E5004C">
        <w:tc>
          <w:tcPr>
            <w:tcW w:w="2608" w:type="dxa"/>
            <w:vMerge w:val="restart"/>
          </w:tcPr>
          <w:p w:rsidR="00E5004C" w:rsidRDefault="00E5004C">
            <w:pPr>
              <w:pStyle w:val="ConsPlusNormal"/>
            </w:pPr>
            <w:r>
              <w:t>Основное мероприятие 2.12.2. Реализация отдельных мероприятий 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Новосибирской области "Развитие здравоохранения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финансирование мероприятия в 2019 - 2022 годах не предусмотрено</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 социально ориентированные некоммерческие организации</w:t>
            </w:r>
          </w:p>
        </w:tc>
        <w:tc>
          <w:tcPr>
            <w:tcW w:w="4422" w:type="dxa"/>
            <w:vMerge w:val="restart"/>
          </w:tcPr>
          <w:p w:rsidR="00E5004C" w:rsidRDefault="00E5004C">
            <w:pPr>
              <w:pStyle w:val="ConsPlusNormal"/>
            </w:pPr>
            <w:r>
              <w:t>обеспечение условий для заключения соглашений в целях привлечения субсидий из федерального бюджета. Реализация данного мероприятия в 2019 - 2022 годах осуществляется в рамках основных мероприятий 1.4.1, 2.2.1, 2.3.1, 2.9.1, 7.1.4, 8.1.2</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2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6 887 790,4</w:t>
            </w:r>
          </w:p>
        </w:tc>
        <w:tc>
          <w:tcPr>
            <w:tcW w:w="1531" w:type="dxa"/>
          </w:tcPr>
          <w:p w:rsidR="00E5004C" w:rsidRDefault="00E5004C">
            <w:pPr>
              <w:pStyle w:val="ConsPlusNormal"/>
              <w:jc w:val="center"/>
            </w:pPr>
            <w:r>
              <w:t>7 503 238,1</w:t>
            </w:r>
          </w:p>
        </w:tc>
        <w:tc>
          <w:tcPr>
            <w:tcW w:w="1531" w:type="dxa"/>
          </w:tcPr>
          <w:p w:rsidR="00E5004C" w:rsidRDefault="00E5004C">
            <w:pPr>
              <w:pStyle w:val="ConsPlusNormal"/>
              <w:jc w:val="center"/>
            </w:pPr>
            <w:r>
              <w:t>7 404 745,7</w:t>
            </w:r>
          </w:p>
        </w:tc>
        <w:tc>
          <w:tcPr>
            <w:tcW w:w="1531" w:type="dxa"/>
          </w:tcPr>
          <w:p w:rsidR="00E5004C" w:rsidRDefault="00E5004C">
            <w:pPr>
              <w:pStyle w:val="ConsPlusNormal"/>
              <w:jc w:val="center"/>
            </w:pPr>
            <w:r>
              <w:t>7 312 394,3</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1 079 873,4</w:t>
            </w:r>
          </w:p>
        </w:tc>
        <w:tc>
          <w:tcPr>
            <w:tcW w:w="1531" w:type="dxa"/>
          </w:tcPr>
          <w:p w:rsidR="00E5004C" w:rsidRDefault="00E5004C">
            <w:pPr>
              <w:pStyle w:val="ConsPlusNormal"/>
              <w:jc w:val="center"/>
            </w:pPr>
            <w:r>
              <w:t>1 628 566,5</w:t>
            </w:r>
          </w:p>
        </w:tc>
        <w:tc>
          <w:tcPr>
            <w:tcW w:w="1531" w:type="dxa"/>
          </w:tcPr>
          <w:p w:rsidR="00E5004C" w:rsidRDefault="00E5004C">
            <w:pPr>
              <w:pStyle w:val="ConsPlusNormal"/>
              <w:jc w:val="center"/>
            </w:pPr>
            <w:r>
              <w:t>970 795,3</w:t>
            </w:r>
          </w:p>
        </w:tc>
        <w:tc>
          <w:tcPr>
            <w:tcW w:w="1531" w:type="dxa"/>
          </w:tcPr>
          <w:p w:rsidR="00E5004C" w:rsidRDefault="00E5004C">
            <w:pPr>
              <w:pStyle w:val="ConsPlusNormal"/>
              <w:jc w:val="center"/>
            </w:pPr>
            <w:r>
              <w:t>1 177 468,8</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6 905,2</w:t>
            </w:r>
          </w:p>
        </w:tc>
        <w:tc>
          <w:tcPr>
            <w:tcW w:w="1531" w:type="dxa"/>
          </w:tcPr>
          <w:p w:rsidR="00E5004C" w:rsidRDefault="00E5004C">
            <w:pPr>
              <w:pStyle w:val="ConsPlusNormal"/>
              <w:jc w:val="center"/>
            </w:pPr>
            <w:r>
              <w:t>6 905,2</w:t>
            </w:r>
          </w:p>
        </w:tc>
        <w:tc>
          <w:tcPr>
            <w:tcW w:w="1531" w:type="dxa"/>
          </w:tcPr>
          <w:p w:rsidR="00E5004C" w:rsidRDefault="00E5004C">
            <w:pPr>
              <w:pStyle w:val="ConsPlusNormal"/>
              <w:jc w:val="center"/>
            </w:pPr>
            <w:r>
              <w:t>6 905,2</w:t>
            </w: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3 государственной программы: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tc>
      </w:tr>
      <w:tr w:rsidR="00E5004C">
        <w:tc>
          <w:tcPr>
            <w:tcW w:w="19049" w:type="dxa"/>
            <w:gridSpan w:val="12"/>
          </w:tcPr>
          <w:p w:rsidR="00E5004C" w:rsidRDefault="00E5004C">
            <w:pPr>
              <w:pStyle w:val="ConsPlusNormal"/>
              <w:outlineLvl w:val="4"/>
            </w:pPr>
            <w:r>
              <w:lastRenderedPageBreak/>
              <w:t>Подпрограмма 3 "Развитие государственно-частного партнерства"</w:t>
            </w:r>
          </w:p>
        </w:tc>
      </w:tr>
      <w:tr w:rsidR="00E5004C">
        <w:tc>
          <w:tcPr>
            <w:tcW w:w="19049" w:type="dxa"/>
            <w:gridSpan w:val="12"/>
          </w:tcPr>
          <w:p w:rsidR="00E5004C" w:rsidRDefault="00E5004C">
            <w:pPr>
              <w:pStyle w:val="ConsPlusNormal"/>
              <w:outlineLvl w:val="5"/>
            </w:pPr>
            <w:r>
              <w:t>Цель подпрограммы 3: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tc>
      </w:tr>
      <w:tr w:rsidR="00E5004C">
        <w:tc>
          <w:tcPr>
            <w:tcW w:w="19049" w:type="dxa"/>
            <w:gridSpan w:val="12"/>
          </w:tcPr>
          <w:p w:rsidR="00E5004C" w:rsidRDefault="00E5004C">
            <w:pPr>
              <w:pStyle w:val="ConsPlusNormal"/>
              <w:outlineLvl w:val="6"/>
            </w:pPr>
            <w:r>
              <w:t>Задача 3.1. Формирование организационно-правовых и финансовых механизмов, обеспечивающих долгосрочное взаимодействие между государственной и частной системой здравоохранения</w:t>
            </w:r>
          </w:p>
        </w:tc>
      </w:tr>
      <w:tr w:rsidR="00E5004C">
        <w:tc>
          <w:tcPr>
            <w:tcW w:w="2608" w:type="dxa"/>
            <w:vMerge w:val="restart"/>
          </w:tcPr>
          <w:p w:rsidR="00E5004C" w:rsidRDefault="00E5004C">
            <w:pPr>
              <w:pStyle w:val="ConsPlusNormal"/>
            </w:pPr>
            <w:r>
              <w:t>Основное мероприятие 3.1.1. Разработка нормативных правовых актов для привлечения частного капитала в государственную систему здравоохранения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ТФОМС НСО;</w:t>
            </w:r>
          </w:p>
          <w:p w:rsidR="00E5004C" w:rsidRDefault="00E5004C">
            <w:pPr>
              <w:pStyle w:val="ConsPlusNormal"/>
              <w:jc w:val="center"/>
            </w:pPr>
            <w:r>
              <w:t>медицинские организации частной системы здравоохранения, участвующие в реализации территориальной программы обязательного медицинского страхования Новосибирской области</w:t>
            </w:r>
          </w:p>
        </w:tc>
        <w:tc>
          <w:tcPr>
            <w:tcW w:w="4422" w:type="dxa"/>
            <w:vMerge w:val="restart"/>
          </w:tcPr>
          <w:p w:rsidR="00E5004C" w:rsidRDefault="00E5004C">
            <w:pPr>
              <w:pStyle w:val="ConsPlusNormal"/>
            </w:pPr>
            <w:r>
              <w:t>повышение доступности и качества оказания медицинской помощи населению за счет участия частных медицинских организаций в территориальной программе государственных гарантий бесплатного оказания гражданам медицинской помощи в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3.1.2. Региональный проект "Развитие системы оказания первичной медико-санитарной помощи"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3</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569 220,0</w:t>
            </w:r>
          </w:p>
        </w:tc>
        <w:tc>
          <w:tcPr>
            <w:tcW w:w="1531" w:type="dxa"/>
          </w:tcPr>
          <w:p w:rsidR="00E5004C" w:rsidRDefault="00E5004C">
            <w:pPr>
              <w:pStyle w:val="ConsPlusNormal"/>
              <w:jc w:val="center"/>
            </w:pPr>
            <w:r>
              <w:t>569 090,0</w:t>
            </w:r>
          </w:p>
        </w:tc>
        <w:tc>
          <w:tcPr>
            <w:tcW w:w="1531" w:type="dxa"/>
          </w:tcPr>
          <w:p w:rsidR="00E5004C" w:rsidRDefault="00E5004C">
            <w:pPr>
              <w:pStyle w:val="ConsPlusNormal"/>
              <w:jc w:val="center"/>
            </w:pPr>
            <w:r>
              <w:t>1 244 000,0</w:t>
            </w:r>
          </w:p>
        </w:tc>
        <w:tc>
          <w:tcPr>
            <w:tcW w:w="1757" w:type="dxa"/>
            <w:vMerge w:val="restart"/>
          </w:tcPr>
          <w:p w:rsidR="00E5004C" w:rsidRDefault="00E5004C">
            <w:pPr>
              <w:pStyle w:val="ConsPlusNormal"/>
              <w:jc w:val="center"/>
            </w:pPr>
            <w:r>
              <w:t>Минздрав НСО, организации, определяемые заказчиком в соответствии с законодательством Российской Федерации и Новосибирской области</w:t>
            </w:r>
          </w:p>
        </w:tc>
        <w:tc>
          <w:tcPr>
            <w:tcW w:w="4422" w:type="dxa"/>
            <w:vMerge w:val="restart"/>
          </w:tcPr>
          <w:p w:rsidR="00E5004C" w:rsidRDefault="00E5004C">
            <w:pPr>
              <w:pStyle w:val="ConsPlusNormal"/>
            </w:pPr>
            <w:r>
              <w:t>повышение качества первичной медико-санитарной помощи в городе Новосибирске за счет создания и эксплуатации объектов на принципах государственно-частного партнерства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3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569 220,0</w:t>
            </w:r>
          </w:p>
        </w:tc>
        <w:tc>
          <w:tcPr>
            <w:tcW w:w="1531" w:type="dxa"/>
          </w:tcPr>
          <w:p w:rsidR="00E5004C" w:rsidRDefault="00E5004C">
            <w:pPr>
              <w:pStyle w:val="ConsPlusNormal"/>
              <w:jc w:val="center"/>
            </w:pPr>
            <w:r>
              <w:t>569 090,0</w:t>
            </w:r>
          </w:p>
        </w:tc>
        <w:tc>
          <w:tcPr>
            <w:tcW w:w="1531" w:type="dxa"/>
          </w:tcPr>
          <w:p w:rsidR="00E5004C" w:rsidRDefault="00E5004C">
            <w:pPr>
              <w:pStyle w:val="ConsPlusNormal"/>
              <w:jc w:val="center"/>
            </w:pPr>
            <w:r>
              <w:t>1 244 000,0</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4 государственной программы: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tc>
      </w:tr>
      <w:tr w:rsidR="00E5004C">
        <w:tc>
          <w:tcPr>
            <w:tcW w:w="19049" w:type="dxa"/>
            <w:gridSpan w:val="12"/>
          </w:tcPr>
          <w:p w:rsidR="00E5004C" w:rsidRDefault="00E5004C">
            <w:pPr>
              <w:pStyle w:val="ConsPlusNormal"/>
              <w:outlineLvl w:val="4"/>
            </w:pPr>
            <w:r>
              <w:t>Подпрограмма 4 "Охрана здоровья матери и ребенка"</w:t>
            </w:r>
          </w:p>
        </w:tc>
      </w:tr>
      <w:tr w:rsidR="00E5004C">
        <w:tc>
          <w:tcPr>
            <w:tcW w:w="19049" w:type="dxa"/>
            <w:gridSpan w:val="12"/>
          </w:tcPr>
          <w:p w:rsidR="00E5004C" w:rsidRDefault="00E5004C">
            <w:pPr>
              <w:pStyle w:val="ConsPlusNormal"/>
              <w:outlineLvl w:val="5"/>
            </w:pPr>
            <w:r>
              <w:t>Цель подпрограммы 4: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tc>
      </w:tr>
      <w:tr w:rsidR="00E5004C">
        <w:tc>
          <w:tcPr>
            <w:tcW w:w="19049" w:type="dxa"/>
            <w:gridSpan w:val="12"/>
          </w:tcPr>
          <w:p w:rsidR="00E5004C" w:rsidRDefault="00E5004C">
            <w:pPr>
              <w:pStyle w:val="ConsPlusNormal"/>
              <w:outlineLvl w:val="6"/>
            </w:pPr>
            <w:r>
              <w:t>Задача 4.1. Совершенствование системы охраны репродуктивного здоровья населения и обеспечение безопасного материнства</w:t>
            </w:r>
          </w:p>
        </w:tc>
      </w:tr>
      <w:tr w:rsidR="00E5004C">
        <w:tc>
          <w:tcPr>
            <w:tcW w:w="2608" w:type="dxa"/>
            <w:vMerge w:val="restart"/>
          </w:tcPr>
          <w:p w:rsidR="00E5004C" w:rsidRDefault="00E5004C">
            <w:pPr>
              <w:pStyle w:val="ConsPlusNormal"/>
            </w:pPr>
            <w:r>
              <w:t>Основное мероприятие 4.1.2. Внедрение современных методов сохранения репродуктивного здоровья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08</w:t>
            </w:r>
          </w:p>
        </w:tc>
        <w:tc>
          <w:tcPr>
            <w:tcW w:w="1531" w:type="dxa"/>
          </w:tcPr>
          <w:p w:rsidR="00E5004C" w:rsidRDefault="00E5004C">
            <w:pPr>
              <w:pStyle w:val="ConsPlusNormal"/>
              <w:jc w:val="center"/>
            </w:pPr>
            <w:r>
              <w:t>11 941,7</w:t>
            </w:r>
          </w:p>
        </w:tc>
        <w:tc>
          <w:tcPr>
            <w:tcW w:w="1531" w:type="dxa"/>
          </w:tcPr>
          <w:p w:rsidR="00E5004C" w:rsidRDefault="00E5004C">
            <w:pPr>
              <w:pStyle w:val="ConsPlusNormal"/>
              <w:jc w:val="center"/>
            </w:pPr>
            <w:r>
              <w:t>11 941,7</w:t>
            </w:r>
          </w:p>
        </w:tc>
        <w:tc>
          <w:tcPr>
            <w:tcW w:w="1531" w:type="dxa"/>
          </w:tcPr>
          <w:p w:rsidR="00E5004C" w:rsidRDefault="00E5004C">
            <w:pPr>
              <w:pStyle w:val="ConsPlusNormal"/>
              <w:jc w:val="center"/>
            </w:pPr>
            <w:r>
              <w:t>11 941,7</w:t>
            </w:r>
          </w:p>
        </w:tc>
        <w:tc>
          <w:tcPr>
            <w:tcW w:w="1531" w:type="dxa"/>
          </w:tcPr>
          <w:p w:rsidR="00E5004C" w:rsidRDefault="00E5004C">
            <w:pPr>
              <w:pStyle w:val="ConsPlusNormal"/>
              <w:jc w:val="center"/>
            </w:pPr>
            <w:r>
              <w:t>11 941,7</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обследованиями беременных женщин в первом триместре по алгоритму комплексной пренатальной (дородовой) диагностики нарушений развития ребенка из числа поставленных на учет в первом триместре;</w:t>
            </w:r>
          </w:p>
          <w:p w:rsidR="00E5004C" w:rsidRDefault="00E5004C">
            <w:pPr>
              <w:pStyle w:val="ConsPlusNormal"/>
            </w:pPr>
            <w:r>
              <w:t>снижение материнской смертности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4.1.3. Профилактика абортов</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09</w:t>
            </w:r>
          </w:p>
        </w:tc>
        <w:tc>
          <w:tcPr>
            <w:tcW w:w="1531" w:type="dxa"/>
          </w:tcPr>
          <w:p w:rsidR="00E5004C" w:rsidRDefault="00E5004C">
            <w:pPr>
              <w:pStyle w:val="ConsPlusNormal"/>
              <w:jc w:val="center"/>
            </w:pPr>
            <w:r>
              <w:t>5 000,0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5 000,0</w:t>
            </w:r>
          </w:p>
        </w:tc>
        <w:tc>
          <w:tcPr>
            <w:tcW w:w="1531" w:type="dxa"/>
          </w:tcPr>
          <w:p w:rsidR="00E5004C" w:rsidRDefault="00E5004C">
            <w:pPr>
              <w:pStyle w:val="ConsPlusNormal"/>
              <w:jc w:val="center"/>
            </w:pPr>
            <w:r>
              <w:t>5 000,0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снижение числа абортов</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внебюджетные </w:t>
            </w:r>
            <w:r>
              <w:lastRenderedPageBreak/>
              <w:t>источники</w:t>
            </w:r>
          </w:p>
        </w:tc>
        <w:tc>
          <w:tcPr>
            <w:tcW w:w="737" w:type="dxa"/>
          </w:tcPr>
          <w:p w:rsidR="00E5004C" w:rsidRDefault="00E5004C">
            <w:pPr>
              <w:pStyle w:val="ConsPlusNormal"/>
              <w:jc w:val="center"/>
            </w:pPr>
            <w:r>
              <w:lastRenderedPageBreak/>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4.1.4. Укрепление материально-технической базы учреждений родовспоможения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доли преждевременных родов (22 - 37 недель) в перинатальных центрах</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4.2. Создание условий для развития медицинской помощи детям, в том числе и в выхаживании маловесных и недоношенных новорожденных</w:t>
            </w:r>
          </w:p>
        </w:tc>
      </w:tr>
      <w:tr w:rsidR="00E5004C">
        <w:tc>
          <w:tcPr>
            <w:tcW w:w="2608" w:type="dxa"/>
            <w:vMerge w:val="restart"/>
          </w:tcPr>
          <w:p w:rsidR="00E5004C" w:rsidRDefault="00E5004C">
            <w:pPr>
              <w:pStyle w:val="ConsPlusNormal"/>
            </w:pPr>
            <w:r>
              <w:t>Основное мероприятие 4.2.1. Выхаживание новорожденных с экстремально низкой массой тела, расширение Национального календаря профилактических прививок</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04</w:t>
            </w:r>
          </w:p>
        </w:tc>
        <w:tc>
          <w:tcPr>
            <w:tcW w:w="1531" w:type="dxa"/>
          </w:tcPr>
          <w:p w:rsidR="00E5004C" w:rsidRDefault="00E5004C">
            <w:pPr>
              <w:pStyle w:val="ConsPlusNormal"/>
              <w:jc w:val="center"/>
            </w:pPr>
            <w:r>
              <w:t>7 123,3</w:t>
            </w:r>
          </w:p>
        </w:tc>
        <w:tc>
          <w:tcPr>
            <w:tcW w:w="1531" w:type="dxa"/>
          </w:tcPr>
          <w:p w:rsidR="00E5004C" w:rsidRDefault="00E5004C">
            <w:pPr>
              <w:pStyle w:val="ConsPlusNormal"/>
              <w:jc w:val="center"/>
            </w:pPr>
            <w:r>
              <w:t>13 853,1</w:t>
            </w:r>
          </w:p>
        </w:tc>
        <w:tc>
          <w:tcPr>
            <w:tcW w:w="1531" w:type="dxa"/>
          </w:tcPr>
          <w:p w:rsidR="00E5004C" w:rsidRDefault="00E5004C">
            <w:pPr>
              <w:pStyle w:val="ConsPlusNormal"/>
              <w:jc w:val="center"/>
            </w:pPr>
            <w:r>
              <w:t>13 853,1</w:t>
            </w:r>
          </w:p>
        </w:tc>
        <w:tc>
          <w:tcPr>
            <w:tcW w:w="1531" w:type="dxa"/>
          </w:tcPr>
          <w:p w:rsidR="00E5004C" w:rsidRDefault="00E5004C">
            <w:pPr>
              <w:pStyle w:val="ConsPlusNormal"/>
              <w:jc w:val="center"/>
            </w:pPr>
            <w:r>
              <w:t>13 853,1</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стабилизация выживаемости детей, имевших при рождении очень низкую и экстремально низкую массу тела, в акушерском стационаре</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4.2.2. Внедрение современных методов раннего выявления нарушений развития ребенка</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03</w:t>
            </w:r>
          </w:p>
        </w:tc>
        <w:tc>
          <w:tcPr>
            <w:tcW w:w="1531" w:type="dxa"/>
          </w:tcPr>
          <w:p w:rsidR="00E5004C" w:rsidRDefault="00E5004C">
            <w:pPr>
              <w:pStyle w:val="ConsPlusNormal"/>
              <w:jc w:val="center"/>
            </w:pPr>
            <w:r>
              <w:t>960,0</w:t>
            </w:r>
          </w:p>
        </w:tc>
        <w:tc>
          <w:tcPr>
            <w:tcW w:w="1531" w:type="dxa"/>
          </w:tcPr>
          <w:p w:rsidR="00E5004C" w:rsidRDefault="00E5004C">
            <w:pPr>
              <w:pStyle w:val="ConsPlusNormal"/>
              <w:jc w:val="center"/>
            </w:pPr>
            <w:r>
              <w:t>960,0</w:t>
            </w:r>
          </w:p>
        </w:tc>
        <w:tc>
          <w:tcPr>
            <w:tcW w:w="1531" w:type="dxa"/>
          </w:tcPr>
          <w:p w:rsidR="00E5004C" w:rsidRDefault="00E5004C">
            <w:pPr>
              <w:pStyle w:val="ConsPlusNormal"/>
              <w:jc w:val="center"/>
            </w:pPr>
            <w:r>
              <w:t>960,0</w:t>
            </w:r>
          </w:p>
        </w:tc>
        <w:tc>
          <w:tcPr>
            <w:tcW w:w="1531" w:type="dxa"/>
          </w:tcPr>
          <w:p w:rsidR="00E5004C" w:rsidRDefault="00E5004C">
            <w:pPr>
              <w:pStyle w:val="ConsPlusNormal"/>
              <w:jc w:val="center"/>
            </w:pPr>
            <w:r>
              <w:t>960,0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сокращение врожденной и наследственной патологий, способствующих снижению "генетического груза популяции", за счет ежегодного охвата неонатальным скринингом;</w:t>
            </w:r>
          </w:p>
          <w:p w:rsidR="00E5004C" w:rsidRDefault="00E5004C">
            <w:pPr>
              <w:pStyle w:val="ConsPlusNormal"/>
            </w:pPr>
            <w:r>
              <w:t>проведение аудиологического скрининга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местные </w:t>
            </w:r>
            <w:r>
              <w:lastRenderedPageBreak/>
              <w:t>бюджеты</w:t>
            </w:r>
          </w:p>
        </w:tc>
        <w:tc>
          <w:tcPr>
            <w:tcW w:w="737" w:type="dxa"/>
          </w:tcPr>
          <w:p w:rsidR="00E5004C" w:rsidRDefault="00E5004C">
            <w:pPr>
              <w:pStyle w:val="ConsPlusNormal"/>
              <w:jc w:val="center"/>
            </w:pPr>
            <w:r>
              <w:lastRenderedPageBreak/>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4.2.3. Внедрение современных методов лечения детей в возрасте от 0 до 18 лет с тяжелой генетической патологией (муковисцидоз, мукополисахаридоз)</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05</w:t>
            </w:r>
          </w:p>
        </w:tc>
        <w:tc>
          <w:tcPr>
            <w:tcW w:w="1531" w:type="dxa"/>
          </w:tcPr>
          <w:p w:rsidR="00E5004C" w:rsidRDefault="00E5004C">
            <w:pPr>
              <w:pStyle w:val="ConsPlusNormal"/>
              <w:jc w:val="center"/>
            </w:pPr>
            <w:r>
              <w:t>50 000,2</w:t>
            </w:r>
          </w:p>
        </w:tc>
        <w:tc>
          <w:tcPr>
            <w:tcW w:w="1531" w:type="dxa"/>
          </w:tcPr>
          <w:p w:rsidR="00E5004C" w:rsidRDefault="00E5004C">
            <w:pPr>
              <w:pStyle w:val="ConsPlusNormal"/>
              <w:jc w:val="center"/>
            </w:pPr>
            <w:r>
              <w:t>50 000,2</w:t>
            </w:r>
          </w:p>
        </w:tc>
        <w:tc>
          <w:tcPr>
            <w:tcW w:w="1531" w:type="dxa"/>
          </w:tcPr>
          <w:p w:rsidR="00E5004C" w:rsidRDefault="00E5004C">
            <w:pPr>
              <w:pStyle w:val="ConsPlusNormal"/>
              <w:jc w:val="center"/>
            </w:pPr>
            <w:r>
              <w:t>50 000,2</w:t>
            </w:r>
          </w:p>
        </w:tc>
        <w:tc>
          <w:tcPr>
            <w:tcW w:w="1531" w:type="dxa"/>
          </w:tcPr>
          <w:p w:rsidR="00E5004C" w:rsidRDefault="00E5004C">
            <w:pPr>
              <w:pStyle w:val="ConsPlusNormal"/>
              <w:jc w:val="center"/>
            </w:pPr>
            <w:r>
              <w:t>50 000,2</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препаратами детей в возрасте от 0 до 18 лет, больных муковисцидозом и мукополисахаридозом</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4.2.4. Обеспечение дополнительным питанием детей первого-третьего года жизни, относящихся к установленным категориям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07</w:t>
            </w:r>
          </w:p>
        </w:tc>
        <w:tc>
          <w:tcPr>
            <w:tcW w:w="1531" w:type="dxa"/>
          </w:tcPr>
          <w:p w:rsidR="00E5004C" w:rsidRDefault="00E5004C">
            <w:pPr>
              <w:pStyle w:val="ConsPlusNormal"/>
              <w:jc w:val="center"/>
            </w:pPr>
            <w:r>
              <w:t>99 231,2</w:t>
            </w:r>
          </w:p>
        </w:tc>
        <w:tc>
          <w:tcPr>
            <w:tcW w:w="1531" w:type="dxa"/>
          </w:tcPr>
          <w:p w:rsidR="00E5004C" w:rsidRDefault="00E5004C">
            <w:pPr>
              <w:pStyle w:val="ConsPlusNormal"/>
              <w:jc w:val="center"/>
            </w:pPr>
            <w:r>
              <w:t>99 231,2</w:t>
            </w:r>
          </w:p>
        </w:tc>
        <w:tc>
          <w:tcPr>
            <w:tcW w:w="1531" w:type="dxa"/>
          </w:tcPr>
          <w:p w:rsidR="00E5004C" w:rsidRDefault="00E5004C">
            <w:pPr>
              <w:pStyle w:val="ConsPlusNormal"/>
              <w:jc w:val="center"/>
            </w:pPr>
            <w:r>
              <w:t>99 231,2</w:t>
            </w:r>
          </w:p>
        </w:tc>
        <w:tc>
          <w:tcPr>
            <w:tcW w:w="1531" w:type="dxa"/>
          </w:tcPr>
          <w:p w:rsidR="00E5004C" w:rsidRDefault="00E5004C">
            <w:pPr>
              <w:pStyle w:val="ConsPlusNormal"/>
              <w:jc w:val="center"/>
            </w:pPr>
            <w:r>
              <w:t>99 231,2</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дополнительным детским питанием, закупленным по государственным контрактам, детей первого-третьего года жизни, относящихся к категориям (</w:t>
            </w:r>
            <w:hyperlink r:id="rId294" w:history="1">
              <w:r>
                <w:rPr>
                  <w:color w:val="0000FF"/>
                </w:rPr>
                <w:t>постановление</w:t>
              </w:r>
            </w:hyperlink>
            <w:r>
              <w:t xml:space="preserve"> Правительства Новосибирской области от 20.04.2015 N 147-п "Об обеспечении полноценным питанием детей в возрасте до трех лет"):</w:t>
            </w:r>
          </w:p>
          <w:p w:rsidR="00E5004C" w:rsidRDefault="00E5004C">
            <w:pPr>
              <w:pStyle w:val="ConsPlusNormal"/>
            </w:pPr>
            <w:r>
              <w:t>1. Дети первого и второго года жизни из малоимущей семьи, среднедушевой доход которой ниже величины прожиточного минимума, установленной на территории Новосибирской области, и признанной малоимущей в порядке, установленном действующим законодательством.</w:t>
            </w:r>
          </w:p>
          <w:p w:rsidR="00E5004C" w:rsidRDefault="00E5004C">
            <w:pPr>
              <w:pStyle w:val="ConsPlusNormal"/>
            </w:pPr>
            <w:r>
              <w:t>2. Дети-инвалиды первого и второго года жизни.</w:t>
            </w:r>
          </w:p>
          <w:p w:rsidR="00E5004C" w:rsidRDefault="00E5004C">
            <w:pPr>
              <w:pStyle w:val="ConsPlusNormal"/>
            </w:pPr>
            <w:r>
              <w:t>3. Дети первого и второго года жизни, находящиеся под опекой.</w:t>
            </w:r>
          </w:p>
          <w:p w:rsidR="00E5004C" w:rsidRDefault="00E5004C">
            <w:pPr>
              <w:pStyle w:val="ConsPlusNormal"/>
            </w:pPr>
            <w:r>
              <w:t xml:space="preserve">4. Дети первого и второго года жизни из </w:t>
            </w:r>
            <w:r>
              <w:lastRenderedPageBreak/>
              <w:t>многодетных и приемных семей.</w:t>
            </w:r>
          </w:p>
          <w:p w:rsidR="00E5004C" w:rsidRDefault="00E5004C">
            <w:pPr>
              <w:pStyle w:val="ConsPlusNormal"/>
            </w:pPr>
            <w:r>
              <w:t>5. Дети первого и второго года жизни из семей, состоящих из одного родителя.</w:t>
            </w:r>
          </w:p>
          <w:p w:rsidR="00E5004C" w:rsidRDefault="00E5004C">
            <w:pPr>
              <w:pStyle w:val="ConsPlusNormal"/>
            </w:pPr>
            <w:r>
              <w:t>6. Дети первого и второго года жизни, рожденные от ВИЧ-положительных матерей.</w:t>
            </w:r>
          </w:p>
          <w:p w:rsidR="00E5004C" w:rsidRDefault="00E5004C">
            <w:pPr>
              <w:pStyle w:val="ConsPlusNormal"/>
            </w:pPr>
            <w:r>
              <w:t>7. Дети третьего года жизни</w:t>
            </w:r>
          </w:p>
          <w:p w:rsidR="00E5004C" w:rsidRDefault="00E5004C">
            <w:pPr>
              <w:pStyle w:val="ConsPlusNormal"/>
            </w:pPr>
            <w:r>
              <w:t>по медицинским показаниям:</w:t>
            </w:r>
          </w:p>
          <w:p w:rsidR="00E5004C" w:rsidRDefault="00E5004C">
            <w:pPr>
              <w:pStyle w:val="ConsPlusNormal"/>
            </w:pPr>
            <w:r>
              <w:t>анемия при уровне гемоглобина ниже 110 г/л и (или) сывороточного железа ниже 10 мкмоль/л;</w:t>
            </w:r>
          </w:p>
          <w:p w:rsidR="00E5004C" w:rsidRDefault="00E5004C">
            <w:pPr>
              <w:pStyle w:val="ConsPlusNormal"/>
            </w:pPr>
            <w:r>
              <w:t>гипотрофия при дефиците массы тела от 10 процентов и выше, масса тела ниже на одно стандартное отклонение и более от возрастной нормы</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4.2.5. Укрепление материально-технической базы детских медицинских организаций</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06</w:t>
            </w:r>
          </w:p>
        </w:tc>
        <w:tc>
          <w:tcPr>
            <w:tcW w:w="1531" w:type="dxa"/>
          </w:tcPr>
          <w:p w:rsidR="00E5004C" w:rsidRDefault="00E5004C">
            <w:pPr>
              <w:pStyle w:val="ConsPlusNormal"/>
              <w:jc w:val="center"/>
            </w:pPr>
            <w:r>
              <w:t>143 002,0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повышение уровня оснащенности медицинских организаций, оказывающих медицинскую помощь детям;</w:t>
            </w:r>
          </w:p>
          <w:p w:rsidR="00E5004C" w:rsidRDefault="00E5004C">
            <w:pPr>
              <w:pStyle w:val="ConsPlusNormal"/>
            </w:pPr>
            <w:r>
              <w:t>стабилизация ранней неонатальной смертности;</w:t>
            </w:r>
          </w:p>
          <w:p w:rsidR="00E5004C" w:rsidRDefault="00E5004C">
            <w:pPr>
              <w:pStyle w:val="ConsPlusNormal"/>
            </w:pPr>
            <w:r>
              <w:t>стабилизация больничной летальности детей;</w:t>
            </w:r>
          </w:p>
          <w:p w:rsidR="00E5004C" w:rsidRDefault="00E5004C">
            <w:pPr>
              <w:pStyle w:val="ConsPlusNormal"/>
            </w:pPr>
            <w:r>
              <w:t>снижение смертности детей в возрасте 0 - 17 лет</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4.2.6. Реализация мер,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w:t>
            </w:r>
            <w:r>
              <w:lastRenderedPageBreak/>
              <w:t>ситуации, до достижения ими возраста четырех лет</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266 082,7</w:t>
            </w:r>
          </w:p>
        </w:tc>
        <w:tc>
          <w:tcPr>
            <w:tcW w:w="1531" w:type="dxa"/>
          </w:tcPr>
          <w:p w:rsidR="00E5004C" w:rsidRDefault="00E5004C">
            <w:pPr>
              <w:pStyle w:val="ConsPlusNormal"/>
              <w:jc w:val="center"/>
            </w:pPr>
            <w:r>
              <w:t>273 286,1</w:t>
            </w:r>
          </w:p>
        </w:tc>
        <w:tc>
          <w:tcPr>
            <w:tcW w:w="1531" w:type="dxa"/>
          </w:tcPr>
          <w:p w:rsidR="00E5004C" w:rsidRDefault="00E5004C">
            <w:pPr>
              <w:pStyle w:val="ConsPlusNormal"/>
              <w:jc w:val="center"/>
            </w:pPr>
            <w:r>
              <w:t>285 534,1</w:t>
            </w:r>
          </w:p>
        </w:tc>
        <w:tc>
          <w:tcPr>
            <w:tcW w:w="1531" w:type="dxa"/>
          </w:tcPr>
          <w:p w:rsidR="00E5004C" w:rsidRDefault="00E5004C">
            <w:pPr>
              <w:pStyle w:val="ConsPlusNormal"/>
              <w:jc w:val="center"/>
            </w:pPr>
            <w:r>
              <w:t>300 055,1</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повышение уровня оснащенности специализированных домов ребенка;</w:t>
            </w:r>
          </w:p>
          <w:p w:rsidR="00E5004C" w:rsidRDefault="00E5004C">
            <w:pPr>
              <w:pStyle w:val="ConsPlusNormal"/>
            </w:pPr>
            <w:r>
              <w:t>стабилизация первичной инвалидности у детей</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4.2.7. Обеспечение и изготовление специальных продуктов молочного питания разнообразного ассортимента для обеспечения детей в возрасте до трех лет</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75 727,6</w:t>
            </w:r>
          </w:p>
        </w:tc>
        <w:tc>
          <w:tcPr>
            <w:tcW w:w="1531" w:type="dxa"/>
          </w:tcPr>
          <w:p w:rsidR="00E5004C" w:rsidRDefault="00E5004C">
            <w:pPr>
              <w:pStyle w:val="ConsPlusNormal"/>
              <w:jc w:val="center"/>
            </w:pPr>
            <w:r>
              <w:t>76 628,4</w:t>
            </w:r>
          </w:p>
        </w:tc>
        <w:tc>
          <w:tcPr>
            <w:tcW w:w="1531" w:type="dxa"/>
          </w:tcPr>
          <w:p w:rsidR="00E5004C" w:rsidRDefault="00E5004C">
            <w:pPr>
              <w:pStyle w:val="ConsPlusNormal"/>
              <w:jc w:val="center"/>
            </w:pPr>
            <w:r>
              <w:t>78 433,1</w:t>
            </w:r>
          </w:p>
        </w:tc>
        <w:tc>
          <w:tcPr>
            <w:tcW w:w="1531" w:type="dxa"/>
          </w:tcPr>
          <w:p w:rsidR="00E5004C" w:rsidRDefault="00E5004C">
            <w:pPr>
              <w:pStyle w:val="ConsPlusNormal"/>
              <w:jc w:val="center"/>
            </w:pPr>
            <w:r>
              <w:t>80 373,1</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и изготовление специальных продуктов молочного питания разнообразного ассортимента для обеспечения детей в возрасте до трех лет</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4.2.8.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4</w:t>
            </w:r>
          </w:p>
        </w:tc>
        <w:tc>
          <w:tcPr>
            <w:tcW w:w="567" w:type="dxa"/>
          </w:tcPr>
          <w:p w:rsidR="00E5004C" w:rsidRDefault="00E5004C">
            <w:pPr>
              <w:pStyle w:val="ConsPlusNormal"/>
              <w:jc w:val="center"/>
            </w:pPr>
            <w:r>
              <w:t>N 4</w:t>
            </w:r>
          </w:p>
        </w:tc>
        <w:tc>
          <w:tcPr>
            <w:tcW w:w="1531" w:type="dxa"/>
          </w:tcPr>
          <w:p w:rsidR="00E5004C" w:rsidRDefault="00E5004C">
            <w:pPr>
              <w:pStyle w:val="ConsPlusNormal"/>
              <w:jc w:val="center"/>
            </w:pPr>
            <w:r>
              <w:t>27 675,0</w:t>
            </w:r>
          </w:p>
        </w:tc>
        <w:tc>
          <w:tcPr>
            <w:tcW w:w="1531" w:type="dxa"/>
          </w:tcPr>
          <w:p w:rsidR="00E5004C" w:rsidRDefault="00E5004C">
            <w:pPr>
              <w:pStyle w:val="ConsPlusNormal"/>
              <w:jc w:val="center"/>
            </w:pPr>
            <w:r>
              <w:t>27 675,0</w:t>
            </w:r>
          </w:p>
        </w:tc>
        <w:tc>
          <w:tcPr>
            <w:tcW w:w="1531" w:type="dxa"/>
          </w:tcPr>
          <w:p w:rsidR="00E5004C" w:rsidRDefault="00E5004C">
            <w:pPr>
              <w:pStyle w:val="ConsPlusNormal"/>
              <w:jc w:val="center"/>
            </w:pPr>
            <w:r>
              <w:t>27 675,0</w:t>
            </w:r>
          </w:p>
        </w:tc>
        <w:tc>
          <w:tcPr>
            <w:tcW w:w="1531" w:type="dxa"/>
          </w:tcPr>
          <w:p w:rsidR="00E5004C" w:rsidRDefault="00E5004C">
            <w:pPr>
              <w:pStyle w:val="ConsPlusNormal"/>
              <w:jc w:val="center"/>
            </w:pPr>
            <w:r>
              <w:t>123 000,0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снижение младенческой смертности;</w:t>
            </w:r>
          </w:p>
          <w:p w:rsidR="00E5004C" w:rsidRDefault="00E5004C">
            <w:pPr>
              <w:pStyle w:val="ConsPlusNormal"/>
            </w:pPr>
            <w:r>
              <w:t>закуп медицинского оборудования для оснащения медицинских организаций, оказывающих специализированную медицинскую помощь детям в стационарных условиях</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4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686 743,7</w:t>
            </w:r>
          </w:p>
        </w:tc>
        <w:tc>
          <w:tcPr>
            <w:tcW w:w="1531" w:type="dxa"/>
          </w:tcPr>
          <w:p w:rsidR="00E5004C" w:rsidRDefault="00E5004C">
            <w:pPr>
              <w:pStyle w:val="ConsPlusNormal"/>
              <w:jc w:val="center"/>
            </w:pPr>
            <w:r>
              <w:t>553 575,7</w:t>
            </w:r>
          </w:p>
        </w:tc>
        <w:tc>
          <w:tcPr>
            <w:tcW w:w="1531" w:type="dxa"/>
          </w:tcPr>
          <w:p w:rsidR="00E5004C" w:rsidRDefault="00E5004C">
            <w:pPr>
              <w:pStyle w:val="ConsPlusNormal"/>
              <w:jc w:val="center"/>
            </w:pPr>
            <w:r>
              <w:t>572 628,4</w:t>
            </w:r>
          </w:p>
        </w:tc>
        <w:tc>
          <w:tcPr>
            <w:tcW w:w="1531" w:type="dxa"/>
          </w:tcPr>
          <w:p w:rsidR="00E5004C" w:rsidRDefault="00E5004C">
            <w:pPr>
              <w:pStyle w:val="ConsPlusNormal"/>
              <w:jc w:val="center"/>
            </w:pPr>
            <w:r>
              <w:t>684 414,4</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5 государственной программы: обеспечение доступности и повышение качества медицинской помощи по медицинской реабилитации жителям Новосибирской области</w:t>
            </w:r>
          </w:p>
        </w:tc>
      </w:tr>
      <w:tr w:rsidR="00E5004C">
        <w:tc>
          <w:tcPr>
            <w:tcW w:w="19049" w:type="dxa"/>
            <w:gridSpan w:val="12"/>
          </w:tcPr>
          <w:p w:rsidR="00E5004C" w:rsidRDefault="00E5004C">
            <w:pPr>
              <w:pStyle w:val="ConsPlusNormal"/>
              <w:outlineLvl w:val="4"/>
            </w:pPr>
            <w:r>
              <w:t>Подпрограмма 5 "Развитие медицинской реабилитации и санаторно-курортного лечения, в том числе детей"</w:t>
            </w:r>
          </w:p>
        </w:tc>
      </w:tr>
      <w:tr w:rsidR="00E5004C">
        <w:tc>
          <w:tcPr>
            <w:tcW w:w="19049" w:type="dxa"/>
            <w:gridSpan w:val="12"/>
          </w:tcPr>
          <w:p w:rsidR="00E5004C" w:rsidRDefault="00E5004C">
            <w:pPr>
              <w:pStyle w:val="ConsPlusNormal"/>
              <w:outlineLvl w:val="5"/>
            </w:pPr>
            <w:r>
              <w:t>Цель подпрограммы 5: обеспечение доступности и повышение качества медицинской помощи по медицинской реабилитации жителям Новосибирской области</w:t>
            </w:r>
          </w:p>
        </w:tc>
      </w:tr>
      <w:tr w:rsidR="00E5004C">
        <w:tc>
          <w:tcPr>
            <w:tcW w:w="19049" w:type="dxa"/>
            <w:gridSpan w:val="12"/>
          </w:tcPr>
          <w:p w:rsidR="00E5004C" w:rsidRDefault="00E5004C">
            <w:pPr>
              <w:pStyle w:val="ConsPlusNormal"/>
              <w:outlineLvl w:val="6"/>
            </w:pPr>
            <w:r>
              <w:t>Задача 5.1. Формирование трехуровневой системы 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p>
        </w:tc>
      </w:tr>
      <w:tr w:rsidR="00E5004C">
        <w:tc>
          <w:tcPr>
            <w:tcW w:w="2608" w:type="dxa"/>
            <w:vMerge w:val="restart"/>
          </w:tcPr>
          <w:p w:rsidR="00E5004C" w:rsidRDefault="00E5004C">
            <w:pPr>
              <w:pStyle w:val="ConsPlusNormal"/>
            </w:pPr>
            <w:r>
              <w:t>Основное мероприятие 5.1.1. Проведение санаторно-курортного лечения детям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за счет средств федерального бюджета в рамках подпрограммы "Развитие медицинской реабилитации и санаторно-курортного лечения, в том числе детям" государственной программы Российской Федерации "Развитие здравоохранения", получателями средств являются федеральные учреждения. Минздрав НСО осуществляет прием и размещение заявок на подсистему мониторинга санаторно-курортного лечения Минздрава России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охвата санаторно-курортным лечением детей</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5.1.2. Проведение медицинской реабилитации, в том числе детям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охвата медицинской реабилитацией пациентов от числа нуждающихся после оказания специализированной медицинской помощи;</w:t>
            </w:r>
          </w:p>
          <w:p w:rsidR="00E5004C" w:rsidRDefault="00E5004C">
            <w:pPr>
              <w:pStyle w:val="ConsPlusNormal"/>
            </w:pPr>
            <w:r>
              <w:t>обеспечение реабилитационной медицинской помощью детей-инвалидов</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Итого затрат по </w:t>
            </w:r>
            <w:r>
              <w:lastRenderedPageBreak/>
              <w:t>подпрограмме 5 государственной программы</w:t>
            </w:r>
          </w:p>
        </w:tc>
        <w:tc>
          <w:tcPr>
            <w:tcW w:w="1587" w:type="dxa"/>
          </w:tcPr>
          <w:p w:rsidR="00E5004C" w:rsidRDefault="00E5004C">
            <w:pPr>
              <w:pStyle w:val="ConsPlusNormal"/>
            </w:pPr>
            <w:r>
              <w:lastRenderedPageBreak/>
              <w:t xml:space="preserve">областной </w:t>
            </w:r>
            <w:r>
              <w:lastRenderedPageBreak/>
              <w:t>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6 государственной программы: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r>
      <w:tr w:rsidR="00E5004C">
        <w:tc>
          <w:tcPr>
            <w:tcW w:w="19049" w:type="dxa"/>
            <w:gridSpan w:val="12"/>
          </w:tcPr>
          <w:p w:rsidR="00E5004C" w:rsidRDefault="00E5004C">
            <w:pPr>
              <w:pStyle w:val="ConsPlusNormal"/>
              <w:outlineLvl w:val="4"/>
            </w:pPr>
            <w:r>
              <w:t>Подпрограмма 6 "Оказание паллиативной медицинской помощи, в том числе детям"</w:t>
            </w:r>
          </w:p>
        </w:tc>
      </w:tr>
      <w:tr w:rsidR="00E5004C">
        <w:tc>
          <w:tcPr>
            <w:tcW w:w="19049" w:type="dxa"/>
            <w:gridSpan w:val="12"/>
          </w:tcPr>
          <w:p w:rsidR="00E5004C" w:rsidRDefault="00E5004C">
            <w:pPr>
              <w:pStyle w:val="ConsPlusNormal"/>
              <w:outlineLvl w:val="5"/>
            </w:pPr>
            <w:r>
              <w:t>Цель подпрограммы 6: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tc>
      </w:tr>
      <w:tr w:rsidR="00E5004C">
        <w:tc>
          <w:tcPr>
            <w:tcW w:w="19049" w:type="dxa"/>
            <w:gridSpan w:val="12"/>
          </w:tcPr>
          <w:p w:rsidR="00E5004C" w:rsidRDefault="00E5004C">
            <w:pPr>
              <w:pStyle w:val="ConsPlusNormal"/>
              <w:outlineLvl w:val="6"/>
            </w:pPr>
            <w:r>
              <w:t>Задача 6.1. Создание эффективной службы паллиативной медицинской помощи пациентам Новосибирской области</w:t>
            </w:r>
          </w:p>
        </w:tc>
      </w:tr>
      <w:tr w:rsidR="00E5004C">
        <w:tc>
          <w:tcPr>
            <w:tcW w:w="2608" w:type="dxa"/>
            <w:vMerge w:val="restart"/>
          </w:tcPr>
          <w:p w:rsidR="00E5004C" w:rsidRDefault="00E5004C">
            <w:pPr>
              <w:pStyle w:val="ConsPlusNormal"/>
            </w:pPr>
            <w:r>
              <w:t>Основное мероприятие 6.1.1. Развитие сети медицинских организаций, оказывающих паллиативную медицинскую помощь, в том числе детям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6</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100 738,2</w:t>
            </w:r>
          </w:p>
        </w:tc>
        <w:tc>
          <w:tcPr>
            <w:tcW w:w="1531" w:type="dxa"/>
          </w:tcPr>
          <w:p w:rsidR="00E5004C" w:rsidRDefault="00E5004C">
            <w:pPr>
              <w:pStyle w:val="ConsPlusNormal"/>
              <w:jc w:val="center"/>
            </w:pPr>
            <w:r>
              <w:t>120 532,8</w:t>
            </w:r>
          </w:p>
        </w:tc>
        <w:tc>
          <w:tcPr>
            <w:tcW w:w="1531" w:type="dxa"/>
          </w:tcPr>
          <w:p w:rsidR="00E5004C" w:rsidRDefault="00E5004C">
            <w:pPr>
              <w:pStyle w:val="ConsPlusNormal"/>
              <w:jc w:val="center"/>
            </w:pPr>
            <w:r>
              <w:t>124 344,7</w:t>
            </w:r>
          </w:p>
        </w:tc>
        <w:tc>
          <w:tcPr>
            <w:tcW w:w="1531" w:type="dxa"/>
          </w:tcPr>
          <w:p w:rsidR="00E5004C" w:rsidRDefault="00E5004C">
            <w:pPr>
              <w:pStyle w:val="ConsPlusNormal"/>
              <w:jc w:val="center"/>
            </w:pPr>
            <w:r>
              <w:t>128 510,3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увеличение обеспеченности койками для оказания паллиативной медицинской помощи взрослым и детям</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6</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82 491,3</w:t>
            </w:r>
          </w:p>
        </w:tc>
        <w:tc>
          <w:tcPr>
            <w:tcW w:w="1531" w:type="dxa"/>
          </w:tcPr>
          <w:p w:rsidR="00E5004C" w:rsidRDefault="00E5004C">
            <w:pPr>
              <w:pStyle w:val="ConsPlusNormal"/>
              <w:jc w:val="center"/>
            </w:pPr>
            <w:r>
              <w:t>86 138,5</w:t>
            </w:r>
          </w:p>
        </w:tc>
        <w:tc>
          <w:tcPr>
            <w:tcW w:w="1531" w:type="dxa"/>
          </w:tcPr>
          <w:p w:rsidR="00E5004C" w:rsidRDefault="00E5004C">
            <w:pPr>
              <w:pStyle w:val="ConsPlusNormal"/>
              <w:jc w:val="center"/>
            </w:pPr>
            <w:r>
              <w:t>86 138,5</w:t>
            </w:r>
          </w:p>
        </w:tc>
        <w:tc>
          <w:tcPr>
            <w:tcW w:w="1531" w:type="dxa"/>
          </w:tcPr>
          <w:p w:rsidR="00E5004C" w:rsidRDefault="00E5004C">
            <w:pPr>
              <w:pStyle w:val="ConsPlusNormal"/>
              <w:jc w:val="center"/>
            </w:pPr>
            <w:r>
              <w:t>85 876,4</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6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100 738,2</w:t>
            </w:r>
          </w:p>
        </w:tc>
        <w:tc>
          <w:tcPr>
            <w:tcW w:w="1531" w:type="dxa"/>
          </w:tcPr>
          <w:p w:rsidR="00E5004C" w:rsidRDefault="00E5004C">
            <w:pPr>
              <w:pStyle w:val="ConsPlusNormal"/>
              <w:jc w:val="center"/>
            </w:pPr>
            <w:r>
              <w:t>120 532,8</w:t>
            </w:r>
          </w:p>
        </w:tc>
        <w:tc>
          <w:tcPr>
            <w:tcW w:w="1531" w:type="dxa"/>
          </w:tcPr>
          <w:p w:rsidR="00E5004C" w:rsidRDefault="00E5004C">
            <w:pPr>
              <w:pStyle w:val="ConsPlusNormal"/>
              <w:jc w:val="center"/>
            </w:pPr>
            <w:r>
              <w:t>124 344,7</w:t>
            </w:r>
          </w:p>
        </w:tc>
        <w:tc>
          <w:tcPr>
            <w:tcW w:w="1531" w:type="dxa"/>
          </w:tcPr>
          <w:p w:rsidR="00E5004C" w:rsidRDefault="00E5004C">
            <w:pPr>
              <w:pStyle w:val="ConsPlusNormal"/>
              <w:jc w:val="center"/>
            </w:pPr>
            <w:r>
              <w:t>128 510,3</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82 491,3</w:t>
            </w:r>
          </w:p>
        </w:tc>
        <w:tc>
          <w:tcPr>
            <w:tcW w:w="1531" w:type="dxa"/>
          </w:tcPr>
          <w:p w:rsidR="00E5004C" w:rsidRDefault="00E5004C">
            <w:pPr>
              <w:pStyle w:val="ConsPlusNormal"/>
              <w:jc w:val="center"/>
            </w:pPr>
            <w:r>
              <w:t>86 138,5</w:t>
            </w:r>
          </w:p>
        </w:tc>
        <w:tc>
          <w:tcPr>
            <w:tcW w:w="1531" w:type="dxa"/>
          </w:tcPr>
          <w:p w:rsidR="00E5004C" w:rsidRDefault="00E5004C">
            <w:pPr>
              <w:pStyle w:val="ConsPlusNormal"/>
              <w:jc w:val="center"/>
            </w:pPr>
            <w:r>
              <w:t>86 138,5</w:t>
            </w:r>
          </w:p>
        </w:tc>
        <w:tc>
          <w:tcPr>
            <w:tcW w:w="1531" w:type="dxa"/>
          </w:tcPr>
          <w:p w:rsidR="00E5004C" w:rsidRDefault="00E5004C">
            <w:pPr>
              <w:pStyle w:val="ConsPlusNormal"/>
              <w:jc w:val="center"/>
            </w:pPr>
            <w:r>
              <w:t>85 876,4</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7 государственной программы: 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tc>
      </w:tr>
      <w:tr w:rsidR="00E5004C">
        <w:tc>
          <w:tcPr>
            <w:tcW w:w="19049" w:type="dxa"/>
            <w:gridSpan w:val="12"/>
          </w:tcPr>
          <w:p w:rsidR="00E5004C" w:rsidRDefault="00E5004C">
            <w:pPr>
              <w:pStyle w:val="ConsPlusNormal"/>
              <w:outlineLvl w:val="4"/>
            </w:pPr>
            <w:r>
              <w:t>Подпрограмма 7 "Кадровое обеспечение системы здравоохранения"</w:t>
            </w:r>
          </w:p>
        </w:tc>
      </w:tr>
      <w:tr w:rsidR="00E5004C">
        <w:tc>
          <w:tcPr>
            <w:tcW w:w="19049" w:type="dxa"/>
            <w:gridSpan w:val="12"/>
          </w:tcPr>
          <w:p w:rsidR="00E5004C" w:rsidRDefault="00E5004C">
            <w:pPr>
              <w:pStyle w:val="ConsPlusNormal"/>
              <w:outlineLvl w:val="5"/>
            </w:pPr>
            <w:r>
              <w:t>Цель подпрограммы 7: 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tc>
      </w:tr>
      <w:tr w:rsidR="00E5004C">
        <w:tc>
          <w:tcPr>
            <w:tcW w:w="19049" w:type="dxa"/>
            <w:gridSpan w:val="12"/>
          </w:tcPr>
          <w:p w:rsidR="00E5004C" w:rsidRDefault="00E5004C">
            <w:pPr>
              <w:pStyle w:val="ConsPlusNormal"/>
              <w:outlineLvl w:val="6"/>
            </w:pPr>
            <w:r>
              <w:t>Задача 7.1. Повышение полноты укомплектованности медицинских организаций медицинскими работниками</w:t>
            </w:r>
          </w:p>
        </w:tc>
      </w:tr>
      <w:tr w:rsidR="00E5004C">
        <w:tc>
          <w:tcPr>
            <w:tcW w:w="2608" w:type="dxa"/>
            <w:vMerge w:val="restart"/>
          </w:tcPr>
          <w:p w:rsidR="00E5004C" w:rsidRDefault="00E5004C">
            <w:pPr>
              <w:pStyle w:val="ConsPlusNormal"/>
            </w:pPr>
            <w:r>
              <w:t>Основное мероприятие 7.1.3. Страхование медицинских работников, работа которых связана с угрозой их жизни и здоровью</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05</w:t>
            </w:r>
          </w:p>
        </w:tc>
        <w:tc>
          <w:tcPr>
            <w:tcW w:w="1531" w:type="dxa"/>
          </w:tcPr>
          <w:p w:rsidR="00E5004C" w:rsidRDefault="00E5004C">
            <w:pPr>
              <w:pStyle w:val="ConsPlusNormal"/>
              <w:jc w:val="center"/>
            </w:pPr>
            <w:r>
              <w:t>495,0</w:t>
            </w:r>
          </w:p>
        </w:tc>
        <w:tc>
          <w:tcPr>
            <w:tcW w:w="1531" w:type="dxa"/>
          </w:tcPr>
          <w:p w:rsidR="00E5004C" w:rsidRDefault="00E5004C">
            <w:pPr>
              <w:pStyle w:val="ConsPlusNormal"/>
              <w:jc w:val="center"/>
            </w:pPr>
            <w:r>
              <w:t>495,0</w:t>
            </w:r>
          </w:p>
        </w:tc>
        <w:tc>
          <w:tcPr>
            <w:tcW w:w="1531" w:type="dxa"/>
          </w:tcPr>
          <w:p w:rsidR="00E5004C" w:rsidRDefault="00E5004C">
            <w:pPr>
              <w:pStyle w:val="ConsPlusNormal"/>
              <w:jc w:val="center"/>
            </w:pPr>
            <w:r>
              <w:t>495,0</w:t>
            </w:r>
          </w:p>
        </w:tc>
        <w:tc>
          <w:tcPr>
            <w:tcW w:w="1531" w:type="dxa"/>
          </w:tcPr>
          <w:p w:rsidR="00E5004C" w:rsidRDefault="00E5004C">
            <w:pPr>
              <w:pStyle w:val="ConsPlusNormal"/>
              <w:jc w:val="center"/>
            </w:pPr>
            <w:r>
              <w:t>495,0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 xml:space="preserve">ежегодное страхование медицинских работников, работа которых связана с угрозой их жизни и здоровью, в соответствии с Федеральным </w:t>
            </w:r>
            <w:hyperlink r:id="rId295" w:history="1">
              <w:r>
                <w:rPr>
                  <w:color w:val="0000FF"/>
                </w:rPr>
                <w:t>законом</w:t>
              </w:r>
            </w:hyperlink>
            <w:r>
              <w:t xml:space="preserve"> от 21.11.2011 N 323-ФЗ "Об основах охраны здоровья граждан в Российской Федерации"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7.1.4. Единовременные компенсационные выплаты медицинским работникам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07</w:t>
            </w:r>
          </w:p>
        </w:tc>
        <w:tc>
          <w:tcPr>
            <w:tcW w:w="1531" w:type="dxa"/>
          </w:tcPr>
          <w:p w:rsidR="00E5004C" w:rsidRDefault="00E5004C">
            <w:pPr>
              <w:pStyle w:val="ConsPlusNormal"/>
              <w:jc w:val="center"/>
            </w:pPr>
            <w:r>
              <w:t>44 200,0</w:t>
            </w:r>
          </w:p>
        </w:tc>
        <w:tc>
          <w:tcPr>
            <w:tcW w:w="1531" w:type="dxa"/>
          </w:tcPr>
          <w:p w:rsidR="00E5004C" w:rsidRDefault="00E5004C">
            <w:pPr>
              <w:pStyle w:val="ConsPlusNormal"/>
              <w:jc w:val="center"/>
            </w:pPr>
            <w:r>
              <w:t>34 760,0</w:t>
            </w:r>
          </w:p>
        </w:tc>
        <w:tc>
          <w:tcPr>
            <w:tcW w:w="1531" w:type="dxa"/>
          </w:tcPr>
          <w:p w:rsidR="00E5004C" w:rsidRDefault="00E5004C">
            <w:pPr>
              <w:pStyle w:val="ConsPlusNormal"/>
              <w:jc w:val="center"/>
            </w:pPr>
            <w:r>
              <w:t>35 860,0</w:t>
            </w:r>
          </w:p>
        </w:tc>
        <w:tc>
          <w:tcPr>
            <w:tcW w:w="1531" w:type="dxa"/>
          </w:tcPr>
          <w:p w:rsidR="00E5004C" w:rsidRDefault="00E5004C">
            <w:pPr>
              <w:pStyle w:val="ConsPlusNormal"/>
              <w:jc w:val="center"/>
            </w:pPr>
            <w:r>
              <w:t>35 860,0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привлечение врачей и фельдшеров для работы в сфере здравоохранения в сельской местности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07</w:t>
            </w:r>
          </w:p>
        </w:tc>
        <w:tc>
          <w:tcPr>
            <w:tcW w:w="1531" w:type="dxa"/>
          </w:tcPr>
          <w:p w:rsidR="00E5004C" w:rsidRDefault="00E5004C">
            <w:pPr>
              <w:pStyle w:val="ConsPlusNormal"/>
              <w:jc w:val="center"/>
            </w:pPr>
            <w:r>
              <w:t>66 300,0</w:t>
            </w:r>
          </w:p>
        </w:tc>
        <w:tc>
          <w:tcPr>
            <w:tcW w:w="1531" w:type="dxa"/>
          </w:tcPr>
          <w:p w:rsidR="00E5004C" w:rsidRDefault="00E5004C">
            <w:pPr>
              <w:pStyle w:val="ConsPlusNormal"/>
              <w:jc w:val="center"/>
            </w:pPr>
            <w:r>
              <w:t>123 240,0</w:t>
            </w:r>
          </w:p>
        </w:tc>
        <w:tc>
          <w:tcPr>
            <w:tcW w:w="1531" w:type="dxa"/>
          </w:tcPr>
          <w:p w:rsidR="00E5004C" w:rsidRDefault="00E5004C">
            <w:pPr>
              <w:pStyle w:val="ConsPlusNormal"/>
              <w:jc w:val="center"/>
            </w:pPr>
            <w:r>
              <w:t>127 140,0</w:t>
            </w:r>
          </w:p>
        </w:tc>
        <w:tc>
          <w:tcPr>
            <w:tcW w:w="1531" w:type="dxa"/>
          </w:tcPr>
          <w:p w:rsidR="00E5004C" w:rsidRDefault="00E5004C">
            <w:pPr>
              <w:pStyle w:val="ConsPlusNormal"/>
              <w:jc w:val="center"/>
            </w:pPr>
            <w:r>
              <w:t>127 140,0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внебюджетные </w:t>
            </w:r>
            <w:r>
              <w:lastRenderedPageBreak/>
              <w:t>источники</w:t>
            </w:r>
          </w:p>
        </w:tc>
        <w:tc>
          <w:tcPr>
            <w:tcW w:w="737" w:type="dxa"/>
          </w:tcPr>
          <w:p w:rsidR="00E5004C" w:rsidRDefault="00E5004C">
            <w:pPr>
              <w:pStyle w:val="ConsPlusNormal"/>
              <w:jc w:val="center"/>
            </w:pPr>
            <w:r>
              <w:lastRenderedPageBreak/>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7.1.5. Региональный проект "Обеспечение медицинских организаций системы здравоохранения Новосибирской области квалифицированными кадрами"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N 5</w:t>
            </w:r>
          </w:p>
        </w:tc>
        <w:tc>
          <w:tcPr>
            <w:tcW w:w="1531" w:type="dxa"/>
          </w:tcPr>
          <w:p w:rsidR="00E5004C" w:rsidRDefault="00E5004C">
            <w:pPr>
              <w:pStyle w:val="ConsPlusNormal"/>
              <w:jc w:val="center"/>
            </w:pPr>
            <w:r>
              <w:t>86 903,0</w:t>
            </w:r>
          </w:p>
        </w:tc>
        <w:tc>
          <w:tcPr>
            <w:tcW w:w="1531" w:type="dxa"/>
          </w:tcPr>
          <w:p w:rsidR="00E5004C" w:rsidRDefault="00E5004C">
            <w:pPr>
              <w:pStyle w:val="ConsPlusNormal"/>
              <w:jc w:val="center"/>
            </w:pPr>
            <w:r>
              <w:t>111 901,4</w:t>
            </w:r>
          </w:p>
        </w:tc>
        <w:tc>
          <w:tcPr>
            <w:tcW w:w="1531" w:type="dxa"/>
          </w:tcPr>
          <w:p w:rsidR="00E5004C" w:rsidRDefault="00E5004C">
            <w:pPr>
              <w:pStyle w:val="ConsPlusNormal"/>
              <w:jc w:val="center"/>
            </w:pPr>
            <w:r>
              <w:t>111 901,4</w:t>
            </w:r>
          </w:p>
        </w:tc>
        <w:tc>
          <w:tcPr>
            <w:tcW w:w="1531" w:type="dxa"/>
          </w:tcPr>
          <w:p w:rsidR="00E5004C" w:rsidRDefault="00E5004C">
            <w:pPr>
              <w:pStyle w:val="ConsPlusNormal"/>
              <w:jc w:val="center"/>
            </w:pPr>
            <w:r>
              <w:t>111 901,4</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ликвидация кадрового дефицита в государственных медицинских организациях Новосибирской области, оказывающих первичную медико-санитарную помощь;</w:t>
            </w:r>
          </w:p>
          <w:p w:rsidR="00E5004C" w:rsidRDefault="00E5004C">
            <w:pPr>
              <w:pStyle w:val="ConsPlusNormal"/>
            </w:pPr>
            <w:r>
              <w:t>увеличение притока молодых специалистов в государственные медицинские организации Новосибирской области;</w:t>
            </w:r>
          </w:p>
          <w:p w:rsidR="00E5004C" w:rsidRDefault="00E5004C">
            <w:pPr>
              <w:pStyle w:val="ConsPlusNormal"/>
            </w:pPr>
            <w:r>
              <w:t>повышение престижа медицинской профессии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7.2. Повышение уровня квалификации медицинских работников медицинских организаций Новосибирской области</w:t>
            </w:r>
          </w:p>
        </w:tc>
      </w:tr>
      <w:tr w:rsidR="00E5004C">
        <w:tc>
          <w:tcPr>
            <w:tcW w:w="2608" w:type="dxa"/>
            <w:vMerge w:val="restart"/>
          </w:tcPr>
          <w:p w:rsidR="00E5004C" w:rsidRDefault="00E5004C">
            <w:pPr>
              <w:pStyle w:val="ConsPlusNormal"/>
            </w:pPr>
            <w:r>
              <w:t>Основное мероприятие 7.2.1. Обучение и повышение квалификации медицинских работников. Организация и проведение ежегодных профессиональных конкурсов</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06</w:t>
            </w:r>
          </w:p>
        </w:tc>
        <w:tc>
          <w:tcPr>
            <w:tcW w:w="1531" w:type="dxa"/>
          </w:tcPr>
          <w:p w:rsidR="00E5004C" w:rsidRDefault="00E5004C">
            <w:pPr>
              <w:pStyle w:val="ConsPlusNormal"/>
              <w:jc w:val="center"/>
            </w:pPr>
            <w:r>
              <w:t>500,0</w:t>
            </w:r>
          </w:p>
        </w:tc>
        <w:tc>
          <w:tcPr>
            <w:tcW w:w="1531" w:type="dxa"/>
          </w:tcPr>
          <w:p w:rsidR="00E5004C" w:rsidRDefault="00E5004C">
            <w:pPr>
              <w:pStyle w:val="ConsPlusNormal"/>
              <w:jc w:val="center"/>
            </w:pPr>
            <w:r>
              <w:t>227,7</w:t>
            </w:r>
          </w:p>
        </w:tc>
        <w:tc>
          <w:tcPr>
            <w:tcW w:w="1531" w:type="dxa"/>
          </w:tcPr>
          <w:p w:rsidR="00E5004C" w:rsidRDefault="00E5004C">
            <w:pPr>
              <w:pStyle w:val="ConsPlusNormal"/>
              <w:jc w:val="center"/>
            </w:pPr>
            <w:r>
              <w:t>500,0</w:t>
            </w:r>
          </w:p>
        </w:tc>
        <w:tc>
          <w:tcPr>
            <w:tcW w:w="1531" w:type="dxa"/>
          </w:tcPr>
          <w:p w:rsidR="00E5004C" w:rsidRDefault="00E5004C">
            <w:pPr>
              <w:pStyle w:val="ConsPlusNormal"/>
              <w:jc w:val="center"/>
            </w:pPr>
            <w:r>
              <w:t>500,0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повышение профессионального уровня медицинских работников;</w:t>
            </w:r>
          </w:p>
          <w:p w:rsidR="00E5004C" w:rsidRDefault="00E5004C">
            <w:pPr>
              <w:pStyle w:val="ConsPlusNormal"/>
            </w:pPr>
            <w:r>
              <w:t>стимулирование медицинского персонала к повышению квалификации;</w:t>
            </w:r>
          </w:p>
          <w:p w:rsidR="00E5004C" w:rsidRDefault="00E5004C">
            <w:pPr>
              <w:pStyle w:val="ConsPlusNormal"/>
            </w:pPr>
            <w:r>
              <w:t>обеспечение трудоустройства</w:t>
            </w:r>
          </w:p>
          <w:p w:rsidR="00E5004C" w:rsidRDefault="00E5004C">
            <w:pPr>
              <w:pStyle w:val="ConsPlusNormal"/>
            </w:pPr>
            <w:r>
              <w:t>в медицинские или фармацевтические организации системы здравоохранения Новосибирской области медицинских и фармацевтических специалистов, завершивших обучение в рамках целевой подготовки для нужд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77 000,0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7.2.2. Осуществление образовательного процесса в сфере подготовки, переподготовки и </w:t>
            </w:r>
            <w:r>
              <w:lastRenderedPageBreak/>
              <w:t>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287 222,4</w:t>
            </w:r>
          </w:p>
        </w:tc>
        <w:tc>
          <w:tcPr>
            <w:tcW w:w="1531" w:type="dxa"/>
          </w:tcPr>
          <w:p w:rsidR="00E5004C" w:rsidRDefault="00E5004C">
            <w:pPr>
              <w:pStyle w:val="ConsPlusNormal"/>
              <w:jc w:val="center"/>
            </w:pPr>
            <w:r>
              <w:t>295 217,4</w:t>
            </w:r>
          </w:p>
        </w:tc>
        <w:tc>
          <w:tcPr>
            <w:tcW w:w="1531" w:type="dxa"/>
          </w:tcPr>
          <w:p w:rsidR="00E5004C" w:rsidRDefault="00E5004C">
            <w:pPr>
              <w:pStyle w:val="ConsPlusNormal"/>
              <w:jc w:val="center"/>
            </w:pPr>
            <w:r>
              <w:t>310 758,2</w:t>
            </w:r>
          </w:p>
        </w:tc>
        <w:tc>
          <w:tcPr>
            <w:tcW w:w="1531" w:type="dxa"/>
          </w:tcPr>
          <w:p w:rsidR="00E5004C" w:rsidRDefault="00E5004C">
            <w:pPr>
              <w:pStyle w:val="ConsPlusNormal"/>
              <w:jc w:val="center"/>
            </w:pPr>
            <w:r>
              <w:t>326 204,2</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подготовка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местные </w:t>
            </w:r>
            <w:r>
              <w:lastRenderedPageBreak/>
              <w:t>бюджеты</w:t>
            </w:r>
          </w:p>
        </w:tc>
        <w:tc>
          <w:tcPr>
            <w:tcW w:w="737" w:type="dxa"/>
          </w:tcPr>
          <w:p w:rsidR="00E5004C" w:rsidRDefault="00E5004C">
            <w:pPr>
              <w:pStyle w:val="ConsPlusNormal"/>
              <w:jc w:val="center"/>
            </w:pPr>
            <w:r>
              <w:lastRenderedPageBreak/>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7.2.4. Реализация мер, направленных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7</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26 002,3</w:t>
            </w:r>
          </w:p>
        </w:tc>
        <w:tc>
          <w:tcPr>
            <w:tcW w:w="1531" w:type="dxa"/>
          </w:tcPr>
          <w:p w:rsidR="00E5004C" w:rsidRDefault="00E5004C">
            <w:pPr>
              <w:pStyle w:val="ConsPlusNormal"/>
              <w:jc w:val="center"/>
            </w:pPr>
            <w:r>
              <w:t>26 002,3</w:t>
            </w:r>
          </w:p>
        </w:tc>
        <w:tc>
          <w:tcPr>
            <w:tcW w:w="1531" w:type="dxa"/>
          </w:tcPr>
          <w:p w:rsidR="00E5004C" w:rsidRDefault="00E5004C">
            <w:pPr>
              <w:pStyle w:val="ConsPlusNormal"/>
              <w:jc w:val="center"/>
            </w:pPr>
            <w:r>
              <w:t>26 002,3</w:t>
            </w:r>
          </w:p>
        </w:tc>
        <w:tc>
          <w:tcPr>
            <w:tcW w:w="1531" w:type="dxa"/>
          </w:tcPr>
          <w:p w:rsidR="00E5004C" w:rsidRDefault="00E5004C">
            <w:pPr>
              <w:pStyle w:val="ConsPlusNormal"/>
              <w:jc w:val="center"/>
            </w:pPr>
            <w:r>
              <w:t>26 002,3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социальное обеспечение детей-сирот и детей, оставшихся без попечения родителей, обучающихся в государственных образовательных организациях, подведомственных Минздраву НСО</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7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445 322,7</w:t>
            </w:r>
          </w:p>
        </w:tc>
        <w:tc>
          <w:tcPr>
            <w:tcW w:w="1531" w:type="dxa"/>
          </w:tcPr>
          <w:p w:rsidR="00E5004C" w:rsidRDefault="00E5004C">
            <w:pPr>
              <w:pStyle w:val="ConsPlusNormal"/>
              <w:jc w:val="center"/>
            </w:pPr>
            <w:r>
              <w:t>468 306,8</w:t>
            </w:r>
          </w:p>
        </w:tc>
        <w:tc>
          <w:tcPr>
            <w:tcW w:w="1531" w:type="dxa"/>
          </w:tcPr>
          <w:p w:rsidR="00E5004C" w:rsidRDefault="00E5004C">
            <w:pPr>
              <w:pStyle w:val="ConsPlusNormal"/>
              <w:jc w:val="center"/>
            </w:pPr>
            <w:r>
              <w:t>485 516,9</w:t>
            </w:r>
          </w:p>
        </w:tc>
        <w:tc>
          <w:tcPr>
            <w:tcW w:w="1531" w:type="dxa"/>
          </w:tcPr>
          <w:p w:rsidR="00E5004C" w:rsidRDefault="00E5004C">
            <w:pPr>
              <w:pStyle w:val="ConsPlusNormal"/>
              <w:jc w:val="center"/>
            </w:pPr>
            <w:r>
              <w:t>500 962,9</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66 300,0</w:t>
            </w:r>
          </w:p>
        </w:tc>
        <w:tc>
          <w:tcPr>
            <w:tcW w:w="1531" w:type="dxa"/>
          </w:tcPr>
          <w:p w:rsidR="00E5004C" w:rsidRDefault="00E5004C">
            <w:pPr>
              <w:pStyle w:val="ConsPlusNormal"/>
              <w:jc w:val="center"/>
            </w:pPr>
            <w:r>
              <w:t>123 240,0</w:t>
            </w:r>
          </w:p>
        </w:tc>
        <w:tc>
          <w:tcPr>
            <w:tcW w:w="1531" w:type="dxa"/>
          </w:tcPr>
          <w:p w:rsidR="00E5004C" w:rsidRDefault="00E5004C">
            <w:pPr>
              <w:pStyle w:val="ConsPlusNormal"/>
              <w:jc w:val="center"/>
            </w:pPr>
            <w:r>
              <w:t>127 140,0</w:t>
            </w:r>
          </w:p>
        </w:tc>
        <w:tc>
          <w:tcPr>
            <w:tcW w:w="1531" w:type="dxa"/>
          </w:tcPr>
          <w:p w:rsidR="00E5004C" w:rsidRDefault="00E5004C">
            <w:pPr>
              <w:pStyle w:val="ConsPlusNormal"/>
              <w:jc w:val="center"/>
            </w:pPr>
            <w:r>
              <w:t>127 140,0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77 700,0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 xml:space="preserve">налоговые </w:t>
            </w:r>
            <w:r>
              <w:lastRenderedPageBreak/>
              <w:t>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8 государственной программы: обеспечение доступности лекарственных препаратов, изделий медицинского назначения и продуктов специализированного лечебного питания отдельных категорий граждан, проживающих в Новосибирской области и имеющих право на льготное обеспечение</w:t>
            </w:r>
          </w:p>
        </w:tc>
      </w:tr>
      <w:tr w:rsidR="00E5004C">
        <w:tc>
          <w:tcPr>
            <w:tcW w:w="19049" w:type="dxa"/>
            <w:gridSpan w:val="12"/>
          </w:tcPr>
          <w:p w:rsidR="00E5004C" w:rsidRDefault="00E5004C">
            <w:pPr>
              <w:pStyle w:val="ConsPlusNormal"/>
              <w:outlineLvl w:val="4"/>
            </w:pPr>
            <w:r>
              <w:t>Подпрограмма 8 "Совершенствование системы лекарственного обеспечения, в том числе в амбулаторных условиях"</w:t>
            </w:r>
          </w:p>
        </w:tc>
      </w:tr>
      <w:tr w:rsidR="00E5004C">
        <w:tc>
          <w:tcPr>
            <w:tcW w:w="19049" w:type="dxa"/>
            <w:gridSpan w:val="12"/>
          </w:tcPr>
          <w:p w:rsidR="00E5004C" w:rsidRDefault="00E5004C">
            <w:pPr>
              <w:pStyle w:val="ConsPlusNormal"/>
              <w:outlineLvl w:val="5"/>
            </w:pPr>
            <w:r>
              <w:t>Цель подпрограммы 8: обеспечение доступности лекарственных препаратов, изделий медицинского назначения и продуктов специализированного лечебного питания отдельных категорий граждан, проживающих в Новосибирской области и имеющих право на льготное обеспечение</w:t>
            </w:r>
          </w:p>
        </w:tc>
      </w:tr>
      <w:tr w:rsidR="00E5004C">
        <w:tc>
          <w:tcPr>
            <w:tcW w:w="19049" w:type="dxa"/>
            <w:gridSpan w:val="12"/>
          </w:tcPr>
          <w:p w:rsidR="00E5004C" w:rsidRDefault="00E5004C">
            <w:pPr>
              <w:pStyle w:val="ConsPlusNormal"/>
              <w:outlineLvl w:val="6"/>
            </w:pPr>
            <w:r>
              <w:t>Задача 8.1. Обеспечение лекарственными препаратами и изделиями медицинского назначения отдельных категорий граждан</w:t>
            </w:r>
          </w:p>
        </w:tc>
      </w:tr>
      <w:tr w:rsidR="00E5004C">
        <w:tc>
          <w:tcPr>
            <w:tcW w:w="2608" w:type="dxa"/>
            <w:vMerge w:val="restart"/>
          </w:tcPr>
          <w:p w:rsidR="00E5004C" w:rsidRDefault="00E5004C">
            <w:pPr>
              <w:pStyle w:val="ConsPlusNormal"/>
            </w:pPr>
            <w:r>
              <w:t>Основное мероприятие 8.1.1. Реализация мер, направленных на обеспечение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8</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761 716,1</w:t>
            </w:r>
          </w:p>
        </w:tc>
        <w:tc>
          <w:tcPr>
            <w:tcW w:w="1531" w:type="dxa"/>
          </w:tcPr>
          <w:p w:rsidR="00E5004C" w:rsidRDefault="00E5004C">
            <w:pPr>
              <w:pStyle w:val="ConsPlusNormal"/>
              <w:jc w:val="center"/>
            </w:pPr>
            <w:r>
              <w:t>802 421,6</w:t>
            </w:r>
          </w:p>
        </w:tc>
        <w:tc>
          <w:tcPr>
            <w:tcW w:w="1531" w:type="dxa"/>
          </w:tcPr>
          <w:p w:rsidR="00E5004C" w:rsidRDefault="00E5004C">
            <w:pPr>
              <w:pStyle w:val="ConsPlusNormal"/>
              <w:jc w:val="center"/>
            </w:pPr>
            <w:r>
              <w:t>802 421,6</w:t>
            </w:r>
          </w:p>
        </w:tc>
        <w:tc>
          <w:tcPr>
            <w:tcW w:w="1531" w:type="dxa"/>
          </w:tcPr>
          <w:p w:rsidR="00E5004C" w:rsidRDefault="00E5004C">
            <w:pPr>
              <w:pStyle w:val="ConsPlusNormal"/>
              <w:jc w:val="center"/>
            </w:pPr>
            <w:r>
              <w:t>802 421,6</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отдельных категорий граждан, имеющих право на бесплатное и льготное лекарственное обеспечение</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8.1.2. Реализация мер, направленных на обеспечение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8</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519 836,6</w:t>
            </w:r>
          </w:p>
        </w:tc>
        <w:tc>
          <w:tcPr>
            <w:tcW w:w="1531" w:type="dxa"/>
          </w:tcPr>
          <w:p w:rsidR="00E5004C" w:rsidRDefault="00E5004C">
            <w:pPr>
              <w:pStyle w:val="ConsPlusNormal"/>
              <w:jc w:val="center"/>
            </w:pPr>
            <w:r>
              <w:t>535 292,9</w:t>
            </w:r>
          </w:p>
        </w:tc>
        <w:tc>
          <w:tcPr>
            <w:tcW w:w="1531" w:type="dxa"/>
          </w:tcPr>
          <w:p w:rsidR="00E5004C" w:rsidRDefault="00E5004C">
            <w:pPr>
              <w:pStyle w:val="ConsPlusNormal"/>
              <w:jc w:val="center"/>
            </w:pPr>
            <w:r>
              <w:t>535 292,9</w:t>
            </w:r>
          </w:p>
        </w:tc>
        <w:tc>
          <w:tcPr>
            <w:tcW w:w="1531" w:type="dxa"/>
          </w:tcPr>
          <w:p w:rsidR="00E5004C" w:rsidRDefault="00E5004C">
            <w:pPr>
              <w:pStyle w:val="ConsPlusNormal"/>
              <w:jc w:val="center"/>
            </w:pPr>
            <w:r>
              <w:t>535 292,9</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населения качественными, безопасными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8</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686 688,5</w:t>
            </w:r>
          </w:p>
        </w:tc>
        <w:tc>
          <w:tcPr>
            <w:tcW w:w="1531" w:type="dxa"/>
          </w:tcPr>
          <w:p w:rsidR="00E5004C" w:rsidRDefault="00E5004C">
            <w:pPr>
              <w:pStyle w:val="ConsPlusNormal"/>
              <w:jc w:val="center"/>
            </w:pPr>
            <w:r>
              <w:t>712 525,9</w:t>
            </w:r>
          </w:p>
        </w:tc>
        <w:tc>
          <w:tcPr>
            <w:tcW w:w="1531" w:type="dxa"/>
          </w:tcPr>
          <w:p w:rsidR="00E5004C" w:rsidRDefault="00E5004C">
            <w:pPr>
              <w:pStyle w:val="ConsPlusNormal"/>
              <w:jc w:val="center"/>
            </w:pPr>
            <w:r>
              <w:t>712 525,9</w:t>
            </w:r>
          </w:p>
        </w:tc>
        <w:tc>
          <w:tcPr>
            <w:tcW w:w="1531" w:type="dxa"/>
          </w:tcPr>
          <w:p w:rsidR="00E5004C" w:rsidRDefault="00E5004C">
            <w:pPr>
              <w:pStyle w:val="ConsPlusNormal"/>
              <w:jc w:val="center"/>
            </w:pPr>
            <w:r>
              <w:t>712 525,9</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lastRenderedPageBreak/>
              <w:t>Основное мероприятие 8.1.3. Обеспечение наличия специализированных аптечных учреждений, осуществляющих получение, хранение и отпуск лекарственных препаратов, изделий медицинского назначения и продуктов специализированного лечебного питания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государственного задания на оказание государственных услуг государственными учреждениями, подведомственными Минздраву НСО</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муниципальных районов и городских округов пунктами отпуска лекарственных препаратов</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8.1.4.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8</w:t>
            </w:r>
          </w:p>
        </w:tc>
        <w:tc>
          <w:tcPr>
            <w:tcW w:w="567" w:type="dxa"/>
          </w:tcPr>
          <w:p w:rsidR="00E5004C" w:rsidRDefault="00E5004C">
            <w:pPr>
              <w:pStyle w:val="ConsPlusNormal"/>
              <w:jc w:val="center"/>
            </w:pPr>
            <w:r>
              <w:t>03</w:t>
            </w:r>
          </w:p>
        </w:tc>
        <w:tc>
          <w:tcPr>
            <w:tcW w:w="1531" w:type="dxa"/>
          </w:tcPr>
          <w:p w:rsidR="00E5004C" w:rsidRDefault="00E5004C">
            <w:pPr>
              <w:pStyle w:val="ConsPlusNormal"/>
              <w:jc w:val="center"/>
            </w:pPr>
            <w:r>
              <w:t>117 754,5</w:t>
            </w:r>
          </w:p>
        </w:tc>
        <w:tc>
          <w:tcPr>
            <w:tcW w:w="1531" w:type="dxa"/>
          </w:tcPr>
          <w:p w:rsidR="00E5004C" w:rsidRDefault="00E5004C">
            <w:pPr>
              <w:pStyle w:val="ConsPlusNormal"/>
              <w:jc w:val="center"/>
            </w:pPr>
            <w:r>
              <w:t>127 334,5</w:t>
            </w:r>
          </w:p>
        </w:tc>
        <w:tc>
          <w:tcPr>
            <w:tcW w:w="1531" w:type="dxa"/>
          </w:tcPr>
          <w:p w:rsidR="00E5004C" w:rsidRDefault="00E5004C">
            <w:pPr>
              <w:pStyle w:val="ConsPlusNormal"/>
              <w:jc w:val="center"/>
            </w:pPr>
            <w:r>
              <w:t>128 875,7</w:t>
            </w:r>
          </w:p>
        </w:tc>
        <w:tc>
          <w:tcPr>
            <w:tcW w:w="1531" w:type="dxa"/>
          </w:tcPr>
          <w:p w:rsidR="00E5004C" w:rsidRDefault="00E5004C">
            <w:pPr>
              <w:pStyle w:val="ConsPlusNormal"/>
              <w:jc w:val="center"/>
            </w:pPr>
            <w:r>
              <w:t>130 472,3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формирование, размещение, хранение, учет, использование, пополнение, сбережение, освежение запасов материальных ценностей мобилизационного резерва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8.1.5. Реализация отдельных полномочий в области лекарственного обеспечения</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обеспечение отдельных категорий граждан, имеющих право на бесплатное и льготное лекарственное обеспечение по федеральной льготе</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8</w:t>
            </w:r>
          </w:p>
        </w:tc>
        <w:tc>
          <w:tcPr>
            <w:tcW w:w="567" w:type="dxa"/>
          </w:tcPr>
          <w:p w:rsidR="00E5004C" w:rsidRDefault="00E5004C">
            <w:pPr>
              <w:pStyle w:val="ConsPlusNormal"/>
              <w:jc w:val="center"/>
            </w:pPr>
            <w:r>
              <w:t>04</w:t>
            </w:r>
          </w:p>
        </w:tc>
        <w:tc>
          <w:tcPr>
            <w:tcW w:w="1531" w:type="dxa"/>
          </w:tcPr>
          <w:p w:rsidR="00E5004C" w:rsidRDefault="00E5004C">
            <w:pPr>
              <w:pStyle w:val="ConsPlusNormal"/>
              <w:jc w:val="center"/>
            </w:pPr>
            <w:r>
              <w:t>272 118,2</w:t>
            </w:r>
          </w:p>
        </w:tc>
        <w:tc>
          <w:tcPr>
            <w:tcW w:w="1531" w:type="dxa"/>
          </w:tcPr>
          <w:p w:rsidR="00E5004C" w:rsidRDefault="00E5004C">
            <w:pPr>
              <w:pStyle w:val="ConsPlusNormal"/>
              <w:jc w:val="center"/>
            </w:pPr>
            <w:r>
              <w:t>292 706,4</w:t>
            </w:r>
          </w:p>
        </w:tc>
        <w:tc>
          <w:tcPr>
            <w:tcW w:w="1531" w:type="dxa"/>
          </w:tcPr>
          <w:p w:rsidR="00E5004C" w:rsidRDefault="00E5004C">
            <w:pPr>
              <w:pStyle w:val="ConsPlusNormal"/>
              <w:jc w:val="center"/>
            </w:pPr>
            <w:r>
              <w:t>291 104,8</w:t>
            </w:r>
          </w:p>
        </w:tc>
        <w:tc>
          <w:tcPr>
            <w:tcW w:w="1531" w:type="dxa"/>
          </w:tcPr>
          <w:p w:rsidR="00E5004C" w:rsidRDefault="00E5004C">
            <w:pPr>
              <w:pStyle w:val="ConsPlusNormal"/>
              <w:jc w:val="center"/>
            </w:pPr>
            <w:r>
              <w:t>287 171,8</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8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1 399 307,2</w:t>
            </w:r>
          </w:p>
        </w:tc>
        <w:tc>
          <w:tcPr>
            <w:tcW w:w="1531" w:type="dxa"/>
          </w:tcPr>
          <w:p w:rsidR="00E5004C" w:rsidRDefault="00E5004C">
            <w:pPr>
              <w:pStyle w:val="ConsPlusNormal"/>
              <w:jc w:val="center"/>
            </w:pPr>
            <w:r>
              <w:t>1 465 049,0</w:t>
            </w:r>
          </w:p>
        </w:tc>
        <w:tc>
          <w:tcPr>
            <w:tcW w:w="1531" w:type="dxa"/>
          </w:tcPr>
          <w:p w:rsidR="00E5004C" w:rsidRDefault="00E5004C">
            <w:pPr>
              <w:pStyle w:val="ConsPlusNormal"/>
              <w:jc w:val="center"/>
            </w:pPr>
            <w:r>
              <w:t>1 466 590,2</w:t>
            </w:r>
          </w:p>
        </w:tc>
        <w:tc>
          <w:tcPr>
            <w:tcW w:w="1531" w:type="dxa"/>
          </w:tcPr>
          <w:p w:rsidR="00E5004C" w:rsidRDefault="00E5004C">
            <w:pPr>
              <w:pStyle w:val="ConsPlusNormal"/>
              <w:jc w:val="center"/>
            </w:pPr>
            <w:r>
              <w:t>1 468 186,8</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958 806,7</w:t>
            </w:r>
          </w:p>
        </w:tc>
        <w:tc>
          <w:tcPr>
            <w:tcW w:w="1531" w:type="dxa"/>
          </w:tcPr>
          <w:p w:rsidR="00E5004C" w:rsidRDefault="00E5004C">
            <w:pPr>
              <w:pStyle w:val="ConsPlusNormal"/>
              <w:jc w:val="center"/>
            </w:pPr>
            <w:r>
              <w:t>1 005 232,3</w:t>
            </w:r>
          </w:p>
        </w:tc>
        <w:tc>
          <w:tcPr>
            <w:tcW w:w="1531" w:type="dxa"/>
          </w:tcPr>
          <w:p w:rsidR="00E5004C" w:rsidRDefault="00E5004C">
            <w:pPr>
              <w:pStyle w:val="ConsPlusNormal"/>
              <w:jc w:val="center"/>
            </w:pPr>
            <w:r>
              <w:t>1 003 630,7</w:t>
            </w:r>
          </w:p>
        </w:tc>
        <w:tc>
          <w:tcPr>
            <w:tcW w:w="1531" w:type="dxa"/>
          </w:tcPr>
          <w:p w:rsidR="00E5004C" w:rsidRDefault="00E5004C">
            <w:pPr>
              <w:pStyle w:val="ConsPlusNormal"/>
              <w:jc w:val="center"/>
            </w:pPr>
            <w:r>
              <w:t>999 697,7</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9 государственной программы: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tc>
      </w:tr>
      <w:tr w:rsidR="00E5004C">
        <w:tc>
          <w:tcPr>
            <w:tcW w:w="19049" w:type="dxa"/>
            <w:gridSpan w:val="12"/>
          </w:tcPr>
          <w:p w:rsidR="00E5004C" w:rsidRDefault="00E5004C">
            <w:pPr>
              <w:pStyle w:val="ConsPlusNormal"/>
              <w:outlineLvl w:val="4"/>
            </w:pPr>
            <w:r>
              <w:t>Подпрограмма 9 "Развитие информатизации в здравоохранении"</w:t>
            </w:r>
          </w:p>
        </w:tc>
      </w:tr>
      <w:tr w:rsidR="00E5004C">
        <w:tc>
          <w:tcPr>
            <w:tcW w:w="19049" w:type="dxa"/>
            <w:gridSpan w:val="12"/>
          </w:tcPr>
          <w:p w:rsidR="00E5004C" w:rsidRDefault="00E5004C">
            <w:pPr>
              <w:pStyle w:val="ConsPlusNormal"/>
              <w:outlineLvl w:val="5"/>
            </w:pPr>
            <w:r>
              <w:t>Цель подпрограммы 9: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tc>
      </w:tr>
      <w:tr w:rsidR="00E5004C">
        <w:tc>
          <w:tcPr>
            <w:tcW w:w="19049" w:type="dxa"/>
            <w:gridSpan w:val="12"/>
          </w:tcPr>
          <w:p w:rsidR="00E5004C" w:rsidRDefault="00E5004C">
            <w:pPr>
              <w:pStyle w:val="ConsPlusNormal"/>
              <w:outlineLvl w:val="6"/>
            </w:pPr>
            <w:r>
              <w:t>Задача 9.1. Внедрение информационных и телекоммуникационных технологий в систему здравоохранения Новосибирской области</w:t>
            </w:r>
          </w:p>
        </w:tc>
      </w:tr>
      <w:tr w:rsidR="00E5004C">
        <w:tc>
          <w:tcPr>
            <w:tcW w:w="2608" w:type="dxa"/>
            <w:vMerge w:val="restart"/>
          </w:tcPr>
          <w:p w:rsidR="00E5004C" w:rsidRDefault="00E5004C">
            <w:pPr>
              <w:pStyle w:val="ConsPlusNormal"/>
            </w:pPr>
            <w:r>
              <w:t>Основное мероприятие 9.1.1. Разработка, внедрение и сопровождение единой информационной системы в здравоохранении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9</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108 608,8</w:t>
            </w:r>
          </w:p>
        </w:tc>
        <w:tc>
          <w:tcPr>
            <w:tcW w:w="1531" w:type="dxa"/>
          </w:tcPr>
          <w:p w:rsidR="00E5004C" w:rsidRDefault="00E5004C">
            <w:pPr>
              <w:pStyle w:val="ConsPlusNormal"/>
              <w:jc w:val="center"/>
            </w:pPr>
            <w:r>
              <w:t>114 082,6</w:t>
            </w:r>
          </w:p>
        </w:tc>
        <w:tc>
          <w:tcPr>
            <w:tcW w:w="1531" w:type="dxa"/>
          </w:tcPr>
          <w:p w:rsidR="00E5004C" w:rsidRDefault="00E5004C">
            <w:pPr>
              <w:pStyle w:val="ConsPlusNormal"/>
              <w:jc w:val="center"/>
            </w:pPr>
            <w:r>
              <w:t>117 767,7</w:t>
            </w:r>
          </w:p>
        </w:tc>
        <w:tc>
          <w:tcPr>
            <w:tcW w:w="1531" w:type="dxa"/>
          </w:tcPr>
          <w:p w:rsidR="00E5004C" w:rsidRDefault="00E5004C">
            <w:pPr>
              <w:pStyle w:val="ConsPlusNormal"/>
              <w:jc w:val="center"/>
            </w:pPr>
            <w:r>
              <w:t>121 600,3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ведение электронных медицинских карт пациентов;</w:t>
            </w:r>
          </w:p>
          <w:p w:rsidR="00E5004C" w:rsidRDefault="00E5004C">
            <w:pPr>
              <w:pStyle w:val="ConsPlusNormal"/>
            </w:pPr>
            <w:r>
              <w:t>осуществление автоматизированной записи на прием к врачу с использованием сети Интернет и/или информационно-справочных сенсорных терминалов (инфоматов)</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Итого затрат по </w:t>
            </w:r>
            <w:r>
              <w:lastRenderedPageBreak/>
              <w:t>подпрограмме 9 государственной программы</w:t>
            </w:r>
          </w:p>
        </w:tc>
        <w:tc>
          <w:tcPr>
            <w:tcW w:w="1587" w:type="dxa"/>
          </w:tcPr>
          <w:p w:rsidR="00E5004C" w:rsidRDefault="00E5004C">
            <w:pPr>
              <w:pStyle w:val="ConsPlusNormal"/>
            </w:pPr>
            <w:r>
              <w:lastRenderedPageBreak/>
              <w:t xml:space="preserve">областной </w:t>
            </w:r>
            <w:r>
              <w:lastRenderedPageBreak/>
              <w:t>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108 608,8</w:t>
            </w:r>
          </w:p>
        </w:tc>
        <w:tc>
          <w:tcPr>
            <w:tcW w:w="1531" w:type="dxa"/>
          </w:tcPr>
          <w:p w:rsidR="00E5004C" w:rsidRDefault="00E5004C">
            <w:pPr>
              <w:pStyle w:val="ConsPlusNormal"/>
              <w:jc w:val="center"/>
            </w:pPr>
            <w:r>
              <w:t>114 082,6</w:t>
            </w:r>
          </w:p>
        </w:tc>
        <w:tc>
          <w:tcPr>
            <w:tcW w:w="1531" w:type="dxa"/>
          </w:tcPr>
          <w:p w:rsidR="00E5004C" w:rsidRDefault="00E5004C">
            <w:pPr>
              <w:pStyle w:val="ConsPlusNormal"/>
              <w:jc w:val="center"/>
            </w:pPr>
            <w:r>
              <w:t>117 767,7</w:t>
            </w:r>
          </w:p>
        </w:tc>
        <w:tc>
          <w:tcPr>
            <w:tcW w:w="1531" w:type="dxa"/>
          </w:tcPr>
          <w:p w:rsidR="00E5004C" w:rsidRDefault="00E5004C">
            <w:pPr>
              <w:pStyle w:val="ConsPlusNormal"/>
              <w:jc w:val="center"/>
            </w:pPr>
            <w:r>
              <w:t>121 600,3</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10 государственной программы: повышение эффективности управления качеством медицинской помощи и охраны здоровья населения Новосибирской области</w:t>
            </w:r>
          </w:p>
        </w:tc>
      </w:tr>
      <w:tr w:rsidR="00E5004C">
        <w:tc>
          <w:tcPr>
            <w:tcW w:w="19049" w:type="dxa"/>
            <w:gridSpan w:val="12"/>
          </w:tcPr>
          <w:p w:rsidR="00E5004C" w:rsidRDefault="00E5004C">
            <w:pPr>
              <w:pStyle w:val="ConsPlusNormal"/>
              <w:outlineLvl w:val="4"/>
            </w:pPr>
            <w:r>
              <w:t>Подпрограмма 10 "Управление развитием отрасли. Структурные преобразования в сфере здравоохранения"</w:t>
            </w:r>
          </w:p>
        </w:tc>
      </w:tr>
      <w:tr w:rsidR="00E5004C">
        <w:tc>
          <w:tcPr>
            <w:tcW w:w="19049" w:type="dxa"/>
            <w:gridSpan w:val="12"/>
          </w:tcPr>
          <w:p w:rsidR="00E5004C" w:rsidRDefault="00E5004C">
            <w:pPr>
              <w:pStyle w:val="ConsPlusNormal"/>
              <w:outlineLvl w:val="5"/>
            </w:pPr>
            <w:r>
              <w:t>Цель подпрограммы 10: повышение эффективности управления качеством медицинской помощи и охраны здоровья населения Новосибирской области</w:t>
            </w:r>
          </w:p>
        </w:tc>
      </w:tr>
      <w:tr w:rsidR="00E5004C">
        <w:tc>
          <w:tcPr>
            <w:tcW w:w="19049" w:type="dxa"/>
            <w:gridSpan w:val="12"/>
          </w:tcPr>
          <w:p w:rsidR="00E5004C" w:rsidRDefault="00E5004C">
            <w:pPr>
              <w:pStyle w:val="ConsPlusNormal"/>
              <w:outlineLvl w:val="6"/>
            </w:pPr>
            <w:r>
              <w:t>Задача 10.1. 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tc>
      </w:tr>
      <w:tr w:rsidR="00E5004C">
        <w:tc>
          <w:tcPr>
            <w:tcW w:w="2608" w:type="dxa"/>
            <w:vMerge w:val="restart"/>
          </w:tcPr>
          <w:p w:rsidR="00E5004C" w:rsidRDefault="00E5004C">
            <w:pPr>
              <w:pStyle w:val="ConsPlusNormal"/>
            </w:pPr>
            <w:r>
              <w:t>Основное мероприятие 10.1.5.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604 552,8</w:t>
            </w:r>
          </w:p>
        </w:tc>
        <w:tc>
          <w:tcPr>
            <w:tcW w:w="1531" w:type="dxa"/>
          </w:tcPr>
          <w:p w:rsidR="00E5004C" w:rsidRDefault="00E5004C">
            <w:pPr>
              <w:pStyle w:val="ConsPlusNormal"/>
              <w:jc w:val="center"/>
            </w:pPr>
            <w:r>
              <w:t>197 947,3</w:t>
            </w:r>
          </w:p>
        </w:tc>
        <w:tc>
          <w:tcPr>
            <w:tcW w:w="1531" w:type="dxa"/>
          </w:tcPr>
          <w:p w:rsidR="00E5004C" w:rsidRDefault="00E5004C">
            <w:pPr>
              <w:pStyle w:val="ConsPlusNormal"/>
              <w:jc w:val="center"/>
            </w:pPr>
            <w:r>
              <w:t>181 951,9</w:t>
            </w:r>
          </w:p>
        </w:tc>
        <w:tc>
          <w:tcPr>
            <w:tcW w:w="1531" w:type="dxa"/>
          </w:tcPr>
          <w:p w:rsidR="00E5004C" w:rsidRDefault="00E5004C">
            <w:pPr>
              <w:pStyle w:val="ConsPlusNormal"/>
              <w:jc w:val="center"/>
            </w:pPr>
            <w:r>
              <w:t>186 747,0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p w:rsidR="00E5004C" w:rsidRDefault="00E5004C">
            <w:pPr>
              <w:pStyle w:val="ConsPlusNormal"/>
              <w:jc w:val="center"/>
            </w:pPr>
            <w:r>
              <w:t>ДИиЗО</w:t>
            </w:r>
          </w:p>
        </w:tc>
        <w:tc>
          <w:tcPr>
            <w:tcW w:w="4422" w:type="dxa"/>
            <w:vMerge w:val="restart"/>
          </w:tcPr>
          <w:p w:rsidR="00E5004C" w:rsidRDefault="00E5004C">
            <w:pPr>
              <w:pStyle w:val="ConsPlusNormal"/>
            </w:pPr>
            <w:r>
              <w:t>повышение уровня оснащенности новым медицинским оборудованием государственных учреждений, подведомственных Минздраву НСО, проведение капитальных и текущих ремонтов в государственных учреждениях здравоохранения Новосибирской области;</w:t>
            </w:r>
          </w:p>
          <w:p w:rsidR="00E5004C" w:rsidRDefault="00E5004C">
            <w:pPr>
              <w:pStyle w:val="ConsPlusNormal"/>
            </w:pPr>
            <w:r>
              <w:t>приобретение санитарного автотранспорта, легковых автомобилей общего назначения;</w:t>
            </w:r>
          </w:p>
          <w:p w:rsidR="00E5004C" w:rsidRDefault="00E5004C">
            <w:pPr>
              <w:pStyle w:val="ConsPlusNormal"/>
            </w:pPr>
            <w:r>
              <w:t>капитальные вложения в объекты государственной (муниципальной) собственности;</w:t>
            </w:r>
          </w:p>
          <w:p w:rsidR="00E5004C" w:rsidRDefault="00E5004C">
            <w:pPr>
              <w:pStyle w:val="ConsPlusNormal"/>
            </w:pPr>
            <w:r>
              <w:t>снижение удельного потребления энергетических ресурсов (электроэнергии, тепловой энергии, воды) в государственных учреждениях, подведомственных Минздраву НСО</w:t>
            </w:r>
          </w:p>
        </w:tc>
      </w:tr>
      <w:tr w:rsidR="00E5004C">
        <w:tc>
          <w:tcPr>
            <w:tcW w:w="2608" w:type="dxa"/>
            <w:vMerge/>
          </w:tcPr>
          <w:p w:rsidR="00E5004C" w:rsidRDefault="00E5004C"/>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120</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9 805,7</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32 159,8</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10.1.6. Строительство и </w:t>
            </w:r>
            <w:r>
              <w:lastRenderedPageBreak/>
              <w:t>реконструкция медицинских организаций, в том числе вспомогательных зданий и сооружений</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124</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04</w:t>
            </w:r>
          </w:p>
        </w:tc>
        <w:tc>
          <w:tcPr>
            <w:tcW w:w="1531" w:type="dxa"/>
          </w:tcPr>
          <w:p w:rsidR="00E5004C" w:rsidRDefault="00E5004C">
            <w:pPr>
              <w:pStyle w:val="ConsPlusNormal"/>
              <w:jc w:val="center"/>
            </w:pPr>
            <w:r>
              <w:t>800 712,5</w:t>
            </w:r>
          </w:p>
        </w:tc>
        <w:tc>
          <w:tcPr>
            <w:tcW w:w="1531" w:type="dxa"/>
          </w:tcPr>
          <w:p w:rsidR="00E5004C" w:rsidRDefault="00E5004C">
            <w:pPr>
              <w:pStyle w:val="ConsPlusNormal"/>
              <w:jc w:val="center"/>
            </w:pPr>
            <w:r>
              <w:t>1 045 765,3</w:t>
            </w:r>
          </w:p>
        </w:tc>
        <w:tc>
          <w:tcPr>
            <w:tcW w:w="1531" w:type="dxa"/>
          </w:tcPr>
          <w:p w:rsidR="00E5004C" w:rsidRDefault="00E5004C">
            <w:pPr>
              <w:pStyle w:val="ConsPlusNormal"/>
              <w:jc w:val="center"/>
            </w:pPr>
            <w:r>
              <w:t>1 818 640,0</w:t>
            </w:r>
          </w:p>
        </w:tc>
        <w:tc>
          <w:tcPr>
            <w:tcW w:w="1531" w:type="dxa"/>
          </w:tcPr>
          <w:p w:rsidR="00E5004C" w:rsidRDefault="00E5004C">
            <w:pPr>
              <w:pStyle w:val="ConsPlusNormal"/>
              <w:jc w:val="center"/>
            </w:pPr>
            <w:r>
              <w:t>2 236 948,5</w:t>
            </w:r>
          </w:p>
        </w:tc>
        <w:tc>
          <w:tcPr>
            <w:tcW w:w="1757" w:type="dxa"/>
            <w:vMerge w:val="restart"/>
          </w:tcPr>
          <w:p w:rsidR="00E5004C" w:rsidRDefault="00E5004C">
            <w:pPr>
              <w:pStyle w:val="ConsPlusNormal"/>
              <w:jc w:val="center"/>
            </w:pPr>
            <w:r>
              <w:t xml:space="preserve">Минстрой НСО; учреждения, </w:t>
            </w:r>
            <w:r>
              <w:lastRenderedPageBreak/>
              <w:t>подведомственные Минстрою НСО</w:t>
            </w:r>
          </w:p>
        </w:tc>
        <w:tc>
          <w:tcPr>
            <w:tcW w:w="4422" w:type="dxa"/>
            <w:vMerge w:val="restart"/>
          </w:tcPr>
          <w:p w:rsidR="00E5004C" w:rsidRDefault="00E5004C">
            <w:pPr>
              <w:pStyle w:val="ConsPlusNormal"/>
            </w:pPr>
            <w:r>
              <w:lastRenderedPageBreak/>
              <w:t xml:space="preserve">строительство и реконструкция медицинских организаций, а также вспомогательных </w:t>
            </w:r>
            <w:r>
              <w:lastRenderedPageBreak/>
              <w:t>зданий и сооружений, в целях создания благоприятных условий для пребывания пациентов и работы медицинского персонала</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124</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04</w:t>
            </w:r>
          </w:p>
        </w:tc>
        <w:tc>
          <w:tcPr>
            <w:tcW w:w="1531" w:type="dxa"/>
          </w:tcPr>
          <w:p w:rsidR="00E5004C" w:rsidRDefault="00E5004C">
            <w:pPr>
              <w:pStyle w:val="ConsPlusNormal"/>
              <w:jc w:val="center"/>
            </w:pPr>
            <w:r>
              <w:t>519 613,0</w:t>
            </w:r>
          </w:p>
        </w:tc>
        <w:tc>
          <w:tcPr>
            <w:tcW w:w="1531" w:type="dxa"/>
          </w:tcPr>
          <w:p w:rsidR="00E5004C" w:rsidRDefault="00E5004C">
            <w:pPr>
              <w:pStyle w:val="ConsPlusNormal"/>
              <w:jc w:val="center"/>
            </w:pPr>
            <w:r>
              <w:t>1 840 034,0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10.1.7.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05</w:t>
            </w:r>
          </w:p>
        </w:tc>
        <w:tc>
          <w:tcPr>
            <w:tcW w:w="1531" w:type="dxa"/>
          </w:tcPr>
          <w:p w:rsidR="00E5004C" w:rsidRDefault="00E5004C">
            <w:pPr>
              <w:pStyle w:val="ConsPlusNormal"/>
              <w:jc w:val="center"/>
            </w:pPr>
            <w:r>
              <w:t>505,0</w:t>
            </w:r>
          </w:p>
        </w:tc>
        <w:tc>
          <w:tcPr>
            <w:tcW w:w="1531" w:type="dxa"/>
          </w:tcPr>
          <w:p w:rsidR="00E5004C" w:rsidRDefault="00E5004C">
            <w:pPr>
              <w:pStyle w:val="ConsPlusNormal"/>
              <w:jc w:val="center"/>
            </w:pPr>
            <w:r>
              <w:t>505,0</w:t>
            </w:r>
          </w:p>
        </w:tc>
        <w:tc>
          <w:tcPr>
            <w:tcW w:w="1531" w:type="dxa"/>
          </w:tcPr>
          <w:p w:rsidR="00E5004C" w:rsidRDefault="00E5004C">
            <w:pPr>
              <w:pStyle w:val="ConsPlusNormal"/>
              <w:jc w:val="center"/>
            </w:pPr>
            <w:r>
              <w:t>505,0</w:t>
            </w:r>
          </w:p>
        </w:tc>
        <w:tc>
          <w:tcPr>
            <w:tcW w:w="1531" w:type="dxa"/>
          </w:tcPr>
          <w:p w:rsidR="00E5004C" w:rsidRDefault="00E5004C">
            <w:pPr>
              <w:pStyle w:val="ConsPlusNormal"/>
              <w:jc w:val="center"/>
            </w:pPr>
            <w:r>
              <w:t>505,0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p w:rsidR="00E5004C" w:rsidRDefault="00E5004C">
            <w:pPr>
              <w:pStyle w:val="ConsPlusNormal"/>
              <w:jc w:val="center"/>
            </w:pPr>
            <w:r>
              <w:t>социально ориентированные некоммерческие организации</w:t>
            </w:r>
          </w:p>
        </w:tc>
        <w:tc>
          <w:tcPr>
            <w:tcW w:w="4422" w:type="dxa"/>
            <w:vMerge w:val="restart"/>
          </w:tcPr>
          <w:p w:rsidR="00E5004C" w:rsidRDefault="00E5004C">
            <w:pPr>
              <w:pStyle w:val="ConsPlusNormal"/>
            </w:pPr>
            <w:r>
              <w:t>обеспечение доступности и 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10.1.8. Региональный проект "Развитие системы оказания первичной медико-санитарной помощи"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974 343,2</w:t>
            </w:r>
          </w:p>
        </w:tc>
        <w:tc>
          <w:tcPr>
            <w:tcW w:w="1531" w:type="dxa"/>
          </w:tcPr>
          <w:p w:rsidR="00E5004C" w:rsidRDefault="00E5004C">
            <w:pPr>
              <w:pStyle w:val="ConsPlusNormal"/>
              <w:jc w:val="center"/>
            </w:pPr>
            <w:r>
              <w:t>399 243,8</w:t>
            </w:r>
          </w:p>
        </w:tc>
        <w:tc>
          <w:tcPr>
            <w:tcW w:w="1531" w:type="dxa"/>
          </w:tcPr>
          <w:p w:rsidR="00E5004C" w:rsidRDefault="00E5004C">
            <w:pPr>
              <w:pStyle w:val="ConsPlusNormal"/>
              <w:jc w:val="center"/>
            </w:pPr>
            <w:r>
              <w:t>546 414,5</w:t>
            </w:r>
          </w:p>
        </w:tc>
        <w:tc>
          <w:tcPr>
            <w:tcW w:w="1531" w:type="dxa"/>
          </w:tcPr>
          <w:p w:rsidR="00E5004C" w:rsidRDefault="00E5004C">
            <w:pPr>
              <w:pStyle w:val="ConsPlusNormal"/>
              <w:jc w:val="center"/>
            </w:pPr>
            <w:r>
              <w:t>1 068 708,3</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 Минстрой НСО; учреждения, подведомственные Минстрою НСО</w:t>
            </w:r>
          </w:p>
        </w:tc>
        <w:tc>
          <w:tcPr>
            <w:tcW w:w="4422" w:type="dxa"/>
            <w:vMerge w:val="restart"/>
          </w:tcPr>
          <w:p w:rsidR="00E5004C" w:rsidRDefault="00E5004C">
            <w:pPr>
              <w:pStyle w:val="ConsPlusNormal"/>
            </w:pPr>
            <w:r>
              <w:t xml:space="preserve">замена фельдшерско-акушерских пунктов (строительство и реконструкция фельдшерско-акушерских пунктов в целях обеспечения оказания гражданам первичной медико-санитарной помощи), строительство новых поликлиник в г. Новосибирске (в 2019 году), разработка проектно-сметной документации, проведение капитального и текущего ремонта и переоснащение медицинскими изделиями и мебелью поликлинических отделений, врачебных амбулаторий, фельдшерско-акушерских пунктов в соответствии с порядками оказания </w:t>
            </w:r>
            <w:r>
              <w:lastRenderedPageBreak/>
              <w:t>медицинской помощи, приобретение комплексов передвижных медицинских, приобретение автомобилей санитарного транспорта для центральных районных и центральных городских больниц для организации выездных форм работы (обслуживание в сельской местности комплексных участков, патронаж маломобильных пациентов, стационар на дому), создание и тиражирование "Новой модели медицинской организации, оказывающей первичную медико-санитарную помощь", направленной на создание открытой и вежливой регистратуры, сокращение времени ожидания пациентом в очереди, упрощение записи на прием к врачу, уменьшение бумажной документации, комфортных условий для пациента в зонах ожидания, понятной навигации</w:t>
            </w:r>
          </w:p>
        </w:tc>
      </w:tr>
      <w:tr w:rsidR="00E5004C">
        <w:tc>
          <w:tcPr>
            <w:tcW w:w="2608" w:type="dxa"/>
            <w:vMerge/>
          </w:tcPr>
          <w:p w:rsidR="00E5004C" w:rsidRDefault="00E5004C"/>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124</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328 898,3</w:t>
            </w:r>
          </w:p>
        </w:tc>
        <w:tc>
          <w:tcPr>
            <w:tcW w:w="1531" w:type="dxa"/>
          </w:tcPr>
          <w:p w:rsidR="00E5004C" w:rsidRDefault="00E5004C">
            <w:pPr>
              <w:pStyle w:val="ConsPlusNormal"/>
              <w:jc w:val="center"/>
            </w:pPr>
            <w:r>
              <w:t>438 818,2</w:t>
            </w:r>
          </w:p>
        </w:tc>
        <w:tc>
          <w:tcPr>
            <w:tcW w:w="1531" w:type="dxa"/>
          </w:tcPr>
          <w:p w:rsidR="00E5004C" w:rsidRDefault="00E5004C">
            <w:pPr>
              <w:pStyle w:val="ConsPlusNormal"/>
              <w:jc w:val="center"/>
            </w:pPr>
            <w:r>
              <w:t>397 831,3</w:t>
            </w:r>
          </w:p>
        </w:tc>
        <w:tc>
          <w:tcPr>
            <w:tcW w:w="1531" w:type="dxa"/>
          </w:tcPr>
          <w:p w:rsidR="00E5004C" w:rsidRDefault="00E5004C">
            <w:pPr>
              <w:pStyle w:val="ConsPlusNormal"/>
              <w:jc w:val="center"/>
            </w:pPr>
            <w:r>
              <w:t>426 946,6</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85 503,8</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124</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1</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76 671,0</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10.1.9. Региональный проект "Борьба с онкологическими заболеваниями"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3</w:t>
            </w:r>
          </w:p>
        </w:tc>
        <w:tc>
          <w:tcPr>
            <w:tcW w:w="1531" w:type="dxa"/>
          </w:tcPr>
          <w:p w:rsidR="00E5004C" w:rsidRDefault="00E5004C">
            <w:pPr>
              <w:pStyle w:val="ConsPlusNormal"/>
              <w:jc w:val="center"/>
            </w:pPr>
            <w:r>
              <w:t>159 700,0</w:t>
            </w:r>
          </w:p>
        </w:tc>
        <w:tc>
          <w:tcPr>
            <w:tcW w:w="1531" w:type="dxa"/>
          </w:tcPr>
          <w:p w:rsidR="00E5004C" w:rsidRDefault="00E5004C">
            <w:pPr>
              <w:pStyle w:val="ConsPlusNormal"/>
              <w:jc w:val="center"/>
            </w:pPr>
            <w:r>
              <w:t>265 281,2</w:t>
            </w:r>
          </w:p>
        </w:tc>
        <w:tc>
          <w:tcPr>
            <w:tcW w:w="1531" w:type="dxa"/>
          </w:tcPr>
          <w:p w:rsidR="00E5004C" w:rsidRDefault="00E5004C">
            <w:pPr>
              <w:pStyle w:val="ConsPlusNormal"/>
              <w:jc w:val="center"/>
            </w:pPr>
            <w:r>
              <w:t>245 340,8</w:t>
            </w:r>
          </w:p>
        </w:tc>
        <w:tc>
          <w:tcPr>
            <w:tcW w:w="1531" w:type="dxa"/>
          </w:tcPr>
          <w:p w:rsidR="00E5004C" w:rsidRDefault="00E5004C">
            <w:pPr>
              <w:pStyle w:val="ConsPlusNormal"/>
              <w:jc w:val="center"/>
            </w:pPr>
            <w:r>
              <w:t>116 981,2</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p w:rsidR="00E5004C" w:rsidRDefault="00E5004C">
            <w:pPr>
              <w:pStyle w:val="ConsPlusNormal"/>
              <w:jc w:val="center"/>
            </w:pPr>
            <w:r>
              <w:t>Минстрой НСО; учреждения, подведомственные Минстрою НСО</w:t>
            </w:r>
          </w:p>
        </w:tc>
        <w:tc>
          <w:tcPr>
            <w:tcW w:w="4422" w:type="dxa"/>
            <w:vMerge w:val="restart"/>
          </w:tcPr>
          <w:p w:rsidR="00E5004C" w:rsidRDefault="00E5004C">
            <w:pPr>
              <w:pStyle w:val="ConsPlusNormal"/>
            </w:pPr>
            <w:r>
              <w:t>разработка проектно-сметной документации, проведение капитального и текущего ремонта помещений и оснащение медицинскими изделиями для организации сети центров амбулаторной онкологической помощи;</w:t>
            </w:r>
          </w:p>
          <w:p w:rsidR="00E5004C" w:rsidRDefault="00E5004C">
            <w:pPr>
              <w:pStyle w:val="ConsPlusNormal"/>
            </w:pPr>
            <w:r>
              <w:t>подготовка помещений под медицинское оборудование для медицинских организаций, оказывающих помощь больным онкологическими заболеваниями;</w:t>
            </w:r>
          </w:p>
          <w:p w:rsidR="00E5004C" w:rsidRDefault="00E5004C">
            <w:pPr>
              <w:pStyle w:val="ConsPlusNormal"/>
            </w:pPr>
            <w:r>
              <w:t>строительство здания онкологического диспансера в г. Новосибирске</w:t>
            </w:r>
          </w:p>
        </w:tc>
      </w:tr>
      <w:tr w:rsidR="00E5004C">
        <w:tc>
          <w:tcPr>
            <w:tcW w:w="2608" w:type="dxa"/>
            <w:vMerge/>
          </w:tcPr>
          <w:p w:rsidR="00E5004C" w:rsidRDefault="00E5004C"/>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124</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3</w:t>
            </w:r>
          </w:p>
        </w:tc>
        <w:tc>
          <w:tcPr>
            <w:tcW w:w="1531" w:type="dxa"/>
          </w:tcPr>
          <w:p w:rsidR="00E5004C" w:rsidRDefault="00E5004C">
            <w:pPr>
              <w:pStyle w:val="ConsPlusNormal"/>
              <w:jc w:val="center"/>
            </w:pPr>
            <w:r>
              <w:t>61 154,0</w:t>
            </w:r>
          </w:p>
        </w:tc>
        <w:tc>
          <w:tcPr>
            <w:tcW w:w="1531" w:type="dxa"/>
          </w:tcPr>
          <w:p w:rsidR="00E5004C" w:rsidRDefault="00E5004C">
            <w:pPr>
              <w:pStyle w:val="ConsPlusNormal"/>
              <w:jc w:val="center"/>
            </w:pPr>
            <w:r>
              <w:t>27 338,7</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10.1.10. Региональный проект "Борьба с сердечно-сосудистыми </w:t>
            </w:r>
            <w:r>
              <w:lastRenderedPageBreak/>
              <w:t>заболеваниями"</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2</w:t>
            </w:r>
          </w:p>
        </w:tc>
        <w:tc>
          <w:tcPr>
            <w:tcW w:w="1531" w:type="dxa"/>
          </w:tcPr>
          <w:p w:rsidR="00E5004C" w:rsidRDefault="00E5004C">
            <w:pPr>
              <w:pStyle w:val="ConsPlusNormal"/>
              <w:jc w:val="center"/>
            </w:pPr>
            <w:r>
              <w:t>192 650,0</w:t>
            </w:r>
          </w:p>
        </w:tc>
        <w:tc>
          <w:tcPr>
            <w:tcW w:w="1531" w:type="dxa"/>
          </w:tcPr>
          <w:p w:rsidR="00E5004C" w:rsidRDefault="00E5004C">
            <w:pPr>
              <w:pStyle w:val="ConsPlusNormal"/>
              <w:jc w:val="center"/>
            </w:pPr>
            <w:r>
              <w:t>227 640,6</w:t>
            </w:r>
          </w:p>
        </w:tc>
        <w:tc>
          <w:tcPr>
            <w:tcW w:w="1531" w:type="dxa"/>
          </w:tcPr>
          <w:p w:rsidR="00E5004C" w:rsidRDefault="00E5004C">
            <w:pPr>
              <w:pStyle w:val="ConsPlusNormal"/>
              <w:jc w:val="center"/>
            </w:pPr>
            <w:r>
              <w:t>139 529,1</w:t>
            </w:r>
          </w:p>
        </w:tc>
        <w:tc>
          <w:tcPr>
            <w:tcW w:w="1531" w:type="dxa"/>
          </w:tcPr>
          <w:p w:rsidR="00E5004C" w:rsidRDefault="00E5004C">
            <w:pPr>
              <w:pStyle w:val="ConsPlusNormal"/>
              <w:jc w:val="center"/>
            </w:pPr>
            <w:r>
              <w:t>58 490,6</w:t>
            </w:r>
          </w:p>
        </w:tc>
        <w:tc>
          <w:tcPr>
            <w:tcW w:w="1757" w:type="dxa"/>
            <w:vMerge w:val="restart"/>
          </w:tcPr>
          <w:p w:rsidR="00E5004C" w:rsidRDefault="00E5004C">
            <w:pPr>
              <w:pStyle w:val="ConsPlusNormal"/>
              <w:jc w:val="center"/>
            </w:pPr>
            <w:r>
              <w:t>Минздрав НСО; государственные учреждения, подведомственн</w:t>
            </w:r>
            <w:r>
              <w:lastRenderedPageBreak/>
              <w:t>ые Минздраву НСО</w:t>
            </w:r>
          </w:p>
        </w:tc>
        <w:tc>
          <w:tcPr>
            <w:tcW w:w="4422" w:type="dxa"/>
            <w:vMerge w:val="restart"/>
          </w:tcPr>
          <w:p w:rsidR="00E5004C" w:rsidRDefault="00E5004C">
            <w:pPr>
              <w:pStyle w:val="ConsPlusNormal"/>
            </w:pPr>
            <w:r>
              <w:lastRenderedPageBreak/>
              <w:t xml:space="preserve">разработка проектно-сметной документации, проведение капитального и текущего ремонта помещений и оснащение медицинскими изделиями для ранней </w:t>
            </w:r>
            <w:r>
              <w:lastRenderedPageBreak/>
              <w:t>медицинской реабилитации в региональных сосудистых центрах и первичных сосудистых отделениях, для проведения рентгенэндоваскулярных методов лечения в первичных сосудистых отделениях, а также капитальный и текущий ремонт терапевтического корпуса для организации работы регионального сосудистого центра на базе ГБУЗ НСО "ЦКБ"</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10.1.11.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N 4</w:t>
            </w:r>
          </w:p>
        </w:tc>
        <w:tc>
          <w:tcPr>
            <w:tcW w:w="1531" w:type="dxa"/>
          </w:tcPr>
          <w:p w:rsidR="00E5004C" w:rsidRDefault="00E5004C">
            <w:pPr>
              <w:pStyle w:val="ConsPlusNormal"/>
              <w:jc w:val="center"/>
            </w:pPr>
            <w:r>
              <w:t>277 630,0</w:t>
            </w:r>
          </w:p>
        </w:tc>
        <w:tc>
          <w:tcPr>
            <w:tcW w:w="1531" w:type="dxa"/>
          </w:tcPr>
          <w:p w:rsidR="00E5004C" w:rsidRDefault="00E5004C">
            <w:pPr>
              <w:pStyle w:val="ConsPlusNormal"/>
              <w:jc w:val="center"/>
            </w:pPr>
            <w:r>
              <w:t>189 805,9</w:t>
            </w:r>
          </w:p>
        </w:tc>
        <w:tc>
          <w:tcPr>
            <w:tcW w:w="1531" w:type="dxa"/>
          </w:tcPr>
          <w:p w:rsidR="00E5004C" w:rsidRDefault="00E5004C">
            <w:pPr>
              <w:pStyle w:val="ConsPlusNormal"/>
              <w:jc w:val="center"/>
            </w:pPr>
            <w:r>
              <w:t>157 700,0</w:t>
            </w:r>
          </w:p>
        </w:tc>
        <w:tc>
          <w:tcPr>
            <w:tcW w:w="1531" w:type="dxa"/>
          </w:tcPr>
          <w:p w:rsidR="00E5004C" w:rsidRDefault="00E5004C">
            <w:pPr>
              <w:pStyle w:val="ConsPlusNormal"/>
              <w:jc w:val="center"/>
            </w:pPr>
            <w:r>
              <w:t>80 000,0</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реализация организационно-планировочных решений в детских поликлинических отделениях медицинских организаций, подведомственных Минздраву НСО, оснащение современными ультразвуковыми аппаратами кабинетов пренатальной диагностики и медицинских организаций второго этапа пренатальной диагностики. Кроме того, будут разработаны проектно-сметные документации, проведен капитальный и текущий ремонт помещений и приобретены медицинские изделия в детские поликлинические отделения медицинских организаций, подведомственных министерству здравоохранения Новосибирской области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10.1.12. Региональный проект "Развитие экспорта медицинских услуг"</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текущей деятельности Минздрава НСО</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 федеральные государственные учреждения, подведомственные Минздраву России; медицинские организации частной системы здравоохранени</w:t>
            </w:r>
            <w:r>
              <w:lastRenderedPageBreak/>
              <w:t>я</w:t>
            </w:r>
          </w:p>
        </w:tc>
        <w:tc>
          <w:tcPr>
            <w:tcW w:w="4422" w:type="dxa"/>
            <w:vMerge w:val="restart"/>
          </w:tcPr>
          <w:p w:rsidR="00E5004C" w:rsidRDefault="00E5004C">
            <w:pPr>
              <w:pStyle w:val="ConsPlusNormal"/>
            </w:pPr>
            <w:r>
              <w:lastRenderedPageBreak/>
              <w:t>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 медицинских услугах, доступных в медицинских организациях Новосибирской области, а также проведения мониторинга статистических данных медицинских организаций по объему оказания таких услуг</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6"/>
            </w:pPr>
            <w:r>
              <w:t>Задача 10.2. Структурные преобразования системы здравоохранения Новосибирской области</w:t>
            </w:r>
          </w:p>
        </w:tc>
      </w:tr>
      <w:tr w:rsidR="00E5004C">
        <w:tc>
          <w:tcPr>
            <w:tcW w:w="2608" w:type="dxa"/>
            <w:vMerge w:val="restart"/>
          </w:tcPr>
          <w:p w:rsidR="00E5004C" w:rsidRDefault="00E5004C">
            <w:pPr>
              <w:pStyle w:val="ConsPlusNormal"/>
            </w:pPr>
            <w:r>
              <w:t>Основное мероприятие 10.2.1. Проведение реструктуризации и оптимизации коечного фонда</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80" w:type="dxa"/>
          </w:tcPr>
          <w:p w:rsidR="00E5004C" w:rsidRDefault="00E5004C">
            <w:pPr>
              <w:pStyle w:val="ConsPlusNormal"/>
              <w:jc w:val="center"/>
            </w:pPr>
            <w:r>
              <w:t>-</w:t>
            </w:r>
          </w:p>
        </w:tc>
        <w:tc>
          <w:tcPr>
            <w:tcW w:w="567" w:type="dxa"/>
          </w:tcPr>
          <w:p w:rsidR="00E5004C" w:rsidRDefault="00E5004C">
            <w:pPr>
              <w:pStyle w:val="ConsPlusNormal"/>
              <w:jc w:val="center"/>
            </w:pPr>
            <w:r>
              <w:t>-</w:t>
            </w:r>
          </w:p>
        </w:tc>
        <w:tc>
          <w:tcPr>
            <w:tcW w:w="6124" w:type="dxa"/>
            <w:gridSpan w:val="4"/>
            <w:vMerge w:val="restart"/>
          </w:tcPr>
          <w:p w:rsidR="00E5004C" w:rsidRDefault="00E5004C">
            <w:pPr>
              <w:pStyle w:val="ConsPlusNormal"/>
              <w:jc w:val="center"/>
            </w:pPr>
            <w:r>
              <w:t>реализация мероприятия в 2019 - 2022 годах осуществляется в рамках текущей деятельности Минздрава НСО</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развитие стационарозамещающих технологий (увеличение числа коек дневных стационаров), перепрофилирование существующего коечного фонда с учетом потребности в койках того или иного профиля, развитие службы неотложной медицинской помощи - разделение скорой и неотложной медицинской помощи, совершенствование работы единой диспетчерской службы, эффективное использование работы службы (кабинетов) неотложной медицинской помощи.</w:t>
            </w:r>
          </w:p>
          <w:p w:rsidR="00E5004C" w:rsidRDefault="00E5004C">
            <w:pPr>
              <w:pStyle w:val="ConsPlusNormal"/>
            </w:pPr>
            <w:r>
              <w:t>Реализация мероприятия в 2019 - 2022 годах имеет организационный характер и не требует финансирования</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6124" w:type="dxa"/>
            <w:gridSpan w:val="4"/>
            <w:vMerge/>
          </w:tcPr>
          <w:p w:rsidR="00E5004C" w:rsidRDefault="00E5004C"/>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10.2.2. Обеспечение качества ресурсного сопровождения государственной судебно-медицинской деятельности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02</w:t>
            </w:r>
          </w:p>
        </w:tc>
        <w:tc>
          <w:tcPr>
            <w:tcW w:w="1531" w:type="dxa"/>
          </w:tcPr>
          <w:p w:rsidR="00E5004C" w:rsidRDefault="00E5004C">
            <w:pPr>
              <w:pStyle w:val="ConsPlusNormal"/>
              <w:jc w:val="center"/>
            </w:pPr>
            <w:r>
              <w:t>211 528,5</w:t>
            </w:r>
          </w:p>
        </w:tc>
        <w:tc>
          <w:tcPr>
            <w:tcW w:w="1531" w:type="dxa"/>
          </w:tcPr>
          <w:p w:rsidR="00E5004C" w:rsidRDefault="00E5004C">
            <w:pPr>
              <w:pStyle w:val="ConsPlusNormal"/>
              <w:jc w:val="center"/>
            </w:pPr>
            <w:r>
              <w:t>218 057,7</w:t>
            </w:r>
          </w:p>
        </w:tc>
        <w:tc>
          <w:tcPr>
            <w:tcW w:w="1531" w:type="dxa"/>
          </w:tcPr>
          <w:p w:rsidR="00E5004C" w:rsidRDefault="00E5004C">
            <w:pPr>
              <w:pStyle w:val="ConsPlusNormal"/>
              <w:jc w:val="center"/>
            </w:pPr>
            <w:r>
              <w:t>228 478,9</w:t>
            </w:r>
          </w:p>
        </w:tc>
        <w:tc>
          <w:tcPr>
            <w:tcW w:w="1531" w:type="dxa"/>
          </w:tcPr>
          <w:p w:rsidR="00E5004C" w:rsidRDefault="00E5004C">
            <w:pPr>
              <w:pStyle w:val="ConsPlusNormal"/>
              <w:jc w:val="center"/>
            </w:pPr>
            <w:r>
              <w:t>240 932,9</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удовлетворение потребностей системы здравоохранения Новосибирской области в производстве судебно-медицинских экспертиз</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10.2.3. Обеспечение качества ресурсного сопровождения органов, осуществляющих санитарно-противоэпидемические </w:t>
            </w:r>
            <w:r>
              <w:lastRenderedPageBreak/>
              <w:t>мероприятия, направленные на улучшение условий жизни и создание эпидемиологического благополучия для населения Новосибирской области</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Б</w:t>
            </w:r>
          </w:p>
        </w:tc>
        <w:tc>
          <w:tcPr>
            <w:tcW w:w="567" w:type="dxa"/>
          </w:tcPr>
          <w:p w:rsidR="00E5004C" w:rsidRDefault="00E5004C">
            <w:pPr>
              <w:pStyle w:val="ConsPlusNormal"/>
              <w:jc w:val="center"/>
            </w:pPr>
            <w:r>
              <w:t>03</w:t>
            </w:r>
          </w:p>
        </w:tc>
        <w:tc>
          <w:tcPr>
            <w:tcW w:w="1531" w:type="dxa"/>
          </w:tcPr>
          <w:p w:rsidR="00E5004C" w:rsidRDefault="00E5004C">
            <w:pPr>
              <w:pStyle w:val="ConsPlusNormal"/>
              <w:jc w:val="center"/>
            </w:pPr>
            <w:r>
              <w:t>10 694,0</w:t>
            </w:r>
          </w:p>
        </w:tc>
        <w:tc>
          <w:tcPr>
            <w:tcW w:w="1531" w:type="dxa"/>
          </w:tcPr>
          <w:p w:rsidR="00E5004C" w:rsidRDefault="00E5004C">
            <w:pPr>
              <w:pStyle w:val="ConsPlusNormal"/>
              <w:jc w:val="center"/>
            </w:pPr>
            <w:r>
              <w:t>13 681,0</w:t>
            </w:r>
          </w:p>
        </w:tc>
        <w:tc>
          <w:tcPr>
            <w:tcW w:w="1531" w:type="dxa"/>
          </w:tcPr>
          <w:p w:rsidR="00E5004C" w:rsidRDefault="00E5004C">
            <w:pPr>
              <w:pStyle w:val="ConsPlusNormal"/>
              <w:jc w:val="center"/>
            </w:pPr>
            <w:r>
              <w:t>13 997,7</w:t>
            </w:r>
          </w:p>
        </w:tc>
        <w:tc>
          <w:tcPr>
            <w:tcW w:w="1531" w:type="dxa"/>
          </w:tcPr>
          <w:p w:rsidR="00E5004C" w:rsidRDefault="00E5004C">
            <w:pPr>
              <w:pStyle w:val="ConsPlusNormal"/>
              <w:jc w:val="center"/>
            </w:pPr>
            <w:r>
              <w:t>14 359,9</w:t>
            </w:r>
          </w:p>
        </w:tc>
        <w:tc>
          <w:tcPr>
            <w:tcW w:w="1757" w:type="dxa"/>
            <w:vMerge w:val="restart"/>
          </w:tcPr>
          <w:p w:rsidR="00E5004C" w:rsidRDefault="00E5004C">
            <w:pPr>
              <w:pStyle w:val="ConsPlusNormal"/>
              <w:jc w:val="center"/>
            </w:pPr>
            <w:r>
              <w:t>Минздрав НСО; государственные учреждения, подведомственные Минздраву НСО</w:t>
            </w:r>
          </w:p>
        </w:tc>
        <w:tc>
          <w:tcPr>
            <w:tcW w:w="4422" w:type="dxa"/>
            <w:vMerge w:val="restart"/>
          </w:tcPr>
          <w:p w:rsidR="00E5004C" w:rsidRDefault="00E5004C">
            <w:pPr>
              <w:pStyle w:val="ConsPlusNormal"/>
            </w:pPr>
            <w:r>
              <w:t xml:space="preserve">удовлетворение потребностей системы здравоохранения Новосибирской области в санитарно-противоэпидемических мероприятиях, направленных на улучшение условий жизни и создание эпидемиологического благополучия для населения Новосибирской области, </w:t>
            </w:r>
            <w:r>
              <w:lastRenderedPageBreak/>
              <w:t>снижение и ликвидацию инфекционных заболеваний, уничтожение заразного начала во внешней среде, проведение мер неспецифической профилактики</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10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3 632 174,0</w:t>
            </w:r>
          </w:p>
        </w:tc>
        <w:tc>
          <w:tcPr>
            <w:tcW w:w="1531" w:type="dxa"/>
          </w:tcPr>
          <w:p w:rsidR="00E5004C" w:rsidRDefault="00E5004C">
            <w:pPr>
              <w:pStyle w:val="ConsPlusNormal"/>
              <w:jc w:val="center"/>
            </w:pPr>
            <w:r>
              <w:t>3 024 084,6</w:t>
            </w:r>
          </w:p>
        </w:tc>
        <w:tc>
          <w:tcPr>
            <w:tcW w:w="1531" w:type="dxa"/>
          </w:tcPr>
          <w:p w:rsidR="00E5004C" w:rsidRDefault="00E5004C">
            <w:pPr>
              <w:pStyle w:val="ConsPlusNormal"/>
              <w:jc w:val="center"/>
            </w:pPr>
            <w:r>
              <w:t>3 730 389,2</w:t>
            </w:r>
          </w:p>
        </w:tc>
        <w:tc>
          <w:tcPr>
            <w:tcW w:w="1531" w:type="dxa"/>
          </w:tcPr>
          <w:p w:rsidR="00E5004C" w:rsidRDefault="00E5004C">
            <w:pPr>
              <w:pStyle w:val="ConsPlusNormal"/>
              <w:jc w:val="center"/>
            </w:pPr>
            <w:r>
              <w:t>4 430 620,0</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519 613,0</w:t>
            </w:r>
          </w:p>
        </w:tc>
        <w:tc>
          <w:tcPr>
            <w:tcW w:w="1531" w:type="dxa"/>
          </w:tcPr>
          <w:p w:rsidR="00E5004C" w:rsidRDefault="00E5004C">
            <w:pPr>
              <w:pStyle w:val="ConsPlusNormal"/>
              <w:jc w:val="center"/>
            </w:pPr>
            <w:r>
              <w:t>2 034 368,6</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11: обеспечение доступности и качества медицинской помощи, оказываемой в рамках системы обязательного медицинского страхования</w:t>
            </w:r>
          </w:p>
        </w:tc>
      </w:tr>
      <w:tr w:rsidR="00E5004C">
        <w:tc>
          <w:tcPr>
            <w:tcW w:w="19049" w:type="dxa"/>
            <w:gridSpan w:val="12"/>
          </w:tcPr>
          <w:p w:rsidR="00E5004C" w:rsidRDefault="00E5004C">
            <w:pPr>
              <w:pStyle w:val="ConsPlusNormal"/>
              <w:outlineLvl w:val="4"/>
            </w:pPr>
            <w:r>
              <w:t>Подпрограмма 11 "Организация обязательного медицинского страхования граждан в Новосибирской области"</w:t>
            </w:r>
          </w:p>
        </w:tc>
      </w:tr>
      <w:tr w:rsidR="00E5004C">
        <w:tc>
          <w:tcPr>
            <w:tcW w:w="19049" w:type="dxa"/>
            <w:gridSpan w:val="12"/>
          </w:tcPr>
          <w:p w:rsidR="00E5004C" w:rsidRDefault="00E5004C">
            <w:pPr>
              <w:pStyle w:val="ConsPlusNormal"/>
              <w:outlineLvl w:val="5"/>
            </w:pPr>
            <w:r>
              <w:t>Цель подпрограммы 11: обеспечение доступности и качества медицинской помощи, оказываемой в рамках системы обязательного медицинского страхования</w:t>
            </w:r>
          </w:p>
        </w:tc>
      </w:tr>
      <w:tr w:rsidR="00E5004C">
        <w:tc>
          <w:tcPr>
            <w:tcW w:w="19049" w:type="dxa"/>
            <w:gridSpan w:val="12"/>
          </w:tcPr>
          <w:p w:rsidR="00E5004C" w:rsidRDefault="00E5004C">
            <w:pPr>
              <w:pStyle w:val="ConsPlusNormal"/>
              <w:outlineLvl w:val="6"/>
            </w:pPr>
            <w:r>
              <w:t>Задача 11.1. Создание правовых, экономических и организационных условий для эффективной работы системы обязательного медицинского страхования</w:t>
            </w:r>
          </w:p>
        </w:tc>
      </w:tr>
      <w:tr w:rsidR="00E5004C">
        <w:tc>
          <w:tcPr>
            <w:tcW w:w="2608" w:type="dxa"/>
            <w:vMerge w:val="restart"/>
          </w:tcPr>
          <w:p w:rsidR="00E5004C" w:rsidRDefault="00E5004C">
            <w:pPr>
              <w:pStyle w:val="ConsPlusNormal"/>
            </w:pPr>
            <w:r>
              <w:t xml:space="preserve">Основное мероприятие 11.1.1. Выполнение территориальной программы обязательного медицинского страхования в части базовой программы обязательного медицинского страхования в </w:t>
            </w:r>
            <w:r>
              <w:lastRenderedPageBreak/>
              <w:t>Новосибирской области</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Г</w:t>
            </w:r>
          </w:p>
        </w:tc>
        <w:tc>
          <w:tcPr>
            <w:tcW w:w="567" w:type="dxa"/>
          </w:tcPr>
          <w:p w:rsidR="00E5004C" w:rsidRDefault="00E5004C">
            <w:pPr>
              <w:pStyle w:val="ConsPlusNormal"/>
              <w:jc w:val="center"/>
            </w:pPr>
            <w:r>
              <w:t>01</w:t>
            </w:r>
          </w:p>
        </w:tc>
        <w:tc>
          <w:tcPr>
            <w:tcW w:w="1531" w:type="dxa"/>
          </w:tcPr>
          <w:p w:rsidR="00E5004C" w:rsidRDefault="00E5004C">
            <w:pPr>
              <w:pStyle w:val="ConsPlusNormal"/>
              <w:jc w:val="center"/>
            </w:pPr>
            <w:r>
              <w:t>13 148 465,8</w:t>
            </w:r>
          </w:p>
        </w:tc>
        <w:tc>
          <w:tcPr>
            <w:tcW w:w="1531" w:type="dxa"/>
          </w:tcPr>
          <w:p w:rsidR="00E5004C" w:rsidRDefault="00E5004C">
            <w:pPr>
              <w:pStyle w:val="ConsPlusNormal"/>
              <w:jc w:val="center"/>
            </w:pPr>
            <w:r>
              <w:t>13 633 579,0</w:t>
            </w:r>
          </w:p>
        </w:tc>
        <w:tc>
          <w:tcPr>
            <w:tcW w:w="1531" w:type="dxa"/>
          </w:tcPr>
          <w:p w:rsidR="00E5004C" w:rsidRDefault="00E5004C">
            <w:pPr>
              <w:pStyle w:val="ConsPlusNormal"/>
              <w:jc w:val="center"/>
            </w:pPr>
            <w:r>
              <w:t>14 177 486,8</w:t>
            </w:r>
          </w:p>
        </w:tc>
        <w:tc>
          <w:tcPr>
            <w:tcW w:w="1531" w:type="dxa"/>
          </w:tcPr>
          <w:p w:rsidR="00E5004C" w:rsidRDefault="00E5004C">
            <w:pPr>
              <w:pStyle w:val="ConsPlusNormal"/>
              <w:jc w:val="center"/>
            </w:pPr>
            <w:r>
              <w:t>14 745 056,4</w:t>
            </w:r>
          </w:p>
        </w:tc>
        <w:tc>
          <w:tcPr>
            <w:tcW w:w="1757" w:type="dxa"/>
            <w:vMerge w:val="restart"/>
          </w:tcPr>
          <w:p w:rsidR="00E5004C" w:rsidRDefault="00E5004C">
            <w:pPr>
              <w:pStyle w:val="ConsPlusNormal"/>
              <w:jc w:val="center"/>
            </w:pPr>
            <w:r>
              <w:t>Минздрав НСО, ТФОМС НСО, государственные учреждения, подведомственные Минздраву НСО</w:t>
            </w:r>
          </w:p>
        </w:tc>
        <w:tc>
          <w:tcPr>
            <w:tcW w:w="4422" w:type="dxa"/>
            <w:vMerge w:val="restart"/>
          </w:tcPr>
          <w:p w:rsidR="00E5004C" w:rsidRDefault="00E5004C">
            <w:pPr>
              <w:pStyle w:val="ConsPlusNormal"/>
            </w:pPr>
            <w:r>
              <w:t>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24 485 624,3</w:t>
            </w:r>
          </w:p>
        </w:tc>
        <w:tc>
          <w:tcPr>
            <w:tcW w:w="1531" w:type="dxa"/>
          </w:tcPr>
          <w:p w:rsidR="00E5004C" w:rsidRDefault="00E5004C">
            <w:pPr>
              <w:pStyle w:val="ConsPlusNormal"/>
              <w:jc w:val="center"/>
            </w:pPr>
            <w:r>
              <w:t>27 251 781,5</w:t>
            </w:r>
          </w:p>
        </w:tc>
        <w:tc>
          <w:tcPr>
            <w:tcW w:w="1531" w:type="dxa"/>
          </w:tcPr>
          <w:p w:rsidR="00E5004C" w:rsidRDefault="00E5004C">
            <w:pPr>
              <w:pStyle w:val="ConsPlusNormal"/>
              <w:jc w:val="center"/>
            </w:pPr>
            <w:r>
              <w:t>29 165 692,2</w:t>
            </w:r>
          </w:p>
        </w:tc>
        <w:tc>
          <w:tcPr>
            <w:tcW w:w="1531" w:type="dxa"/>
          </w:tcPr>
          <w:p w:rsidR="00E5004C" w:rsidRDefault="00E5004C">
            <w:pPr>
              <w:pStyle w:val="ConsPlusNormal"/>
              <w:jc w:val="center"/>
            </w:pPr>
            <w:r>
              <w:t>30 965 900,5</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11.1.3. Обеспечение деятельности Территориального фонда обязательного медицинского страхования Новосибирской области</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val="restart"/>
          </w:tcPr>
          <w:p w:rsidR="00E5004C" w:rsidRDefault="00E5004C">
            <w:pPr>
              <w:pStyle w:val="ConsPlusNormal"/>
              <w:jc w:val="center"/>
            </w:pPr>
            <w:r>
              <w:t>ТФОМС НСО</w:t>
            </w:r>
          </w:p>
        </w:tc>
        <w:tc>
          <w:tcPr>
            <w:tcW w:w="4422" w:type="dxa"/>
            <w:vMerge w:val="restart"/>
          </w:tcPr>
          <w:p w:rsidR="00E5004C" w:rsidRDefault="00E5004C">
            <w:pPr>
              <w:pStyle w:val="ConsPlusNormal"/>
            </w:pPr>
            <w:r>
              <w:t>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ТФОМС НСО</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122 450,3</w:t>
            </w:r>
          </w:p>
        </w:tc>
        <w:tc>
          <w:tcPr>
            <w:tcW w:w="1531" w:type="dxa"/>
          </w:tcPr>
          <w:p w:rsidR="00E5004C" w:rsidRDefault="00E5004C">
            <w:pPr>
              <w:pStyle w:val="ConsPlusNormal"/>
              <w:jc w:val="center"/>
            </w:pPr>
            <w:r>
              <w:t>138 083,8</w:t>
            </w:r>
          </w:p>
        </w:tc>
        <w:tc>
          <w:tcPr>
            <w:tcW w:w="1531" w:type="dxa"/>
          </w:tcPr>
          <w:p w:rsidR="00E5004C" w:rsidRDefault="00E5004C">
            <w:pPr>
              <w:pStyle w:val="ConsPlusNormal"/>
              <w:jc w:val="center"/>
            </w:pPr>
            <w:r>
              <w:t>130 803,8</w:t>
            </w:r>
          </w:p>
        </w:tc>
        <w:tc>
          <w:tcPr>
            <w:tcW w:w="1531" w:type="dxa"/>
          </w:tcPr>
          <w:p w:rsidR="00E5004C" w:rsidRDefault="00E5004C">
            <w:pPr>
              <w:pStyle w:val="ConsPlusNormal"/>
              <w:jc w:val="center"/>
            </w:pPr>
            <w:r>
              <w:t>122 955,3</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Основное мероприятие 11.1.4. Осуществление денежных выплат на оплату труда медицинских работников</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val="restart"/>
          </w:tcPr>
          <w:p w:rsidR="00E5004C" w:rsidRDefault="00E5004C">
            <w:pPr>
              <w:pStyle w:val="ConsPlusNormal"/>
              <w:jc w:val="center"/>
            </w:pPr>
            <w:r>
              <w:t>ТФОМС НСО, государственные учреждения, подведомственные Минздраву НСО</w:t>
            </w:r>
          </w:p>
        </w:tc>
        <w:tc>
          <w:tcPr>
            <w:tcW w:w="4422" w:type="dxa"/>
            <w:vMerge w:val="restart"/>
          </w:tcPr>
          <w:p w:rsidR="00E5004C" w:rsidRDefault="00E5004C">
            <w:pPr>
              <w:pStyle w:val="ConsPlusNormal"/>
            </w:pPr>
            <w:r>
              <w:t xml:space="preserve">формирование в составе нормированного страхового запаса ТФОМС НСО средств для софинансирования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 </w:t>
            </w:r>
            <w:hyperlink r:id="rId296"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целью недопущения необоснованного снижения достигнутых уровней заработных плат.</w:t>
            </w:r>
          </w:p>
          <w:p w:rsidR="00E5004C" w:rsidRDefault="00E5004C">
            <w:pPr>
              <w:pStyle w:val="ConsPlusNormal"/>
            </w:pPr>
            <w:r>
              <w:t>&lt;*&gt; Объем финансирования на 2021 - 2022 годы будет уточнен после формирования бюджета Территориального фонда обязательного медицинского страхования Новосибирской области на 2021 год и плановый период 2022 и 2023 годов</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 &lt;*&gt;</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225 208,0</w:t>
            </w:r>
          </w:p>
        </w:tc>
        <w:tc>
          <w:tcPr>
            <w:tcW w:w="1531" w:type="dxa"/>
          </w:tcPr>
          <w:p w:rsidR="00E5004C" w:rsidRDefault="00E5004C">
            <w:pPr>
              <w:pStyle w:val="ConsPlusNormal"/>
              <w:jc w:val="center"/>
            </w:pPr>
            <w:r>
              <w:t>176 692,3</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 xml:space="preserve">Основное мероприятие 11.1.5. Организация дополнительного </w:t>
            </w:r>
            <w:r>
              <w:lastRenderedPageBreak/>
              <w:t>профессионального образования медицинских работников, приобретение и проведение ремонта медицинского оборудования</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val="restart"/>
          </w:tcPr>
          <w:p w:rsidR="00E5004C" w:rsidRDefault="00E5004C">
            <w:pPr>
              <w:pStyle w:val="ConsPlusNormal"/>
              <w:jc w:val="center"/>
            </w:pPr>
            <w:r>
              <w:t>ТФОМС НСО</w:t>
            </w:r>
          </w:p>
        </w:tc>
        <w:tc>
          <w:tcPr>
            <w:tcW w:w="4422" w:type="dxa"/>
            <w:vMerge w:val="restart"/>
          </w:tcPr>
          <w:p w:rsidR="00E5004C" w:rsidRDefault="00E5004C">
            <w:pPr>
              <w:pStyle w:val="ConsPlusNormal"/>
            </w:pPr>
            <w:r>
              <w:t xml:space="preserve">повышение уровня квалификации медицинских работников, укрепление материально-технической базы медицинских </w:t>
            </w:r>
            <w:r>
              <w:lastRenderedPageBreak/>
              <w:t>организаций</w:t>
            </w:r>
          </w:p>
        </w:tc>
      </w:tr>
      <w:tr w:rsidR="00E5004C">
        <w:tc>
          <w:tcPr>
            <w:tcW w:w="2608" w:type="dxa"/>
            <w:vMerge/>
          </w:tcPr>
          <w:p w:rsidR="00E5004C" w:rsidRDefault="00E5004C"/>
        </w:tc>
        <w:tc>
          <w:tcPr>
            <w:tcW w:w="1587" w:type="dxa"/>
          </w:tcPr>
          <w:p w:rsidR="00E5004C" w:rsidRDefault="00E5004C">
            <w:pPr>
              <w:pStyle w:val="ConsPlusNormal"/>
            </w:pPr>
            <w:r>
              <w:t xml:space="preserve">федеральный </w:t>
            </w:r>
            <w:r>
              <w:lastRenderedPageBreak/>
              <w:t>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113 566,6</w:t>
            </w:r>
          </w:p>
        </w:tc>
        <w:tc>
          <w:tcPr>
            <w:tcW w:w="1531" w:type="dxa"/>
          </w:tcPr>
          <w:p w:rsidR="00E5004C" w:rsidRDefault="00E5004C">
            <w:pPr>
              <w:pStyle w:val="ConsPlusNormal"/>
              <w:jc w:val="center"/>
            </w:pPr>
            <w:r>
              <w:t>70 040,7</w:t>
            </w:r>
          </w:p>
        </w:tc>
        <w:tc>
          <w:tcPr>
            <w:tcW w:w="1531" w:type="dxa"/>
          </w:tcPr>
          <w:p w:rsidR="00E5004C" w:rsidRDefault="00E5004C">
            <w:pPr>
              <w:pStyle w:val="ConsPlusNormal"/>
              <w:jc w:val="center"/>
            </w:pPr>
            <w:r>
              <w:t>71 302,1</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11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13 148 465,8</w:t>
            </w:r>
          </w:p>
        </w:tc>
        <w:tc>
          <w:tcPr>
            <w:tcW w:w="1531" w:type="dxa"/>
          </w:tcPr>
          <w:p w:rsidR="00E5004C" w:rsidRDefault="00E5004C">
            <w:pPr>
              <w:pStyle w:val="ConsPlusNormal"/>
              <w:jc w:val="center"/>
            </w:pPr>
            <w:r>
              <w:t>13 633 579,0</w:t>
            </w:r>
          </w:p>
        </w:tc>
        <w:tc>
          <w:tcPr>
            <w:tcW w:w="1531" w:type="dxa"/>
          </w:tcPr>
          <w:p w:rsidR="00E5004C" w:rsidRDefault="00E5004C">
            <w:pPr>
              <w:pStyle w:val="ConsPlusNormal"/>
              <w:jc w:val="center"/>
            </w:pPr>
            <w:r>
              <w:t>14 177 486,8</w:t>
            </w:r>
          </w:p>
        </w:tc>
        <w:tc>
          <w:tcPr>
            <w:tcW w:w="1531" w:type="dxa"/>
          </w:tcPr>
          <w:p w:rsidR="00E5004C" w:rsidRDefault="00E5004C">
            <w:pPr>
              <w:pStyle w:val="ConsPlusNormal"/>
              <w:jc w:val="center"/>
            </w:pPr>
            <w:r>
              <w:t>14 745 056,4</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24 833 282,6</w:t>
            </w:r>
          </w:p>
        </w:tc>
        <w:tc>
          <w:tcPr>
            <w:tcW w:w="1531" w:type="dxa"/>
          </w:tcPr>
          <w:p w:rsidR="00E5004C" w:rsidRDefault="00E5004C">
            <w:pPr>
              <w:pStyle w:val="ConsPlusNormal"/>
              <w:jc w:val="center"/>
            </w:pPr>
            <w:r>
              <w:t>27 680 124,2</w:t>
            </w:r>
          </w:p>
        </w:tc>
        <w:tc>
          <w:tcPr>
            <w:tcW w:w="1531" w:type="dxa"/>
          </w:tcPr>
          <w:p w:rsidR="00E5004C" w:rsidRDefault="00E5004C">
            <w:pPr>
              <w:pStyle w:val="ConsPlusNormal"/>
              <w:jc w:val="center"/>
            </w:pPr>
            <w:r>
              <w:t>29 366 536,7</w:t>
            </w:r>
          </w:p>
        </w:tc>
        <w:tc>
          <w:tcPr>
            <w:tcW w:w="1531" w:type="dxa"/>
          </w:tcPr>
          <w:p w:rsidR="00E5004C" w:rsidRDefault="00E5004C">
            <w:pPr>
              <w:pStyle w:val="ConsPlusNormal"/>
              <w:jc w:val="center"/>
            </w:pPr>
            <w:r>
              <w:t>31 160 157,9</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19049" w:type="dxa"/>
            <w:gridSpan w:val="12"/>
          </w:tcPr>
          <w:p w:rsidR="00E5004C" w:rsidRDefault="00E5004C">
            <w:pPr>
              <w:pStyle w:val="ConsPlusNormal"/>
              <w:outlineLvl w:val="3"/>
            </w:pPr>
            <w:r>
              <w:t>Задача 12 государственной программы: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r>
      <w:tr w:rsidR="00E5004C">
        <w:tc>
          <w:tcPr>
            <w:tcW w:w="19049" w:type="dxa"/>
            <w:gridSpan w:val="12"/>
          </w:tcPr>
          <w:p w:rsidR="00E5004C" w:rsidRDefault="00E5004C">
            <w:pPr>
              <w:pStyle w:val="ConsPlusNormal"/>
              <w:outlineLvl w:val="4"/>
            </w:pPr>
            <w: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E5004C">
        <w:tc>
          <w:tcPr>
            <w:tcW w:w="19049" w:type="dxa"/>
            <w:gridSpan w:val="12"/>
          </w:tcPr>
          <w:p w:rsidR="00E5004C" w:rsidRDefault="00E5004C">
            <w:pPr>
              <w:pStyle w:val="ConsPlusNormal"/>
              <w:outlineLvl w:val="5"/>
            </w:pPr>
            <w:r>
              <w:t>Цель подпрограммы 12: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tc>
      </w:tr>
      <w:tr w:rsidR="00E5004C">
        <w:tc>
          <w:tcPr>
            <w:tcW w:w="19049" w:type="dxa"/>
            <w:gridSpan w:val="12"/>
          </w:tcPr>
          <w:p w:rsidR="00E5004C" w:rsidRDefault="00E5004C">
            <w:pPr>
              <w:pStyle w:val="ConsPlusNormal"/>
              <w:outlineLvl w:val="6"/>
            </w:pPr>
            <w:r>
              <w:t>Задача 12.1. 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w:t>
            </w:r>
          </w:p>
        </w:tc>
      </w:tr>
      <w:tr w:rsidR="00E5004C">
        <w:tc>
          <w:tcPr>
            <w:tcW w:w="2608" w:type="dxa"/>
            <w:vMerge w:val="restart"/>
          </w:tcPr>
          <w:p w:rsidR="00E5004C" w:rsidRDefault="00E5004C">
            <w:pPr>
              <w:pStyle w:val="ConsPlusNormal"/>
            </w:pPr>
            <w:r>
              <w:t xml:space="preserve">Основное мероприятие 12.1.2. Региональный проект "Развитие детского здравоохранения </w:t>
            </w:r>
            <w:r>
              <w:lastRenderedPageBreak/>
              <w:t>Новосибирской области, включая создание современной инфраструктуры оказания медицинской помощи детям"</w:t>
            </w:r>
          </w:p>
        </w:tc>
        <w:tc>
          <w:tcPr>
            <w:tcW w:w="1587" w:type="dxa"/>
          </w:tcPr>
          <w:p w:rsidR="00E5004C" w:rsidRDefault="00E5004C">
            <w:pPr>
              <w:pStyle w:val="ConsPlusNormal"/>
            </w:pPr>
            <w:r>
              <w:lastRenderedPageBreak/>
              <w:t>областной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Д</w:t>
            </w:r>
          </w:p>
        </w:tc>
        <w:tc>
          <w:tcPr>
            <w:tcW w:w="567" w:type="dxa"/>
          </w:tcPr>
          <w:p w:rsidR="00E5004C" w:rsidRDefault="00E5004C">
            <w:pPr>
              <w:pStyle w:val="ConsPlusNormal"/>
              <w:jc w:val="center"/>
            </w:pPr>
            <w:r>
              <w:t>N 4</w:t>
            </w:r>
          </w:p>
        </w:tc>
        <w:tc>
          <w:tcPr>
            <w:tcW w:w="1531" w:type="dxa"/>
          </w:tcPr>
          <w:p w:rsidR="00E5004C" w:rsidRDefault="00E5004C">
            <w:pPr>
              <w:pStyle w:val="ConsPlusNormal"/>
              <w:jc w:val="center"/>
            </w:pPr>
            <w:r>
              <w:t>56 988,5</w:t>
            </w:r>
          </w:p>
        </w:tc>
        <w:tc>
          <w:tcPr>
            <w:tcW w:w="1531" w:type="dxa"/>
          </w:tcPr>
          <w:p w:rsidR="00E5004C" w:rsidRDefault="00E5004C">
            <w:pPr>
              <w:pStyle w:val="ConsPlusNormal"/>
              <w:jc w:val="center"/>
            </w:pPr>
            <w:r>
              <w:t>60 687,7</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val="restart"/>
          </w:tcPr>
          <w:p w:rsidR="00E5004C" w:rsidRDefault="00E5004C">
            <w:pPr>
              <w:pStyle w:val="ConsPlusNormal"/>
              <w:jc w:val="center"/>
            </w:pPr>
            <w:r>
              <w:t>Минздрав НСО; государственные учреждения, подведомственн</w:t>
            </w:r>
            <w:r>
              <w:lastRenderedPageBreak/>
              <w:t>ые Минздраву НСО</w:t>
            </w:r>
          </w:p>
        </w:tc>
        <w:tc>
          <w:tcPr>
            <w:tcW w:w="4422" w:type="dxa"/>
            <w:vMerge w:val="restart"/>
          </w:tcPr>
          <w:p w:rsidR="00E5004C" w:rsidRDefault="00E5004C">
            <w:pPr>
              <w:pStyle w:val="ConsPlusNormal"/>
            </w:pPr>
            <w:r>
              <w:lastRenderedPageBreak/>
              <w:t xml:space="preserve">развитие материально-технической базы детских поликлиник и детских поликлинических отделений медицинских организаций Новосибирской области, в том </w:t>
            </w:r>
            <w:r>
              <w:lastRenderedPageBreak/>
              <w:t xml:space="preserve">числе на дооснащение современными медицинскими изделиями для диагностики и лечения, в соответствии с требованиями </w:t>
            </w:r>
            <w:hyperlink r:id="rId297" w:history="1">
              <w:r>
                <w:rPr>
                  <w:color w:val="0000FF"/>
                </w:rPr>
                <w:t>приказа</w:t>
              </w:r>
            </w:hyperlink>
            <w:r>
              <w:t xml:space="preserve"> Минздрава России от 07.03.2018 N 92н "Об утверждении Положения об организации оказания первичной медико-санитарной помощи детям";</w:t>
            </w:r>
          </w:p>
          <w:p w:rsidR="00E5004C" w:rsidRDefault="00E5004C">
            <w:pPr>
              <w:pStyle w:val="ConsPlusNormal"/>
            </w:pPr>
            <w:r>
              <w:t>снижение младенческой смертности;</w:t>
            </w:r>
          </w:p>
          <w:p w:rsidR="00E5004C" w:rsidRDefault="00E5004C">
            <w:pPr>
              <w:pStyle w:val="ConsPlusNormal"/>
            </w:pPr>
            <w:r>
              <w:t>снижение детской смертности (в возрасте 0 - 4 года);</w:t>
            </w:r>
          </w:p>
          <w:p w:rsidR="00E5004C" w:rsidRDefault="00E5004C">
            <w:pPr>
              <w:pStyle w:val="ConsPlusNormal"/>
            </w:pPr>
            <w:r>
              <w:t>увеличение доли посещений детьми медицинских организаций с профилактической целями;</w:t>
            </w:r>
          </w:p>
          <w:p w:rsidR="00E5004C" w:rsidRDefault="00E5004C">
            <w:pPr>
              <w:pStyle w:val="ConsPlusNormal"/>
            </w:pPr>
            <w:r>
              <w:t>увеличение доли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jc w:val="center"/>
            </w:pPr>
            <w:r>
              <w:t>126</w:t>
            </w:r>
          </w:p>
        </w:tc>
        <w:tc>
          <w:tcPr>
            <w:tcW w:w="567" w:type="dxa"/>
          </w:tcPr>
          <w:p w:rsidR="00E5004C" w:rsidRDefault="00E5004C">
            <w:pPr>
              <w:pStyle w:val="ConsPlusNormal"/>
              <w:jc w:val="center"/>
            </w:pPr>
            <w:r>
              <w:t>01</w:t>
            </w:r>
          </w:p>
        </w:tc>
        <w:tc>
          <w:tcPr>
            <w:tcW w:w="680" w:type="dxa"/>
          </w:tcPr>
          <w:p w:rsidR="00E5004C" w:rsidRDefault="00E5004C">
            <w:pPr>
              <w:pStyle w:val="ConsPlusNormal"/>
              <w:jc w:val="center"/>
            </w:pPr>
            <w:r>
              <w:t>Д</w:t>
            </w:r>
          </w:p>
        </w:tc>
        <w:tc>
          <w:tcPr>
            <w:tcW w:w="567" w:type="dxa"/>
          </w:tcPr>
          <w:p w:rsidR="00E5004C" w:rsidRDefault="00E5004C">
            <w:pPr>
              <w:pStyle w:val="ConsPlusNormal"/>
              <w:jc w:val="center"/>
            </w:pPr>
            <w:r>
              <w:t>N 4</w:t>
            </w:r>
          </w:p>
        </w:tc>
        <w:tc>
          <w:tcPr>
            <w:tcW w:w="1531" w:type="dxa"/>
          </w:tcPr>
          <w:p w:rsidR="00E5004C" w:rsidRDefault="00E5004C">
            <w:pPr>
              <w:pStyle w:val="ConsPlusNormal"/>
              <w:jc w:val="center"/>
            </w:pPr>
            <w:r>
              <w:t>201 040,0</w:t>
            </w:r>
          </w:p>
        </w:tc>
        <w:tc>
          <w:tcPr>
            <w:tcW w:w="1531" w:type="dxa"/>
          </w:tcPr>
          <w:p w:rsidR="00E5004C" w:rsidRDefault="00E5004C">
            <w:pPr>
              <w:pStyle w:val="ConsPlusNormal"/>
              <w:jc w:val="center"/>
            </w:pPr>
            <w:r>
              <w:t>212 842,9</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затрат по подпрограмме 12 государственной программы</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56 988,5</w:t>
            </w:r>
          </w:p>
        </w:tc>
        <w:tc>
          <w:tcPr>
            <w:tcW w:w="1531" w:type="dxa"/>
          </w:tcPr>
          <w:p w:rsidR="00E5004C" w:rsidRDefault="00E5004C">
            <w:pPr>
              <w:pStyle w:val="ConsPlusNormal"/>
              <w:jc w:val="center"/>
            </w:pPr>
            <w:r>
              <w:t>60 687,7</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201 040,0</w:t>
            </w:r>
          </w:p>
        </w:tc>
        <w:tc>
          <w:tcPr>
            <w:tcW w:w="1531" w:type="dxa"/>
          </w:tcPr>
          <w:p w:rsidR="00E5004C" w:rsidRDefault="00E5004C">
            <w:pPr>
              <w:pStyle w:val="ConsPlusNormal"/>
              <w:jc w:val="center"/>
            </w:pPr>
            <w:r>
              <w:t>212 842,9</w:t>
            </w: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0,0</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val="restart"/>
          </w:tcPr>
          <w:p w:rsidR="00E5004C" w:rsidRDefault="00E5004C">
            <w:pPr>
              <w:pStyle w:val="ConsPlusNormal"/>
            </w:pPr>
            <w:r>
              <w:t>Итого по государственной подпрограмме</w:t>
            </w:r>
          </w:p>
        </w:tc>
        <w:tc>
          <w:tcPr>
            <w:tcW w:w="1587" w:type="dxa"/>
          </w:tcPr>
          <w:p w:rsidR="00E5004C" w:rsidRDefault="00E5004C">
            <w:pPr>
              <w:pStyle w:val="ConsPlusNormal"/>
            </w:pPr>
            <w:r>
              <w:t>областной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26 957 922,3</w:t>
            </w:r>
          </w:p>
        </w:tc>
        <w:tc>
          <w:tcPr>
            <w:tcW w:w="1531" w:type="dxa"/>
          </w:tcPr>
          <w:p w:rsidR="00E5004C" w:rsidRDefault="00E5004C">
            <w:pPr>
              <w:pStyle w:val="ConsPlusNormal"/>
              <w:jc w:val="center"/>
            </w:pPr>
            <w:r>
              <w:t>28 005 237,5</w:t>
            </w:r>
          </w:p>
        </w:tc>
        <w:tc>
          <w:tcPr>
            <w:tcW w:w="1531" w:type="dxa"/>
          </w:tcPr>
          <w:p w:rsidR="00E5004C" w:rsidRDefault="00E5004C">
            <w:pPr>
              <w:pStyle w:val="ConsPlusNormal"/>
              <w:jc w:val="center"/>
            </w:pPr>
            <w:r>
              <w:t>29 143 609,5</w:t>
            </w:r>
          </w:p>
        </w:tc>
        <w:tc>
          <w:tcPr>
            <w:tcW w:w="1531" w:type="dxa"/>
          </w:tcPr>
          <w:p w:rsidR="00E5004C" w:rsidRDefault="00E5004C">
            <w:pPr>
              <w:pStyle w:val="ConsPlusNormal"/>
              <w:jc w:val="center"/>
            </w:pPr>
            <w:r>
              <w:t>31 132 656,5</w:t>
            </w:r>
          </w:p>
        </w:tc>
        <w:tc>
          <w:tcPr>
            <w:tcW w:w="1757" w:type="dxa"/>
            <w:vMerge w:val="restart"/>
          </w:tcPr>
          <w:p w:rsidR="00E5004C" w:rsidRDefault="00E5004C">
            <w:pPr>
              <w:pStyle w:val="ConsPlusNormal"/>
              <w:jc w:val="center"/>
            </w:pPr>
            <w:r>
              <w:t>x</w:t>
            </w:r>
          </w:p>
        </w:tc>
        <w:tc>
          <w:tcPr>
            <w:tcW w:w="4422" w:type="dxa"/>
            <w:vMerge w:val="restart"/>
          </w:tcPr>
          <w:p w:rsidR="00E5004C" w:rsidRDefault="00E5004C">
            <w:pPr>
              <w:pStyle w:val="ConsPlusNormal"/>
              <w:jc w:val="center"/>
            </w:pPr>
            <w:r>
              <w:t>x</w:t>
            </w:r>
          </w:p>
        </w:tc>
      </w:tr>
      <w:tr w:rsidR="00E5004C">
        <w:tc>
          <w:tcPr>
            <w:tcW w:w="2608" w:type="dxa"/>
            <w:vMerge/>
          </w:tcPr>
          <w:p w:rsidR="00E5004C" w:rsidRDefault="00E5004C"/>
        </w:tc>
        <w:tc>
          <w:tcPr>
            <w:tcW w:w="1587" w:type="dxa"/>
          </w:tcPr>
          <w:p w:rsidR="00E5004C" w:rsidRDefault="00E5004C">
            <w:pPr>
              <w:pStyle w:val="ConsPlusNormal"/>
            </w:pPr>
            <w:r>
              <w:t>федеральный бюджет</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2 919 222,1</w:t>
            </w:r>
          </w:p>
        </w:tc>
        <w:tc>
          <w:tcPr>
            <w:tcW w:w="1531" w:type="dxa"/>
          </w:tcPr>
          <w:p w:rsidR="00E5004C" w:rsidRDefault="00E5004C">
            <w:pPr>
              <w:pStyle w:val="ConsPlusNormal"/>
              <w:jc w:val="center"/>
            </w:pPr>
            <w:r>
              <w:t>5 097 375,0</w:t>
            </w:r>
          </w:p>
        </w:tc>
        <w:tc>
          <w:tcPr>
            <w:tcW w:w="1531" w:type="dxa"/>
          </w:tcPr>
          <w:p w:rsidR="00E5004C" w:rsidRDefault="00E5004C">
            <w:pPr>
              <w:pStyle w:val="ConsPlusNormal"/>
              <w:jc w:val="center"/>
            </w:pPr>
            <w:r>
              <w:t>2 194 690,0</w:t>
            </w:r>
          </w:p>
        </w:tc>
        <w:tc>
          <w:tcPr>
            <w:tcW w:w="1531" w:type="dxa"/>
          </w:tcPr>
          <w:p w:rsidR="00E5004C" w:rsidRDefault="00E5004C">
            <w:pPr>
              <w:pStyle w:val="ConsPlusNormal"/>
              <w:jc w:val="center"/>
            </w:pPr>
            <w:r>
              <w:t>2 397 133,8</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местные бюджеты</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531" w:type="dxa"/>
          </w:tcPr>
          <w:p w:rsidR="00E5004C" w:rsidRDefault="00E5004C">
            <w:pPr>
              <w:pStyle w:val="ConsPlusNormal"/>
            </w:pP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внебюджетные источники</w:t>
            </w:r>
          </w:p>
        </w:tc>
        <w:tc>
          <w:tcPr>
            <w:tcW w:w="737"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680" w:type="dxa"/>
          </w:tcPr>
          <w:p w:rsidR="00E5004C" w:rsidRDefault="00E5004C">
            <w:pPr>
              <w:pStyle w:val="ConsPlusNormal"/>
              <w:jc w:val="center"/>
            </w:pPr>
            <w:r>
              <w:t>x</w:t>
            </w:r>
          </w:p>
        </w:tc>
        <w:tc>
          <w:tcPr>
            <w:tcW w:w="567" w:type="dxa"/>
          </w:tcPr>
          <w:p w:rsidR="00E5004C" w:rsidRDefault="00E5004C">
            <w:pPr>
              <w:pStyle w:val="ConsPlusNormal"/>
              <w:jc w:val="center"/>
            </w:pPr>
            <w:r>
              <w:t>x</w:t>
            </w:r>
          </w:p>
        </w:tc>
        <w:tc>
          <w:tcPr>
            <w:tcW w:w="1531" w:type="dxa"/>
          </w:tcPr>
          <w:p w:rsidR="00E5004C" w:rsidRDefault="00E5004C">
            <w:pPr>
              <w:pStyle w:val="ConsPlusNormal"/>
              <w:jc w:val="center"/>
            </w:pPr>
            <w:r>
              <w:t>24 910 982,6</w:t>
            </w:r>
          </w:p>
        </w:tc>
        <w:tc>
          <w:tcPr>
            <w:tcW w:w="1531" w:type="dxa"/>
          </w:tcPr>
          <w:p w:rsidR="00E5004C" w:rsidRDefault="00E5004C">
            <w:pPr>
              <w:pStyle w:val="ConsPlusNormal"/>
              <w:jc w:val="center"/>
            </w:pPr>
            <w:r>
              <w:t>27 680 124,2</w:t>
            </w:r>
          </w:p>
        </w:tc>
        <w:tc>
          <w:tcPr>
            <w:tcW w:w="1531" w:type="dxa"/>
          </w:tcPr>
          <w:p w:rsidR="00E5004C" w:rsidRDefault="00E5004C">
            <w:pPr>
              <w:pStyle w:val="ConsPlusNormal"/>
              <w:jc w:val="center"/>
            </w:pPr>
            <w:r>
              <w:t>29 366 536,7</w:t>
            </w:r>
          </w:p>
        </w:tc>
        <w:tc>
          <w:tcPr>
            <w:tcW w:w="1531" w:type="dxa"/>
          </w:tcPr>
          <w:p w:rsidR="00E5004C" w:rsidRDefault="00E5004C">
            <w:pPr>
              <w:pStyle w:val="ConsPlusNormal"/>
              <w:jc w:val="center"/>
            </w:pPr>
            <w:r>
              <w:t>31 160 157,9</w:t>
            </w:r>
          </w:p>
        </w:tc>
        <w:tc>
          <w:tcPr>
            <w:tcW w:w="1757" w:type="dxa"/>
            <w:vMerge/>
          </w:tcPr>
          <w:p w:rsidR="00E5004C" w:rsidRDefault="00E5004C"/>
        </w:tc>
        <w:tc>
          <w:tcPr>
            <w:tcW w:w="4422" w:type="dxa"/>
            <w:vMerge/>
          </w:tcPr>
          <w:p w:rsidR="00E5004C" w:rsidRDefault="00E5004C"/>
        </w:tc>
      </w:tr>
      <w:tr w:rsidR="00E5004C">
        <w:tc>
          <w:tcPr>
            <w:tcW w:w="2608" w:type="dxa"/>
            <w:vMerge/>
          </w:tcPr>
          <w:p w:rsidR="00E5004C" w:rsidRDefault="00E5004C"/>
        </w:tc>
        <w:tc>
          <w:tcPr>
            <w:tcW w:w="1587" w:type="dxa"/>
          </w:tcPr>
          <w:p w:rsidR="00E5004C" w:rsidRDefault="00E5004C">
            <w:pPr>
              <w:pStyle w:val="ConsPlusNormal"/>
            </w:pPr>
            <w:r>
              <w:t>налоговые расходы</w:t>
            </w:r>
          </w:p>
        </w:tc>
        <w:tc>
          <w:tcPr>
            <w:tcW w:w="737" w:type="dxa"/>
          </w:tcPr>
          <w:p w:rsidR="00E5004C" w:rsidRDefault="00E5004C">
            <w:pPr>
              <w:pStyle w:val="ConsPlusNormal"/>
            </w:pPr>
          </w:p>
        </w:tc>
        <w:tc>
          <w:tcPr>
            <w:tcW w:w="567" w:type="dxa"/>
          </w:tcPr>
          <w:p w:rsidR="00E5004C" w:rsidRDefault="00E5004C">
            <w:pPr>
              <w:pStyle w:val="ConsPlusNormal"/>
            </w:pPr>
          </w:p>
        </w:tc>
        <w:tc>
          <w:tcPr>
            <w:tcW w:w="680" w:type="dxa"/>
          </w:tcPr>
          <w:p w:rsidR="00E5004C" w:rsidRDefault="00E5004C">
            <w:pPr>
              <w:pStyle w:val="ConsPlusNormal"/>
            </w:pPr>
          </w:p>
        </w:tc>
        <w:tc>
          <w:tcPr>
            <w:tcW w:w="567" w:type="dxa"/>
          </w:tcPr>
          <w:p w:rsidR="00E5004C" w:rsidRDefault="00E5004C">
            <w:pPr>
              <w:pStyle w:val="ConsPlusNormal"/>
            </w:pPr>
          </w:p>
        </w:tc>
        <w:tc>
          <w:tcPr>
            <w:tcW w:w="1531" w:type="dxa"/>
          </w:tcPr>
          <w:p w:rsidR="00E5004C" w:rsidRDefault="00E5004C">
            <w:pPr>
              <w:pStyle w:val="ConsPlusNormal"/>
              <w:jc w:val="center"/>
            </w:pPr>
            <w:r>
              <w:t>0,0</w:t>
            </w:r>
          </w:p>
        </w:tc>
        <w:tc>
          <w:tcPr>
            <w:tcW w:w="1531" w:type="dxa"/>
          </w:tcPr>
          <w:p w:rsidR="00E5004C" w:rsidRDefault="00E5004C">
            <w:pPr>
              <w:pStyle w:val="ConsPlusNormal"/>
              <w:jc w:val="center"/>
            </w:pPr>
            <w:r>
              <w:t>6 905,2</w:t>
            </w:r>
          </w:p>
        </w:tc>
        <w:tc>
          <w:tcPr>
            <w:tcW w:w="1531" w:type="dxa"/>
          </w:tcPr>
          <w:p w:rsidR="00E5004C" w:rsidRDefault="00E5004C">
            <w:pPr>
              <w:pStyle w:val="ConsPlusNormal"/>
              <w:jc w:val="center"/>
            </w:pPr>
            <w:r>
              <w:t>6 905,2</w:t>
            </w:r>
          </w:p>
        </w:tc>
        <w:tc>
          <w:tcPr>
            <w:tcW w:w="1531" w:type="dxa"/>
          </w:tcPr>
          <w:p w:rsidR="00E5004C" w:rsidRDefault="00E5004C">
            <w:pPr>
              <w:pStyle w:val="ConsPlusNormal"/>
              <w:jc w:val="center"/>
            </w:pPr>
            <w:r>
              <w:t>6 905,2</w:t>
            </w:r>
          </w:p>
        </w:tc>
        <w:tc>
          <w:tcPr>
            <w:tcW w:w="1757" w:type="dxa"/>
            <w:vMerge/>
          </w:tcPr>
          <w:p w:rsidR="00E5004C" w:rsidRDefault="00E5004C"/>
        </w:tc>
        <w:tc>
          <w:tcPr>
            <w:tcW w:w="4422" w:type="dxa"/>
            <w:vMerge/>
          </w:tcPr>
          <w:p w:rsidR="00E5004C" w:rsidRDefault="00E5004C"/>
        </w:tc>
      </w:tr>
    </w:tbl>
    <w:p w:rsidR="00E5004C" w:rsidRDefault="00E5004C">
      <w:pPr>
        <w:sectPr w:rsidR="00E5004C">
          <w:pgSz w:w="16838" w:h="11906" w:orient="landscape"/>
          <w:pgMar w:top="1133" w:right="1440" w:bottom="566" w:left="1440" w:header="0" w:footer="0" w:gutter="0"/>
          <w:cols w:space="720"/>
        </w:sectPr>
      </w:pPr>
    </w:p>
    <w:p w:rsidR="00E5004C" w:rsidRDefault="00E5004C">
      <w:pPr>
        <w:pStyle w:val="ConsPlusNormal"/>
        <w:ind w:firstLine="540"/>
        <w:jc w:val="both"/>
      </w:pPr>
    </w:p>
    <w:p w:rsidR="00E5004C" w:rsidRDefault="00E5004C">
      <w:pPr>
        <w:pStyle w:val="ConsPlusNormal"/>
        <w:ind w:firstLine="540"/>
        <w:jc w:val="both"/>
      </w:pPr>
      <w:r>
        <w:t>Применяемые сокращения:</w:t>
      </w:r>
    </w:p>
    <w:p w:rsidR="00E5004C" w:rsidRDefault="00E5004C">
      <w:pPr>
        <w:pStyle w:val="ConsPlusNormal"/>
        <w:spacing w:before="200"/>
        <w:ind w:firstLine="540"/>
        <w:jc w:val="both"/>
      </w:pPr>
      <w:r>
        <w:t>ГБУЗ НСО "ЦКБ" - государственное бюджетное учреждение здравоохранения Новосибирской области "Центральная клиническая больница";</w:t>
      </w:r>
    </w:p>
    <w:p w:rsidR="00E5004C" w:rsidRDefault="00E5004C">
      <w:pPr>
        <w:pStyle w:val="ConsPlusNormal"/>
        <w:spacing w:before="200"/>
        <w:ind w:firstLine="540"/>
        <w:jc w:val="both"/>
      </w:pPr>
      <w:r>
        <w:t>Минздрав НСО - министерство здравоохранения Новосибирской области;</w:t>
      </w:r>
    </w:p>
    <w:p w:rsidR="00E5004C" w:rsidRDefault="00E5004C">
      <w:pPr>
        <w:pStyle w:val="ConsPlusNormal"/>
        <w:spacing w:before="200"/>
        <w:ind w:firstLine="540"/>
        <w:jc w:val="both"/>
      </w:pPr>
      <w:r>
        <w:t>Минздрав России - Министерство здравоохранения Российской Федерации;</w:t>
      </w:r>
    </w:p>
    <w:p w:rsidR="00E5004C" w:rsidRDefault="00E5004C">
      <w:pPr>
        <w:pStyle w:val="ConsPlusNormal"/>
        <w:spacing w:before="200"/>
        <w:ind w:firstLine="540"/>
        <w:jc w:val="both"/>
      </w:pPr>
      <w:r>
        <w:t>Минстрой НСО - министерство строительства Новосибирской области;</w:t>
      </w:r>
    </w:p>
    <w:p w:rsidR="00E5004C" w:rsidRDefault="00E5004C">
      <w:pPr>
        <w:pStyle w:val="ConsPlusNormal"/>
        <w:spacing w:before="200"/>
        <w:ind w:firstLine="540"/>
        <w:jc w:val="both"/>
      </w:pPr>
      <w:r>
        <w:t>ТПГГ НСО - территориальная программа государственных гарантий бесплатного оказания гражданам медицинской помощи в Новосибирской области;</w:t>
      </w:r>
    </w:p>
    <w:p w:rsidR="00E5004C" w:rsidRDefault="00E5004C">
      <w:pPr>
        <w:pStyle w:val="ConsPlusNormal"/>
        <w:spacing w:before="200"/>
        <w:ind w:firstLine="540"/>
        <w:jc w:val="both"/>
      </w:pPr>
      <w:r>
        <w:t>ТФОМС НСО - Территориальный фонд обязательного медицинского страхования Новосибирской области.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3</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15" w:name="P7601"/>
      <w:bookmarkEnd w:id="15"/>
      <w:r>
        <w:t>СВОДНЫЕ ФИНАНСОВЫЕ ЗАТРАТЫ И НАЛОГОВЫЕ РАСХОДЫ</w:t>
      </w:r>
    </w:p>
    <w:p w:rsidR="00E5004C" w:rsidRDefault="00E5004C">
      <w:pPr>
        <w:pStyle w:val="ConsPlusTitle"/>
        <w:jc w:val="center"/>
      </w:pPr>
      <w:r>
        <w:t>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395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3958"/>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298"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13.07.2020 N 287-п)</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87"/>
        <w:gridCol w:w="1587"/>
        <w:gridCol w:w="1587"/>
        <w:gridCol w:w="1587"/>
        <w:gridCol w:w="1587"/>
        <w:gridCol w:w="1587"/>
        <w:gridCol w:w="1587"/>
        <w:gridCol w:w="1587"/>
        <w:gridCol w:w="1587"/>
        <w:gridCol w:w="1587"/>
        <w:gridCol w:w="1587"/>
        <w:gridCol w:w="680"/>
      </w:tblGrid>
      <w:tr w:rsidR="00E5004C">
        <w:tc>
          <w:tcPr>
            <w:tcW w:w="1587" w:type="dxa"/>
            <w:vMerge w:val="restart"/>
          </w:tcPr>
          <w:p w:rsidR="00E5004C" w:rsidRDefault="00E5004C">
            <w:pPr>
              <w:pStyle w:val="ConsPlusNormal"/>
              <w:jc w:val="center"/>
            </w:pPr>
            <w:r>
              <w:t>Источники и направления расходов в разрезе государственных заказчиков программы (главных распорядителе</w:t>
            </w:r>
            <w:r>
              <w:lastRenderedPageBreak/>
              <w:t>й бюджетных средств, кураторов налоговых расходов)</w:t>
            </w:r>
          </w:p>
        </w:tc>
        <w:tc>
          <w:tcPr>
            <w:tcW w:w="17457" w:type="dxa"/>
            <w:gridSpan w:val="11"/>
          </w:tcPr>
          <w:p w:rsidR="00E5004C" w:rsidRDefault="00E5004C">
            <w:pPr>
              <w:pStyle w:val="ConsPlusNormal"/>
              <w:jc w:val="center"/>
            </w:pPr>
            <w:r>
              <w:lastRenderedPageBreak/>
              <w:t>Ресурсное обеспечение</w:t>
            </w:r>
          </w:p>
        </w:tc>
        <w:tc>
          <w:tcPr>
            <w:tcW w:w="680" w:type="dxa"/>
            <w:vMerge w:val="restart"/>
          </w:tcPr>
          <w:p w:rsidR="00E5004C" w:rsidRDefault="00E5004C">
            <w:pPr>
              <w:pStyle w:val="ConsPlusNormal"/>
              <w:jc w:val="center"/>
            </w:pPr>
            <w:r>
              <w:t>Примечание</w:t>
            </w:r>
          </w:p>
        </w:tc>
      </w:tr>
      <w:tr w:rsidR="00E5004C">
        <w:tc>
          <w:tcPr>
            <w:tcW w:w="1587" w:type="dxa"/>
            <w:vMerge/>
          </w:tcPr>
          <w:p w:rsidR="00E5004C" w:rsidRDefault="00E5004C"/>
        </w:tc>
        <w:tc>
          <w:tcPr>
            <w:tcW w:w="1587" w:type="dxa"/>
            <w:vMerge w:val="restart"/>
          </w:tcPr>
          <w:p w:rsidR="00E5004C" w:rsidRDefault="00E5004C">
            <w:pPr>
              <w:pStyle w:val="ConsPlusNormal"/>
              <w:jc w:val="center"/>
            </w:pPr>
            <w:r>
              <w:t>всего</w:t>
            </w:r>
          </w:p>
        </w:tc>
        <w:tc>
          <w:tcPr>
            <w:tcW w:w="15870" w:type="dxa"/>
            <w:gridSpan w:val="10"/>
          </w:tcPr>
          <w:p w:rsidR="00E5004C" w:rsidRDefault="00E5004C">
            <w:pPr>
              <w:pStyle w:val="ConsPlusNormal"/>
              <w:jc w:val="center"/>
            </w:pPr>
            <w:r>
              <w:t>по годам реализации, тыс. руб.</w:t>
            </w:r>
          </w:p>
        </w:tc>
        <w:tc>
          <w:tcPr>
            <w:tcW w:w="680" w:type="dxa"/>
            <w:vMerge/>
          </w:tcPr>
          <w:p w:rsidR="00E5004C" w:rsidRDefault="00E5004C"/>
        </w:tc>
      </w:tr>
      <w:tr w:rsidR="00E5004C">
        <w:tc>
          <w:tcPr>
            <w:tcW w:w="1587" w:type="dxa"/>
            <w:vMerge/>
          </w:tcPr>
          <w:p w:rsidR="00E5004C" w:rsidRDefault="00E5004C"/>
        </w:tc>
        <w:tc>
          <w:tcPr>
            <w:tcW w:w="1587" w:type="dxa"/>
            <w:vMerge/>
          </w:tcPr>
          <w:p w:rsidR="00E5004C" w:rsidRDefault="00E5004C"/>
        </w:tc>
        <w:tc>
          <w:tcPr>
            <w:tcW w:w="1587" w:type="dxa"/>
          </w:tcPr>
          <w:p w:rsidR="00E5004C" w:rsidRDefault="00E5004C">
            <w:pPr>
              <w:pStyle w:val="ConsPlusNormal"/>
              <w:jc w:val="center"/>
            </w:pPr>
            <w:r>
              <w:t>2013</w:t>
            </w:r>
          </w:p>
        </w:tc>
        <w:tc>
          <w:tcPr>
            <w:tcW w:w="1587" w:type="dxa"/>
          </w:tcPr>
          <w:p w:rsidR="00E5004C" w:rsidRDefault="00E5004C">
            <w:pPr>
              <w:pStyle w:val="ConsPlusNormal"/>
              <w:jc w:val="center"/>
            </w:pPr>
            <w:r>
              <w:t>2014</w:t>
            </w:r>
          </w:p>
        </w:tc>
        <w:tc>
          <w:tcPr>
            <w:tcW w:w="1587" w:type="dxa"/>
          </w:tcPr>
          <w:p w:rsidR="00E5004C" w:rsidRDefault="00E5004C">
            <w:pPr>
              <w:pStyle w:val="ConsPlusNormal"/>
              <w:jc w:val="center"/>
            </w:pPr>
            <w:r>
              <w:t>2015</w:t>
            </w:r>
          </w:p>
        </w:tc>
        <w:tc>
          <w:tcPr>
            <w:tcW w:w="1587" w:type="dxa"/>
          </w:tcPr>
          <w:p w:rsidR="00E5004C" w:rsidRDefault="00E5004C">
            <w:pPr>
              <w:pStyle w:val="ConsPlusNormal"/>
              <w:jc w:val="center"/>
            </w:pPr>
            <w:r>
              <w:t>2016</w:t>
            </w:r>
          </w:p>
        </w:tc>
        <w:tc>
          <w:tcPr>
            <w:tcW w:w="1587" w:type="dxa"/>
          </w:tcPr>
          <w:p w:rsidR="00E5004C" w:rsidRDefault="00E5004C">
            <w:pPr>
              <w:pStyle w:val="ConsPlusNormal"/>
              <w:jc w:val="center"/>
            </w:pPr>
            <w:r>
              <w:t>2017</w:t>
            </w:r>
          </w:p>
        </w:tc>
        <w:tc>
          <w:tcPr>
            <w:tcW w:w="1587" w:type="dxa"/>
          </w:tcPr>
          <w:p w:rsidR="00E5004C" w:rsidRDefault="00E5004C">
            <w:pPr>
              <w:pStyle w:val="ConsPlusNormal"/>
              <w:jc w:val="center"/>
            </w:pPr>
            <w:r>
              <w:t>2018</w:t>
            </w:r>
          </w:p>
        </w:tc>
        <w:tc>
          <w:tcPr>
            <w:tcW w:w="1587" w:type="dxa"/>
          </w:tcPr>
          <w:p w:rsidR="00E5004C" w:rsidRDefault="00E5004C">
            <w:pPr>
              <w:pStyle w:val="ConsPlusNormal"/>
              <w:jc w:val="center"/>
            </w:pPr>
            <w:r>
              <w:t>2019</w:t>
            </w:r>
          </w:p>
        </w:tc>
        <w:tc>
          <w:tcPr>
            <w:tcW w:w="1587" w:type="dxa"/>
          </w:tcPr>
          <w:p w:rsidR="00E5004C" w:rsidRDefault="00E5004C">
            <w:pPr>
              <w:pStyle w:val="ConsPlusNormal"/>
              <w:jc w:val="center"/>
            </w:pPr>
            <w:r>
              <w:t>2020</w:t>
            </w:r>
          </w:p>
        </w:tc>
        <w:tc>
          <w:tcPr>
            <w:tcW w:w="1587" w:type="dxa"/>
          </w:tcPr>
          <w:p w:rsidR="00E5004C" w:rsidRDefault="00E5004C">
            <w:pPr>
              <w:pStyle w:val="ConsPlusNormal"/>
              <w:jc w:val="center"/>
            </w:pPr>
            <w:r>
              <w:t>2021</w:t>
            </w:r>
          </w:p>
        </w:tc>
        <w:tc>
          <w:tcPr>
            <w:tcW w:w="1587" w:type="dxa"/>
          </w:tcPr>
          <w:p w:rsidR="00E5004C" w:rsidRDefault="00E5004C">
            <w:pPr>
              <w:pStyle w:val="ConsPlusNormal"/>
              <w:jc w:val="center"/>
            </w:pPr>
            <w:r>
              <w:t>2022</w:t>
            </w: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Министерство здравоохранения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231 737 796,2</w:t>
            </w:r>
          </w:p>
        </w:tc>
        <w:tc>
          <w:tcPr>
            <w:tcW w:w="1587" w:type="dxa"/>
          </w:tcPr>
          <w:p w:rsidR="00E5004C" w:rsidRDefault="00E5004C">
            <w:pPr>
              <w:pStyle w:val="ConsPlusNormal"/>
              <w:jc w:val="center"/>
            </w:pPr>
            <w:r>
              <w:t>8 363 513,2</w:t>
            </w:r>
          </w:p>
        </w:tc>
        <w:tc>
          <w:tcPr>
            <w:tcW w:w="1587" w:type="dxa"/>
          </w:tcPr>
          <w:p w:rsidR="00E5004C" w:rsidRDefault="00E5004C">
            <w:pPr>
              <w:pStyle w:val="ConsPlusNormal"/>
              <w:jc w:val="center"/>
            </w:pPr>
            <w:r>
              <w:t>17 616 076,8</w:t>
            </w:r>
          </w:p>
        </w:tc>
        <w:tc>
          <w:tcPr>
            <w:tcW w:w="1587" w:type="dxa"/>
          </w:tcPr>
          <w:p w:rsidR="00E5004C" w:rsidRDefault="00E5004C">
            <w:pPr>
              <w:pStyle w:val="ConsPlusNormal"/>
              <w:jc w:val="center"/>
            </w:pPr>
            <w:r>
              <w:t>20 798 808,3</w:t>
            </w:r>
          </w:p>
        </w:tc>
        <w:tc>
          <w:tcPr>
            <w:tcW w:w="1587" w:type="dxa"/>
          </w:tcPr>
          <w:p w:rsidR="00E5004C" w:rsidRDefault="00E5004C">
            <w:pPr>
              <w:pStyle w:val="ConsPlusNormal"/>
              <w:jc w:val="center"/>
            </w:pPr>
            <w:r>
              <w:t>20 857 630,3</w:t>
            </w:r>
          </w:p>
        </w:tc>
        <w:tc>
          <w:tcPr>
            <w:tcW w:w="1587" w:type="dxa"/>
          </w:tcPr>
          <w:p w:rsidR="00E5004C" w:rsidRDefault="00E5004C">
            <w:pPr>
              <w:pStyle w:val="ConsPlusNormal"/>
              <w:jc w:val="center"/>
            </w:pPr>
            <w:r>
              <w:t>21 504 788,7</w:t>
            </w:r>
          </w:p>
        </w:tc>
        <w:tc>
          <w:tcPr>
            <w:tcW w:w="1587" w:type="dxa"/>
          </w:tcPr>
          <w:p w:rsidR="00E5004C" w:rsidRDefault="00E5004C">
            <w:pPr>
              <w:pStyle w:val="ConsPlusNormal"/>
              <w:jc w:val="center"/>
            </w:pPr>
            <w:r>
              <w:t>24 700 609,3</w:t>
            </w:r>
          </w:p>
        </w:tc>
        <w:tc>
          <w:tcPr>
            <w:tcW w:w="1587" w:type="dxa"/>
          </w:tcPr>
          <w:p w:rsidR="00E5004C" w:rsidRDefault="00E5004C">
            <w:pPr>
              <w:pStyle w:val="ConsPlusNormal"/>
              <w:jc w:val="center"/>
            </w:pPr>
            <w:r>
              <w:t>28 234 660,9</w:t>
            </w:r>
          </w:p>
        </w:tc>
        <w:tc>
          <w:tcPr>
            <w:tcW w:w="1587" w:type="dxa"/>
          </w:tcPr>
          <w:p w:rsidR="00E5004C" w:rsidRDefault="00E5004C">
            <w:pPr>
              <w:pStyle w:val="ConsPlusNormal"/>
              <w:jc w:val="center"/>
            </w:pPr>
            <w:r>
              <w:t>29 673 985,2</w:t>
            </w:r>
          </w:p>
        </w:tc>
        <w:tc>
          <w:tcPr>
            <w:tcW w:w="1587" w:type="dxa"/>
          </w:tcPr>
          <w:p w:rsidR="00E5004C" w:rsidRDefault="00E5004C">
            <w:pPr>
              <w:pStyle w:val="ConsPlusNormal"/>
              <w:jc w:val="center"/>
            </w:pPr>
            <w:r>
              <w:t>29 121 828,2</w:t>
            </w:r>
          </w:p>
        </w:tc>
        <w:tc>
          <w:tcPr>
            <w:tcW w:w="1587" w:type="dxa"/>
          </w:tcPr>
          <w:p w:rsidR="00E5004C" w:rsidRDefault="00E5004C">
            <w:pPr>
              <w:pStyle w:val="ConsPlusNormal"/>
              <w:jc w:val="center"/>
            </w:pPr>
            <w:r>
              <w:t>30 865 895,2</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212 763 652,0</w:t>
            </w:r>
          </w:p>
        </w:tc>
        <w:tc>
          <w:tcPr>
            <w:tcW w:w="1587" w:type="dxa"/>
          </w:tcPr>
          <w:p w:rsidR="00E5004C" w:rsidRDefault="00E5004C">
            <w:pPr>
              <w:pStyle w:val="ConsPlusNormal"/>
              <w:jc w:val="center"/>
            </w:pPr>
            <w:r>
              <w:t>6 929 556,7</w:t>
            </w:r>
          </w:p>
        </w:tc>
        <w:tc>
          <w:tcPr>
            <w:tcW w:w="1587" w:type="dxa"/>
          </w:tcPr>
          <w:p w:rsidR="00E5004C" w:rsidRDefault="00E5004C">
            <w:pPr>
              <w:pStyle w:val="ConsPlusNormal"/>
              <w:jc w:val="center"/>
            </w:pPr>
            <w:r>
              <w:t>17 013 824,7</w:t>
            </w:r>
          </w:p>
        </w:tc>
        <w:tc>
          <w:tcPr>
            <w:tcW w:w="1587" w:type="dxa"/>
          </w:tcPr>
          <w:p w:rsidR="00E5004C" w:rsidRDefault="00E5004C">
            <w:pPr>
              <w:pStyle w:val="ConsPlusNormal"/>
              <w:jc w:val="center"/>
            </w:pPr>
            <w:r>
              <w:t>18 583 145,2</w:t>
            </w:r>
          </w:p>
        </w:tc>
        <w:tc>
          <w:tcPr>
            <w:tcW w:w="1587" w:type="dxa"/>
          </w:tcPr>
          <w:p w:rsidR="00E5004C" w:rsidRDefault="00E5004C">
            <w:pPr>
              <w:pStyle w:val="ConsPlusNormal"/>
              <w:jc w:val="center"/>
            </w:pPr>
            <w:r>
              <w:t>19 103 694,4</w:t>
            </w:r>
          </w:p>
        </w:tc>
        <w:tc>
          <w:tcPr>
            <w:tcW w:w="1587" w:type="dxa"/>
          </w:tcPr>
          <w:p w:rsidR="00E5004C" w:rsidRDefault="00E5004C">
            <w:pPr>
              <w:pStyle w:val="ConsPlusNormal"/>
              <w:jc w:val="center"/>
            </w:pPr>
            <w:r>
              <w:t>20 321 248,2</w:t>
            </w:r>
          </w:p>
        </w:tc>
        <w:tc>
          <w:tcPr>
            <w:tcW w:w="1587" w:type="dxa"/>
          </w:tcPr>
          <w:p w:rsidR="00E5004C" w:rsidRDefault="00E5004C">
            <w:pPr>
              <w:pStyle w:val="ConsPlusNormal"/>
              <w:jc w:val="center"/>
            </w:pPr>
            <w:r>
              <w:t>23 165 616,1</w:t>
            </w:r>
          </w:p>
        </w:tc>
        <w:tc>
          <w:tcPr>
            <w:tcW w:w="1587" w:type="dxa"/>
          </w:tcPr>
          <w:p w:rsidR="00E5004C" w:rsidRDefault="00E5004C">
            <w:pPr>
              <w:pStyle w:val="ConsPlusNormal"/>
              <w:jc w:val="center"/>
            </w:pPr>
            <w:r>
              <w:t>25 757 351,8</w:t>
            </w:r>
          </w:p>
        </w:tc>
        <w:tc>
          <w:tcPr>
            <w:tcW w:w="1587" w:type="dxa"/>
          </w:tcPr>
          <w:p w:rsidR="00E5004C" w:rsidRDefault="00E5004C">
            <w:pPr>
              <w:pStyle w:val="ConsPlusNormal"/>
              <w:jc w:val="center"/>
            </w:pPr>
            <w:r>
              <w:t>26 493 315,2</w:t>
            </w:r>
          </w:p>
        </w:tc>
        <w:tc>
          <w:tcPr>
            <w:tcW w:w="1587" w:type="dxa"/>
          </w:tcPr>
          <w:p w:rsidR="00E5004C" w:rsidRDefault="00E5004C">
            <w:pPr>
              <w:pStyle w:val="ConsPlusNormal"/>
              <w:jc w:val="center"/>
            </w:pPr>
            <w:r>
              <w:t>26 927 138,2</w:t>
            </w:r>
          </w:p>
        </w:tc>
        <w:tc>
          <w:tcPr>
            <w:tcW w:w="1587" w:type="dxa"/>
          </w:tcPr>
          <w:p w:rsidR="00E5004C" w:rsidRDefault="00E5004C">
            <w:pPr>
              <w:pStyle w:val="ConsPlusNormal"/>
              <w:jc w:val="center"/>
            </w:pPr>
            <w:r>
              <w:t>28 468 761,4</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18 510 489,2</w:t>
            </w:r>
          </w:p>
        </w:tc>
        <w:tc>
          <w:tcPr>
            <w:tcW w:w="1587" w:type="dxa"/>
          </w:tcPr>
          <w:p w:rsidR="00E5004C" w:rsidRDefault="00E5004C">
            <w:pPr>
              <w:pStyle w:val="ConsPlusNormal"/>
              <w:jc w:val="center"/>
            </w:pPr>
            <w:r>
              <w:t>1 433 701,5</w:t>
            </w:r>
          </w:p>
        </w:tc>
        <w:tc>
          <w:tcPr>
            <w:tcW w:w="1587" w:type="dxa"/>
          </w:tcPr>
          <w:p w:rsidR="00E5004C" w:rsidRDefault="00E5004C">
            <w:pPr>
              <w:pStyle w:val="ConsPlusNormal"/>
              <w:jc w:val="center"/>
            </w:pPr>
            <w:r>
              <w:t>526 358,1</w:t>
            </w:r>
          </w:p>
        </w:tc>
        <w:tc>
          <w:tcPr>
            <w:tcW w:w="1587" w:type="dxa"/>
          </w:tcPr>
          <w:p w:rsidR="00E5004C" w:rsidRDefault="00E5004C">
            <w:pPr>
              <w:pStyle w:val="ConsPlusNormal"/>
              <w:jc w:val="center"/>
            </w:pPr>
            <w:r>
              <w:t>2 138 957,1</w:t>
            </w:r>
          </w:p>
        </w:tc>
        <w:tc>
          <w:tcPr>
            <w:tcW w:w="1587" w:type="dxa"/>
          </w:tcPr>
          <w:p w:rsidR="00E5004C" w:rsidRDefault="00E5004C">
            <w:pPr>
              <w:pStyle w:val="ConsPlusNormal"/>
              <w:jc w:val="center"/>
            </w:pPr>
            <w:r>
              <w:t>1 676 235,9</w:t>
            </w:r>
          </w:p>
        </w:tc>
        <w:tc>
          <w:tcPr>
            <w:tcW w:w="1587" w:type="dxa"/>
          </w:tcPr>
          <w:p w:rsidR="00E5004C" w:rsidRDefault="00E5004C">
            <w:pPr>
              <w:pStyle w:val="ConsPlusNormal"/>
              <w:jc w:val="center"/>
            </w:pPr>
            <w:r>
              <w:t>1 105 840,5</w:t>
            </w:r>
          </w:p>
        </w:tc>
        <w:tc>
          <w:tcPr>
            <w:tcW w:w="1587" w:type="dxa"/>
          </w:tcPr>
          <w:p w:rsidR="00E5004C" w:rsidRDefault="00E5004C">
            <w:pPr>
              <w:pStyle w:val="ConsPlusNormal"/>
              <w:jc w:val="center"/>
            </w:pPr>
            <w:r>
              <w:t>1 457 293,2</w:t>
            </w:r>
          </w:p>
        </w:tc>
        <w:tc>
          <w:tcPr>
            <w:tcW w:w="1587" w:type="dxa"/>
          </w:tcPr>
          <w:p w:rsidR="00E5004C" w:rsidRDefault="00E5004C">
            <w:pPr>
              <w:pStyle w:val="ConsPlusNormal"/>
              <w:jc w:val="center"/>
            </w:pPr>
            <w:r>
              <w:t>2 399 609,1</w:t>
            </w:r>
          </w:p>
        </w:tc>
        <w:tc>
          <w:tcPr>
            <w:tcW w:w="1587" w:type="dxa"/>
          </w:tcPr>
          <w:p w:rsidR="00E5004C" w:rsidRDefault="00E5004C">
            <w:pPr>
              <w:pStyle w:val="ConsPlusNormal"/>
              <w:jc w:val="center"/>
            </w:pPr>
            <w:r>
              <w:t>3 180 670,0</w:t>
            </w:r>
          </w:p>
        </w:tc>
        <w:tc>
          <w:tcPr>
            <w:tcW w:w="1587" w:type="dxa"/>
          </w:tcPr>
          <w:p w:rsidR="00E5004C" w:rsidRDefault="00E5004C">
            <w:pPr>
              <w:pStyle w:val="ConsPlusNormal"/>
              <w:jc w:val="center"/>
            </w:pPr>
            <w:r>
              <w:t>2 194 690,0</w:t>
            </w:r>
          </w:p>
        </w:tc>
        <w:tc>
          <w:tcPr>
            <w:tcW w:w="1587" w:type="dxa"/>
          </w:tcPr>
          <w:p w:rsidR="00E5004C" w:rsidRDefault="00E5004C">
            <w:pPr>
              <w:pStyle w:val="ConsPlusNormal"/>
              <w:jc w:val="center"/>
            </w:pPr>
            <w:r>
              <w:t>2 397 133,8</w:t>
            </w: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463 655,0</w:t>
            </w:r>
          </w:p>
        </w:tc>
        <w:tc>
          <w:tcPr>
            <w:tcW w:w="1587" w:type="dxa"/>
          </w:tcPr>
          <w:p w:rsidR="00E5004C" w:rsidRDefault="00E5004C">
            <w:pPr>
              <w:pStyle w:val="ConsPlusNormal"/>
              <w:jc w:val="center"/>
            </w:pPr>
            <w:r>
              <w:t>255,0</w:t>
            </w:r>
          </w:p>
        </w:tc>
        <w:tc>
          <w:tcPr>
            <w:tcW w:w="1587" w:type="dxa"/>
          </w:tcPr>
          <w:p w:rsidR="00E5004C" w:rsidRDefault="00E5004C">
            <w:pPr>
              <w:pStyle w:val="ConsPlusNormal"/>
              <w:jc w:val="center"/>
            </w:pPr>
            <w:r>
              <w:t>75 894,0</w:t>
            </w:r>
          </w:p>
        </w:tc>
        <w:tc>
          <w:tcPr>
            <w:tcW w:w="1587" w:type="dxa"/>
          </w:tcPr>
          <w:p w:rsidR="00E5004C" w:rsidRDefault="00E5004C">
            <w:pPr>
              <w:pStyle w:val="ConsPlusNormal"/>
              <w:jc w:val="center"/>
            </w:pPr>
            <w:r>
              <w:t>76 706,0</w:t>
            </w:r>
          </w:p>
        </w:tc>
        <w:tc>
          <w:tcPr>
            <w:tcW w:w="1587" w:type="dxa"/>
          </w:tcPr>
          <w:p w:rsidR="00E5004C" w:rsidRDefault="00E5004C">
            <w:pPr>
              <w:pStyle w:val="ConsPlusNormal"/>
              <w:jc w:val="center"/>
            </w:pPr>
            <w:r>
              <w:t>77 700,0</w:t>
            </w:r>
          </w:p>
        </w:tc>
        <w:tc>
          <w:tcPr>
            <w:tcW w:w="1587" w:type="dxa"/>
          </w:tcPr>
          <w:p w:rsidR="00E5004C" w:rsidRDefault="00E5004C">
            <w:pPr>
              <w:pStyle w:val="ConsPlusNormal"/>
              <w:jc w:val="center"/>
            </w:pPr>
            <w:r>
              <w:t>77 700,0</w:t>
            </w:r>
          </w:p>
        </w:tc>
        <w:tc>
          <w:tcPr>
            <w:tcW w:w="1587" w:type="dxa"/>
          </w:tcPr>
          <w:p w:rsidR="00E5004C" w:rsidRDefault="00E5004C">
            <w:pPr>
              <w:pStyle w:val="ConsPlusNormal"/>
              <w:jc w:val="center"/>
            </w:pPr>
            <w:r>
              <w:t>77 700,0</w:t>
            </w:r>
          </w:p>
        </w:tc>
        <w:tc>
          <w:tcPr>
            <w:tcW w:w="1587" w:type="dxa"/>
          </w:tcPr>
          <w:p w:rsidR="00E5004C" w:rsidRDefault="00E5004C">
            <w:pPr>
              <w:pStyle w:val="ConsPlusNormal"/>
              <w:jc w:val="center"/>
            </w:pPr>
            <w:r>
              <w:t>77 700,0</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231 737 796,2</w:t>
            </w:r>
          </w:p>
        </w:tc>
        <w:tc>
          <w:tcPr>
            <w:tcW w:w="1587" w:type="dxa"/>
          </w:tcPr>
          <w:p w:rsidR="00E5004C" w:rsidRDefault="00E5004C">
            <w:pPr>
              <w:pStyle w:val="ConsPlusNormal"/>
              <w:jc w:val="center"/>
            </w:pPr>
            <w:r>
              <w:t>8 363 513,2</w:t>
            </w:r>
          </w:p>
        </w:tc>
        <w:tc>
          <w:tcPr>
            <w:tcW w:w="1587" w:type="dxa"/>
          </w:tcPr>
          <w:p w:rsidR="00E5004C" w:rsidRDefault="00E5004C">
            <w:pPr>
              <w:pStyle w:val="ConsPlusNormal"/>
              <w:jc w:val="center"/>
            </w:pPr>
            <w:r>
              <w:t>17 616 076,8</w:t>
            </w:r>
          </w:p>
        </w:tc>
        <w:tc>
          <w:tcPr>
            <w:tcW w:w="1587" w:type="dxa"/>
          </w:tcPr>
          <w:p w:rsidR="00E5004C" w:rsidRDefault="00E5004C">
            <w:pPr>
              <w:pStyle w:val="ConsPlusNormal"/>
              <w:jc w:val="center"/>
            </w:pPr>
            <w:r>
              <w:t>20 798 808,3</w:t>
            </w:r>
          </w:p>
        </w:tc>
        <w:tc>
          <w:tcPr>
            <w:tcW w:w="1587" w:type="dxa"/>
          </w:tcPr>
          <w:p w:rsidR="00E5004C" w:rsidRDefault="00E5004C">
            <w:pPr>
              <w:pStyle w:val="ConsPlusNormal"/>
              <w:jc w:val="center"/>
            </w:pPr>
            <w:r>
              <w:t>20 857 630,3</w:t>
            </w:r>
          </w:p>
        </w:tc>
        <w:tc>
          <w:tcPr>
            <w:tcW w:w="1587" w:type="dxa"/>
          </w:tcPr>
          <w:p w:rsidR="00E5004C" w:rsidRDefault="00E5004C">
            <w:pPr>
              <w:pStyle w:val="ConsPlusNormal"/>
              <w:jc w:val="center"/>
            </w:pPr>
            <w:r>
              <w:t>21 504 788,7</w:t>
            </w:r>
          </w:p>
        </w:tc>
        <w:tc>
          <w:tcPr>
            <w:tcW w:w="1587" w:type="dxa"/>
          </w:tcPr>
          <w:p w:rsidR="00E5004C" w:rsidRDefault="00E5004C">
            <w:pPr>
              <w:pStyle w:val="ConsPlusNormal"/>
              <w:jc w:val="center"/>
            </w:pPr>
            <w:r>
              <w:t>24 700 609,3</w:t>
            </w:r>
          </w:p>
        </w:tc>
        <w:tc>
          <w:tcPr>
            <w:tcW w:w="1587" w:type="dxa"/>
          </w:tcPr>
          <w:p w:rsidR="00E5004C" w:rsidRDefault="00E5004C">
            <w:pPr>
              <w:pStyle w:val="ConsPlusNormal"/>
              <w:jc w:val="center"/>
            </w:pPr>
            <w:r>
              <w:t>28 234 660,9</w:t>
            </w:r>
          </w:p>
        </w:tc>
        <w:tc>
          <w:tcPr>
            <w:tcW w:w="1587" w:type="dxa"/>
          </w:tcPr>
          <w:p w:rsidR="00E5004C" w:rsidRDefault="00E5004C">
            <w:pPr>
              <w:pStyle w:val="ConsPlusNormal"/>
              <w:jc w:val="center"/>
            </w:pPr>
            <w:r>
              <w:t>29 673 985,2</w:t>
            </w:r>
          </w:p>
        </w:tc>
        <w:tc>
          <w:tcPr>
            <w:tcW w:w="1587" w:type="dxa"/>
          </w:tcPr>
          <w:p w:rsidR="00E5004C" w:rsidRDefault="00E5004C">
            <w:pPr>
              <w:pStyle w:val="ConsPlusNormal"/>
              <w:jc w:val="center"/>
            </w:pPr>
            <w:r>
              <w:t>29 121 828,2</w:t>
            </w:r>
          </w:p>
        </w:tc>
        <w:tc>
          <w:tcPr>
            <w:tcW w:w="1587" w:type="dxa"/>
          </w:tcPr>
          <w:p w:rsidR="00E5004C" w:rsidRDefault="00E5004C">
            <w:pPr>
              <w:pStyle w:val="ConsPlusNormal"/>
              <w:jc w:val="center"/>
            </w:pPr>
            <w:r>
              <w:t>30 865 895,2</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212 763 652,0</w:t>
            </w:r>
          </w:p>
        </w:tc>
        <w:tc>
          <w:tcPr>
            <w:tcW w:w="1587" w:type="dxa"/>
          </w:tcPr>
          <w:p w:rsidR="00E5004C" w:rsidRDefault="00E5004C">
            <w:pPr>
              <w:pStyle w:val="ConsPlusNormal"/>
              <w:jc w:val="center"/>
            </w:pPr>
            <w:r>
              <w:t>6 929 556,7</w:t>
            </w:r>
          </w:p>
        </w:tc>
        <w:tc>
          <w:tcPr>
            <w:tcW w:w="1587" w:type="dxa"/>
          </w:tcPr>
          <w:p w:rsidR="00E5004C" w:rsidRDefault="00E5004C">
            <w:pPr>
              <w:pStyle w:val="ConsPlusNormal"/>
              <w:jc w:val="center"/>
            </w:pPr>
            <w:r>
              <w:t>17 013 824,7</w:t>
            </w:r>
          </w:p>
        </w:tc>
        <w:tc>
          <w:tcPr>
            <w:tcW w:w="1587" w:type="dxa"/>
          </w:tcPr>
          <w:p w:rsidR="00E5004C" w:rsidRDefault="00E5004C">
            <w:pPr>
              <w:pStyle w:val="ConsPlusNormal"/>
              <w:jc w:val="center"/>
            </w:pPr>
            <w:r>
              <w:t>18 583 145,2</w:t>
            </w:r>
          </w:p>
        </w:tc>
        <w:tc>
          <w:tcPr>
            <w:tcW w:w="1587" w:type="dxa"/>
          </w:tcPr>
          <w:p w:rsidR="00E5004C" w:rsidRDefault="00E5004C">
            <w:pPr>
              <w:pStyle w:val="ConsPlusNormal"/>
              <w:jc w:val="center"/>
            </w:pPr>
            <w:r>
              <w:t>19 103 694,4</w:t>
            </w:r>
          </w:p>
        </w:tc>
        <w:tc>
          <w:tcPr>
            <w:tcW w:w="1587" w:type="dxa"/>
          </w:tcPr>
          <w:p w:rsidR="00E5004C" w:rsidRDefault="00E5004C">
            <w:pPr>
              <w:pStyle w:val="ConsPlusNormal"/>
              <w:jc w:val="center"/>
            </w:pPr>
            <w:r>
              <w:t>20 321 248,2</w:t>
            </w:r>
          </w:p>
        </w:tc>
        <w:tc>
          <w:tcPr>
            <w:tcW w:w="1587" w:type="dxa"/>
          </w:tcPr>
          <w:p w:rsidR="00E5004C" w:rsidRDefault="00E5004C">
            <w:pPr>
              <w:pStyle w:val="ConsPlusNormal"/>
              <w:jc w:val="center"/>
            </w:pPr>
            <w:r>
              <w:t>23 165 616,1</w:t>
            </w:r>
          </w:p>
        </w:tc>
        <w:tc>
          <w:tcPr>
            <w:tcW w:w="1587" w:type="dxa"/>
          </w:tcPr>
          <w:p w:rsidR="00E5004C" w:rsidRDefault="00E5004C">
            <w:pPr>
              <w:pStyle w:val="ConsPlusNormal"/>
              <w:jc w:val="center"/>
            </w:pPr>
            <w:r>
              <w:t>25 757 351,8</w:t>
            </w:r>
          </w:p>
        </w:tc>
        <w:tc>
          <w:tcPr>
            <w:tcW w:w="1587" w:type="dxa"/>
          </w:tcPr>
          <w:p w:rsidR="00E5004C" w:rsidRDefault="00E5004C">
            <w:pPr>
              <w:pStyle w:val="ConsPlusNormal"/>
              <w:jc w:val="center"/>
            </w:pPr>
            <w:r>
              <w:t>26 493 315,2</w:t>
            </w:r>
          </w:p>
        </w:tc>
        <w:tc>
          <w:tcPr>
            <w:tcW w:w="1587" w:type="dxa"/>
          </w:tcPr>
          <w:p w:rsidR="00E5004C" w:rsidRDefault="00E5004C">
            <w:pPr>
              <w:pStyle w:val="ConsPlusNormal"/>
              <w:jc w:val="center"/>
            </w:pPr>
            <w:r>
              <w:t>26 927 138,2</w:t>
            </w:r>
          </w:p>
        </w:tc>
        <w:tc>
          <w:tcPr>
            <w:tcW w:w="1587" w:type="dxa"/>
          </w:tcPr>
          <w:p w:rsidR="00E5004C" w:rsidRDefault="00E5004C">
            <w:pPr>
              <w:pStyle w:val="ConsPlusNormal"/>
              <w:jc w:val="center"/>
            </w:pPr>
            <w:r>
              <w:t>28 468 761,4</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18 510 489,2</w:t>
            </w:r>
          </w:p>
        </w:tc>
        <w:tc>
          <w:tcPr>
            <w:tcW w:w="1587" w:type="dxa"/>
          </w:tcPr>
          <w:p w:rsidR="00E5004C" w:rsidRDefault="00E5004C">
            <w:pPr>
              <w:pStyle w:val="ConsPlusNormal"/>
              <w:jc w:val="center"/>
            </w:pPr>
            <w:r>
              <w:t>1 433 701,5</w:t>
            </w:r>
          </w:p>
        </w:tc>
        <w:tc>
          <w:tcPr>
            <w:tcW w:w="1587" w:type="dxa"/>
          </w:tcPr>
          <w:p w:rsidR="00E5004C" w:rsidRDefault="00E5004C">
            <w:pPr>
              <w:pStyle w:val="ConsPlusNormal"/>
              <w:jc w:val="center"/>
            </w:pPr>
            <w:r>
              <w:t>526 358,1</w:t>
            </w:r>
          </w:p>
        </w:tc>
        <w:tc>
          <w:tcPr>
            <w:tcW w:w="1587" w:type="dxa"/>
          </w:tcPr>
          <w:p w:rsidR="00E5004C" w:rsidRDefault="00E5004C">
            <w:pPr>
              <w:pStyle w:val="ConsPlusNormal"/>
              <w:jc w:val="center"/>
            </w:pPr>
            <w:r>
              <w:t>2 138 957,1</w:t>
            </w:r>
          </w:p>
        </w:tc>
        <w:tc>
          <w:tcPr>
            <w:tcW w:w="1587" w:type="dxa"/>
          </w:tcPr>
          <w:p w:rsidR="00E5004C" w:rsidRDefault="00E5004C">
            <w:pPr>
              <w:pStyle w:val="ConsPlusNormal"/>
              <w:jc w:val="center"/>
            </w:pPr>
            <w:r>
              <w:t>1 676 235,9</w:t>
            </w:r>
          </w:p>
        </w:tc>
        <w:tc>
          <w:tcPr>
            <w:tcW w:w="1587" w:type="dxa"/>
          </w:tcPr>
          <w:p w:rsidR="00E5004C" w:rsidRDefault="00E5004C">
            <w:pPr>
              <w:pStyle w:val="ConsPlusNormal"/>
              <w:jc w:val="center"/>
            </w:pPr>
            <w:r>
              <w:t>1 105 840,5</w:t>
            </w:r>
          </w:p>
        </w:tc>
        <w:tc>
          <w:tcPr>
            <w:tcW w:w="1587" w:type="dxa"/>
          </w:tcPr>
          <w:p w:rsidR="00E5004C" w:rsidRDefault="00E5004C">
            <w:pPr>
              <w:pStyle w:val="ConsPlusNormal"/>
              <w:jc w:val="center"/>
            </w:pPr>
            <w:r>
              <w:t>1 457 293,2</w:t>
            </w:r>
          </w:p>
        </w:tc>
        <w:tc>
          <w:tcPr>
            <w:tcW w:w="1587" w:type="dxa"/>
          </w:tcPr>
          <w:p w:rsidR="00E5004C" w:rsidRDefault="00E5004C">
            <w:pPr>
              <w:pStyle w:val="ConsPlusNormal"/>
              <w:jc w:val="center"/>
            </w:pPr>
            <w:r>
              <w:t>2 399 609,1</w:t>
            </w:r>
          </w:p>
        </w:tc>
        <w:tc>
          <w:tcPr>
            <w:tcW w:w="1587" w:type="dxa"/>
          </w:tcPr>
          <w:p w:rsidR="00E5004C" w:rsidRDefault="00E5004C">
            <w:pPr>
              <w:pStyle w:val="ConsPlusNormal"/>
              <w:jc w:val="center"/>
            </w:pPr>
            <w:r>
              <w:t>3 180 670,0</w:t>
            </w:r>
          </w:p>
        </w:tc>
        <w:tc>
          <w:tcPr>
            <w:tcW w:w="1587" w:type="dxa"/>
          </w:tcPr>
          <w:p w:rsidR="00E5004C" w:rsidRDefault="00E5004C">
            <w:pPr>
              <w:pStyle w:val="ConsPlusNormal"/>
              <w:jc w:val="center"/>
            </w:pPr>
            <w:r>
              <w:t>2 194 690,0</w:t>
            </w:r>
          </w:p>
        </w:tc>
        <w:tc>
          <w:tcPr>
            <w:tcW w:w="1587" w:type="dxa"/>
          </w:tcPr>
          <w:p w:rsidR="00E5004C" w:rsidRDefault="00E5004C">
            <w:pPr>
              <w:pStyle w:val="ConsPlusNormal"/>
              <w:jc w:val="center"/>
            </w:pPr>
            <w:r>
              <w:t>2 397 133,8</w:t>
            </w: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463 655,0</w:t>
            </w:r>
          </w:p>
        </w:tc>
        <w:tc>
          <w:tcPr>
            <w:tcW w:w="1587" w:type="dxa"/>
          </w:tcPr>
          <w:p w:rsidR="00E5004C" w:rsidRDefault="00E5004C">
            <w:pPr>
              <w:pStyle w:val="ConsPlusNormal"/>
              <w:jc w:val="center"/>
            </w:pPr>
            <w:r>
              <w:t>255,0</w:t>
            </w:r>
          </w:p>
        </w:tc>
        <w:tc>
          <w:tcPr>
            <w:tcW w:w="1587" w:type="dxa"/>
          </w:tcPr>
          <w:p w:rsidR="00E5004C" w:rsidRDefault="00E5004C">
            <w:pPr>
              <w:pStyle w:val="ConsPlusNormal"/>
              <w:jc w:val="center"/>
            </w:pPr>
            <w:r>
              <w:t>75 894,0</w:t>
            </w:r>
          </w:p>
        </w:tc>
        <w:tc>
          <w:tcPr>
            <w:tcW w:w="1587" w:type="dxa"/>
          </w:tcPr>
          <w:p w:rsidR="00E5004C" w:rsidRDefault="00E5004C">
            <w:pPr>
              <w:pStyle w:val="ConsPlusNormal"/>
              <w:jc w:val="center"/>
            </w:pPr>
            <w:r>
              <w:t>76 706,0</w:t>
            </w:r>
          </w:p>
        </w:tc>
        <w:tc>
          <w:tcPr>
            <w:tcW w:w="1587" w:type="dxa"/>
          </w:tcPr>
          <w:p w:rsidR="00E5004C" w:rsidRDefault="00E5004C">
            <w:pPr>
              <w:pStyle w:val="ConsPlusNormal"/>
              <w:jc w:val="center"/>
            </w:pPr>
            <w:r>
              <w:t>77 700,0</w:t>
            </w:r>
          </w:p>
        </w:tc>
        <w:tc>
          <w:tcPr>
            <w:tcW w:w="1587" w:type="dxa"/>
          </w:tcPr>
          <w:p w:rsidR="00E5004C" w:rsidRDefault="00E5004C">
            <w:pPr>
              <w:pStyle w:val="ConsPlusNormal"/>
              <w:jc w:val="center"/>
            </w:pPr>
            <w:r>
              <w:t>77 700,0</w:t>
            </w:r>
          </w:p>
        </w:tc>
        <w:tc>
          <w:tcPr>
            <w:tcW w:w="1587" w:type="dxa"/>
          </w:tcPr>
          <w:p w:rsidR="00E5004C" w:rsidRDefault="00E5004C">
            <w:pPr>
              <w:pStyle w:val="ConsPlusNormal"/>
              <w:jc w:val="center"/>
            </w:pPr>
            <w:r>
              <w:t>77 700,0</w:t>
            </w:r>
          </w:p>
        </w:tc>
        <w:tc>
          <w:tcPr>
            <w:tcW w:w="1587" w:type="dxa"/>
          </w:tcPr>
          <w:p w:rsidR="00E5004C" w:rsidRDefault="00E5004C">
            <w:pPr>
              <w:pStyle w:val="ConsPlusNormal"/>
              <w:jc w:val="center"/>
            </w:pPr>
            <w:r>
              <w:t>77 700,0</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jc w:val="center"/>
            </w:pPr>
            <w:r>
              <w:t>20 715,6</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jc w:val="center"/>
            </w:pPr>
            <w:r>
              <w:t>6 905,2</w:t>
            </w:r>
          </w:p>
        </w:tc>
        <w:tc>
          <w:tcPr>
            <w:tcW w:w="1587" w:type="dxa"/>
          </w:tcPr>
          <w:p w:rsidR="00E5004C" w:rsidRDefault="00E5004C">
            <w:pPr>
              <w:pStyle w:val="ConsPlusNormal"/>
              <w:jc w:val="center"/>
            </w:pPr>
            <w:r>
              <w:t>6 905,2</w:t>
            </w:r>
          </w:p>
        </w:tc>
        <w:tc>
          <w:tcPr>
            <w:tcW w:w="1587" w:type="dxa"/>
          </w:tcPr>
          <w:p w:rsidR="00E5004C" w:rsidRDefault="00E5004C">
            <w:pPr>
              <w:pStyle w:val="ConsPlusNormal"/>
              <w:jc w:val="center"/>
            </w:pPr>
            <w:r>
              <w:t>6 905,2</w:t>
            </w: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Министерство строительства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13 510 103,0</w:t>
            </w:r>
          </w:p>
        </w:tc>
        <w:tc>
          <w:tcPr>
            <w:tcW w:w="1587" w:type="dxa"/>
          </w:tcPr>
          <w:p w:rsidR="00E5004C" w:rsidRDefault="00E5004C">
            <w:pPr>
              <w:pStyle w:val="ConsPlusNormal"/>
              <w:jc w:val="center"/>
            </w:pPr>
            <w:r>
              <w:t>1 298 617,6</w:t>
            </w:r>
          </w:p>
        </w:tc>
        <w:tc>
          <w:tcPr>
            <w:tcW w:w="1587" w:type="dxa"/>
          </w:tcPr>
          <w:p w:rsidR="00E5004C" w:rsidRDefault="00E5004C">
            <w:pPr>
              <w:pStyle w:val="ConsPlusNormal"/>
              <w:jc w:val="center"/>
            </w:pPr>
            <w:r>
              <w:t>583 125,7</w:t>
            </w:r>
          </w:p>
        </w:tc>
        <w:tc>
          <w:tcPr>
            <w:tcW w:w="1587" w:type="dxa"/>
          </w:tcPr>
          <w:p w:rsidR="00E5004C" w:rsidRDefault="00E5004C">
            <w:pPr>
              <w:pStyle w:val="ConsPlusNormal"/>
              <w:jc w:val="center"/>
            </w:pPr>
            <w:r>
              <w:t>519 325,7</w:t>
            </w:r>
          </w:p>
        </w:tc>
        <w:tc>
          <w:tcPr>
            <w:tcW w:w="1587" w:type="dxa"/>
          </w:tcPr>
          <w:p w:rsidR="00E5004C" w:rsidRDefault="00E5004C">
            <w:pPr>
              <w:pStyle w:val="ConsPlusNormal"/>
              <w:jc w:val="center"/>
            </w:pPr>
            <w:r>
              <w:t>205 723,1</w:t>
            </w:r>
          </w:p>
        </w:tc>
        <w:tc>
          <w:tcPr>
            <w:tcW w:w="1587" w:type="dxa"/>
          </w:tcPr>
          <w:p w:rsidR="00E5004C" w:rsidRDefault="00E5004C">
            <w:pPr>
              <w:pStyle w:val="ConsPlusNormal"/>
              <w:jc w:val="center"/>
            </w:pPr>
            <w:r>
              <w:t>427 758,2</w:t>
            </w:r>
          </w:p>
        </w:tc>
        <w:tc>
          <w:tcPr>
            <w:tcW w:w="1587" w:type="dxa"/>
          </w:tcPr>
          <w:p w:rsidR="00E5004C" w:rsidRDefault="00E5004C">
            <w:pPr>
              <w:pStyle w:val="ConsPlusNormal"/>
              <w:jc w:val="center"/>
            </w:pPr>
            <w:r>
              <w:t>456 181,3</w:t>
            </w:r>
          </w:p>
        </w:tc>
        <w:tc>
          <w:tcPr>
            <w:tcW w:w="1587" w:type="dxa"/>
          </w:tcPr>
          <w:p w:rsidR="00E5004C" w:rsidRDefault="00E5004C">
            <w:pPr>
              <w:pStyle w:val="ConsPlusNormal"/>
              <w:jc w:val="center"/>
            </w:pPr>
            <w:r>
              <w:t>1 710 377,8</w:t>
            </w:r>
          </w:p>
        </w:tc>
        <w:tc>
          <w:tcPr>
            <w:tcW w:w="1587" w:type="dxa"/>
          </w:tcPr>
          <w:p w:rsidR="00E5004C" w:rsidRDefault="00E5004C">
            <w:pPr>
              <w:pStyle w:val="ConsPlusNormal"/>
              <w:jc w:val="center"/>
            </w:pPr>
            <w:r>
              <w:t>3 428 627,2</w:t>
            </w:r>
          </w:p>
        </w:tc>
        <w:tc>
          <w:tcPr>
            <w:tcW w:w="1587" w:type="dxa"/>
          </w:tcPr>
          <w:p w:rsidR="00E5004C" w:rsidRDefault="00E5004C">
            <w:pPr>
              <w:pStyle w:val="ConsPlusNormal"/>
              <w:jc w:val="center"/>
            </w:pPr>
            <w:r>
              <w:t>2 216 471,3</w:t>
            </w:r>
          </w:p>
        </w:tc>
        <w:tc>
          <w:tcPr>
            <w:tcW w:w="1587" w:type="dxa"/>
          </w:tcPr>
          <w:p w:rsidR="00E5004C" w:rsidRDefault="00E5004C">
            <w:pPr>
              <w:pStyle w:val="ConsPlusNormal"/>
              <w:jc w:val="center"/>
            </w:pPr>
            <w:r>
              <w:t>2 663 895,1</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11 057 773,6</w:t>
            </w:r>
          </w:p>
        </w:tc>
        <w:tc>
          <w:tcPr>
            <w:tcW w:w="1587" w:type="dxa"/>
          </w:tcPr>
          <w:p w:rsidR="00E5004C" w:rsidRDefault="00E5004C">
            <w:pPr>
              <w:pStyle w:val="ConsPlusNormal"/>
              <w:jc w:val="center"/>
            </w:pPr>
            <w:r>
              <w:t>1 298 617,6</w:t>
            </w:r>
          </w:p>
        </w:tc>
        <w:tc>
          <w:tcPr>
            <w:tcW w:w="1587" w:type="dxa"/>
          </w:tcPr>
          <w:p w:rsidR="00E5004C" w:rsidRDefault="00E5004C">
            <w:pPr>
              <w:pStyle w:val="ConsPlusNormal"/>
              <w:jc w:val="center"/>
            </w:pPr>
            <w:r>
              <w:t>583 125,7</w:t>
            </w:r>
          </w:p>
        </w:tc>
        <w:tc>
          <w:tcPr>
            <w:tcW w:w="1587" w:type="dxa"/>
          </w:tcPr>
          <w:p w:rsidR="00E5004C" w:rsidRDefault="00E5004C">
            <w:pPr>
              <w:pStyle w:val="ConsPlusNormal"/>
              <w:jc w:val="center"/>
            </w:pPr>
            <w:r>
              <w:t>517 515,7</w:t>
            </w:r>
          </w:p>
        </w:tc>
        <w:tc>
          <w:tcPr>
            <w:tcW w:w="1587" w:type="dxa"/>
          </w:tcPr>
          <w:p w:rsidR="00E5004C" w:rsidRDefault="00E5004C">
            <w:pPr>
              <w:pStyle w:val="ConsPlusNormal"/>
              <w:jc w:val="center"/>
            </w:pPr>
            <w:r>
              <w:t>205 723,1</w:t>
            </w:r>
          </w:p>
        </w:tc>
        <w:tc>
          <w:tcPr>
            <w:tcW w:w="1587" w:type="dxa"/>
          </w:tcPr>
          <w:p w:rsidR="00E5004C" w:rsidRDefault="00E5004C">
            <w:pPr>
              <w:pStyle w:val="ConsPlusNormal"/>
              <w:jc w:val="center"/>
            </w:pPr>
            <w:r>
              <w:t>427 758,2</w:t>
            </w:r>
          </w:p>
        </w:tc>
        <w:tc>
          <w:tcPr>
            <w:tcW w:w="1587" w:type="dxa"/>
          </w:tcPr>
          <w:p w:rsidR="00E5004C" w:rsidRDefault="00E5004C">
            <w:pPr>
              <w:pStyle w:val="ConsPlusNormal"/>
              <w:jc w:val="center"/>
            </w:pPr>
            <w:r>
              <w:t>441 979,9</w:t>
            </w:r>
          </w:p>
        </w:tc>
        <w:tc>
          <w:tcPr>
            <w:tcW w:w="1587" w:type="dxa"/>
          </w:tcPr>
          <w:p w:rsidR="00E5004C" w:rsidRDefault="00E5004C">
            <w:pPr>
              <w:pStyle w:val="ConsPlusNormal"/>
              <w:jc w:val="center"/>
            </w:pPr>
            <w:r>
              <w:t>1 190 764,8</w:t>
            </w:r>
          </w:p>
        </w:tc>
        <w:tc>
          <w:tcPr>
            <w:tcW w:w="1587" w:type="dxa"/>
          </w:tcPr>
          <w:p w:rsidR="00E5004C" w:rsidRDefault="00E5004C">
            <w:pPr>
              <w:pStyle w:val="ConsPlusNormal"/>
              <w:jc w:val="center"/>
            </w:pPr>
            <w:r>
              <w:t>1 511 922,2</w:t>
            </w:r>
          </w:p>
        </w:tc>
        <w:tc>
          <w:tcPr>
            <w:tcW w:w="1587" w:type="dxa"/>
          </w:tcPr>
          <w:p w:rsidR="00E5004C" w:rsidRDefault="00E5004C">
            <w:pPr>
              <w:pStyle w:val="ConsPlusNormal"/>
              <w:jc w:val="center"/>
            </w:pPr>
            <w:r>
              <w:t>2 216 471,3</w:t>
            </w:r>
          </w:p>
        </w:tc>
        <w:tc>
          <w:tcPr>
            <w:tcW w:w="1587" w:type="dxa"/>
          </w:tcPr>
          <w:p w:rsidR="00E5004C" w:rsidRDefault="00E5004C">
            <w:pPr>
              <w:pStyle w:val="ConsPlusNormal"/>
              <w:jc w:val="center"/>
            </w:pPr>
            <w:r>
              <w:t>2 663 895,1</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2 452 329,4</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1 810,0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14 201,4</w:t>
            </w:r>
          </w:p>
        </w:tc>
        <w:tc>
          <w:tcPr>
            <w:tcW w:w="1587" w:type="dxa"/>
          </w:tcPr>
          <w:p w:rsidR="00E5004C" w:rsidRDefault="00E5004C">
            <w:pPr>
              <w:pStyle w:val="ConsPlusNormal"/>
              <w:jc w:val="center"/>
            </w:pPr>
            <w:r>
              <w:t>519 613,0</w:t>
            </w:r>
          </w:p>
        </w:tc>
        <w:tc>
          <w:tcPr>
            <w:tcW w:w="1587" w:type="dxa"/>
          </w:tcPr>
          <w:p w:rsidR="00E5004C" w:rsidRDefault="00E5004C">
            <w:pPr>
              <w:pStyle w:val="ConsPlusNormal"/>
              <w:jc w:val="center"/>
            </w:pPr>
            <w:r>
              <w:t>1 916 705,0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jc w:val="center"/>
            </w:pPr>
            <w:r>
              <w:t>13 510 103,0</w:t>
            </w:r>
          </w:p>
        </w:tc>
        <w:tc>
          <w:tcPr>
            <w:tcW w:w="1587" w:type="dxa"/>
          </w:tcPr>
          <w:p w:rsidR="00E5004C" w:rsidRDefault="00E5004C">
            <w:pPr>
              <w:pStyle w:val="ConsPlusNormal"/>
              <w:jc w:val="center"/>
            </w:pPr>
            <w:r>
              <w:t>1 298 617,6</w:t>
            </w:r>
          </w:p>
        </w:tc>
        <w:tc>
          <w:tcPr>
            <w:tcW w:w="1587" w:type="dxa"/>
          </w:tcPr>
          <w:p w:rsidR="00E5004C" w:rsidRDefault="00E5004C">
            <w:pPr>
              <w:pStyle w:val="ConsPlusNormal"/>
              <w:jc w:val="center"/>
            </w:pPr>
            <w:r>
              <w:t>583 125,7</w:t>
            </w:r>
          </w:p>
        </w:tc>
        <w:tc>
          <w:tcPr>
            <w:tcW w:w="1587" w:type="dxa"/>
          </w:tcPr>
          <w:p w:rsidR="00E5004C" w:rsidRDefault="00E5004C">
            <w:pPr>
              <w:pStyle w:val="ConsPlusNormal"/>
              <w:jc w:val="center"/>
            </w:pPr>
            <w:r>
              <w:t>519 325,7</w:t>
            </w:r>
          </w:p>
        </w:tc>
        <w:tc>
          <w:tcPr>
            <w:tcW w:w="1587" w:type="dxa"/>
          </w:tcPr>
          <w:p w:rsidR="00E5004C" w:rsidRDefault="00E5004C">
            <w:pPr>
              <w:pStyle w:val="ConsPlusNormal"/>
              <w:jc w:val="center"/>
            </w:pPr>
            <w:r>
              <w:t>205 723,1</w:t>
            </w:r>
          </w:p>
        </w:tc>
        <w:tc>
          <w:tcPr>
            <w:tcW w:w="1587" w:type="dxa"/>
          </w:tcPr>
          <w:p w:rsidR="00E5004C" w:rsidRDefault="00E5004C">
            <w:pPr>
              <w:pStyle w:val="ConsPlusNormal"/>
              <w:jc w:val="center"/>
            </w:pPr>
            <w:r>
              <w:t>427 758,2</w:t>
            </w:r>
          </w:p>
        </w:tc>
        <w:tc>
          <w:tcPr>
            <w:tcW w:w="1587" w:type="dxa"/>
          </w:tcPr>
          <w:p w:rsidR="00E5004C" w:rsidRDefault="00E5004C">
            <w:pPr>
              <w:pStyle w:val="ConsPlusNormal"/>
              <w:jc w:val="center"/>
            </w:pPr>
            <w:r>
              <w:t>456 181,3</w:t>
            </w:r>
          </w:p>
        </w:tc>
        <w:tc>
          <w:tcPr>
            <w:tcW w:w="1587" w:type="dxa"/>
          </w:tcPr>
          <w:p w:rsidR="00E5004C" w:rsidRDefault="00E5004C">
            <w:pPr>
              <w:pStyle w:val="ConsPlusNormal"/>
              <w:jc w:val="center"/>
            </w:pPr>
            <w:r>
              <w:t>1 710 377,8</w:t>
            </w:r>
          </w:p>
        </w:tc>
        <w:tc>
          <w:tcPr>
            <w:tcW w:w="1587" w:type="dxa"/>
          </w:tcPr>
          <w:p w:rsidR="00E5004C" w:rsidRDefault="00E5004C">
            <w:pPr>
              <w:pStyle w:val="ConsPlusNormal"/>
              <w:jc w:val="center"/>
            </w:pPr>
            <w:r>
              <w:t>3 428 627,2</w:t>
            </w:r>
          </w:p>
        </w:tc>
        <w:tc>
          <w:tcPr>
            <w:tcW w:w="1587" w:type="dxa"/>
          </w:tcPr>
          <w:p w:rsidR="00E5004C" w:rsidRDefault="00E5004C">
            <w:pPr>
              <w:pStyle w:val="ConsPlusNormal"/>
              <w:jc w:val="center"/>
            </w:pPr>
            <w:r>
              <w:t>2 216 471,3</w:t>
            </w:r>
          </w:p>
        </w:tc>
        <w:tc>
          <w:tcPr>
            <w:tcW w:w="1587" w:type="dxa"/>
          </w:tcPr>
          <w:p w:rsidR="00E5004C" w:rsidRDefault="00E5004C">
            <w:pPr>
              <w:pStyle w:val="ConsPlusNormal"/>
              <w:jc w:val="center"/>
            </w:pPr>
            <w:r>
              <w:t>2 663 895,1</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11 057 773,6</w:t>
            </w:r>
          </w:p>
        </w:tc>
        <w:tc>
          <w:tcPr>
            <w:tcW w:w="1587" w:type="dxa"/>
          </w:tcPr>
          <w:p w:rsidR="00E5004C" w:rsidRDefault="00E5004C">
            <w:pPr>
              <w:pStyle w:val="ConsPlusNormal"/>
              <w:jc w:val="center"/>
            </w:pPr>
            <w:r>
              <w:t>1 298 617,6</w:t>
            </w:r>
          </w:p>
        </w:tc>
        <w:tc>
          <w:tcPr>
            <w:tcW w:w="1587" w:type="dxa"/>
          </w:tcPr>
          <w:p w:rsidR="00E5004C" w:rsidRDefault="00E5004C">
            <w:pPr>
              <w:pStyle w:val="ConsPlusNormal"/>
              <w:jc w:val="center"/>
            </w:pPr>
            <w:r>
              <w:t>583 125,7</w:t>
            </w:r>
          </w:p>
        </w:tc>
        <w:tc>
          <w:tcPr>
            <w:tcW w:w="1587" w:type="dxa"/>
          </w:tcPr>
          <w:p w:rsidR="00E5004C" w:rsidRDefault="00E5004C">
            <w:pPr>
              <w:pStyle w:val="ConsPlusNormal"/>
              <w:jc w:val="center"/>
            </w:pPr>
            <w:r>
              <w:t>517 515,7</w:t>
            </w:r>
          </w:p>
        </w:tc>
        <w:tc>
          <w:tcPr>
            <w:tcW w:w="1587" w:type="dxa"/>
          </w:tcPr>
          <w:p w:rsidR="00E5004C" w:rsidRDefault="00E5004C">
            <w:pPr>
              <w:pStyle w:val="ConsPlusNormal"/>
              <w:jc w:val="center"/>
            </w:pPr>
            <w:r>
              <w:t>205 723,1</w:t>
            </w:r>
          </w:p>
        </w:tc>
        <w:tc>
          <w:tcPr>
            <w:tcW w:w="1587" w:type="dxa"/>
          </w:tcPr>
          <w:p w:rsidR="00E5004C" w:rsidRDefault="00E5004C">
            <w:pPr>
              <w:pStyle w:val="ConsPlusNormal"/>
              <w:jc w:val="center"/>
            </w:pPr>
            <w:r>
              <w:t>427 758,2</w:t>
            </w:r>
          </w:p>
        </w:tc>
        <w:tc>
          <w:tcPr>
            <w:tcW w:w="1587" w:type="dxa"/>
          </w:tcPr>
          <w:p w:rsidR="00E5004C" w:rsidRDefault="00E5004C">
            <w:pPr>
              <w:pStyle w:val="ConsPlusNormal"/>
              <w:jc w:val="center"/>
            </w:pPr>
            <w:r>
              <w:t>441 979,9</w:t>
            </w:r>
          </w:p>
        </w:tc>
        <w:tc>
          <w:tcPr>
            <w:tcW w:w="1587" w:type="dxa"/>
          </w:tcPr>
          <w:p w:rsidR="00E5004C" w:rsidRDefault="00E5004C">
            <w:pPr>
              <w:pStyle w:val="ConsPlusNormal"/>
              <w:jc w:val="center"/>
            </w:pPr>
            <w:r>
              <w:t>1 190 764,8</w:t>
            </w:r>
          </w:p>
        </w:tc>
        <w:tc>
          <w:tcPr>
            <w:tcW w:w="1587" w:type="dxa"/>
          </w:tcPr>
          <w:p w:rsidR="00E5004C" w:rsidRDefault="00E5004C">
            <w:pPr>
              <w:pStyle w:val="ConsPlusNormal"/>
              <w:jc w:val="center"/>
            </w:pPr>
            <w:r>
              <w:t>1 511 922,2</w:t>
            </w:r>
          </w:p>
        </w:tc>
        <w:tc>
          <w:tcPr>
            <w:tcW w:w="1587" w:type="dxa"/>
          </w:tcPr>
          <w:p w:rsidR="00E5004C" w:rsidRDefault="00E5004C">
            <w:pPr>
              <w:pStyle w:val="ConsPlusNormal"/>
              <w:jc w:val="center"/>
            </w:pPr>
            <w:r>
              <w:t>2 216 471,3</w:t>
            </w:r>
          </w:p>
        </w:tc>
        <w:tc>
          <w:tcPr>
            <w:tcW w:w="1587" w:type="dxa"/>
          </w:tcPr>
          <w:p w:rsidR="00E5004C" w:rsidRDefault="00E5004C">
            <w:pPr>
              <w:pStyle w:val="ConsPlusNormal"/>
              <w:jc w:val="center"/>
            </w:pPr>
            <w:r>
              <w:t>2 663 895,1</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2 452 329,4</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1 810,0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14 201,4</w:t>
            </w:r>
          </w:p>
        </w:tc>
        <w:tc>
          <w:tcPr>
            <w:tcW w:w="1587" w:type="dxa"/>
          </w:tcPr>
          <w:p w:rsidR="00E5004C" w:rsidRDefault="00E5004C">
            <w:pPr>
              <w:pStyle w:val="ConsPlusNormal"/>
              <w:jc w:val="center"/>
            </w:pPr>
            <w:r>
              <w:t>519 613,0</w:t>
            </w:r>
          </w:p>
        </w:tc>
        <w:tc>
          <w:tcPr>
            <w:tcW w:w="1587" w:type="dxa"/>
          </w:tcPr>
          <w:p w:rsidR="00E5004C" w:rsidRDefault="00E5004C">
            <w:pPr>
              <w:pStyle w:val="ConsPlusNormal"/>
              <w:jc w:val="center"/>
            </w:pPr>
            <w:r>
              <w:t>1 916 705,0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Департамент физической культуры и спорта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5 460,0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Министерство культуры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lastRenderedPageBreak/>
              <w:t>областного бюджета</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Прочие </w:t>
            </w:r>
            <w:r>
              <w:lastRenderedPageBreak/>
              <w:t>расходы, в том числе из:</w:t>
            </w:r>
          </w:p>
        </w:tc>
        <w:tc>
          <w:tcPr>
            <w:tcW w:w="1587" w:type="dxa"/>
          </w:tcPr>
          <w:p w:rsidR="00E5004C" w:rsidRDefault="00E5004C">
            <w:pPr>
              <w:pStyle w:val="ConsPlusNormal"/>
              <w:jc w:val="center"/>
            </w:pPr>
            <w:r>
              <w:lastRenderedPageBreak/>
              <w:t>1 150,0</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1 150,0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Министерство образования, науки и инновационной политики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14 478,0</w:t>
            </w:r>
          </w:p>
        </w:tc>
        <w:tc>
          <w:tcPr>
            <w:tcW w:w="1587" w:type="dxa"/>
          </w:tcPr>
          <w:p w:rsidR="00E5004C" w:rsidRDefault="00E5004C">
            <w:pPr>
              <w:pStyle w:val="ConsPlusNormal"/>
              <w:jc w:val="center"/>
            </w:pPr>
            <w:r>
              <w:t>6 714,0</w:t>
            </w:r>
          </w:p>
        </w:tc>
        <w:tc>
          <w:tcPr>
            <w:tcW w:w="1587" w:type="dxa"/>
          </w:tcPr>
          <w:p w:rsidR="00E5004C" w:rsidRDefault="00E5004C">
            <w:pPr>
              <w:pStyle w:val="ConsPlusNormal"/>
              <w:jc w:val="center"/>
            </w:pPr>
            <w:r>
              <w:t>7 764,0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14 478,0</w:t>
            </w:r>
          </w:p>
        </w:tc>
        <w:tc>
          <w:tcPr>
            <w:tcW w:w="1587" w:type="dxa"/>
          </w:tcPr>
          <w:p w:rsidR="00E5004C" w:rsidRDefault="00E5004C">
            <w:pPr>
              <w:pStyle w:val="ConsPlusNormal"/>
              <w:jc w:val="center"/>
            </w:pPr>
            <w:r>
              <w:t>6 714,0</w:t>
            </w:r>
          </w:p>
        </w:tc>
        <w:tc>
          <w:tcPr>
            <w:tcW w:w="1587" w:type="dxa"/>
          </w:tcPr>
          <w:p w:rsidR="00E5004C" w:rsidRDefault="00E5004C">
            <w:pPr>
              <w:pStyle w:val="ConsPlusNormal"/>
              <w:jc w:val="center"/>
            </w:pPr>
            <w:r>
              <w:t>7 764,0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14 478,0</w:t>
            </w:r>
          </w:p>
        </w:tc>
        <w:tc>
          <w:tcPr>
            <w:tcW w:w="1587" w:type="dxa"/>
          </w:tcPr>
          <w:p w:rsidR="00E5004C" w:rsidRDefault="00E5004C">
            <w:pPr>
              <w:pStyle w:val="ConsPlusNormal"/>
              <w:jc w:val="center"/>
            </w:pPr>
            <w:r>
              <w:t>6 714,0</w:t>
            </w:r>
          </w:p>
        </w:tc>
        <w:tc>
          <w:tcPr>
            <w:tcW w:w="1587" w:type="dxa"/>
          </w:tcPr>
          <w:p w:rsidR="00E5004C" w:rsidRDefault="00E5004C">
            <w:pPr>
              <w:pStyle w:val="ConsPlusNormal"/>
              <w:jc w:val="center"/>
            </w:pPr>
            <w:r>
              <w:t>7 764,0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14 478,0</w:t>
            </w:r>
          </w:p>
        </w:tc>
        <w:tc>
          <w:tcPr>
            <w:tcW w:w="1587" w:type="dxa"/>
          </w:tcPr>
          <w:p w:rsidR="00E5004C" w:rsidRDefault="00E5004C">
            <w:pPr>
              <w:pStyle w:val="ConsPlusNormal"/>
              <w:jc w:val="center"/>
            </w:pPr>
            <w:r>
              <w:t>6 714,0</w:t>
            </w:r>
          </w:p>
        </w:tc>
        <w:tc>
          <w:tcPr>
            <w:tcW w:w="1587" w:type="dxa"/>
          </w:tcPr>
          <w:p w:rsidR="00E5004C" w:rsidRDefault="00E5004C">
            <w:pPr>
              <w:pStyle w:val="ConsPlusNormal"/>
              <w:jc w:val="center"/>
            </w:pPr>
            <w:r>
              <w:t>7 764,0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lastRenderedPageBreak/>
              <w:t>Министерство социального развития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4 705,3</w:t>
            </w:r>
          </w:p>
        </w:tc>
        <w:tc>
          <w:tcPr>
            <w:tcW w:w="1587" w:type="dxa"/>
          </w:tcPr>
          <w:p w:rsidR="00E5004C" w:rsidRDefault="00E5004C">
            <w:pPr>
              <w:pStyle w:val="ConsPlusNormal"/>
              <w:jc w:val="center"/>
            </w:pPr>
            <w:r>
              <w:t>3 503,0</w:t>
            </w:r>
          </w:p>
        </w:tc>
        <w:tc>
          <w:tcPr>
            <w:tcW w:w="1587" w:type="dxa"/>
          </w:tcPr>
          <w:p w:rsidR="00E5004C" w:rsidRDefault="00E5004C">
            <w:pPr>
              <w:pStyle w:val="ConsPlusNormal"/>
              <w:jc w:val="center"/>
            </w:pPr>
            <w:r>
              <w:t>1 202,3</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4 705,3</w:t>
            </w:r>
          </w:p>
        </w:tc>
        <w:tc>
          <w:tcPr>
            <w:tcW w:w="1587" w:type="dxa"/>
          </w:tcPr>
          <w:p w:rsidR="00E5004C" w:rsidRDefault="00E5004C">
            <w:pPr>
              <w:pStyle w:val="ConsPlusNormal"/>
              <w:jc w:val="center"/>
            </w:pPr>
            <w:r>
              <w:t>3 503,0</w:t>
            </w:r>
          </w:p>
        </w:tc>
        <w:tc>
          <w:tcPr>
            <w:tcW w:w="1587" w:type="dxa"/>
          </w:tcPr>
          <w:p w:rsidR="00E5004C" w:rsidRDefault="00E5004C">
            <w:pPr>
              <w:pStyle w:val="ConsPlusNormal"/>
              <w:jc w:val="center"/>
            </w:pPr>
            <w:r>
              <w:t>1 202,3</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4 705,3</w:t>
            </w:r>
          </w:p>
        </w:tc>
        <w:tc>
          <w:tcPr>
            <w:tcW w:w="1587" w:type="dxa"/>
          </w:tcPr>
          <w:p w:rsidR="00E5004C" w:rsidRDefault="00E5004C">
            <w:pPr>
              <w:pStyle w:val="ConsPlusNormal"/>
              <w:jc w:val="center"/>
            </w:pPr>
            <w:r>
              <w:t>3 503,0</w:t>
            </w:r>
          </w:p>
        </w:tc>
        <w:tc>
          <w:tcPr>
            <w:tcW w:w="1587" w:type="dxa"/>
          </w:tcPr>
          <w:p w:rsidR="00E5004C" w:rsidRDefault="00E5004C">
            <w:pPr>
              <w:pStyle w:val="ConsPlusNormal"/>
              <w:jc w:val="center"/>
            </w:pPr>
            <w:r>
              <w:t>1 202,3</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4 705,3</w:t>
            </w:r>
          </w:p>
        </w:tc>
        <w:tc>
          <w:tcPr>
            <w:tcW w:w="1587" w:type="dxa"/>
          </w:tcPr>
          <w:p w:rsidR="00E5004C" w:rsidRDefault="00E5004C">
            <w:pPr>
              <w:pStyle w:val="ConsPlusNormal"/>
              <w:jc w:val="center"/>
            </w:pPr>
            <w:r>
              <w:t>3 503,0</w:t>
            </w:r>
          </w:p>
        </w:tc>
        <w:tc>
          <w:tcPr>
            <w:tcW w:w="1587" w:type="dxa"/>
          </w:tcPr>
          <w:p w:rsidR="00E5004C" w:rsidRDefault="00E5004C">
            <w:pPr>
              <w:pStyle w:val="ConsPlusNormal"/>
              <w:jc w:val="center"/>
            </w:pPr>
            <w:r>
              <w:t>1 202,3</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Департамент имущества и земельных отношений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1 467 605,7</w:t>
            </w:r>
          </w:p>
        </w:tc>
        <w:tc>
          <w:tcPr>
            <w:tcW w:w="1587" w:type="dxa"/>
          </w:tcPr>
          <w:p w:rsidR="00E5004C" w:rsidRDefault="00E5004C">
            <w:pPr>
              <w:pStyle w:val="ConsPlusNormal"/>
              <w:jc w:val="center"/>
            </w:pPr>
            <w:r>
              <w:t>992 800,0</w:t>
            </w:r>
          </w:p>
        </w:tc>
        <w:tc>
          <w:tcPr>
            <w:tcW w:w="1587" w:type="dxa"/>
          </w:tcPr>
          <w:p w:rsidR="00E5004C" w:rsidRDefault="00E5004C">
            <w:pPr>
              <w:pStyle w:val="ConsPlusNormal"/>
              <w:jc w:val="center"/>
            </w:pPr>
            <w:r>
              <w:t xml:space="preserve">465 000,0 </w:t>
            </w:r>
            <w:hyperlink w:anchor="P10936" w:history="1">
              <w:r>
                <w:rPr>
                  <w:color w:val="0000FF"/>
                </w:rPr>
                <w:t>&lt;***&gt;</w:t>
              </w:r>
            </w:hyperlink>
          </w:p>
        </w:tc>
        <w:tc>
          <w:tcPr>
            <w:tcW w:w="1587" w:type="dxa"/>
          </w:tcPr>
          <w:p w:rsidR="00E5004C" w:rsidRDefault="00E5004C">
            <w:pPr>
              <w:pStyle w:val="ConsPlusNormal"/>
              <w:jc w:val="center"/>
            </w:pPr>
            <w:r>
              <w:t>465 000,0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9 805,7</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1 467 605,7</w:t>
            </w:r>
          </w:p>
        </w:tc>
        <w:tc>
          <w:tcPr>
            <w:tcW w:w="1587" w:type="dxa"/>
          </w:tcPr>
          <w:p w:rsidR="00E5004C" w:rsidRDefault="00E5004C">
            <w:pPr>
              <w:pStyle w:val="ConsPlusNormal"/>
              <w:jc w:val="center"/>
            </w:pPr>
            <w:r>
              <w:t>992 800,0</w:t>
            </w:r>
          </w:p>
        </w:tc>
        <w:tc>
          <w:tcPr>
            <w:tcW w:w="1587" w:type="dxa"/>
          </w:tcPr>
          <w:p w:rsidR="00E5004C" w:rsidRDefault="00E5004C">
            <w:pPr>
              <w:pStyle w:val="ConsPlusNormal"/>
              <w:jc w:val="center"/>
            </w:pPr>
            <w:r>
              <w:t xml:space="preserve">465 000,0 </w:t>
            </w:r>
            <w:hyperlink w:anchor="P10936" w:history="1">
              <w:r>
                <w:rPr>
                  <w:color w:val="0000FF"/>
                </w:rPr>
                <w:t>&lt;***&gt;</w:t>
              </w:r>
            </w:hyperlink>
          </w:p>
        </w:tc>
        <w:tc>
          <w:tcPr>
            <w:tcW w:w="1587" w:type="dxa"/>
          </w:tcPr>
          <w:p w:rsidR="00E5004C" w:rsidRDefault="00E5004C">
            <w:pPr>
              <w:pStyle w:val="ConsPlusNormal"/>
              <w:jc w:val="center"/>
            </w:pPr>
            <w:r>
              <w:t>465 000,0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9 805,7</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w:t>
            </w:r>
          </w:p>
          <w:p w:rsidR="00E5004C" w:rsidRDefault="00E5004C">
            <w:pPr>
              <w:pStyle w:val="ConsPlusNormal"/>
            </w:pPr>
            <w:r>
              <w:t>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1 467 605,7</w:t>
            </w:r>
          </w:p>
        </w:tc>
        <w:tc>
          <w:tcPr>
            <w:tcW w:w="1587" w:type="dxa"/>
          </w:tcPr>
          <w:p w:rsidR="00E5004C" w:rsidRDefault="00E5004C">
            <w:pPr>
              <w:pStyle w:val="ConsPlusNormal"/>
              <w:jc w:val="center"/>
            </w:pPr>
            <w:r>
              <w:t>992 800,0</w:t>
            </w:r>
          </w:p>
        </w:tc>
        <w:tc>
          <w:tcPr>
            <w:tcW w:w="1587" w:type="dxa"/>
          </w:tcPr>
          <w:p w:rsidR="00E5004C" w:rsidRDefault="00E5004C">
            <w:pPr>
              <w:pStyle w:val="ConsPlusNormal"/>
              <w:jc w:val="center"/>
            </w:pPr>
            <w:r>
              <w:t xml:space="preserve">465 000,0 </w:t>
            </w:r>
            <w:hyperlink w:anchor="P10936" w:history="1">
              <w:r>
                <w:rPr>
                  <w:color w:val="0000FF"/>
                </w:rPr>
                <w:t>&lt;***&gt;</w:t>
              </w:r>
            </w:hyperlink>
          </w:p>
        </w:tc>
        <w:tc>
          <w:tcPr>
            <w:tcW w:w="1587" w:type="dxa"/>
          </w:tcPr>
          <w:p w:rsidR="00E5004C" w:rsidRDefault="00E5004C">
            <w:pPr>
              <w:pStyle w:val="ConsPlusNormal"/>
              <w:jc w:val="center"/>
            </w:pPr>
            <w:r>
              <w:t>465 000,0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9 805,7</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1 467 605,7</w:t>
            </w:r>
          </w:p>
        </w:tc>
        <w:tc>
          <w:tcPr>
            <w:tcW w:w="1587" w:type="dxa"/>
          </w:tcPr>
          <w:p w:rsidR="00E5004C" w:rsidRDefault="00E5004C">
            <w:pPr>
              <w:pStyle w:val="ConsPlusNormal"/>
              <w:jc w:val="center"/>
            </w:pPr>
            <w:r>
              <w:t>992 800,0</w:t>
            </w:r>
          </w:p>
        </w:tc>
        <w:tc>
          <w:tcPr>
            <w:tcW w:w="1587" w:type="dxa"/>
          </w:tcPr>
          <w:p w:rsidR="00E5004C" w:rsidRDefault="00E5004C">
            <w:pPr>
              <w:pStyle w:val="ConsPlusNormal"/>
              <w:jc w:val="center"/>
            </w:pPr>
            <w:r>
              <w:t xml:space="preserve">465 000,0 </w:t>
            </w:r>
            <w:hyperlink w:anchor="P10936" w:history="1">
              <w:r>
                <w:rPr>
                  <w:color w:val="0000FF"/>
                </w:rPr>
                <w:t>&lt;***&gt;</w:t>
              </w:r>
            </w:hyperlink>
          </w:p>
        </w:tc>
        <w:tc>
          <w:tcPr>
            <w:tcW w:w="1587" w:type="dxa"/>
          </w:tcPr>
          <w:p w:rsidR="00E5004C" w:rsidRDefault="00E5004C">
            <w:pPr>
              <w:pStyle w:val="ConsPlusNormal"/>
              <w:jc w:val="center"/>
            </w:pPr>
            <w:r>
              <w:t>465 000,0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9 805,7</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Министерство региональной политики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21 958,0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4 522,1</w:t>
            </w:r>
          </w:p>
        </w:tc>
        <w:tc>
          <w:tcPr>
            <w:tcW w:w="1587" w:type="dxa"/>
          </w:tcPr>
          <w:p w:rsidR="00E5004C" w:rsidRDefault="00E5004C">
            <w:pPr>
              <w:pStyle w:val="ConsPlusNormal"/>
              <w:jc w:val="center"/>
            </w:pPr>
            <w:r>
              <w:t>2 595,9</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21 958,0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4 522,1</w:t>
            </w:r>
          </w:p>
        </w:tc>
        <w:tc>
          <w:tcPr>
            <w:tcW w:w="1587" w:type="dxa"/>
          </w:tcPr>
          <w:p w:rsidR="00E5004C" w:rsidRDefault="00E5004C">
            <w:pPr>
              <w:pStyle w:val="ConsPlusNormal"/>
              <w:jc w:val="center"/>
            </w:pPr>
            <w:r>
              <w:t>2 595,9</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21 958,0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4 522,1</w:t>
            </w:r>
          </w:p>
        </w:tc>
        <w:tc>
          <w:tcPr>
            <w:tcW w:w="1587" w:type="dxa"/>
          </w:tcPr>
          <w:p w:rsidR="00E5004C" w:rsidRDefault="00E5004C">
            <w:pPr>
              <w:pStyle w:val="ConsPlusNormal"/>
              <w:jc w:val="center"/>
            </w:pPr>
            <w:r>
              <w:t>2 595,9</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21 958,0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7 420,0</w:t>
            </w:r>
          </w:p>
        </w:tc>
        <w:tc>
          <w:tcPr>
            <w:tcW w:w="1587" w:type="dxa"/>
          </w:tcPr>
          <w:p w:rsidR="00E5004C" w:rsidRDefault="00E5004C">
            <w:pPr>
              <w:pStyle w:val="ConsPlusNormal"/>
              <w:jc w:val="center"/>
            </w:pPr>
            <w:r>
              <w:t>4 522,1</w:t>
            </w:r>
          </w:p>
        </w:tc>
        <w:tc>
          <w:tcPr>
            <w:tcW w:w="1587" w:type="dxa"/>
          </w:tcPr>
          <w:p w:rsidR="00E5004C" w:rsidRDefault="00E5004C">
            <w:pPr>
              <w:pStyle w:val="ConsPlusNormal"/>
              <w:jc w:val="center"/>
            </w:pPr>
            <w:r>
              <w:t>2 595,9</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Министерство промышленности, торговли и развития предпринимательства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400,0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400,0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400,0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400,0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200,0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Департамент информатизации и развития телекоммуникационных технологий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395 025,8</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Управление социального питания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lastRenderedPageBreak/>
              <w:t>областного бюджета</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Прочие </w:t>
            </w:r>
            <w:r>
              <w:lastRenderedPageBreak/>
              <w:t>расходы, в том числе из:</w:t>
            </w:r>
          </w:p>
        </w:tc>
        <w:tc>
          <w:tcPr>
            <w:tcW w:w="1587" w:type="dxa"/>
          </w:tcPr>
          <w:p w:rsidR="00E5004C" w:rsidRDefault="00E5004C">
            <w:pPr>
              <w:pStyle w:val="ConsPlusNormal"/>
              <w:jc w:val="center"/>
            </w:pPr>
            <w:r>
              <w:lastRenderedPageBreak/>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423,6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outlineLvl w:val="2"/>
            </w:pPr>
            <w:r>
              <w:t>Территориальный фонд обязательного медицинского страхования Новосибирской области</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163 673 842,6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14 379 552,6</w:t>
            </w:r>
          </w:p>
        </w:tc>
        <w:tc>
          <w:tcPr>
            <w:tcW w:w="1587" w:type="dxa"/>
          </w:tcPr>
          <w:p w:rsidR="00E5004C" w:rsidRDefault="00E5004C">
            <w:pPr>
              <w:pStyle w:val="ConsPlusNormal"/>
              <w:jc w:val="center"/>
            </w:pPr>
            <w:r>
              <w:t>15 560 172,1</w:t>
            </w:r>
          </w:p>
        </w:tc>
        <w:tc>
          <w:tcPr>
            <w:tcW w:w="1587" w:type="dxa"/>
          </w:tcPr>
          <w:p w:rsidR="00E5004C" w:rsidRDefault="00E5004C">
            <w:pPr>
              <w:pStyle w:val="ConsPlusNormal"/>
              <w:jc w:val="center"/>
            </w:pPr>
            <w:r>
              <w:t>20 694 016,5</w:t>
            </w:r>
          </w:p>
        </w:tc>
        <w:tc>
          <w:tcPr>
            <w:tcW w:w="1587" w:type="dxa"/>
          </w:tcPr>
          <w:p w:rsidR="00E5004C" w:rsidRDefault="00E5004C">
            <w:pPr>
              <w:pStyle w:val="ConsPlusNormal"/>
              <w:jc w:val="center"/>
            </w:pPr>
            <w:r>
              <w:t>24 833 282,6</w:t>
            </w:r>
          </w:p>
        </w:tc>
        <w:tc>
          <w:tcPr>
            <w:tcW w:w="1587" w:type="dxa"/>
          </w:tcPr>
          <w:p w:rsidR="00E5004C" w:rsidRDefault="00E5004C">
            <w:pPr>
              <w:pStyle w:val="ConsPlusNormal"/>
              <w:jc w:val="center"/>
            </w:pPr>
            <w:r>
              <w:t>27 680 124,2</w:t>
            </w:r>
          </w:p>
        </w:tc>
        <w:tc>
          <w:tcPr>
            <w:tcW w:w="1587" w:type="dxa"/>
          </w:tcPr>
          <w:p w:rsidR="00E5004C" w:rsidRDefault="00E5004C">
            <w:pPr>
              <w:pStyle w:val="ConsPlusNormal"/>
              <w:jc w:val="center"/>
            </w:pPr>
            <w:r>
              <w:t>29 366 536,7</w:t>
            </w:r>
          </w:p>
        </w:tc>
        <w:tc>
          <w:tcPr>
            <w:tcW w:w="1587" w:type="dxa"/>
          </w:tcPr>
          <w:p w:rsidR="00E5004C" w:rsidRDefault="00E5004C">
            <w:pPr>
              <w:pStyle w:val="ConsPlusNormal"/>
              <w:jc w:val="center"/>
            </w:pPr>
            <w:r>
              <w:t>31 160 157,9</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163 673 842,6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14 379 552,6</w:t>
            </w:r>
          </w:p>
        </w:tc>
        <w:tc>
          <w:tcPr>
            <w:tcW w:w="1587" w:type="dxa"/>
          </w:tcPr>
          <w:p w:rsidR="00E5004C" w:rsidRDefault="00E5004C">
            <w:pPr>
              <w:pStyle w:val="ConsPlusNormal"/>
              <w:jc w:val="center"/>
            </w:pPr>
            <w:r>
              <w:t>15 560 172,1</w:t>
            </w:r>
          </w:p>
        </w:tc>
        <w:tc>
          <w:tcPr>
            <w:tcW w:w="1587" w:type="dxa"/>
          </w:tcPr>
          <w:p w:rsidR="00E5004C" w:rsidRDefault="00E5004C">
            <w:pPr>
              <w:pStyle w:val="ConsPlusNormal"/>
              <w:jc w:val="center"/>
            </w:pPr>
            <w:r>
              <w:t>20 694 016,5</w:t>
            </w:r>
          </w:p>
        </w:tc>
        <w:tc>
          <w:tcPr>
            <w:tcW w:w="1587" w:type="dxa"/>
          </w:tcPr>
          <w:p w:rsidR="00E5004C" w:rsidRDefault="00E5004C">
            <w:pPr>
              <w:pStyle w:val="ConsPlusNormal"/>
              <w:jc w:val="center"/>
            </w:pPr>
            <w:r>
              <w:t>24 833 282,6</w:t>
            </w:r>
          </w:p>
        </w:tc>
        <w:tc>
          <w:tcPr>
            <w:tcW w:w="1587" w:type="dxa"/>
          </w:tcPr>
          <w:p w:rsidR="00E5004C" w:rsidRDefault="00E5004C">
            <w:pPr>
              <w:pStyle w:val="ConsPlusNormal"/>
              <w:jc w:val="center"/>
            </w:pPr>
            <w:r>
              <w:t>27 680 124,2</w:t>
            </w:r>
          </w:p>
        </w:tc>
        <w:tc>
          <w:tcPr>
            <w:tcW w:w="1587" w:type="dxa"/>
          </w:tcPr>
          <w:p w:rsidR="00E5004C" w:rsidRDefault="00E5004C">
            <w:pPr>
              <w:pStyle w:val="ConsPlusNormal"/>
              <w:jc w:val="center"/>
            </w:pPr>
            <w:r>
              <w:t>29 366 536,7</w:t>
            </w:r>
          </w:p>
        </w:tc>
        <w:tc>
          <w:tcPr>
            <w:tcW w:w="1587" w:type="dxa"/>
          </w:tcPr>
          <w:p w:rsidR="00E5004C" w:rsidRDefault="00E5004C">
            <w:pPr>
              <w:pStyle w:val="ConsPlusNormal"/>
              <w:jc w:val="center"/>
            </w:pPr>
            <w:r>
              <w:t>31 160 157,9</w:t>
            </w: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163 673 842,6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14 379 552,6</w:t>
            </w:r>
          </w:p>
        </w:tc>
        <w:tc>
          <w:tcPr>
            <w:tcW w:w="1587" w:type="dxa"/>
          </w:tcPr>
          <w:p w:rsidR="00E5004C" w:rsidRDefault="00E5004C">
            <w:pPr>
              <w:pStyle w:val="ConsPlusNormal"/>
              <w:jc w:val="center"/>
            </w:pPr>
            <w:r>
              <w:t>15 560 172,1</w:t>
            </w:r>
          </w:p>
        </w:tc>
        <w:tc>
          <w:tcPr>
            <w:tcW w:w="1587" w:type="dxa"/>
          </w:tcPr>
          <w:p w:rsidR="00E5004C" w:rsidRDefault="00E5004C">
            <w:pPr>
              <w:pStyle w:val="ConsPlusNormal"/>
              <w:jc w:val="center"/>
            </w:pPr>
            <w:r>
              <w:t>20 694 016,5</w:t>
            </w:r>
          </w:p>
        </w:tc>
        <w:tc>
          <w:tcPr>
            <w:tcW w:w="1587" w:type="dxa"/>
          </w:tcPr>
          <w:p w:rsidR="00E5004C" w:rsidRDefault="00E5004C">
            <w:pPr>
              <w:pStyle w:val="ConsPlusNormal"/>
              <w:jc w:val="center"/>
            </w:pPr>
            <w:r>
              <w:t>24 833 282,6</w:t>
            </w:r>
          </w:p>
        </w:tc>
        <w:tc>
          <w:tcPr>
            <w:tcW w:w="1587" w:type="dxa"/>
          </w:tcPr>
          <w:p w:rsidR="00E5004C" w:rsidRDefault="00E5004C">
            <w:pPr>
              <w:pStyle w:val="ConsPlusNormal"/>
              <w:jc w:val="center"/>
            </w:pPr>
            <w:r>
              <w:t>27 680 124,2</w:t>
            </w:r>
          </w:p>
        </w:tc>
        <w:tc>
          <w:tcPr>
            <w:tcW w:w="1587" w:type="dxa"/>
          </w:tcPr>
          <w:p w:rsidR="00E5004C" w:rsidRDefault="00E5004C">
            <w:pPr>
              <w:pStyle w:val="ConsPlusNormal"/>
              <w:jc w:val="center"/>
            </w:pPr>
            <w:r>
              <w:t>29 366 536,7</w:t>
            </w:r>
          </w:p>
        </w:tc>
        <w:tc>
          <w:tcPr>
            <w:tcW w:w="1587" w:type="dxa"/>
          </w:tcPr>
          <w:p w:rsidR="00E5004C" w:rsidRDefault="00E5004C">
            <w:pPr>
              <w:pStyle w:val="ConsPlusNormal"/>
              <w:jc w:val="center"/>
            </w:pPr>
            <w:r>
              <w:t>31 160 157,9</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163 673 842,6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14 379 552,6</w:t>
            </w:r>
          </w:p>
        </w:tc>
        <w:tc>
          <w:tcPr>
            <w:tcW w:w="1587" w:type="dxa"/>
          </w:tcPr>
          <w:p w:rsidR="00E5004C" w:rsidRDefault="00E5004C">
            <w:pPr>
              <w:pStyle w:val="ConsPlusNormal"/>
              <w:jc w:val="center"/>
            </w:pPr>
            <w:r>
              <w:t>15 560 172,1</w:t>
            </w:r>
          </w:p>
        </w:tc>
        <w:tc>
          <w:tcPr>
            <w:tcW w:w="1587" w:type="dxa"/>
          </w:tcPr>
          <w:p w:rsidR="00E5004C" w:rsidRDefault="00E5004C">
            <w:pPr>
              <w:pStyle w:val="ConsPlusNormal"/>
              <w:jc w:val="center"/>
            </w:pPr>
            <w:r>
              <w:t>20 694 016,5</w:t>
            </w:r>
          </w:p>
        </w:tc>
        <w:tc>
          <w:tcPr>
            <w:tcW w:w="1587" w:type="dxa"/>
          </w:tcPr>
          <w:p w:rsidR="00E5004C" w:rsidRDefault="00E5004C">
            <w:pPr>
              <w:pStyle w:val="ConsPlusNormal"/>
              <w:jc w:val="center"/>
            </w:pPr>
            <w:r>
              <w:t>24 833 282,6</w:t>
            </w:r>
          </w:p>
        </w:tc>
        <w:tc>
          <w:tcPr>
            <w:tcW w:w="1587" w:type="dxa"/>
          </w:tcPr>
          <w:p w:rsidR="00E5004C" w:rsidRDefault="00E5004C">
            <w:pPr>
              <w:pStyle w:val="ConsPlusNormal"/>
              <w:jc w:val="center"/>
            </w:pPr>
            <w:r>
              <w:t>27 680 124,2</w:t>
            </w:r>
          </w:p>
        </w:tc>
        <w:tc>
          <w:tcPr>
            <w:tcW w:w="1587" w:type="dxa"/>
          </w:tcPr>
          <w:p w:rsidR="00E5004C" w:rsidRDefault="00E5004C">
            <w:pPr>
              <w:pStyle w:val="ConsPlusNormal"/>
              <w:jc w:val="center"/>
            </w:pPr>
            <w:r>
              <w:t>29 366 536,7</w:t>
            </w:r>
          </w:p>
        </w:tc>
        <w:tc>
          <w:tcPr>
            <w:tcW w:w="1587" w:type="dxa"/>
          </w:tcPr>
          <w:p w:rsidR="00E5004C" w:rsidRDefault="00E5004C">
            <w:pPr>
              <w:pStyle w:val="ConsPlusNormal"/>
              <w:jc w:val="center"/>
            </w:pPr>
            <w:r>
              <w:t>31 160 157,9</w:t>
            </w: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9724" w:type="dxa"/>
            <w:gridSpan w:val="13"/>
          </w:tcPr>
          <w:p w:rsidR="00E5004C" w:rsidRDefault="00E5004C">
            <w:pPr>
              <w:pStyle w:val="ConsPlusNormal"/>
              <w:jc w:val="center"/>
            </w:pPr>
            <w:r>
              <w:lastRenderedPageBreak/>
              <w:t>ВСЕГО ПО ПРОГРАММЕ:</w:t>
            </w:r>
          </w:p>
        </w:tc>
      </w:tr>
      <w:tr w:rsidR="00E5004C">
        <w:tc>
          <w:tcPr>
            <w:tcW w:w="1587" w:type="dxa"/>
          </w:tcPr>
          <w:p w:rsidR="00E5004C" w:rsidRDefault="00E5004C">
            <w:pPr>
              <w:pStyle w:val="ConsPlusNormal"/>
            </w:pPr>
            <w:r>
              <w:t>Всего финансовых затрат, в том числе из:</w:t>
            </w:r>
          </w:p>
        </w:tc>
        <w:tc>
          <w:tcPr>
            <w:tcW w:w="1587" w:type="dxa"/>
          </w:tcPr>
          <w:p w:rsidR="00E5004C" w:rsidRDefault="00E5004C">
            <w:pPr>
              <w:pStyle w:val="ConsPlusNormal"/>
              <w:jc w:val="center"/>
            </w:pPr>
            <w:r>
              <w:t>410 832 948,1</w:t>
            </w:r>
          </w:p>
        </w:tc>
        <w:tc>
          <w:tcPr>
            <w:tcW w:w="1587" w:type="dxa"/>
          </w:tcPr>
          <w:p w:rsidR="00E5004C" w:rsidRDefault="00E5004C">
            <w:pPr>
              <w:pStyle w:val="ConsPlusNormal"/>
              <w:jc w:val="center"/>
            </w:pPr>
            <w:r>
              <w:t>11 074 403,6</w:t>
            </w:r>
          </w:p>
        </w:tc>
        <w:tc>
          <w:tcPr>
            <w:tcW w:w="1587" w:type="dxa"/>
          </w:tcPr>
          <w:p w:rsidR="00E5004C" w:rsidRDefault="00E5004C">
            <w:pPr>
              <w:pStyle w:val="ConsPlusNormal"/>
              <w:jc w:val="center"/>
            </w:pPr>
            <w:r>
              <w:t>18 216 212,4</w:t>
            </w:r>
          </w:p>
        </w:tc>
        <w:tc>
          <w:tcPr>
            <w:tcW w:w="1587" w:type="dxa"/>
          </w:tcPr>
          <w:p w:rsidR="00E5004C" w:rsidRDefault="00E5004C">
            <w:pPr>
              <w:pStyle w:val="ConsPlusNormal"/>
              <w:jc w:val="center"/>
            </w:pPr>
            <w:r>
              <w:t>21 787 656,1</w:t>
            </w:r>
          </w:p>
        </w:tc>
        <w:tc>
          <w:tcPr>
            <w:tcW w:w="1587" w:type="dxa"/>
          </w:tcPr>
          <w:p w:rsidR="00E5004C" w:rsidRDefault="00E5004C">
            <w:pPr>
              <w:pStyle w:val="ConsPlusNormal"/>
              <w:jc w:val="center"/>
            </w:pPr>
            <w:r>
              <w:t>35 445 501,9</w:t>
            </w:r>
          </w:p>
        </w:tc>
        <w:tc>
          <w:tcPr>
            <w:tcW w:w="1587" w:type="dxa"/>
          </w:tcPr>
          <w:p w:rsidR="00E5004C" w:rsidRDefault="00E5004C">
            <w:pPr>
              <w:pStyle w:val="ConsPlusNormal"/>
              <w:jc w:val="center"/>
            </w:pPr>
            <w:r>
              <w:t>37 492 719,0</w:t>
            </w:r>
          </w:p>
        </w:tc>
        <w:tc>
          <w:tcPr>
            <w:tcW w:w="1587" w:type="dxa"/>
          </w:tcPr>
          <w:p w:rsidR="00E5004C" w:rsidRDefault="00E5004C">
            <w:pPr>
              <w:pStyle w:val="ConsPlusNormal"/>
              <w:jc w:val="center"/>
            </w:pPr>
            <w:r>
              <w:t>45 850 807,1</w:t>
            </w:r>
          </w:p>
        </w:tc>
        <w:tc>
          <w:tcPr>
            <w:tcW w:w="1587" w:type="dxa"/>
          </w:tcPr>
          <w:p w:rsidR="00E5004C" w:rsidRDefault="00E5004C">
            <w:pPr>
              <w:pStyle w:val="ConsPlusNormal"/>
              <w:jc w:val="center"/>
            </w:pPr>
            <w:r>
              <w:t>54 788 127,0</w:t>
            </w:r>
          </w:p>
        </w:tc>
        <w:tc>
          <w:tcPr>
            <w:tcW w:w="1587" w:type="dxa"/>
          </w:tcPr>
          <w:p w:rsidR="00E5004C" w:rsidRDefault="00E5004C">
            <w:pPr>
              <w:pStyle w:val="ConsPlusNormal"/>
              <w:jc w:val="center"/>
            </w:pPr>
            <w:r>
              <w:t>60 782 736,6</w:t>
            </w:r>
          </w:p>
        </w:tc>
        <w:tc>
          <w:tcPr>
            <w:tcW w:w="1587" w:type="dxa"/>
          </w:tcPr>
          <w:p w:rsidR="00E5004C" w:rsidRDefault="00E5004C">
            <w:pPr>
              <w:pStyle w:val="ConsPlusNormal"/>
              <w:jc w:val="center"/>
            </w:pPr>
            <w:r>
              <w:t>60 704 836,2</w:t>
            </w:r>
          </w:p>
        </w:tc>
        <w:tc>
          <w:tcPr>
            <w:tcW w:w="1587" w:type="dxa"/>
          </w:tcPr>
          <w:p w:rsidR="00E5004C" w:rsidRDefault="00E5004C">
            <w:pPr>
              <w:pStyle w:val="ConsPlusNormal"/>
              <w:jc w:val="center"/>
            </w:pPr>
            <w:r>
              <w:t>64 689 948,2</w:t>
            </w:r>
          </w:p>
        </w:tc>
        <w:tc>
          <w:tcPr>
            <w:tcW w:w="680" w:type="dxa"/>
            <w:vMerge w:val="restart"/>
          </w:tcPr>
          <w:p w:rsidR="00E5004C" w:rsidRDefault="00E5004C">
            <w:pPr>
              <w:pStyle w:val="ConsPlusNormal"/>
            </w:pPr>
          </w:p>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225 732 231,9</w:t>
            </w:r>
          </w:p>
        </w:tc>
        <w:tc>
          <w:tcPr>
            <w:tcW w:w="1587" w:type="dxa"/>
          </w:tcPr>
          <w:p w:rsidR="00E5004C" w:rsidRDefault="00E5004C">
            <w:pPr>
              <w:pStyle w:val="ConsPlusNormal"/>
              <w:jc w:val="center"/>
            </w:pPr>
            <w:r>
              <w:t>9 640 247,1</w:t>
            </w:r>
          </w:p>
        </w:tc>
        <w:tc>
          <w:tcPr>
            <w:tcW w:w="1587" w:type="dxa"/>
          </w:tcPr>
          <w:p w:rsidR="00E5004C" w:rsidRDefault="00E5004C">
            <w:pPr>
              <w:pStyle w:val="ConsPlusNormal"/>
              <w:jc w:val="center"/>
            </w:pPr>
            <w:r>
              <w:t>17 613 760,3</w:t>
            </w:r>
          </w:p>
        </w:tc>
        <w:tc>
          <w:tcPr>
            <w:tcW w:w="1587" w:type="dxa"/>
          </w:tcPr>
          <w:p w:rsidR="00E5004C" w:rsidRDefault="00E5004C">
            <w:pPr>
              <w:pStyle w:val="ConsPlusNormal"/>
              <w:jc w:val="center"/>
            </w:pPr>
            <w:r>
              <w:t>19 570 183,0</w:t>
            </w:r>
          </w:p>
        </w:tc>
        <w:tc>
          <w:tcPr>
            <w:tcW w:w="1587" w:type="dxa"/>
          </w:tcPr>
          <w:p w:rsidR="00E5004C" w:rsidRDefault="00E5004C">
            <w:pPr>
              <w:pStyle w:val="ConsPlusNormal"/>
              <w:jc w:val="center"/>
            </w:pPr>
            <w:r>
              <w:t>19 312 013,4</w:t>
            </w:r>
          </w:p>
        </w:tc>
        <w:tc>
          <w:tcPr>
            <w:tcW w:w="1587" w:type="dxa"/>
          </w:tcPr>
          <w:p w:rsidR="00E5004C" w:rsidRDefault="00E5004C">
            <w:pPr>
              <w:pStyle w:val="ConsPlusNormal"/>
              <w:jc w:val="center"/>
            </w:pPr>
            <w:r>
              <w:t>20 749 006,4</w:t>
            </w:r>
          </w:p>
        </w:tc>
        <w:tc>
          <w:tcPr>
            <w:tcW w:w="1587" w:type="dxa"/>
          </w:tcPr>
          <w:p w:rsidR="00E5004C" w:rsidRDefault="00E5004C">
            <w:pPr>
              <w:pStyle w:val="ConsPlusNormal"/>
              <w:jc w:val="center"/>
            </w:pPr>
            <w:r>
              <w:t>23 607 596,0</w:t>
            </w:r>
          </w:p>
        </w:tc>
        <w:tc>
          <w:tcPr>
            <w:tcW w:w="1587" w:type="dxa"/>
          </w:tcPr>
          <w:p w:rsidR="00E5004C" w:rsidRDefault="00E5004C">
            <w:pPr>
              <w:pStyle w:val="ConsPlusNormal"/>
              <w:jc w:val="center"/>
            </w:pPr>
            <w:r>
              <w:t>26 957 922,3</w:t>
            </w:r>
          </w:p>
        </w:tc>
        <w:tc>
          <w:tcPr>
            <w:tcW w:w="1587" w:type="dxa"/>
          </w:tcPr>
          <w:p w:rsidR="00E5004C" w:rsidRDefault="00E5004C">
            <w:pPr>
              <w:pStyle w:val="ConsPlusNormal"/>
              <w:jc w:val="center"/>
            </w:pPr>
            <w:r>
              <w:t>28 005 237,4</w:t>
            </w:r>
          </w:p>
        </w:tc>
        <w:tc>
          <w:tcPr>
            <w:tcW w:w="1587" w:type="dxa"/>
          </w:tcPr>
          <w:p w:rsidR="00E5004C" w:rsidRDefault="00E5004C">
            <w:pPr>
              <w:pStyle w:val="ConsPlusNormal"/>
              <w:jc w:val="center"/>
            </w:pPr>
            <w:r>
              <w:t>29 143 609,5</w:t>
            </w:r>
          </w:p>
        </w:tc>
        <w:tc>
          <w:tcPr>
            <w:tcW w:w="1587" w:type="dxa"/>
          </w:tcPr>
          <w:p w:rsidR="00E5004C" w:rsidRDefault="00E5004C">
            <w:pPr>
              <w:pStyle w:val="ConsPlusNormal"/>
              <w:jc w:val="center"/>
            </w:pPr>
            <w:r>
              <w:t>31 132 656,5</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20 962 818,6</w:t>
            </w:r>
          </w:p>
        </w:tc>
        <w:tc>
          <w:tcPr>
            <w:tcW w:w="1587" w:type="dxa"/>
          </w:tcPr>
          <w:p w:rsidR="00E5004C" w:rsidRDefault="00E5004C">
            <w:pPr>
              <w:pStyle w:val="ConsPlusNormal"/>
              <w:jc w:val="center"/>
            </w:pPr>
            <w:r>
              <w:t>1 433 701,5</w:t>
            </w:r>
          </w:p>
        </w:tc>
        <w:tc>
          <w:tcPr>
            <w:tcW w:w="1587" w:type="dxa"/>
          </w:tcPr>
          <w:p w:rsidR="00E5004C" w:rsidRDefault="00E5004C">
            <w:pPr>
              <w:pStyle w:val="ConsPlusNormal"/>
              <w:jc w:val="center"/>
            </w:pPr>
            <w:r>
              <w:t>526 358,1</w:t>
            </w:r>
          </w:p>
        </w:tc>
        <w:tc>
          <w:tcPr>
            <w:tcW w:w="1587" w:type="dxa"/>
          </w:tcPr>
          <w:p w:rsidR="00E5004C" w:rsidRDefault="00E5004C">
            <w:pPr>
              <w:pStyle w:val="ConsPlusNormal"/>
              <w:jc w:val="center"/>
            </w:pPr>
            <w:r>
              <w:t>2 140 767,1</w:t>
            </w:r>
          </w:p>
        </w:tc>
        <w:tc>
          <w:tcPr>
            <w:tcW w:w="1587" w:type="dxa"/>
          </w:tcPr>
          <w:p w:rsidR="00E5004C" w:rsidRDefault="00E5004C">
            <w:pPr>
              <w:pStyle w:val="ConsPlusNormal"/>
              <w:jc w:val="center"/>
            </w:pPr>
            <w:r>
              <w:t>1 676 235,9</w:t>
            </w:r>
          </w:p>
        </w:tc>
        <w:tc>
          <w:tcPr>
            <w:tcW w:w="1587" w:type="dxa"/>
          </w:tcPr>
          <w:p w:rsidR="00E5004C" w:rsidRDefault="00E5004C">
            <w:pPr>
              <w:pStyle w:val="ConsPlusNormal"/>
              <w:jc w:val="center"/>
            </w:pPr>
            <w:r>
              <w:t>1 105 840,5</w:t>
            </w:r>
          </w:p>
        </w:tc>
        <w:tc>
          <w:tcPr>
            <w:tcW w:w="1587" w:type="dxa"/>
          </w:tcPr>
          <w:p w:rsidR="00E5004C" w:rsidRDefault="00E5004C">
            <w:pPr>
              <w:pStyle w:val="ConsPlusNormal"/>
              <w:jc w:val="center"/>
            </w:pPr>
            <w:r>
              <w:t>1 471 494,6</w:t>
            </w:r>
          </w:p>
        </w:tc>
        <w:tc>
          <w:tcPr>
            <w:tcW w:w="1587" w:type="dxa"/>
          </w:tcPr>
          <w:p w:rsidR="00E5004C" w:rsidRDefault="00E5004C">
            <w:pPr>
              <w:pStyle w:val="ConsPlusNormal"/>
              <w:jc w:val="center"/>
            </w:pPr>
            <w:r>
              <w:t>2 919 222,1</w:t>
            </w:r>
          </w:p>
        </w:tc>
        <w:tc>
          <w:tcPr>
            <w:tcW w:w="1587" w:type="dxa"/>
          </w:tcPr>
          <w:p w:rsidR="00E5004C" w:rsidRDefault="00E5004C">
            <w:pPr>
              <w:pStyle w:val="ConsPlusNormal"/>
              <w:jc w:val="center"/>
            </w:pPr>
            <w:r>
              <w:t>5 097 375,0</w:t>
            </w:r>
          </w:p>
        </w:tc>
        <w:tc>
          <w:tcPr>
            <w:tcW w:w="1587" w:type="dxa"/>
          </w:tcPr>
          <w:p w:rsidR="00E5004C" w:rsidRDefault="00E5004C">
            <w:pPr>
              <w:pStyle w:val="ConsPlusNormal"/>
              <w:jc w:val="center"/>
            </w:pPr>
            <w:r>
              <w:t>2 194 690,0</w:t>
            </w:r>
          </w:p>
        </w:tc>
        <w:tc>
          <w:tcPr>
            <w:tcW w:w="1587" w:type="dxa"/>
          </w:tcPr>
          <w:p w:rsidR="00E5004C" w:rsidRDefault="00E5004C">
            <w:pPr>
              <w:pStyle w:val="ConsPlusNormal"/>
              <w:jc w:val="center"/>
            </w:pPr>
            <w:r>
              <w:t>2 397 133,8</w:t>
            </w: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164 137 897,6</w:t>
            </w:r>
          </w:p>
        </w:tc>
        <w:tc>
          <w:tcPr>
            <w:tcW w:w="1587" w:type="dxa"/>
          </w:tcPr>
          <w:p w:rsidR="00E5004C" w:rsidRDefault="00E5004C">
            <w:pPr>
              <w:pStyle w:val="ConsPlusNormal"/>
              <w:jc w:val="center"/>
            </w:pPr>
            <w:r>
              <w:t>455,0</w:t>
            </w:r>
          </w:p>
        </w:tc>
        <w:tc>
          <w:tcPr>
            <w:tcW w:w="1587" w:type="dxa"/>
          </w:tcPr>
          <w:p w:rsidR="00E5004C" w:rsidRDefault="00E5004C">
            <w:pPr>
              <w:pStyle w:val="ConsPlusNormal"/>
              <w:jc w:val="center"/>
            </w:pPr>
            <w:r>
              <w:t>76 094,0</w:t>
            </w:r>
          </w:p>
        </w:tc>
        <w:tc>
          <w:tcPr>
            <w:tcW w:w="1587" w:type="dxa"/>
          </w:tcPr>
          <w:p w:rsidR="00E5004C" w:rsidRDefault="00E5004C">
            <w:pPr>
              <w:pStyle w:val="ConsPlusNormal"/>
              <w:jc w:val="center"/>
            </w:pPr>
            <w:r>
              <w:t>76 706,0</w:t>
            </w:r>
          </w:p>
        </w:tc>
        <w:tc>
          <w:tcPr>
            <w:tcW w:w="1587" w:type="dxa"/>
          </w:tcPr>
          <w:p w:rsidR="00E5004C" w:rsidRDefault="00E5004C">
            <w:pPr>
              <w:pStyle w:val="ConsPlusNormal"/>
              <w:jc w:val="center"/>
            </w:pPr>
            <w:r>
              <w:t>14 457 252,6</w:t>
            </w:r>
          </w:p>
        </w:tc>
        <w:tc>
          <w:tcPr>
            <w:tcW w:w="1587" w:type="dxa"/>
          </w:tcPr>
          <w:p w:rsidR="00E5004C" w:rsidRDefault="00E5004C">
            <w:pPr>
              <w:pStyle w:val="ConsPlusNormal"/>
              <w:jc w:val="center"/>
            </w:pPr>
            <w:r>
              <w:t>15 637 872,1</w:t>
            </w:r>
          </w:p>
        </w:tc>
        <w:tc>
          <w:tcPr>
            <w:tcW w:w="1587" w:type="dxa"/>
          </w:tcPr>
          <w:p w:rsidR="00E5004C" w:rsidRDefault="00E5004C">
            <w:pPr>
              <w:pStyle w:val="ConsPlusNormal"/>
              <w:jc w:val="center"/>
            </w:pPr>
            <w:r>
              <w:t>20 771 716,5</w:t>
            </w:r>
          </w:p>
        </w:tc>
        <w:tc>
          <w:tcPr>
            <w:tcW w:w="1587" w:type="dxa"/>
          </w:tcPr>
          <w:p w:rsidR="00E5004C" w:rsidRDefault="00E5004C">
            <w:pPr>
              <w:pStyle w:val="ConsPlusNormal"/>
              <w:jc w:val="center"/>
            </w:pPr>
            <w:r>
              <w:t>24 910 982,6</w:t>
            </w:r>
          </w:p>
        </w:tc>
        <w:tc>
          <w:tcPr>
            <w:tcW w:w="1587" w:type="dxa"/>
          </w:tcPr>
          <w:p w:rsidR="00E5004C" w:rsidRDefault="00E5004C">
            <w:pPr>
              <w:pStyle w:val="ConsPlusNormal"/>
              <w:jc w:val="center"/>
            </w:pPr>
            <w:r>
              <w:t>27 680 124,2</w:t>
            </w:r>
          </w:p>
        </w:tc>
        <w:tc>
          <w:tcPr>
            <w:tcW w:w="1587" w:type="dxa"/>
          </w:tcPr>
          <w:p w:rsidR="00E5004C" w:rsidRDefault="00E5004C">
            <w:pPr>
              <w:pStyle w:val="ConsPlusNormal"/>
              <w:jc w:val="center"/>
            </w:pPr>
            <w:r>
              <w:t>29 366 536,7</w:t>
            </w:r>
          </w:p>
        </w:tc>
        <w:tc>
          <w:tcPr>
            <w:tcW w:w="1587" w:type="dxa"/>
          </w:tcPr>
          <w:p w:rsidR="00E5004C" w:rsidRDefault="00E5004C">
            <w:pPr>
              <w:pStyle w:val="ConsPlusNormal"/>
              <w:jc w:val="center"/>
            </w:pPr>
            <w:r>
              <w:t>31 160 157,9</w:t>
            </w:r>
          </w:p>
        </w:tc>
        <w:tc>
          <w:tcPr>
            <w:tcW w:w="680" w:type="dxa"/>
            <w:vMerge/>
          </w:tcPr>
          <w:p w:rsidR="00E5004C" w:rsidRDefault="00E5004C"/>
        </w:tc>
      </w:tr>
      <w:tr w:rsidR="00E5004C">
        <w:tc>
          <w:tcPr>
            <w:tcW w:w="1587" w:type="dxa"/>
          </w:tcPr>
          <w:p w:rsidR="00E5004C" w:rsidRDefault="00E5004C">
            <w:pPr>
              <w:pStyle w:val="ConsPlusNormal"/>
            </w:pPr>
            <w:r>
              <w:t>Капитальные вложения, в том числе из:</w:t>
            </w:r>
          </w:p>
        </w:tc>
        <w:tc>
          <w:tcPr>
            <w:tcW w:w="1587" w:type="dxa"/>
          </w:tcPr>
          <w:p w:rsidR="00E5004C" w:rsidRDefault="00E5004C">
            <w:pPr>
              <w:pStyle w:val="ConsPlusNormal"/>
              <w:jc w:val="center"/>
            </w:pPr>
            <w:r>
              <w:t>13 510 103,0</w:t>
            </w:r>
          </w:p>
        </w:tc>
        <w:tc>
          <w:tcPr>
            <w:tcW w:w="1587" w:type="dxa"/>
          </w:tcPr>
          <w:p w:rsidR="00E5004C" w:rsidRDefault="00E5004C">
            <w:pPr>
              <w:pStyle w:val="ConsPlusNormal"/>
              <w:jc w:val="center"/>
            </w:pPr>
            <w:r>
              <w:t>1 298 617,6</w:t>
            </w:r>
          </w:p>
        </w:tc>
        <w:tc>
          <w:tcPr>
            <w:tcW w:w="1587" w:type="dxa"/>
          </w:tcPr>
          <w:p w:rsidR="00E5004C" w:rsidRDefault="00E5004C">
            <w:pPr>
              <w:pStyle w:val="ConsPlusNormal"/>
              <w:jc w:val="center"/>
            </w:pPr>
            <w:r>
              <w:t>583 125,7</w:t>
            </w:r>
          </w:p>
        </w:tc>
        <w:tc>
          <w:tcPr>
            <w:tcW w:w="1587" w:type="dxa"/>
          </w:tcPr>
          <w:p w:rsidR="00E5004C" w:rsidRDefault="00E5004C">
            <w:pPr>
              <w:pStyle w:val="ConsPlusNormal"/>
              <w:jc w:val="center"/>
            </w:pPr>
            <w:r>
              <w:t>519 325,7</w:t>
            </w:r>
          </w:p>
        </w:tc>
        <w:tc>
          <w:tcPr>
            <w:tcW w:w="1587" w:type="dxa"/>
          </w:tcPr>
          <w:p w:rsidR="00E5004C" w:rsidRDefault="00E5004C">
            <w:pPr>
              <w:pStyle w:val="ConsPlusNormal"/>
              <w:jc w:val="center"/>
            </w:pPr>
            <w:r>
              <w:t>205 723,1</w:t>
            </w:r>
          </w:p>
        </w:tc>
        <w:tc>
          <w:tcPr>
            <w:tcW w:w="1587" w:type="dxa"/>
          </w:tcPr>
          <w:p w:rsidR="00E5004C" w:rsidRDefault="00E5004C">
            <w:pPr>
              <w:pStyle w:val="ConsPlusNormal"/>
              <w:jc w:val="center"/>
            </w:pPr>
            <w:r>
              <w:t>427 758,2</w:t>
            </w:r>
          </w:p>
        </w:tc>
        <w:tc>
          <w:tcPr>
            <w:tcW w:w="1587" w:type="dxa"/>
          </w:tcPr>
          <w:p w:rsidR="00E5004C" w:rsidRDefault="00E5004C">
            <w:pPr>
              <w:pStyle w:val="ConsPlusNormal"/>
              <w:jc w:val="center"/>
            </w:pPr>
            <w:r>
              <w:t>456 181,3</w:t>
            </w:r>
          </w:p>
        </w:tc>
        <w:tc>
          <w:tcPr>
            <w:tcW w:w="1587" w:type="dxa"/>
          </w:tcPr>
          <w:p w:rsidR="00E5004C" w:rsidRDefault="00E5004C">
            <w:pPr>
              <w:pStyle w:val="ConsPlusNormal"/>
              <w:jc w:val="center"/>
            </w:pPr>
            <w:r>
              <w:t>1 710 377,8</w:t>
            </w:r>
          </w:p>
        </w:tc>
        <w:tc>
          <w:tcPr>
            <w:tcW w:w="1587" w:type="dxa"/>
          </w:tcPr>
          <w:p w:rsidR="00E5004C" w:rsidRDefault="00E5004C">
            <w:pPr>
              <w:pStyle w:val="ConsPlusNormal"/>
              <w:jc w:val="center"/>
            </w:pPr>
            <w:r>
              <w:t>3 428 627,2</w:t>
            </w:r>
          </w:p>
        </w:tc>
        <w:tc>
          <w:tcPr>
            <w:tcW w:w="1587" w:type="dxa"/>
          </w:tcPr>
          <w:p w:rsidR="00E5004C" w:rsidRDefault="00E5004C">
            <w:pPr>
              <w:pStyle w:val="ConsPlusNormal"/>
              <w:jc w:val="center"/>
            </w:pPr>
            <w:r>
              <w:t>2 216 471,3</w:t>
            </w:r>
          </w:p>
        </w:tc>
        <w:tc>
          <w:tcPr>
            <w:tcW w:w="1587" w:type="dxa"/>
          </w:tcPr>
          <w:p w:rsidR="00E5004C" w:rsidRDefault="00E5004C">
            <w:pPr>
              <w:pStyle w:val="ConsPlusNormal"/>
              <w:jc w:val="center"/>
            </w:pPr>
            <w:r>
              <w:t>2 663 895,1</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11 057 773,6</w:t>
            </w:r>
          </w:p>
        </w:tc>
        <w:tc>
          <w:tcPr>
            <w:tcW w:w="1587" w:type="dxa"/>
          </w:tcPr>
          <w:p w:rsidR="00E5004C" w:rsidRDefault="00E5004C">
            <w:pPr>
              <w:pStyle w:val="ConsPlusNormal"/>
              <w:jc w:val="center"/>
            </w:pPr>
            <w:r>
              <w:t>1 298 617,6</w:t>
            </w:r>
          </w:p>
        </w:tc>
        <w:tc>
          <w:tcPr>
            <w:tcW w:w="1587" w:type="dxa"/>
          </w:tcPr>
          <w:p w:rsidR="00E5004C" w:rsidRDefault="00E5004C">
            <w:pPr>
              <w:pStyle w:val="ConsPlusNormal"/>
              <w:jc w:val="center"/>
            </w:pPr>
            <w:r>
              <w:t>583 125,7</w:t>
            </w:r>
          </w:p>
        </w:tc>
        <w:tc>
          <w:tcPr>
            <w:tcW w:w="1587" w:type="dxa"/>
          </w:tcPr>
          <w:p w:rsidR="00E5004C" w:rsidRDefault="00E5004C">
            <w:pPr>
              <w:pStyle w:val="ConsPlusNormal"/>
              <w:jc w:val="center"/>
            </w:pPr>
            <w:r>
              <w:t>517 515,7</w:t>
            </w:r>
          </w:p>
        </w:tc>
        <w:tc>
          <w:tcPr>
            <w:tcW w:w="1587" w:type="dxa"/>
          </w:tcPr>
          <w:p w:rsidR="00E5004C" w:rsidRDefault="00E5004C">
            <w:pPr>
              <w:pStyle w:val="ConsPlusNormal"/>
              <w:jc w:val="center"/>
            </w:pPr>
            <w:r>
              <w:t>205 723,1</w:t>
            </w:r>
          </w:p>
        </w:tc>
        <w:tc>
          <w:tcPr>
            <w:tcW w:w="1587" w:type="dxa"/>
          </w:tcPr>
          <w:p w:rsidR="00E5004C" w:rsidRDefault="00E5004C">
            <w:pPr>
              <w:pStyle w:val="ConsPlusNormal"/>
              <w:jc w:val="center"/>
            </w:pPr>
            <w:r>
              <w:t>427 758,2</w:t>
            </w:r>
          </w:p>
        </w:tc>
        <w:tc>
          <w:tcPr>
            <w:tcW w:w="1587" w:type="dxa"/>
          </w:tcPr>
          <w:p w:rsidR="00E5004C" w:rsidRDefault="00E5004C">
            <w:pPr>
              <w:pStyle w:val="ConsPlusNormal"/>
              <w:jc w:val="center"/>
            </w:pPr>
            <w:r>
              <w:t>441 979,9</w:t>
            </w:r>
          </w:p>
        </w:tc>
        <w:tc>
          <w:tcPr>
            <w:tcW w:w="1587" w:type="dxa"/>
          </w:tcPr>
          <w:p w:rsidR="00E5004C" w:rsidRDefault="00E5004C">
            <w:pPr>
              <w:pStyle w:val="ConsPlusNormal"/>
              <w:jc w:val="center"/>
            </w:pPr>
            <w:r>
              <w:t>1 190 764,8</w:t>
            </w:r>
          </w:p>
        </w:tc>
        <w:tc>
          <w:tcPr>
            <w:tcW w:w="1587" w:type="dxa"/>
          </w:tcPr>
          <w:p w:rsidR="00E5004C" w:rsidRDefault="00E5004C">
            <w:pPr>
              <w:pStyle w:val="ConsPlusNormal"/>
              <w:jc w:val="center"/>
            </w:pPr>
            <w:r>
              <w:t>1 511 922,2</w:t>
            </w:r>
          </w:p>
        </w:tc>
        <w:tc>
          <w:tcPr>
            <w:tcW w:w="1587" w:type="dxa"/>
          </w:tcPr>
          <w:p w:rsidR="00E5004C" w:rsidRDefault="00E5004C">
            <w:pPr>
              <w:pStyle w:val="ConsPlusNormal"/>
              <w:jc w:val="center"/>
            </w:pPr>
            <w:r>
              <w:t>2 216 471,3</w:t>
            </w:r>
          </w:p>
        </w:tc>
        <w:tc>
          <w:tcPr>
            <w:tcW w:w="1587" w:type="dxa"/>
          </w:tcPr>
          <w:p w:rsidR="00E5004C" w:rsidRDefault="00E5004C">
            <w:pPr>
              <w:pStyle w:val="ConsPlusNormal"/>
              <w:jc w:val="center"/>
            </w:pPr>
            <w:r>
              <w:t>2 663 895,1</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2 452 329,4</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1 810,0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14 201,4</w:t>
            </w:r>
          </w:p>
        </w:tc>
        <w:tc>
          <w:tcPr>
            <w:tcW w:w="1587" w:type="dxa"/>
          </w:tcPr>
          <w:p w:rsidR="00E5004C" w:rsidRDefault="00E5004C">
            <w:pPr>
              <w:pStyle w:val="ConsPlusNormal"/>
              <w:jc w:val="center"/>
            </w:pPr>
            <w:r>
              <w:t>519 613,0</w:t>
            </w:r>
          </w:p>
        </w:tc>
        <w:tc>
          <w:tcPr>
            <w:tcW w:w="1587" w:type="dxa"/>
          </w:tcPr>
          <w:p w:rsidR="00E5004C" w:rsidRDefault="00E5004C">
            <w:pPr>
              <w:pStyle w:val="ConsPlusNormal"/>
              <w:jc w:val="center"/>
            </w:pPr>
            <w:r>
              <w:t>1 916 705,0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НИОКР </w:t>
            </w:r>
            <w:hyperlink w:anchor="P10935" w:history="1">
              <w:r>
                <w:rPr>
                  <w:color w:val="0000FF"/>
                </w:rPr>
                <w:t>&lt;**&gt;</w:t>
              </w:r>
            </w:hyperlink>
            <w:r>
              <w:t>, в том числе из:</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lastRenderedPageBreak/>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Прочие расходы, в том числе из:</w:t>
            </w:r>
          </w:p>
        </w:tc>
        <w:tc>
          <w:tcPr>
            <w:tcW w:w="1587" w:type="dxa"/>
          </w:tcPr>
          <w:p w:rsidR="00E5004C" w:rsidRDefault="00E5004C">
            <w:pPr>
              <w:pStyle w:val="ConsPlusNormal"/>
              <w:jc w:val="center"/>
            </w:pPr>
            <w:r>
              <w:t>397 322 845,2</w:t>
            </w:r>
          </w:p>
        </w:tc>
        <w:tc>
          <w:tcPr>
            <w:tcW w:w="1587" w:type="dxa"/>
          </w:tcPr>
          <w:p w:rsidR="00E5004C" w:rsidRDefault="00E5004C">
            <w:pPr>
              <w:pStyle w:val="ConsPlusNormal"/>
              <w:jc w:val="center"/>
            </w:pPr>
            <w:r>
              <w:t>9 775 786,0</w:t>
            </w:r>
          </w:p>
        </w:tc>
        <w:tc>
          <w:tcPr>
            <w:tcW w:w="1587" w:type="dxa"/>
          </w:tcPr>
          <w:p w:rsidR="00E5004C" w:rsidRDefault="00E5004C">
            <w:pPr>
              <w:pStyle w:val="ConsPlusNormal"/>
              <w:jc w:val="center"/>
            </w:pPr>
            <w:r>
              <w:t>17 633 086,7</w:t>
            </w:r>
          </w:p>
        </w:tc>
        <w:tc>
          <w:tcPr>
            <w:tcW w:w="1587" w:type="dxa"/>
          </w:tcPr>
          <w:p w:rsidR="00E5004C" w:rsidRDefault="00E5004C">
            <w:pPr>
              <w:pStyle w:val="ConsPlusNormal"/>
              <w:jc w:val="center"/>
            </w:pPr>
            <w:r>
              <w:t>21 268 330,4</w:t>
            </w:r>
          </w:p>
        </w:tc>
        <w:tc>
          <w:tcPr>
            <w:tcW w:w="1587" w:type="dxa"/>
          </w:tcPr>
          <w:p w:rsidR="00E5004C" w:rsidRDefault="00E5004C">
            <w:pPr>
              <w:pStyle w:val="ConsPlusNormal"/>
              <w:jc w:val="center"/>
            </w:pPr>
            <w:r>
              <w:t>35 239 778,8</w:t>
            </w:r>
          </w:p>
        </w:tc>
        <w:tc>
          <w:tcPr>
            <w:tcW w:w="1587" w:type="dxa"/>
          </w:tcPr>
          <w:p w:rsidR="00E5004C" w:rsidRDefault="00E5004C">
            <w:pPr>
              <w:pStyle w:val="ConsPlusNormal"/>
              <w:jc w:val="center"/>
            </w:pPr>
            <w:r>
              <w:t>37 064 960,8</w:t>
            </w:r>
          </w:p>
        </w:tc>
        <w:tc>
          <w:tcPr>
            <w:tcW w:w="1587" w:type="dxa"/>
          </w:tcPr>
          <w:p w:rsidR="00E5004C" w:rsidRDefault="00E5004C">
            <w:pPr>
              <w:pStyle w:val="ConsPlusNormal"/>
              <w:jc w:val="center"/>
            </w:pPr>
            <w:r>
              <w:t>45 394 625,8</w:t>
            </w:r>
          </w:p>
        </w:tc>
        <w:tc>
          <w:tcPr>
            <w:tcW w:w="1587" w:type="dxa"/>
          </w:tcPr>
          <w:p w:rsidR="00E5004C" w:rsidRDefault="00E5004C">
            <w:pPr>
              <w:pStyle w:val="ConsPlusNormal"/>
              <w:jc w:val="center"/>
            </w:pPr>
            <w:r>
              <w:t>53 077 749,2</w:t>
            </w:r>
          </w:p>
        </w:tc>
        <w:tc>
          <w:tcPr>
            <w:tcW w:w="1587" w:type="dxa"/>
          </w:tcPr>
          <w:p w:rsidR="00E5004C" w:rsidRDefault="00E5004C">
            <w:pPr>
              <w:pStyle w:val="ConsPlusNormal"/>
              <w:jc w:val="center"/>
            </w:pPr>
            <w:r>
              <w:t>57 354 109,4</w:t>
            </w:r>
          </w:p>
        </w:tc>
        <w:tc>
          <w:tcPr>
            <w:tcW w:w="1587" w:type="dxa"/>
          </w:tcPr>
          <w:p w:rsidR="00E5004C" w:rsidRDefault="00E5004C">
            <w:pPr>
              <w:pStyle w:val="ConsPlusNormal"/>
              <w:jc w:val="center"/>
            </w:pPr>
            <w:r>
              <w:t>58 488 364,9</w:t>
            </w:r>
          </w:p>
        </w:tc>
        <w:tc>
          <w:tcPr>
            <w:tcW w:w="1587" w:type="dxa"/>
          </w:tcPr>
          <w:p w:rsidR="00E5004C" w:rsidRDefault="00E5004C">
            <w:pPr>
              <w:pStyle w:val="ConsPlusNormal"/>
              <w:jc w:val="center"/>
            </w:pPr>
            <w:r>
              <w:t>62 026 053,1</w:t>
            </w:r>
          </w:p>
        </w:tc>
        <w:tc>
          <w:tcPr>
            <w:tcW w:w="680" w:type="dxa"/>
            <w:vMerge/>
          </w:tcPr>
          <w:p w:rsidR="00E5004C" w:rsidRDefault="00E5004C"/>
        </w:tc>
      </w:tr>
      <w:tr w:rsidR="00E5004C">
        <w:tc>
          <w:tcPr>
            <w:tcW w:w="1587" w:type="dxa"/>
          </w:tcPr>
          <w:p w:rsidR="00E5004C" w:rsidRDefault="00E5004C">
            <w:pPr>
              <w:pStyle w:val="ConsPlusNormal"/>
            </w:pPr>
            <w:r>
              <w:t>областного бюджета</w:t>
            </w:r>
          </w:p>
        </w:tc>
        <w:tc>
          <w:tcPr>
            <w:tcW w:w="1587" w:type="dxa"/>
          </w:tcPr>
          <w:p w:rsidR="00E5004C" w:rsidRDefault="00E5004C">
            <w:pPr>
              <w:pStyle w:val="ConsPlusNormal"/>
              <w:jc w:val="center"/>
            </w:pPr>
            <w:r>
              <w:t>214 674 458,4</w:t>
            </w:r>
          </w:p>
        </w:tc>
        <w:tc>
          <w:tcPr>
            <w:tcW w:w="1587" w:type="dxa"/>
          </w:tcPr>
          <w:p w:rsidR="00E5004C" w:rsidRDefault="00E5004C">
            <w:pPr>
              <w:pStyle w:val="ConsPlusNormal"/>
              <w:jc w:val="center"/>
            </w:pPr>
            <w:r>
              <w:t>8 341 629,5</w:t>
            </w:r>
          </w:p>
        </w:tc>
        <w:tc>
          <w:tcPr>
            <w:tcW w:w="1587" w:type="dxa"/>
          </w:tcPr>
          <w:p w:rsidR="00E5004C" w:rsidRDefault="00E5004C">
            <w:pPr>
              <w:pStyle w:val="ConsPlusNormal"/>
              <w:jc w:val="center"/>
            </w:pPr>
            <w:r>
              <w:t>17 030 634,6</w:t>
            </w:r>
          </w:p>
        </w:tc>
        <w:tc>
          <w:tcPr>
            <w:tcW w:w="1587" w:type="dxa"/>
          </w:tcPr>
          <w:p w:rsidR="00E5004C" w:rsidRDefault="00E5004C">
            <w:pPr>
              <w:pStyle w:val="ConsPlusNormal"/>
              <w:jc w:val="center"/>
            </w:pPr>
            <w:r>
              <w:t>19 052 667,3</w:t>
            </w:r>
          </w:p>
        </w:tc>
        <w:tc>
          <w:tcPr>
            <w:tcW w:w="1587" w:type="dxa"/>
          </w:tcPr>
          <w:p w:rsidR="00E5004C" w:rsidRDefault="00E5004C">
            <w:pPr>
              <w:pStyle w:val="ConsPlusNormal"/>
              <w:jc w:val="center"/>
            </w:pPr>
            <w:r>
              <w:t>19 106 290,3</w:t>
            </w:r>
          </w:p>
        </w:tc>
        <w:tc>
          <w:tcPr>
            <w:tcW w:w="1587" w:type="dxa"/>
          </w:tcPr>
          <w:p w:rsidR="00E5004C" w:rsidRDefault="00E5004C">
            <w:pPr>
              <w:pStyle w:val="ConsPlusNormal"/>
              <w:jc w:val="center"/>
            </w:pPr>
            <w:r>
              <w:t>20 321 248,2</w:t>
            </w:r>
          </w:p>
        </w:tc>
        <w:tc>
          <w:tcPr>
            <w:tcW w:w="1587" w:type="dxa"/>
          </w:tcPr>
          <w:p w:rsidR="00E5004C" w:rsidRDefault="00E5004C">
            <w:pPr>
              <w:pStyle w:val="ConsPlusNormal"/>
              <w:jc w:val="center"/>
            </w:pPr>
            <w:r>
              <w:t>23 165 616,1</w:t>
            </w:r>
          </w:p>
        </w:tc>
        <w:tc>
          <w:tcPr>
            <w:tcW w:w="1587" w:type="dxa"/>
          </w:tcPr>
          <w:p w:rsidR="00E5004C" w:rsidRDefault="00E5004C">
            <w:pPr>
              <w:pStyle w:val="ConsPlusNormal"/>
              <w:jc w:val="center"/>
            </w:pPr>
            <w:r>
              <w:t>25 767 157,5</w:t>
            </w:r>
          </w:p>
        </w:tc>
        <w:tc>
          <w:tcPr>
            <w:tcW w:w="1587" w:type="dxa"/>
          </w:tcPr>
          <w:p w:rsidR="00E5004C" w:rsidRDefault="00E5004C">
            <w:pPr>
              <w:pStyle w:val="ConsPlusNormal"/>
              <w:jc w:val="center"/>
            </w:pPr>
            <w:r>
              <w:t>26 493 315,2</w:t>
            </w:r>
          </w:p>
        </w:tc>
        <w:tc>
          <w:tcPr>
            <w:tcW w:w="1587" w:type="dxa"/>
          </w:tcPr>
          <w:p w:rsidR="00E5004C" w:rsidRDefault="00E5004C">
            <w:pPr>
              <w:pStyle w:val="ConsPlusNormal"/>
              <w:jc w:val="center"/>
            </w:pPr>
            <w:r>
              <w:t>26 927 138,2</w:t>
            </w:r>
          </w:p>
        </w:tc>
        <w:tc>
          <w:tcPr>
            <w:tcW w:w="1587" w:type="dxa"/>
          </w:tcPr>
          <w:p w:rsidR="00E5004C" w:rsidRDefault="00E5004C">
            <w:pPr>
              <w:pStyle w:val="ConsPlusNormal"/>
              <w:jc w:val="center"/>
            </w:pPr>
            <w:r>
              <w:t>28 468 761,4</w:t>
            </w:r>
          </w:p>
        </w:tc>
        <w:tc>
          <w:tcPr>
            <w:tcW w:w="680" w:type="dxa"/>
            <w:vMerge/>
          </w:tcPr>
          <w:p w:rsidR="00E5004C" w:rsidRDefault="00E5004C"/>
        </w:tc>
      </w:tr>
      <w:tr w:rsidR="00E5004C">
        <w:tc>
          <w:tcPr>
            <w:tcW w:w="1587" w:type="dxa"/>
          </w:tcPr>
          <w:p w:rsidR="00E5004C" w:rsidRDefault="00E5004C">
            <w:pPr>
              <w:pStyle w:val="ConsPlusNormal"/>
            </w:pPr>
            <w:r>
              <w:t xml:space="preserve">федерального бюджета </w:t>
            </w:r>
            <w:hyperlink w:anchor="P10934" w:history="1">
              <w:r>
                <w:rPr>
                  <w:color w:val="0000FF"/>
                </w:rPr>
                <w:t>&lt;*&gt;</w:t>
              </w:r>
            </w:hyperlink>
          </w:p>
        </w:tc>
        <w:tc>
          <w:tcPr>
            <w:tcW w:w="1587" w:type="dxa"/>
          </w:tcPr>
          <w:p w:rsidR="00E5004C" w:rsidRDefault="00E5004C">
            <w:pPr>
              <w:pStyle w:val="ConsPlusNormal"/>
              <w:jc w:val="center"/>
            </w:pPr>
            <w:r>
              <w:t>18 510 489,2</w:t>
            </w:r>
          </w:p>
        </w:tc>
        <w:tc>
          <w:tcPr>
            <w:tcW w:w="1587" w:type="dxa"/>
          </w:tcPr>
          <w:p w:rsidR="00E5004C" w:rsidRDefault="00E5004C">
            <w:pPr>
              <w:pStyle w:val="ConsPlusNormal"/>
              <w:jc w:val="center"/>
            </w:pPr>
            <w:r>
              <w:t>1 433 701,5</w:t>
            </w:r>
          </w:p>
        </w:tc>
        <w:tc>
          <w:tcPr>
            <w:tcW w:w="1587" w:type="dxa"/>
          </w:tcPr>
          <w:p w:rsidR="00E5004C" w:rsidRDefault="00E5004C">
            <w:pPr>
              <w:pStyle w:val="ConsPlusNormal"/>
              <w:jc w:val="center"/>
            </w:pPr>
            <w:r>
              <w:t>526 358,1</w:t>
            </w:r>
          </w:p>
        </w:tc>
        <w:tc>
          <w:tcPr>
            <w:tcW w:w="1587" w:type="dxa"/>
          </w:tcPr>
          <w:p w:rsidR="00E5004C" w:rsidRDefault="00E5004C">
            <w:pPr>
              <w:pStyle w:val="ConsPlusNormal"/>
              <w:jc w:val="center"/>
            </w:pPr>
            <w:r>
              <w:t>2 138 957,1</w:t>
            </w:r>
          </w:p>
        </w:tc>
        <w:tc>
          <w:tcPr>
            <w:tcW w:w="1587" w:type="dxa"/>
          </w:tcPr>
          <w:p w:rsidR="00E5004C" w:rsidRDefault="00E5004C">
            <w:pPr>
              <w:pStyle w:val="ConsPlusNormal"/>
              <w:jc w:val="center"/>
            </w:pPr>
            <w:r>
              <w:t>1 676 235,9</w:t>
            </w:r>
          </w:p>
        </w:tc>
        <w:tc>
          <w:tcPr>
            <w:tcW w:w="1587" w:type="dxa"/>
          </w:tcPr>
          <w:p w:rsidR="00E5004C" w:rsidRDefault="00E5004C">
            <w:pPr>
              <w:pStyle w:val="ConsPlusNormal"/>
              <w:jc w:val="center"/>
            </w:pPr>
            <w:r>
              <w:t>1 105 840,5</w:t>
            </w:r>
          </w:p>
        </w:tc>
        <w:tc>
          <w:tcPr>
            <w:tcW w:w="1587" w:type="dxa"/>
          </w:tcPr>
          <w:p w:rsidR="00E5004C" w:rsidRDefault="00E5004C">
            <w:pPr>
              <w:pStyle w:val="ConsPlusNormal"/>
              <w:jc w:val="center"/>
            </w:pPr>
            <w:r>
              <w:t>1 457 293,2</w:t>
            </w:r>
          </w:p>
        </w:tc>
        <w:tc>
          <w:tcPr>
            <w:tcW w:w="1587" w:type="dxa"/>
          </w:tcPr>
          <w:p w:rsidR="00E5004C" w:rsidRDefault="00E5004C">
            <w:pPr>
              <w:pStyle w:val="ConsPlusNormal"/>
              <w:jc w:val="center"/>
            </w:pPr>
            <w:r>
              <w:t>2 399 609,1</w:t>
            </w:r>
          </w:p>
        </w:tc>
        <w:tc>
          <w:tcPr>
            <w:tcW w:w="1587" w:type="dxa"/>
          </w:tcPr>
          <w:p w:rsidR="00E5004C" w:rsidRDefault="00E5004C">
            <w:pPr>
              <w:pStyle w:val="ConsPlusNormal"/>
              <w:jc w:val="center"/>
            </w:pPr>
            <w:r>
              <w:t>3 180 670,0</w:t>
            </w:r>
          </w:p>
        </w:tc>
        <w:tc>
          <w:tcPr>
            <w:tcW w:w="1587" w:type="dxa"/>
          </w:tcPr>
          <w:p w:rsidR="00E5004C" w:rsidRDefault="00E5004C">
            <w:pPr>
              <w:pStyle w:val="ConsPlusNormal"/>
              <w:jc w:val="center"/>
            </w:pPr>
            <w:r>
              <w:t>2 194 690,0</w:t>
            </w:r>
          </w:p>
        </w:tc>
        <w:tc>
          <w:tcPr>
            <w:tcW w:w="1587" w:type="dxa"/>
          </w:tcPr>
          <w:p w:rsidR="00E5004C" w:rsidRDefault="00E5004C">
            <w:pPr>
              <w:pStyle w:val="ConsPlusNormal"/>
              <w:jc w:val="center"/>
            </w:pPr>
            <w:r>
              <w:t>2 397 133,8</w:t>
            </w:r>
          </w:p>
        </w:tc>
        <w:tc>
          <w:tcPr>
            <w:tcW w:w="680" w:type="dxa"/>
            <w:vMerge/>
          </w:tcPr>
          <w:p w:rsidR="00E5004C" w:rsidRDefault="00E5004C"/>
        </w:tc>
      </w:tr>
      <w:tr w:rsidR="00E5004C">
        <w:tc>
          <w:tcPr>
            <w:tcW w:w="1587" w:type="dxa"/>
          </w:tcPr>
          <w:p w:rsidR="00E5004C" w:rsidRDefault="00E5004C">
            <w:pPr>
              <w:pStyle w:val="ConsPlusNormal"/>
            </w:pPr>
            <w:r>
              <w:t xml:space="preserve">местных бюджетов </w:t>
            </w:r>
            <w:hyperlink w:anchor="P10934" w:history="1">
              <w:r>
                <w:rPr>
                  <w:color w:val="0000FF"/>
                </w:rPr>
                <w:t>&lt;*&gt;</w:t>
              </w:r>
            </w:hyperlink>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1587" w:type="dxa"/>
          </w:tcPr>
          <w:p w:rsidR="00E5004C" w:rsidRDefault="00E5004C">
            <w:pPr>
              <w:pStyle w:val="ConsPlusNormal"/>
            </w:pPr>
          </w:p>
        </w:tc>
        <w:tc>
          <w:tcPr>
            <w:tcW w:w="680" w:type="dxa"/>
            <w:vMerge/>
          </w:tcPr>
          <w:p w:rsidR="00E5004C" w:rsidRDefault="00E5004C"/>
        </w:tc>
      </w:tr>
      <w:tr w:rsidR="00E5004C">
        <w:tc>
          <w:tcPr>
            <w:tcW w:w="1587" w:type="dxa"/>
          </w:tcPr>
          <w:p w:rsidR="00E5004C" w:rsidRDefault="00E5004C">
            <w:pPr>
              <w:pStyle w:val="ConsPlusNormal"/>
            </w:pPr>
            <w:r>
              <w:t xml:space="preserve">внебюджетных источников </w:t>
            </w:r>
            <w:hyperlink w:anchor="P10934" w:history="1">
              <w:r>
                <w:rPr>
                  <w:color w:val="0000FF"/>
                </w:rPr>
                <w:t>&lt;*&gt;</w:t>
              </w:r>
            </w:hyperlink>
          </w:p>
        </w:tc>
        <w:tc>
          <w:tcPr>
            <w:tcW w:w="1587" w:type="dxa"/>
          </w:tcPr>
          <w:p w:rsidR="00E5004C" w:rsidRDefault="00E5004C">
            <w:pPr>
              <w:pStyle w:val="ConsPlusNormal"/>
              <w:jc w:val="center"/>
            </w:pPr>
            <w:r>
              <w:t>164 137 897,6</w:t>
            </w:r>
          </w:p>
        </w:tc>
        <w:tc>
          <w:tcPr>
            <w:tcW w:w="1587" w:type="dxa"/>
          </w:tcPr>
          <w:p w:rsidR="00E5004C" w:rsidRDefault="00E5004C">
            <w:pPr>
              <w:pStyle w:val="ConsPlusNormal"/>
              <w:jc w:val="center"/>
            </w:pPr>
            <w:r>
              <w:t>455,0</w:t>
            </w:r>
          </w:p>
        </w:tc>
        <w:tc>
          <w:tcPr>
            <w:tcW w:w="1587" w:type="dxa"/>
          </w:tcPr>
          <w:p w:rsidR="00E5004C" w:rsidRDefault="00E5004C">
            <w:pPr>
              <w:pStyle w:val="ConsPlusNormal"/>
              <w:jc w:val="center"/>
            </w:pPr>
            <w:r>
              <w:t>76 094,0</w:t>
            </w:r>
          </w:p>
        </w:tc>
        <w:tc>
          <w:tcPr>
            <w:tcW w:w="1587" w:type="dxa"/>
          </w:tcPr>
          <w:p w:rsidR="00E5004C" w:rsidRDefault="00E5004C">
            <w:pPr>
              <w:pStyle w:val="ConsPlusNormal"/>
              <w:jc w:val="center"/>
            </w:pPr>
            <w:r>
              <w:t>76 706,0</w:t>
            </w:r>
          </w:p>
        </w:tc>
        <w:tc>
          <w:tcPr>
            <w:tcW w:w="1587" w:type="dxa"/>
          </w:tcPr>
          <w:p w:rsidR="00E5004C" w:rsidRDefault="00E5004C">
            <w:pPr>
              <w:pStyle w:val="ConsPlusNormal"/>
              <w:jc w:val="center"/>
            </w:pPr>
            <w:r>
              <w:t>14 457 252,6</w:t>
            </w:r>
          </w:p>
        </w:tc>
        <w:tc>
          <w:tcPr>
            <w:tcW w:w="1587" w:type="dxa"/>
          </w:tcPr>
          <w:p w:rsidR="00E5004C" w:rsidRDefault="00E5004C">
            <w:pPr>
              <w:pStyle w:val="ConsPlusNormal"/>
              <w:jc w:val="center"/>
            </w:pPr>
            <w:r>
              <w:t>15 637 872,1</w:t>
            </w:r>
          </w:p>
        </w:tc>
        <w:tc>
          <w:tcPr>
            <w:tcW w:w="1587" w:type="dxa"/>
          </w:tcPr>
          <w:p w:rsidR="00E5004C" w:rsidRDefault="00E5004C">
            <w:pPr>
              <w:pStyle w:val="ConsPlusNormal"/>
              <w:jc w:val="center"/>
            </w:pPr>
            <w:r>
              <w:t>20 771 716,5</w:t>
            </w:r>
          </w:p>
        </w:tc>
        <w:tc>
          <w:tcPr>
            <w:tcW w:w="1587" w:type="dxa"/>
          </w:tcPr>
          <w:p w:rsidR="00E5004C" w:rsidRDefault="00E5004C">
            <w:pPr>
              <w:pStyle w:val="ConsPlusNormal"/>
              <w:jc w:val="center"/>
            </w:pPr>
            <w:r>
              <w:t>24 910 982,6</w:t>
            </w:r>
          </w:p>
        </w:tc>
        <w:tc>
          <w:tcPr>
            <w:tcW w:w="1587" w:type="dxa"/>
          </w:tcPr>
          <w:p w:rsidR="00E5004C" w:rsidRDefault="00E5004C">
            <w:pPr>
              <w:pStyle w:val="ConsPlusNormal"/>
              <w:jc w:val="center"/>
            </w:pPr>
            <w:r>
              <w:t>27 680 124,2</w:t>
            </w:r>
          </w:p>
        </w:tc>
        <w:tc>
          <w:tcPr>
            <w:tcW w:w="1587" w:type="dxa"/>
          </w:tcPr>
          <w:p w:rsidR="00E5004C" w:rsidRDefault="00E5004C">
            <w:pPr>
              <w:pStyle w:val="ConsPlusNormal"/>
              <w:jc w:val="center"/>
            </w:pPr>
            <w:r>
              <w:t>29 366 536,7</w:t>
            </w:r>
          </w:p>
        </w:tc>
        <w:tc>
          <w:tcPr>
            <w:tcW w:w="1587" w:type="dxa"/>
          </w:tcPr>
          <w:p w:rsidR="00E5004C" w:rsidRDefault="00E5004C">
            <w:pPr>
              <w:pStyle w:val="ConsPlusNormal"/>
              <w:jc w:val="center"/>
            </w:pPr>
            <w:r>
              <w:t>31 160 157,9</w:t>
            </w:r>
          </w:p>
        </w:tc>
        <w:tc>
          <w:tcPr>
            <w:tcW w:w="680" w:type="dxa"/>
            <w:vMerge/>
          </w:tcPr>
          <w:p w:rsidR="00E5004C" w:rsidRDefault="00E5004C"/>
        </w:tc>
      </w:tr>
      <w:tr w:rsidR="00E5004C">
        <w:tc>
          <w:tcPr>
            <w:tcW w:w="1587" w:type="dxa"/>
          </w:tcPr>
          <w:p w:rsidR="00E5004C" w:rsidRDefault="00E5004C">
            <w:pPr>
              <w:pStyle w:val="ConsPlusNormal"/>
            </w:pPr>
            <w:r>
              <w:t>Всего налоговых расходов</w:t>
            </w:r>
          </w:p>
        </w:tc>
        <w:tc>
          <w:tcPr>
            <w:tcW w:w="1587" w:type="dxa"/>
          </w:tcPr>
          <w:p w:rsidR="00E5004C" w:rsidRDefault="00E5004C">
            <w:pPr>
              <w:pStyle w:val="ConsPlusNormal"/>
              <w:jc w:val="center"/>
            </w:pPr>
            <w:r>
              <w:t>20 715,6</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0,0</w:t>
            </w:r>
          </w:p>
        </w:tc>
        <w:tc>
          <w:tcPr>
            <w:tcW w:w="1587" w:type="dxa"/>
          </w:tcPr>
          <w:p w:rsidR="00E5004C" w:rsidRDefault="00E5004C">
            <w:pPr>
              <w:pStyle w:val="ConsPlusNormal"/>
              <w:jc w:val="center"/>
            </w:pPr>
            <w:r>
              <w:t>6 905,2</w:t>
            </w:r>
          </w:p>
        </w:tc>
        <w:tc>
          <w:tcPr>
            <w:tcW w:w="1587" w:type="dxa"/>
          </w:tcPr>
          <w:p w:rsidR="00E5004C" w:rsidRDefault="00E5004C">
            <w:pPr>
              <w:pStyle w:val="ConsPlusNormal"/>
              <w:jc w:val="center"/>
            </w:pPr>
            <w:r>
              <w:t>6 905,2</w:t>
            </w:r>
          </w:p>
        </w:tc>
        <w:tc>
          <w:tcPr>
            <w:tcW w:w="1587" w:type="dxa"/>
          </w:tcPr>
          <w:p w:rsidR="00E5004C" w:rsidRDefault="00E5004C">
            <w:pPr>
              <w:pStyle w:val="ConsPlusNormal"/>
              <w:jc w:val="center"/>
            </w:pPr>
            <w:r>
              <w:t>6 905,2</w:t>
            </w:r>
          </w:p>
        </w:tc>
        <w:tc>
          <w:tcPr>
            <w:tcW w:w="680" w:type="dxa"/>
            <w:vMerge/>
          </w:tcPr>
          <w:p w:rsidR="00E5004C" w:rsidRDefault="00E5004C"/>
        </w:tc>
      </w:tr>
    </w:tbl>
    <w:p w:rsidR="00E5004C" w:rsidRDefault="00E5004C">
      <w:pPr>
        <w:sectPr w:rsidR="00E5004C">
          <w:pgSz w:w="16838" w:h="11906" w:orient="landscape"/>
          <w:pgMar w:top="1133" w:right="1440" w:bottom="566" w:left="1440" w:header="0" w:footer="0" w:gutter="0"/>
          <w:cols w:space="720"/>
        </w:sectPr>
      </w:pPr>
    </w:p>
    <w:p w:rsidR="00E5004C" w:rsidRDefault="00E5004C">
      <w:pPr>
        <w:pStyle w:val="ConsPlusNormal"/>
        <w:ind w:firstLine="540"/>
        <w:jc w:val="both"/>
      </w:pPr>
    </w:p>
    <w:p w:rsidR="00E5004C" w:rsidRDefault="00E5004C">
      <w:pPr>
        <w:pStyle w:val="ConsPlusNormal"/>
        <w:ind w:firstLine="540"/>
        <w:jc w:val="both"/>
      </w:pPr>
      <w:r>
        <w:t>--------------------------------</w:t>
      </w:r>
    </w:p>
    <w:p w:rsidR="00E5004C" w:rsidRDefault="00E5004C">
      <w:pPr>
        <w:pStyle w:val="ConsPlusNormal"/>
        <w:spacing w:before="200"/>
        <w:ind w:firstLine="540"/>
        <w:jc w:val="both"/>
      </w:pPr>
      <w:bookmarkStart w:id="16" w:name="P10934"/>
      <w:bookmarkEnd w:id="16"/>
      <w:r>
        <w:t>&lt;*&gt; Указываются прогнозные объемы.</w:t>
      </w:r>
    </w:p>
    <w:p w:rsidR="00E5004C" w:rsidRDefault="00E5004C">
      <w:pPr>
        <w:pStyle w:val="ConsPlusNormal"/>
        <w:spacing w:before="200"/>
        <w:ind w:firstLine="540"/>
        <w:jc w:val="both"/>
      </w:pPr>
      <w:bookmarkStart w:id="17" w:name="P10935"/>
      <w:bookmarkEnd w:id="17"/>
      <w:r>
        <w:t>&lt;**&gt; Научно-исследовательские и опытно-конструкторские работы.</w:t>
      </w:r>
    </w:p>
    <w:p w:rsidR="00E5004C" w:rsidRDefault="00E5004C">
      <w:pPr>
        <w:pStyle w:val="ConsPlusNormal"/>
        <w:spacing w:before="200"/>
        <w:ind w:firstLine="540"/>
        <w:jc w:val="both"/>
      </w:pPr>
      <w:bookmarkStart w:id="18" w:name="P10936"/>
      <w:bookmarkEnd w:id="18"/>
      <w:r>
        <w:t>&lt;***&gt; В связи с переносом исполнения мероприятия на 2015 год сумма плановых значений на 2014 год приведена справочно и не учтена в общей сумме финансирования мероприятий.</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4</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19" w:name="P10947"/>
      <w:bookmarkEnd w:id="19"/>
      <w:r>
        <w:t>Подпрограмма 1 "Профилактика заболеваний и формирование</w:t>
      </w:r>
    </w:p>
    <w:p w:rsidR="00E5004C" w:rsidRDefault="00E5004C">
      <w:pPr>
        <w:pStyle w:val="ConsPlusTitle"/>
        <w:jc w:val="center"/>
      </w:pPr>
      <w:r>
        <w:t>здорового образа жизни. Развитие первичной медико-санитарной</w:t>
      </w:r>
    </w:p>
    <w:p w:rsidR="00E5004C" w:rsidRDefault="00E5004C">
      <w:pPr>
        <w:pStyle w:val="ConsPlusTitle"/>
        <w:jc w:val="center"/>
      </w:pPr>
      <w:r>
        <w:t>помощи"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12.05.2015 </w:t>
            </w:r>
            <w:hyperlink r:id="rId299" w:history="1">
              <w:r>
                <w:rPr>
                  <w:color w:val="0000FF"/>
                </w:rPr>
                <w:t>N 186-п</w:t>
              </w:r>
            </w:hyperlink>
            <w:r>
              <w:rPr>
                <w:color w:val="392C69"/>
              </w:rPr>
              <w:t xml:space="preserve">, от 14.09.2015 </w:t>
            </w:r>
            <w:hyperlink r:id="rId300" w:history="1">
              <w:r>
                <w:rPr>
                  <w:color w:val="0000FF"/>
                </w:rPr>
                <w:t>N 339-п</w:t>
              </w:r>
            </w:hyperlink>
            <w:r>
              <w:rPr>
                <w:color w:val="392C69"/>
              </w:rPr>
              <w:t xml:space="preserve">, от 28.12.2015 </w:t>
            </w:r>
            <w:hyperlink r:id="rId301" w:history="1">
              <w:r>
                <w:rPr>
                  <w:color w:val="0000FF"/>
                </w:rPr>
                <w:t>N 463-п</w:t>
              </w:r>
            </w:hyperlink>
            <w:r>
              <w:rPr>
                <w:color w:val="392C69"/>
              </w:rPr>
              <w:t>,</w:t>
            </w:r>
          </w:p>
          <w:p w:rsidR="00E5004C" w:rsidRDefault="00E5004C">
            <w:pPr>
              <w:pStyle w:val="ConsPlusNormal"/>
              <w:jc w:val="center"/>
            </w:pPr>
            <w:r>
              <w:rPr>
                <w:color w:val="392C69"/>
              </w:rPr>
              <w:t xml:space="preserve">от 27.09.2016 </w:t>
            </w:r>
            <w:hyperlink r:id="rId302" w:history="1">
              <w:r>
                <w:rPr>
                  <w:color w:val="0000FF"/>
                </w:rPr>
                <w:t>N 294-п</w:t>
              </w:r>
            </w:hyperlink>
            <w:r>
              <w:rPr>
                <w:color w:val="392C69"/>
              </w:rPr>
              <w:t xml:space="preserve">, от 14.12.2016 </w:t>
            </w:r>
            <w:hyperlink r:id="rId303" w:history="1">
              <w:r>
                <w:rPr>
                  <w:color w:val="0000FF"/>
                </w:rPr>
                <w:t>N 404-п</w:t>
              </w:r>
            </w:hyperlink>
            <w:r>
              <w:rPr>
                <w:color w:val="392C69"/>
              </w:rPr>
              <w:t xml:space="preserve">, от 01.08.2017 </w:t>
            </w:r>
            <w:hyperlink r:id="rId304" w:history="1">
              <w:r>
                <w:rPr>
                  <w:color w:val="0000FF"/>
                </w:rPr>
                <w:t>N 298-п</w:t>
              </w:r>
            </w:hyperlink>
            <w:r>
              <w:rPr>
                <w:color w:val="392C69"/>
              </w:rPr>
              <w:t>,</w:t>
            </w:r>
          </w:p>
          <w:p w:rsidR="00E5004C" w:rsidRDefault="00E5004C">
            <w:pPr>
              <w:pStyle w:val="ConsPlusNormal"/>
              <w:jc w:val="center"/>
            </w:pPr>
            <w:r>
              <w:rPr>
                <w:color w:val="392C69"/>
              </w:rPr>
              <w:t xml:space="preserve">от 13.02.2018 </w:t>
            </w:r>
            <w:hyperlink r:id="rId305" w:history="1">
              <w:r>
                <w:rPr>
                  <w:color w:val="0000FF"/>
                </w:rPr>
                <w:t>N 51-п</w:t>
              </w:r>
            </w:hyperlink>
            <w:r>
              <w:rPr>
                <w:color w:val="392C69"/>
              </w:rPr>
              <w:t xml:space="preserve">, от 25.12.2018 </w:t>
            </w:r>
            <w:hyperlink r:id="rId306" w:history="1">
              <w:r>
                <w:rPr>
                  <w:color w:val="0000FF"/>
                </w:rPr>
                <w:t>N 560-п</w:t>
              </w:r>
            </w:hyperlink>
            <w:r>
              <w:rPr>
                <w:color w:val="392C69"/>
              </w:rPr>
              <w:t xml:space="preserve">, от 16.04.2019 </w:t>
            </w:r>
            <w:hyperlink r:id="rId307" w:history="1">
              <w:r>
                <w:rPr>
                  <w:color w:val="0000FF"/>
                </w:rPr>
                <w:t>N 151-п</w:t>
              </w:r>
            </w:hyperlink>
            <w:r>
              <w:rPr>
                <w:color w:val="392C69"/>
              </w:rPr>
              <w:t>,</w:t>
            </w:r>
          </w:p>
          <w:p w:rsidR="00E5004C" w:rsidRDefault="00E5004C">
            <w:pPr>
              <w:pStyle w:val="ConsPlusNormal"/>
              <w:jc w:val="center"/>
            </w:pPr>
            <w:r>
              <w:rPr>
                <w:color w:val="392C69"/>
              </w:rPr>
              <w:t xml:space="preserve">от 28.10.2019 </w:t>
            </w:r>
            <w:hyperlink r:id="rId308" w:history="1">
              <w:r>
                <w:rPr>
                  <w:color w:val="0000FF"/>
                </w:rPr>
                <w:t>N 410-п</w:t>
              </w:r>
            </w:hyperlink>
            <w:r>
              <w:rPr>
                <w:color w:val="392C69"/>
              </w:rPr>
              <w:t xml:space="preserve">, от 17.03.2020 </w:t>
            </w:r>
            <w:hyperlink r:id="rId309" w:history="1">
              <w:r>
                <w:rPr>
                  <w:color w:val="0000FF"/>
                </w:rPr>
                <w:t>N 58-п</w:t>
              </w:r>
            </w:hyperlink>
            <w:r>
              <w:rPr>
                <w:color w:val="392C69"/>
              </w:rPr>
              <w:t xml:space="preserve">, от 13.07.2020 </w:t>
            </w:r>
            <w:hyperlink r:id="rId310"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311"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312"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Профилактика заболеваний и формирование здорового образа жизни. Развитие первичной медико-санитарной помощи</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министерство образования, науки и инновационной политики Новосибирской области;</w:t>
            </w:r>
          </w:p>
          <w:p w:rsidR="00E5004C" w:rsidRDefault="00E5004C">
            <w:pPr>
              <w:pStyle w:val="ConsPlusNormal"/>
              <w:jc w:val="both"/>
            </w:pPr>
            <w:r>
              <w:t>министерство социального развития Новосибирской области;</w:t>
            </w:r>
          </w:p>
          <w:p w:rsidR="00E5004C" w:rsidRDefault="00E5004C">
            <w:pPr>
              <w:pStyle w:val="ConsPlusNormal"/>
              <w:jc w:val="both"/>
            </w:pPr>
            <w:r>
              <w:t>министерство культуры Новосибирской области;</w:t>
            </w:r>
          </w:p>
          <w:p w:rsidR="00E5004C" w:rsidRDefault="00E5004C">
            <w:pPr>
              <w:pStyle w:val="ConsPlusNormal"/>
              <w:jc w:val="both"/>
            </w:pPr>
            <w:r>
              <w:t>министерство региональной политики Новосибирской области;</w:t>
            </w:r>
          </w:p>
          <w:p w:rsidR="00E5004C" w:rsidRDefault="00E5004C">
            <w:pPr>
              <w:pStyle w:val="ConsPlusNormal"/>
              <w:jc w:val="both"/>
            </w:pPr>
            <w:r>
              <w:t>министерство промышленности, торговли и развития предпринимательства Новосибирской области;</w:t>
            </w:r>
          </w:p>
          <w:p w:rsidR="00E5004C" w:rsidRDefault="00E5004C">
            <w:pPr>
              <w:pStyle w:val="ConsPlusNormal"/>
              <w:jc w:val="both"/>
            </w:pPr>
            <w:r>
              <w:t>департамент физической культуры и спорта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lastRenderedPageBreak/>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 (государственный заказчик-координатор);</w:t>
            </w:r>
          </w:p>
          <w:p w:rsidR="00E5004C" w:rsidRDefault="00E5004C">
            <w:pPr>
              <w:pStyle w:val="ConsPlusNormal"/>
              <w:jc w:val="both"/>
            </w:pPr>
            <w:r>
              <w:t>министерство образования, науки и инновационной политики Новосибирской области;</w:t>
            </w:r>
          </w:p>
          <w:p w:rsidR="00E5004C" w:rsidRDefault="00E5004C">
            <w:pPr>
              <w:pStyle w:val="ConsPlusNormal"/>
              <w:jc w:val="both"/>
            </w:pPr>
            <w:r>
              <w:t>министерство социального развития Новосибирской области;</w:t>
            </w:r>
          </w:p>
          <w:p w:rsidR="00E5004C" w:rsidRDefault="00E5004C">
            <w:pPr>
              <w:pStyle w:val="ConsPlusNormal"/>
              <w:jc w:val="both"/>
            </w:pPr>
            <w:r>
              <w:t>министерство культуры Новосибирской области;</w:t>
            </w:r>
          </w:p>
          <w:p w:rsidR="00E5004C" w:rsidRDefault="00E5004C">
            <w:pPr>
              <w:pStyle w:val="ConsPlusNormal"/>
              <w:jc w:val="both"/>
            </w:pPr>
            <w:r>
              <w:t>министерство региональной политики Новосибирской области;</w:t>
            </w:r>
          </w:p>
          <w:p w:rsidR="00E5004C" w:rsidRDefault="00E5004C">
            <w:pPr>
              <w:pStyle w:val="ConsPlusNormal"/>
              <w:jc w:val="both"/>
            </w:pPr>
            <w:r>
              <w:t>министерство промышленности, торговли и развития предпринимательства Новосибирской области;</w:t>
            </w:r>
          </w:p>
          <w:p w:rsidR="00E5004C" w:rsidRDefault="00E5004C">
            <w:pPr>
              <w:pStyle w:val="ConsPlusNormal"/>
              <w:jc w:val="both"/>
            </w:pPr>
            <w:r>
              <w:t>департамент физической культуры и спорта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повышение мотивации и приверженности населения Новосибирской области к ведению здорового образа жизни.</w:t>
            </w:r>
          </w:p>
          <w:p w:rsidR="00E5004C" w:rsidRDefault="00E5004C">
            <w:pPr>
              <w:pStyle w:val="ConsPlusNormal"/>
              <w:jc w:val="both"/>
            </w:pPr>
            <w:r>
              <w:t>Задачи подпрограммы:</w:t>
            </w:r>
          </w:p>
          <w:p w:rsidR="00E5004C" w:rsidRDefault="00E5004C">
            <w:pPr>
              <w:pStyle w:val="ConsPlusNormal"/>
              <w:jc w:val="both"/>
            </w:pPr>
            <w:r>
              <w:t>развитие системы медицинской профилактики неинфекционных заболеваний и формирование здорового образа жизни у населения Новосибирской области;</w:t>
            </w:r>
          </w:p>
          <w:p w:rsidR="00E5004C" w:rsidRDefault="00E5004C">
            <w:pPr>
              <w:pStyle w:val="ConsPlusNormal"/>
              <w:jc w:val="both"/>
            </w:pPr>
            <w:r>
              <w:t>модернизация наркологической службы Новосибирской области;</w:t>
            </w:r>
          </w:p>
          <w:p w:rsidR="00E5004C" w:rsidRDefault="00E5004C">
            <w:pPr>
              <w:pStyle w:val="ConsPlusNormal"/>
              <w:jc w:val="both"/>
            </w:pPr>
            <w:r>
              <w:t>профилактика инфекционных заболеваний путем иммунизации населения;</w:t>
            </w:r>
          </w:p>
          <w:p w:rsidR="00E5004C" w:rsidRDefault="00E5004C">
            <w:pPr>
              <w:pStyle w:val="ConsPlusNormal"/>
              <w:jc w:val="both"/>
            </w:pPr>
            <w:r>
              <w:t>профилактика ВИЧ-инфекции, вирусных гепатитов B и C</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314" w:history="1">
              <w:r>
                <w:rPr>
                  <w:color w:val="0000FF"/>
                </w:rPr>
                <w:t>N 151-п</w:t>
              </w:r>
            </w:hyperlink>
            <w:r>
              <w:t xml:space="preserve">, от 13.07.2020 </w:t>
            </w:r>
            <w:hyperlink r:id="rId315"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- 3 822 621,9 тыс. рублей, в том числе по годам:</w:t>
            </w:r>
          </w:p>
          <w:p w:rsidR="00E5004C" w:rsidRDefault="00E5004C">
            <w:pPr>
              <w:pStyle w:val="ConsPlusNormal"/>
              <w:jc w:val="both"/>
            </w:pPr>
            <w:r>
              <w:t>2013 год - 458 918,6 тыс. рублей;</w:t>
            </w:r>
          </w:p>
          <w:p w:rsidR="00E5004C" w:rsidRDefault="00E5004C">
            <w:pPr>
              <w:pStyle w:val="ConsPlusNormal"/>
              <w:jc w:val="both"/>
            </w:pPr>
            <w:r>
              <w:t>2014 год - 230 232,0 тыс. рублей;</w:t>
            </w:r>
          </w:p>
          <w:p w:rsidR="00E5004C" w:rsidRDefault="00E5004C">
            <w:pPr>
              <w:pStyle w:val="ConsPlusNormal"/>
              <w:jc w:val="both"/>
            </w:pPr>
            <w:r>
              <w:t>2015 год - 189 535,9 тыс. рублей;</w:t>
            </w:r>
          </w:p>
          <w:p w:rsidR="00E5004C" w:rsidRDefault="00E5004C">
            <w:pPr>
              <w:pStyle w:val="ConsPlusNormal"/>
              <w:jc w:val="both"/>
            </w:pPr>
            <w:r>
              <w:t>2016 год - 285 476,5 тыс. рублей;</w:t>
            </w:r>
          </w:p>
          <w:p w:rsidR="00E5004C" w:rsidRDefault="00E5004C">
            <w:pPr>
              <w:pStyle w:val="ConsPlusNormal"/>
              <w:jc w:val="both"/>
            </w:pPr>
            <w:r>
              <w:t>2017 год - 278 471,4 тыс. рублей;</w:t>
            </w:r>
          </w:p>
          <w:p w:rsidR="00E5004C" w:rsidRDefault="00E5004C">
            <w:pPr>
              <w:pStyle w:val="ConsPlusNormal"/>
              <w:jc w:val="both"/>
            </w:pPr>
            <w:r>
              <w:t>2018 год - 371 639,0 тыс. рублей;</w:t>
            </w:r>
          </w:p>
          <w:p w:rsidR="00E5004C" w:rsidRDefault="00E5004C">
            <w:pPr>
              <w:pStyle w:val="ConsPlusNormal"/>
              <w:jc w:val="both"/>
            </w:pPr>
            <w:r>
              <w:t>2019 год - 502 880,8 тыс. рублей;</w:t>
            </w:r>
          </w:p>
          <w:p w:rsidR="00E5004C" w:rsidRDefault="00E5004C">
            <w:pPr>
              <w:pStyle w:val="ConsPlusNormal"/>
              <w:jc w:val="both"/>
            </w:pPr>
            <w:r>
              <w:t>2020 год - 499 570,3 тыс. рублей;</w:t>
            </w:r>
          </w:p>
          <w:p w:rsidR="00E5004C" w:rsidRDefault="00E5004C">
            <w:pPr>
              <w:pStyle w:val="ConsPlusNormal"/>
              <w:jc w:val="both"/>
            </w:pPr>
            <w:r>
              <w:t>2021 год - 502 035,4 тыс. рублей;</w:t>
            </w:r>
          </w:p>
          <w:p w:rsidR="00E5004C" w:rsidRDefault="00E5004C">
            <w:pPr>
              <w:pStyle w:val="ConsPlusNormal"/>
              <w:jc w:val="both"/>
            </w:pPr>
            <w:r>
              <w:t>2022 год - 503 862,0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- 3 711 597,8 тыс. рублей, в том числе по годам:</w:t>
            </w:r>
          </w:p>
          <w:p w:rsidR="00E5004C" w:rsidRDefault="00E5004C">
            <w:pPr>
              <w:pStyle w:val="ConsPlusNormal"/>
              <w:jc w:val="both"/>
            </w:pPr>
            <w:r>
              <w:t>2013 год - 429 688,2 тыс. рублей;</w:t>
            </w:r>
          </w:p>
          <w:p w:rsidR="00E5004C" w:rsidRDefault="00E5004C">
            <w:pPr>
              <w:pStyle w:val="ConsPlusNormal"/>
              <w:jc w:val="both"/>
            </w:pPr>
            <w:r>
              <w:t>2014 год - 200 686,7 тыс. рублей;</w:t>
            </w:r>
          </w:p>
          <w:p w:rsidR="00E5004C" w:rsidRDefault="00E5004C">
            <w:pPr>
              <w:pStyle w:val="ConsPlusNormal"/>
              <w:jc w:val="both"/>
            </w:pPr>
            <w:r>
              <w:t>2015 год - 182 568,2 тыс. рублей;</w:t>
            </w:r>
          </w:p>
          <w:p w:rsidR="00E5004C" w:rsidRDefault="00E5004C">
            <w:pPr>
              <w:pStyle w:val="ConsPlusNormal"/>
              <w:jc w:val="both"/>
            </w:pPr>
            <w:r>
              <w:t>2016 год - 278 533,7 тыс. рублей;</w:t>
            </w:r>
          </w:p>
          <w:p w:rsidR="00E5004C" w:rsidRDefault="00E5004C">
            <w:pPr>
              <w:pStyle w:val="ConsPlusNormal"/>
              <w:jc w:val="both"/>
            </w:pPr>
            <w:r>
              <w:t>2017 год - 278 471,4 тыс. рублей;</w:t>
            </w:r>
          </w:p>
          <w:p w:rsidR="00E5004C" w:rsidRDefault="00E5004C">
            <w:pPr>
              <w:pStyle w:val="ConsPlusNormal"/>
              <w:jc w:val="both"/>
            </w:pPr>
            <w:r>
              <w:t>2018 год - 365 321,4 тыс. рублей;</w:t>
            </w:r>
          </w:p>
          <w:p w:rsidR="00E5004C" w:rsidRDefault="00E5004C">
            <w:pPr>
              <w:pStyle w:val="ConsPlusNormal"/>
              <w:jc w:val="both"/>
            </w:pPr>
            <w:r>
              <w:t>2019 год - 491 783,1 тыс. рублей;</w:t>
            </w:r>
          </w:p>
          <w:p w:rsidR="00E5004C" w:rsidRDefault="00E5004C">
            <w:pPr>
              <w:pStyle w:val="ConsPlusNormal"/>
              <w:jc w:val="both"/>
            </w:pPr>
            <w:r>
              <w:t>2020 год - 492 584,1 тыс. рублей;</w:t>
            </w:r>
          </w:p>
          <w:p w:rsidR="00E5004C" w:rsidRDefault="00E5004C">
            <w:pPr>
              <w:pStyle w:val="ConsPlusNormal"/>
              <w:jc w:val="both"/>
            </w:pPr>
            <w:r>
              <w:t>2021 год - 495 049,9 тыс. рублей;</w:t>
            </w:r>
          </w:p>
          <w:p w:rsidR="00E5004C" w:rsidRDefault="00E5004C">
            <w:pPr>
              <w:pStyle w:val="ConsPlusNormal"/>
              <w:jc w:val="both"/>
            </w:pPr>
            <w:r>
              <w:t>2022 год - 496 911,1 тыс. рублей;</w:t>
            </w:r>
          </w:p>
          <w:p w:rsidR="00E5004C" w:rsidRDefault="00E5004C">
            <w:pPr>
              <w:pStyle w:val="ConsPlusNormal"/>
              <w:jc w:val="both"/>
            </w:pPr>
            <w:r>
              <w:t>внебюджетные источники:</w:t>
            </w:r>
          </w:p>
          <w:p w:rsidR="00E5004C" w:rsidRDefault="00E5004C">
            <w:pPr>
              <w:pStyle w:val="ConsPlusNormal"/>
              <w:jc w:val="both"/>
            </w:pPr>
            <w:r>
              <w:t>всего - 655,0 тыс. рублей, в том числе по годам:</w:t>
            </w:r>
          </w:p>
          <w:p w:rsidR="00E5004C" w:rsidRDefault="00E5004C">
            <w:pPr>
              <w:pStyle w:val="ConsPlusNormal"/>
              <w:jc w:val="both"/>
            </w:pPr>
            <w:r>
              <w:lastRenderedPageBreak/>
              <w:t>2013 год - 455,0 тыс. рублей;</w:t>
            </w:r>
          </w:p>
          <w:p w:rsidR="00E5004C" w:rsidRDefault="00E5004C">
            <w:pPr>
              <w:pStyle w:val="ConsPlusNormal"/>
              <w:jc w:val="both"/>
            </w:pPr>
            <w:r>
              <w:t>2014 год - 200,0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средства федерального бюджета:</w:t>
            </w:r>
          </w:p>
          <w:p w:rsidR="00E5004C" w:rsidRDefault="00E5004C">
            <w:pPr>
              <w:pStyle w:val="ConsPlusNormal"/>
              <w:jc w:val="both"/>
            </w:pPr>
            <w:r>
              <w:t>всего - 110 369,1 тыс. рублей, в том числе по годам:</w:t>
            </w:r>
          </w:p>
          <w:p w:rsidR="00E5004C" w:rsidRDefault="00E5004C">
            <w:pPr>
              <w:pStyle w:val="ConsPlusNormal"/>
              <w:jc w:val="both"/>
            </w:pPr>
            <w:r>
              <w:t>2013 год - 28 775,4 тыс. рублей;</w:t>
            </w:r>
          </w:p>
          <w:p w:rsidR="00E5004C" w:rsidRDefault="00E5004C">
            <w:pPr>
              <w:pStyle w:val="ConsPlusNormal"/>
              <w:jc w:val="both"/>
            </w:pPr>
            <w:r>
              <w:t>2014 год - 29 345,3 тыс. рублей;</w:t>
            </w:r>
          </w:p>
          <w:p w:rsidR="00E5004C" w:rsidRDefault="00E5004C">
            <w:pPr>
              <w:pStyle w:val="ConsPlusNormal"/>
              <w:jc w:val="both"/>
            </w:pPr>
            <w:r>
              <w:t>2015 год - 6 967,7 тыс. рублей;</w:t>
            </w:r>
          </w:p>
          <w:p w:rsidR="00E5004C" w:rsidRDefault="00E5004C">
            <w:pPr>
              <w:pStyle w:val="ConsPlusNormal"/>
              <w:jc w:val="both"/>
            </w:pPr>
            <w:r>
              <w:t>2016 год - 6 942,8 тыс. рублей;</w:t>
            </w:r>
          </w:p>
          <w:p w:rsidR="00E5004C" w:rsidRDefault="00E5004C">
            <w:pPr>
              <w:pStyle w:val="ConsPlusNormal"/>
              <w:jc w:val="both"/>
            </w:pPr>
            <w:r>
              <w:t>2017 год - 0,0 тыс. рублей;</w:t>
            </w:r>
          </w:p>
          <w:p w:rsidR="00E5004C" w:rsidRDefault="00E5004C">
            <w:pPr>
              <w:pStyle w:val="ConsPlusNormal"/>
              <w:jc w:val="both"/>
            </w:pPr>
            <w:r>
              <w:t>2018 год - 6 317,6 тыс. рублей;</w:t>
            </w:r>
          </w:p>
          <w:p w:rsidR="00E5004C" w:rsidRDefault="00E5004C">
            <w:pPr>
              <w:pStyle w:val="ConsPlusNormal"/>
              <w:jc w:val="both"/>
            </w:pPr>
            <w:r>
              <w:t>2019 год - 11 097,7 тыс. рублей;</w:t>
            </w:r>
          </w:p>
          <w:p w:rsidR="00E5004C" w:rsidRDefault="00E5004C">
            <w:pPr>
              <w:pStyle w:val="ConsPlusNormal"/>
              <w:jc w:val="both"/>
            </w:pPr>
            <w:r>
              <w:t>2020 год - 6 986,2 тыс. рублей;</w:t>
            </w:r>
          </w:p>
          <w:p w:rsidR="00E5004C" w:rsidRDefault="00E5004C">
            <w:pPr>
              <w:pStyle w:val="ConsPlusNormal"/>
              <w:jc w:val="both"/>
            </w:pPr>
            <w:r>
              <w:t>2021 год - 6 985,5 тыс. рублей;</w:t>
            </w:r>
          </w:p>
          <w:p w:rsidR="00E5004C" w:rsidRDefault="00E5004C">
            <w:pPr>
              <w:pStyle w:val="ConsPlusNormal"/>
              <w:jc w:val="both"/>
            </w:pPr>
            <w:r>
              <w:t>2022 год - 6 950,9 тыс. рублей;</w:t>
            </w:r>
          </w:p>
          <w:p w:rsidR="00E5004C" w:rsidRDefault="00E5004C">
            <w:pPr>
              <w:pStyle w:val="ConsPlusNormal"/>
              <w:jc w:val="both"/>
            </w:pPr>
            <w:r>
              <w:t>в том числе по исполнителям:</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- 3 774 470,6 тыс. рублей, в том числе по годам:</w:t>
            </w:r>
          </w:p>
          <w:p w:rsidR="00E5004C" w:rsidRDefault="00E5004C">
            <w:pPr>
              <w:pStyle w:val="ConsPlusNormal"/>
              <w:jc w:val="both"/>
            </w:pPr>
            <w:r>
              <w:t>2013 год - 434 471,6 тыс. рублей;</w:t>
            </w:r>
          </w:p>
          <w:p w:rsidR="00E5004C" w:rsidRDefault="00E5004C">
            <w:pPr>
              <w:pStyle w:val="ConsPlusNormal"/>
              <w:jc w:val="both"/>
            </w:pPr>
            <w:r>
              <w:t>2014 год - 213 645,7 тыс. рублей;</w:t>
            </w:r>
          </w:p>
          <w:p w:rsidR="00E5004C" w:rsidRDefault="00E5004C">
            <w:pPr>
              <w:pStyle w:val="ConsPlusNormal"/>
              <w:jc w:val="both"/>
            </w:pPr>
            <w:r>
              <w:t>2015 год - 185 013,8 тыс. рублей;</w:t>
            </w:r>
          </w:p>
          <w:p w:rsidR="00E5004C" w:rsidRDefault="00E5004C">
            <w:pPr>
              <w:pStyle w:val="ConsPlusNormal"/>
              <w:jc w:val="both"/>
            </w:pPr>
            <w:r>
              <w:t>2016 год - 282 880,6 тыс. рублей;</w:t>
            </w:r>
          </w:p>
          <w:p w:rsidR="00E5004C" w:rsidRDefault="00E5004C">
            <w:pPr>
              <w:pStyle w:val="ConsPlusNormal"/>
              <w:jc w:val="both"/>
            </w:pPr>
            <w:r>
              <w:t>2017 год - 278 471,4 тыс. рублей;</w:t>
            </w:r>
          </w:p>
          <w:p w:rsidR="00E5004C" w:rsidRDefault="00E5004C">
            <w:pPr>
              <w:pStyle w:val="ConsPlusNormal"/>
              <w:jc w:val="both"/>
            </w:pPr>
            <w:r>
              <w:t>2018 год - 371 639,0 тыс. рублей;</w:t>
            </w:r>
          </w:p>
          <w:p w:rsidR="00E5004C" w:rsidRDefault="00E5004C">
            <w:pPr>
              <w:pStyle w:val="ConsPlusNormal"/>
              <w:jc w:val="both"/>
            </w:pPr>
            <w:r>
              <w:t>2019 год - 502 880,8 тыс. рублей;</w:t>
            </w:r>
          </w:p>
          <w:p w:rsidR="00E5004C" w:rsidRDefault="00E5004C">
            <w:pPr>
              <w:pStyle w:val="ConsPlusNormal"/>
              <w:jc w:val="both"/>
            </w:pPr>
            <w:r>
              <w:t>2020 год - 499 570,3 тыс. рублей;</w:t>
            </w:r>
          </w:p>
          <w:p w:rsidR="00E5004C" w:rsidRDefault="00E5004C">
            <w:pPr>
              <w:pStyle w:val="ConsPlusNormal"/>
              <w:jc w:val="both"/>
            </w:pPr>
            <w:r>
              <w:t>2021 год - 502 035,4 тыс. рублей;</w:t>
            </w:r>
          </w:p>
          <w:p w:rsidR="00E5004C" w:rsidRDefault="00E5004C">
            <w:pPr>
              <w:pStyle w:val="ConsPlusNormal"/>
              <w:jc w:val="both"/>
            </w:pPr>
            <w:r>
              <w:t>2022 год - 503 862,0 тыс. рублей;</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- 3 663 846,5 тыс. рублей, в том числе по годам:</w:t>
            </w:r>
          </w:p>
          <w:p w:rsidR="00E5004C" w:rsidRDefault="00E5004C">
            <w:pPr>
              <w:pStyle w:val="ConsPlusNormal"/>
              <w:jc w:val="both"/>
            </w:pPr>
            <w:r>
              <w:t>2013 год - 405 441,2 тыс. рублей;</w:t>
            </w:r>
          </w:p>
          <w:p w:rsidR="00E5004C" w:rsidRDefault="00E5004C">
            <w:pPr>
              <w:pStyle w:val="ConsPlusNormal"/>
              <w:jc w:val="both"/>
            </w:pPr>
            <w:r>
              <w:t>2014 год - 184 300,4 тыс. рублей;</w:t>
            </w:r>
          </w:p>
          <w:p w:rsidR="00E5004C" w:rsidRDefault="00E5004C">
            <w:pPr>
              <w:pStyle w:val="ConsPlusNormal"/>
              <w:jc w:val="both"/>
            </w:pPr>
            <w:r>
              <w:t>2015 год - 178 046,1 тыс. рублей;</w:t>
            </w:r>
          </w:p>
          <w:p w:rsidR="00E5004C" w:rsidRDefault="00E5004C">
            <w:pPr>
              <w:pStyle w:val="ConsPlusNormal"/>
              <w:jc w:val="both"/>
            </w:pPr>
            <w:r>
              <w:t>2016 год - 275 937,8 тыс. рублей;</w:t>
            </w:r>
          </w:p>
          <w:p w:rsidR="00E5004C" w:rsidRDefault="00E5004C">
            <w:pPr>
              <w:pStyle w:val="ConsPlusNormal"/>
              <w:jc w:val="both"/>
            </w:pPr>
            <w:r>
              <w:t>2017 год - 278 471,4 тыс. рублей;</w:t>
            </w:r>
          </w:p>
          <w:p w:rsidR="00E5004C" w:rsidRDefault="00E5004C">
            <w:pPr>
              <w:pStyle w:val="ConsPlusNormal"/>
              <w:jc w:val="both"/>
            </w:pPr>
            <w:r>
              <w:t>2018 год - 365 321,4 тыс. рублей;</w:t>
            </w:r>
          </w:p>
          <w:p w:rsidR="00E5004C" w:rsidRDefault="00E5004C">
            <w:pPr>
              <w:pStyle w:val="ConsPlusNormal"/>
              <w:jc w:val="both"/>
            </w:pPr>
            <w:r>
              <w:t>2019 год - 491 783,1 тыс. рублей;</w:t>
            </w:r>
          </w:p>
          <w:p w:rsidR="00E5004C" w:rsidRDefault="00E5004C">
            <w:pPr>
              <w:pStyle w:val="ConsPlusNormal"/>
              <w:jc w:val="both"/>
            </w:pPr>
            <w:r>
              <w:t>2020 год - 492 584,1 тыс. рублей;</w:t>
            </w:r>
          </w:p>
          <w:p w:rsidR="00E5004C" w:rsidRDefault="00E5004C">
            <w:pPr>
              <w:pStyle w:val="ConsPlusNormal"/>
              <w:jc w:val="both"/>
            </w:pPr>
            <w:r>
              <w:t>2021 год - 495 049,9 тыс. рублей;</w:t>
            </w:r>
          </w:p>
          <w:p w:rsidR="00E5004C" w:rsidRDefault="00E5004C">
            <w:pPr>
              <w:pStyle w:val="ConsPlusNormal"/>
              <w:jc w:val="both"/>
            </w:pPr>
            <w:r>
              <w:t>2022 год - 496 911,1 тыс. рублей;</w:t>
            </w:r>
          </w:p>
          <w:p w:rsidR="00E5004C" w:rsidRDefault="00E5004C">
            <w:pPr>
              <w:pStyle w:val="ConsPlusNormal"/>
              <w:jc w:val="both"/>
            </w:pPr>
            <w:r>
              <w:t>федеральный бюджет: всего - 110 369,1 тыс. рублей, в том числе по годам:</w:t>
            </w:r>
          </w:p>
          <w:p w:rsidR="00E5004C" w:rsidRDefault="00E5004C">
            <w:pPr>
              <w:pStyle w:val="ConsPlusNormal"/>
              <w:jc w:val="both"/>
            </w:pPr>
            <w:r>
              <w:t>2013 год - 28 775,4 тыс. рублей;</w:t>
            </w:r>
          </w:p>
          <w:p w:rsidR="00E5004C" w:rsidRDefault="00E5004C">
            <w:pPr>
              <w:pStyle w:val="ConsPlusNormal"/>
              <w:jc w:val="both"/>
            </w:pPr>
            <w:r>
              <w:t>2014 год - 29 345,3 тыс. рублей;</w:t>
            </w:r>
          </w:p>
          <w:p w:rsidR="00E5004C" w:rsidRDefault="00E5004C">
            <w:pPr>
              <w:pStyle w:val="ConsPlusNormal"/>
              <w:jc w:val="both"/>
            </w:pPr>
            <w:r>
              <w:t>2015 год - 6 967,7 тыс. рублей;</w:t>
            </w:r>
          </w:p>
          <w:p w:rsidR="00E5004C" w:rsidRDefault="00E5004C">
            <w:pPr>
              <w:pStyle w:val="ConsPlusNormal"/>
              <w:jc w:val="both"/>
            </w:pPr>
            <w:r>
              <w:t>2016 год - 6 942,8 тыс. рублей;</w:t>
            </w:r>
          </w:p>
          <w:p w:rsidR="00E5004C" w:rsidRDefault="00E5004C">
            <w:pPr>
              <w:pStyle w:val="ConsPlusNormal"/>
              <w:jc w:val="both"/>
            </w:pPr>
            <w:r>
              <w:t>2017 год - 0,0 тыс. рублей;</w:t>
            </w:r>
          </w:p>
          <w:p w:rsidR="00E5004C" w:rsidRDefault="00E5004C">
            <w:pPr>
              <w:pStyle w:val="ConsPlusNormal"/>
              <w:jc w:val="both"/>
            </w:pPr>
            <w:r>
              <w:t>2018 год - 6 317,6 тыс. рублей;</w:t>
            </w:r>
          </w:p>
          <w:p w:rsidR="00E5004C" w:rsidRDefault="00E5004C">
            <w:pPr>
              <w:pStyle w:val="ConsPlusNormal"/>
              <w:jc w:val="both"/>
            </w:pPr>
            <w:r>
              <w:t>2019 год - 11 097,7 тыс. рублей;</w:t>
            </w:r>
          </w:p>
          <w:p w:rsidR="00E5004C" w:rsidRDefault="00E5004C">
            <w:pPr>
              <w:pStyle w:val="ConsPlusNormal"/>
              <w:jc w:val="both"/>
            </w:pPr>
            <w:r>
              <w:t>2020 год - 6 986,2 тыс. рублей;</w:t>
            </w:r>
          </w:p>
          <w:p w:rsidR="00E5004C" w:rsidRDefault="00E5004C">
            <w:pPr>
              <w:pStyle w:val="ConsPlusNormal"/>
              <w:jc w:val="both"/>
            </w:pPr>
            <w:r>
              <w:t>2021 год - 6 985,5 тыс. рублей;</w:t>
            </w:r>
          </w:p>
          <w:p w:rsidR="00E5004C" w:rsidRDefault="00E5004C">
            <w:pPr>
              <w:pStyle w:val="ConsPlusNormal"/>
              <w:jc w:val="both"/>
            </w:pPr>
            <w:r>
              <w:lastRenderedPageBreak/>
              <w:t>2022 год - 6 950,9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внебюджетные источники (общественные организации на конкурсной основе): всего - 255,0 тыс. рублей, в том числе по годам:</w:t>
            </w:r>
          </w:p>
          <w:p w:rsidR="00E5004C" w:rsidRDefault="00E5004C">
            <w:pPr>
              <w:pStyle w:val="ConsPlusNormal"/>
              <w:jc w:val="both"/>
            </w:pPr>
            <w:r>
              <w:t>2013 год - 255,0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социального развития Новосибирской области:</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- 4 705,3 тыс. рублей, в том числе по годам:</w:t>
            </w:r>
          </w:p>
          <w:p w:rsidR="00E5004C" w:rsidRDefault="00E5004C">
            <w:pPr>
              <w:pStyle w:val="ConsPlusNormal"/>
              <w:jc w:val="both"/>
            </w:pPr>
            <w:r>
              <w:t>2013 год - 3 503,0 тыс. рублей;</w:t>
            </w:r>
          </w:p>
          <w:p w:rsidR="00E5004C" w:rsidRDefault="00E5004C">
            <w:pPr>
              <w:pStyle w:val="ConsPlusNormal"/>
              <w:jc w:val="both"/>
            </w:pPr>
            <w:r>
              <w:t>2014 год - 1 202,3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образования, науки и инновационной политики Новосибирской области:</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- 14 478,0 тыс. рублей, в том числе по годам:</w:t>
            </w:r>
          </w:p>
          <w:p w:rsidR="00E5004C" w:rsidRDefault="00E5004C">
            <w:pPr>
              <w:pStyle w:val="ConsPlusNormal"/>
              <w:jc w:val="both"/>
            </w:pPr>
            <w:r>
              <w:t>2013 год - 6 714,0 тыс. рублей;</w:t>
            </w:r>
          </w:p>
          <w:p w:rsidR="00E5004C" w:rsidRDefault="00E5004C">
            <w:pPr>
              <w:pStyle w:val="ConsPlusNormal"/>
              <w:jc w:val="both"/>
            </w:pPr>
            <w:r>
              <w:t>2014 год - 7 764,0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министерство региональной политики Новосибирской области:</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- 21 958,0 тыс. рублей, в том числе по годам:</w:t>
            </w:r>
          </w:p>
          <w:p w:rsidR="00E5004C" w:rsidRDefault="00E5004C">
            <w:pPr>
              <w:pStyle w:val="ConsPlusNormal"/>
              <w:jc w:val="both"/>
            </w:pPr>
            <w:r>
              <w:t>2013 год - 7 420,0 тыс. рублей;</w:t>
            </w:r>
          </w:p>
          <w:p w:rsidR="00E5004C" w:rsidRDefault="00E5004C">
            <w:pPr>
              <w:pStyle w:val="ConsPlusNormal"/>
              <w:jc w:val="both"/>
            </w:pPr>
            <w:r>
              <w:t>2014 год - 7 420,0 тыс. рублей;</w:t>
            </w:r>
          </w:p>
          <w:p w:rsidR="00E5004C" w:rsidRDefault="00E5004C">
            <w:pPr>
              <w:pStyle w:val="ConsPlusNormal"/>
              <w:jc w:val="both"/>
            </w:pPr>
            <w:r>
              <w:t>2015 год - 4 522,1 тыс. рублей;</w:t>
            </w:r>
          </w:p>
          <w:p w:rsidR="00E5004C" w:rsidRDefault="00E5004C">
            <w:pPr>
              <w:pStyle w:val="ConsPlusNormal"/>
              <w:jc w:val="both"/>
            </w:pPr>
            <w:r>
              <w:t>2016 год - 2 595,9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департамент физической культуры и спорта Новосибирской области:</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- 5 460,0 тыс. рублей, в том числе по годам:</w:t>
            </w:r>
          </w:p>
          <w:p w:rsidR="00E5004C" w:rsidRDefault="00E5004C">
            <w:pPr>
              <w:pStyle w:val="ConsPlusNormal"/>
              <w:jc w:val="both"/>
            </w:pPr>
            <w:r>
              <w:t>2013 год - 5 460,0 тыс. рублей;</w:t>
            </w:r>
          </w:p>
          <w:p w:rsidR="00E5004C" w:rsidRDefault="00E5004C">
            <w:pPr>
              <w:pStyle w:val="ConsPlusNormal"/>
              <w:jc w:val="both"/>
            </w:pPr>
            <w:r>
              <w:t>2014 год - 0,0 тыс. рублей;</w:t>
            </w:r>
          </w:p>
          <w:p w:rsidR="00E5004C" w:rsidRDefault="00E5004C">
            <w:pPr>
              <w:pStyle w:val="ConsPlusNormal"/>
              <w:jc w:val="both"/>
            </w:pPr>
            <w:r>
              <w:lastRenderedPageBreak/>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культуры Новосибирской области:</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- 1 150,0 тыс. рублей, в том числе по годам:</w:t>
            </w:r>
          </w:p>
          <w:p w:rsidR="00E5004C" w:rsidRDefault="00E5004C">
            <w:pPr>
              <w:pStyle w:val="ConsPlusNormal"/>
              <w:jc w:val="both"/>
            </w:pPr>
            <w:r>
              <w:t>2013 год - 1 150,0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промышленности, торговли и развития предпринимательства Новосибирской области:</w:t>
            </w:r>
          </w:p>
          <w:p w:rsidR="00E5004C" w:rsidRDefault="00E5004C">
            <w:pPr>
              <w:pStyle w:val="ConsPlusNormal"/>
              <w:jc w:val="both"/>
            </w:pPr>
            <w:r>
              <w:t>внебюджетные источники:</w:t>
            </w:r>
          </w:p>
          <w:p w:rsidR="00E5004C" w:rsidRDefault="00E5004C">
            <w:pPr>
              <w:pStyle w:val="ConsPlusNormal"/>
              <w:jc w:val="both"/>
            </w:pPr>
            <w:r>
              <w:t>всего - 400,0 тыс. рублей, в том числе по годам:</w:t>
            </w:r>
          </w:p>
          <w:p w:rsidR="00E5004C" w:rsidRDefault="00E5004C">
            <w:pPr>
              <w:pStyle w:val="ConsPlusNormal"/>
              <w:jc w:val="both"/>
            </w:pPr>
            <w:r>
              <w:t>2013 год - 200,0 тыс. рублей;</w:t>
            </w:r>
          </w:p>
          <w:p w:rsidR="00E5004C" w:rsidRDefault="00E5004C">
            <w:pPr>
              <w:pStyle w:val="ConsPlusNormal"/>
              <w:jc w:val="both"/>
            </w:pPr>
            <w:r>
              <w:t>2014 год - 200,0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316"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Охват профилактическими медицинскими осмотрами детей (процент);</w:t>
            </w:r>
          </w:p>
          <w:p w:rsidR="00E5004C" w:rsidRDefault="00E5004C">
            <w:pPr>
              <w:pStyle w:val="ConsPlusNormal"/>
              <w:jc w:val="both"/>
            </w:pPr>
            <w:r>
              <w:t>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(процент);</w:t>
            </w:r>
          </w:p>
          <w:p w:rsidR="00E5004C" w:rsidRDefault="00E5004C">
            <w:pPr>
              <w:pStyle w:val="ConsPlusNormal"/>
              <w:jc w:val="both"/>
            </w:pPr>
            <w:r>
              <w:t>охват диспансеризацией взрослого населения (процент);</w:t>
            </w:r>
          </w:p>
          <w:p w:rsidR="00E5004C" w:rsidRDefault="00E5004C">
            <w:pPr>
              <w:pStyle w:val="ConsPlusNormal"/>
              <w:jc w:val="both"/>
            </w:pPr>
            <w:r>
              <w:t>доля злокачественных новообразований, выявленных на ранних стадиях (I - II стадии) (процент);</w:t>
            </w:r>
          </w:p>
          <w:p w:rsidR="00E5004C" w:rsidRDefault="00E5004C">
            <w:pPr>
              <w:pStyle w:val="ConsPlusNormal"/>
              <w:jc w:val="both"/>
            </w:pPr>
            <w:r>
              <w:t>охват населения профилактическими осмотрами на туберкулез (процент);</w:t>
            </w:r>
          </w:p>
          <w:p w:rsidR="00E5004C" w:rsidRDefault="00E5004C">
            <w:pPr>
              <w:pStyle w:val="ConsPlusNormal"/>
              <w:jc w:val="both"/>
            </w:pPr>
            <w:r>
              <w:t>заболеваемость краснухой (на 100 тыс. населения);</w:t>
            </w:r>
          </w:p>
          <w:p w:rsidR="00E5004C" w:rsidRDefault="00E5004C">
            <w:pPr>
              <w:pStyle w:val="ConsPlusNormal"/>
              <w:jc w:val="both"/>
            </w:pPr>
            <w:r>
              <w:t>число больных алкоголизмом, находящихся в ремиссии от 1 года до 2 лет (на 100 больных алкоголизмом среднегодового контингента);</w:t>
            </w:r>
          </w:p>
          <w:p w:rsidR="00E5004C" w:rsidRDefault="00E5004C">
            <w:pPr>
              <w:pStyle w:val="ConsPlusNormal"/>
              <w:jc w:val="both"/>
            </w:pPr>
            <w:r>
              <w:t>число больных наркоманией, находящихся в ремиссии от 1 года до 2 лет (на 100 наркологических больных среднегодового контингента);</w:t>
            </w:r>
          </w:p>
          <w:p w:rsidR="00E5004C" w:rsidRDefault="00E5004C">
            <w:pPr>
              <w:pStyle w:val="ConsPlusNormal"/>
              <w:jc w:val="both"/>
            </w:pPr>
            <w:r>
              <w:t>заболеваемость острым вирусным гепатитом B (на 100 тыс. населения);</w:t>
            </w:r>
          </w:p>
          <w:p w:rsidR="00E5004C" w:rsidRDefault="00E5004C">
            <w:pPr>
              <w:pStyle w:val="ConsPlusNormal"/>
              <w:jc w:val="both"/>
            </w:pPr>
            <w:r>
              <w:t>доля ВИЧ-инфицированных лиц, состоящих на диспансерном учете, от числа выявленных (процент);</w:t>
            </w:r>
          </w:p>
          <w:p w:rsidR="00E5004C" w:rsidRDefault="00E5004C">
            <w:pPr>
              <w:pStyle w:val="ConsPlusNormal"/>
              <w:jc w:val="both"/>
            </w:pPr>
            <w:r>
              <w:t>уровень информированности населения в возрасте 18 - 49 лет по вопросам ВИЧ-инфекции (процент).</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w:t>
            </w:r>
            <w:r>
              <w:lastRenderedPageBreak/>
              <w:t>Программе</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25.12.2018 </w:t>
            </w:r>
            <w:hyperlink r:id="rId317" w:history="1">
              <w:r>
                <w:rPr>
                  <w:color w:val="0000FF"/>
                </w:rPr>
                <w:t>N 560-п</w:t>
              </w:r>
            </w:hyperlink>
            <w:r>
              <w:t xml:space="preserve">, от 28.10.2019 </w:t>
            </w:r>
            <w:hyperlink r:id="rId318" w:history="1">
              <w:r>
                <w:rPr>
                  <w:color w:val="0000FF"/>
                </w:rPr>
                <w:t>N 410-п</w:t>
              </w:r>
            </w:hyperlink>
            <w:r>
              <w:t>)</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За период реализации Программы будут получены результаты, характеризующиеся следующими значениями целевых индикаторов:</w:t>
            </w:r>
          </w:p>
          <w:p w:rsidR="00E5004C" w:rsidRDefault="00E5004C">
            <w:pPr>
              <w:pStyle w:val="ConsPlusNormal"/>
              <w:jc w:val="both"/>
            </w:pPr>
            <w:r>
              <w:t>охват профилактическими медицинскими осмотрами детей не менее 95%;</w:t>
            </w:r>
          </w:p>
          <w:p w:rsidR="00E5004C" w:rsidRDefault="00E5004C">
            <w:pPr>
              <w:pStyle w:val="ConsPlusNormal"/>
              <w:jc w:val="both"/>
            </w:pPr>
            <w:r>
              <w:t>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не менее 97%;</w:t>
            </w:r>
          </w:p>
          <w:p w:rsidR="00E5004C" w:rsidRDefault="00E5004C">
            <w:pPr>
              <w:pStyle w:val="ConsPlusNormal"/>
              <w:jc w:val="both"/>
            </w:pPr>
            <w:r>
              <w:t>охват диспансеризацией взрослого населения - 22,9% (2012 год - нет данных);</w:t>
            </w:r>
          </w:p>
          <w:p w:rsidR="00E5004C" w:rsidRDefault="00E5004C">
            <w:pPr>
              <w:pStyle w:val="ConsPlusNormal"/>
              <w:jc w:val="both"/>
            </w:pPr>
            <w:r>
              <w:t>доля злокачественных новообразований, выявленных на ранних стадиях (I - II стадии) до 61,2% (2012 год - 48,8%);</w:t>
            </w:r>
          </w:p>
          <w:p w:rsidR="00E5004C" w:rsidRDefault="00E5004C">
            <w:pPr>
              <w:pStyle w:val="ConsPlusNormal"/>
              <w:jc w:val="both"/>
            </w:pPr>
            <w:r>
              <w:t>охват населения профилактическими осмотрами на туберкулез до 77,9% в 2021 году с сохранением достигнутого уровня в 2022 году (2012 год - 66,1%);</w:t>
            </w:r>
          </w:p>
          <w:p w:rsidR="00E5004C" w:rsidRDefault="00E5004C">
            <w:pPr>
              <w:pStyle w:val="ConsPlusNormal"/>
              <w:jc w:val="both"/>
            </w:pPr>
            <w:r>
              <w:t>заболеваемость краснухой менее 1 случая на 100 тыс. населения;</w:t>
            </w:r>
          </w:p>
          <w:p w:rsidR="00E5004C" w:rsidRDefault="00E5004C">
            <w:pPr>
              <w:pStyle w:val="ConsPlusNormal"/>
              <w:jc w:val="both"/>
            </w:pPr>
            <w:r>
              <w:t>заболеваемость острым вирусным гепатитом B - 0,5 на 100 тыс. населения (2012 год - 0,73);</w:t>
            </w:r>
          </w:p>
          <w:p w:rsidR="00E5004C" w:rsidRDefault="00E5004C">
            <w:pPr>
              <w:pStyle w:val="ConsPlusNormal"/>
              <w:jc w:val="both"/>
            </w:pPr>
            <w:r>
              <w:t>доля ВИЧ-инфицированных лиц, состоящих на диспансерном учете, от числа выявленных до 90,3% (2012 год - 71,5%);</w:t>
            </w:r>
          </w:p>
          <w:p w:rsidR="00E5004C" w:rsidRDefault="00E5004C">
            <w:pPr>
              <w:pStyle w:val="ConsPlusNormal"/>
              <w:jc w:val="both"/>
            </w:pPr>
            <w:r>
              <w:t>уровень информированности населения в возрасте 18 - 49 лет по вопросам ВИЧ-инфекции (процент) до 93% (2016 год - 71,2%);</w:t>
            </w:r>
          </w:p>
          <w:p w:rsidR="00E5004C" w:rsidRDefault="00E5004C">
            <w:pPr>
              <w:pStyle w:val="ConsPlusNormal"/>
              <w:jc w:val="both"/>
            </w:pPr>
            <w:r>
              <w:t xml:space="preserve">абзац утратил силу. - </w:t>
            </w:r>
            <w:hyperlink r:id="rId319" w:history="1">
              <w:r>
                <w:rPr>
                  <w:color w:val="0000FF"/>
                </w:rPr>
                <w:t>Постановление</w:t>
              </w:r>
            </w:hyperlink>
            <w:r>
              <w:t xml:space="preserve"> Правительства Новосибирской области от 13.07.2020 N 287-п;</w:t>
            </w:r>
          </w:p>
          <w:p w:rsidR="00E5004C" w:rsidRDefault="00E5004C">
            <w:pPr>
              <w:pStyle w:val="ConsPlusNormal"/>
              <w:jc w:val="both"/>
            </w:pPr>
            <w:r>
              <w:t>число больных алкоголизмом, находящихся в ремиссии от 1 года до 2 лет, до 14,2 на 100 больных алкоголизмом среднегодового контингента (2012 год - 5,8%);</w:t>
            </w:r>
          </w:p>
          <w:p w:rsidR="00E5004C" w:rsidRDefault="00E5004C">
            <w:pPr>
              <w:pStyle w:val="ConsPlusNormal"/>
              <w:jc w:val="both"/>
            </w:pPr>
            <w:r>
              <w:t>число больных наркоманией, находящихся в ремиссии от 1 года до 2 лет, до 15,6 на 100 наркологических больных среднегодового контингента (2012 год - 5,6)</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25.12.2018 </w:t>
            </w:r>
            <w:hyperlink r:id="rId320" w:history="1">
              <w:r>
                <w:rPr>
                  <w:color w:val="0000FF"/>
                </w:rPr>
                <w:t>N 560-п</w:t>
              </w:r>
            </w:hyperlink>
            <w:r>
              <w:t xml:space="preserve">, от 16.04.2019 </w:t>
            </w:r>
            <w:hyperlink r:id="rId321" w:history="1">
              <w:r>
                <w:rPr>
                  <w:color w:val="0000FF"/>
                </w:rPr>
                <w:t>N 151-п</w:t>
              </w:r>
            </w:hyperlink>
            <w:r>
              <w:t xml:space="preserve">, от 28.10.2019 </w:t>
            </w:r>
            <w:hyperlink r:id="rId322" w:history="1">
              <w:r>
                <w:rPr>
                  <w:color w:val="0000FF"/>
                </w:rPr>
                <w:t>N 410-п</w:t>
              </w:r>
            </w:hyperlink>
            <w:r>
              <w:t xml:space="preserve">, от 13.07.2020 </w:t>
            </w:r>
            <w:hyperlink r:id="rId323"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Предметом регулирования подпрограммы является система мероприятий, направленных на формирование у населения мотивации к здоровому образу жизни, обучение навыкам здорового образа жизни, поддержание приверженности и создание необходимых условий для здорового образа жизни.</w:t>
      </w:r>
    </w:p>
    <w:p w:rsidR="00E5004C" w:rsidRDefault="00E5004C">
      <w:pPr>
        <w:pStyle w:val="ConsPlusNormal"/>
        <w:spacing w:before="200"/>
        <w:ind w:firstLine="540"/>
        <w:jc w:val="both"/>
      </w:pPr>
      <w:r>
        <w:t>Подпрограмма сочетает экономические и социальные аспекты, направлена на повышение эффективности деятельности исполнительных органов государственной власти Новосибирской области во взаимодействии с органами местного самоуправления Новосибирской области в сфере улучшения демографической ситуации, внедрения новых подходов, направленных на профилактику неинфекционных заболеваний и формирование мотивации у населения к ведению здорового образа жизни на территории Новосибирской области.</w:t>
      </w:r>
    </w:p>
    <w:p w:rsidR="00E5004C" w:rsidRDefault="00E5004C">
      <w:pPr>
        <w:pStyle w:val="ConsPlusNormal"/>
        <w:spacing w:before="200"/>
        <w:ind w:firstLine="540"/>
        <w:jc w:val="both"/>
      </w:pPr>
      <w:r>
        <w:t>Здоровое население и высокий демографический потенциал - это значимые факторы наращивания благосостояния населения, обеспечения стабильного развития Новосибирской области, эффективного использования человеческого потенциала, а также объективный критерий успешности проводимых социальных и экономических преобразований.</w:t>
      </w:r>
    </w:p>
    <w:p w:rsidR="00E5004C" w:rsidRDefault="00E5004C">
      <w:pPr>
        <w:pStyle w:val="ConsPlusNormal"/>
        <w:spacing w:before="200"/>
        <w:ind w:firstLine="540"/>
        <w:jc w:val="both"/>
      </w:pPr>
      <w:r>
        <w:t xml:space="preserve">В результате предпринимаемых мер в последние годы в Новосибирской области наблюдается стабилизация и положительная динамика некоторых демографических показателей. Так, ожидаемая продолжительность жизни населения Новосибирской области составила в 2012 году 69,7 лет (в 2009 - 68,94). </w:t>
      </w:r>
      <w:r>
        <w:lastRenderedPageBreak/>
        <w:t>Рождаемость увеличилась с 12,9 в 2009 году до 13,9 в 2012 году на 1000 населения, смертность снизилась с 14,1 в 2009 году до 13,6 в 2012 году на 1000 населения.</w:t>
      </w:r>
    </w:p>
    <w:p w:rsidR="00E5004C" w:rsidRDefault="00E5004C">
      <w:pPr>
        <w:pStyle w:val="ConsPlusNormal"/>
        <w:spacing w:before="200"/>
        <w:ind w:firstLine="540"/>
        <w:jc w:val="both"/>
      </w:pPr>
      <w:r>
        <w:t>Структура смертности населения Новосибирской области сходна с таковой в Российской Федерации и обусловлена неинфекционными заболеваниями, в первую очередь болезнями системы кровообращения, злокачественными образованиями, внешними причинами, болезнями органов дыхания, сахарным диабетом.</w:t>
      </w:r>
    </w:p>
    <w:p w:rsidR="00E5004C" w:rsidRDefault="00E5004C">
      <w:pPr>
        <w:pStyle w:val="ConsPlusNormal"/>
        <w:spacing w:before="200"/>
        <w:ind w:firstLine="540"/>
        <w:jc w:val="both"/>
      </w:pPr>
      <w:r>
        <w:t>Однако, несмотря на положительную тенденцию и стабилизацию некоторых демографических показателей, в целом здоровье населения Новосибирской области характеризуется как напряженное.</w:t>
      </w:r>
    </w:p>
    <w:p w:rsidR="00E5004C" w:rsidRDefault="00E5004C">
      <w:pPr>
        <w:pStyle w:val="ConsPlusNormal"/>
        <w:spacing w:before="200"/>
        <w:ind w:firstLine="540"/>
        <w:jc w:val="both"/>
      </w:pPr>
      <w:r>
        <w:t>Сохраняются низкими показатели здоровья у населения Новосибирской области.</w:t>
      </w:r>
    </w:p>
    <w:p w:rsidR="00E5004C" w:rsidRDefault="00E5004C">
      <w:pPr>
        <w:pStyle w:val="ConsPlusNormal"/>
        <w:spacing w:before="200"/>
        <w:ind w:firstLine="540"/>
        <w:jc w:val="both"/>
      </w:pPr>
      <w:r>
        <w:t>С 2013 года на территории Новосибирской области проводится диспансеризация взрослого населения Новосибирской области, ежегодно не менее 500 тыс. человек, что составляет 23% от общей численности взрослого населения.</w:t>
      </w:r>
    </w:p>
    <w:p w:rsidR="00E5004C" w:rsidRDefault="00E5004C">
      <w:pPr>
        <w:pStyle w:val="ConsPlusNormal"/>
        <w:spacing w:before="200"/>
        <w:ind w:firstLine="540"/>
        <w:jc w:val="both"/>
      </w:pPr>
      <w:r>
        <w:t>В 2013 году в диспансеризации взрослого населения участвовали 64 государственные медицинские организации Новосибирской области.</w:t>
      </w:r>
    </w:p>
    <w:p w:rsidR="00E5004C" w:rsidRDefault="00E5004C">
      <w:pPr>
        <w:pStyle w:val="ConsPlusNormal"/>
        <w:spacing w:before="200"/>
        <w:ind w:firstLine="540"/>
        <w:jc w:val="both"/>
      </w:pPr>
      <w:r>
        <w:t>По результатам диспансеризации определенных групп взрослого населения в 2013 году 1 группа здоровья составила 46,5% взрослого населения, 2 группа - 12,3%. В эти две группы входят здоровые лица, лица с выявленными факторами риска развития хронических неинфекционных заболеваний, а также граждане с установленным низким или умеренным суммарным сердечно-сосудистым риском. Это часть населения, требующая проведения комплекса профилактических мероприятий, направленных на коррекцию факторов риска развития хронических неинфекционных заболеваний.</w:t>
      </w:r>
    </w:p>
    <w:p w:rsidR="00E5004C" w:rsidRDefault="00E5004C">
      <w:pPr>
        <w:pStyle w:val="ConsPlusNormal"/>
        <w:spacing w:before="200"/>
        <w:ind w:firstLine="540"/>
        <w:jc w:val="both"/>
      </w:pPr>
      <w:r>
        <w:t>К 3 группе здоровья относятся 41,2% взрослых. Это группа лиц, имеющих хронические неинфекционные заболевания или установленный высокий (или очень высокий) суммарный сердечно-сосудистый риск. Это граждане, нуждающиеся в диспансерном динамическом наблюдении в амбулаторно-поликлинических условиях и лечении, включая специализированную и высокотехнологическую медицинскую помощь.</w:t>
      </w:r>
    </w:p>
    <w:p w:rsidR="00E5004C" w:rsidRDefault="00E5004C">
      <w:pPr>
        <w:pStyle w:val="ConsPlusNormal"/>
        <w:spacing w:before="200"/>
        <w:ind w:firstLine="540"/>
        <w:jc w:val="both"/>
      </w:pPr>
      <w:r>
        <w:t>Мировой опыт показывает, что на состояние здоровья человека влияет целый ряд различных факторов, таких как безопасность окружающей среды и общества, качество жилья и питания, распространенность табакокурения и употребления алкогольной продукции, доступность занятий физической культурой, уровень образования, доходов и другие.</w:t>
      </w:r>
    </w:p>
    <w:p w:rsidR="00E5004C" w:rsidRDefault="00E5004C">
      <w:pPr>
        <w:pStyle w:val="ConsPlusNormal"/>
        <w:spacing w:before="200"/>
        <w:ind w:firstLine="540"/>
        <w:jc w:val="both"/>
      </w:pPr>
      <w:r>
        <w:t>Поэтому в настоящее время назрела потребность реализации профилактических мероприятий, направленных на борьбу с факторами риска (курение, алкоголь, избыточная масса тела, стрессы) через создание у населения мотивации по укреплению здоровья, пропаганду здорового образа жизни, консультирование и обучение навыкам здорового образа жизни.</w:t>
      </w:r>
    </w:p>
    <w:p w:rsidR="00E5004C" w:rsidRDefault="00E5004C">
      <w:pPr>
        <w:pStyle w:val="ConsPlusNormal"/>
        <w:spacing w:before="200"/>
        <w:ind w:firstLine="540"/>
        <w:jc w:val="both"/>
      </w:pPr>
      <w:r>
        <w:t>В современных условиях важнейшей компонентой формирования успеха в снижении смертности от неинфекционных заболеваний является обеспечение комплексного подхода к формированию здорового образа жизни населения, в первую очередь на индивидуальном и групповом уровнях.</w:t>
      </w:r>
    </w:p>
    <w:p w:rsidR="00E5004C" w:rsidRDefault="00E5004C">
      <w:pPr>
        <w:pStyle w:val="ConsPlusNormal"/>
        <w:spacing w:before="200"/>
        <w:ind w:firstLine="540"/>
        <w:jc w:val="both"/>
      </w:pPr>
      <w:r>
        <w:t>Мероприятия по формированию здорового образа жизни на индивидуальном и групповом уровнях осуществляются в рамках первичной медико-санитарной помощи и в первую очередь в центрах здоровья. Поэтому необходимо совершенствовать систему медицинской профилактики в учреждениях первичной медико-санитарной помощи Новосибирской области, в том числе в центрах здоровья.</w:t>
      </w:r>
    </w:p>
    <w:p w:rsidR="00E5004C" w:rsidRDefault="00E5004C">
      <w:pPr>
        <w:pStyle w:val="ConsPlusNormal"/>
        <w:spacing w:before="200"/>
        <w:ind w:firstLine="540"/>
        <w:jc w:val="both"/>
      </w:pPr>
      <w:r>
        <w:t>С 2010 года в Новосибирской области функционируют центры здоровья, в которых проводятся массовые скрининговые обследования населения для выявления факторов риска развития хронических заболеваний, выявление этих заболеваний, формирование групп риска и направление пациентов к узким специалистам; профилактические мероприятия по влиянию на управляемые факторы риска, включая употребление алкоголя и табака; рационализация питания; информационные мероприятия по пропаганде здорового образа жизни.</w:t>
      </w:r>
    </w:p>
    <w:p w:rsidR="00E5004C" w:rsidRDefault="00E5004C">
      <w:pPr>
        <w:pStyle w:val="ConsPlusNormal"/>
        <w:spacing w:before="200"/>
        <w:ind w:firstLine="540"/>
        <w:jc w:val="both"/>
      </w:pPr>
      <w:r>
        <w:t>Оснащение центров здоровья современной диагностической аппаратурой способствует выявлению заболеваний в доклинических и ранних стадиях, что необходимо для оказания своевременной профилактической помощи.</w:t>
      </w:r>
    </w:p>
    <w:p w:rsidR="00E5004C" w:rsidRDefault="00E5004C">
      <w:pPr>
        <w:pStyle w:val="ConsPlusNormal"/>
        <w:spacing w:before="200"/>
        <w:ind w:firstLine="540"/>
        <w:jc w:val="both"/>
      </w:pPr>
      <w:r>
        <w:lastRenderedPageBreak/>
        <w:t>Повысить уровень здоровья населения Новосибирской области возможно через формирование политики, ориентированной на укрепление здоровья населения и оздоровление окружающей среды, через формирование ответственного отношения людей к своему здоровью и здоровью окружающих.</w:t>
      </w:r>
    </w:p>
    <w:p w:rsidR="00E5004C" w:rsidRDefault="00E5004C">
      <w:pPr>
        <w:pStyle w:val="ConsPlusNormal"/>
        <w:spacing w:before="200"/>
        <w:ind w:firstLine="540"/>
        <w:jc w:val="both"/>
      </w:pPr>
      <w:r>
        <w:t>Социологические исследования, проведенные в Новосибирской области, свидетельствуют о том, что подавляющее большинство жителей Новосибирской области считают, что стараются следить за своим здоровьем (83,6%), однако только 37,0% - постоянно, а более 46,6% - только во время болезни.</w:t>
      </w:r>
    </w:p>
    <w:p w:rsidR="00E5004C" w:rsidRDefault="00E5004C">
      <w:pPr>
        <w:pStyle w:val="ConsPlusNormal"/>
        <w:spacing w:before="200"/>
        <w:ind w:firstLine="540"/>
        <w:jc w:val="both"/>
      </w:pPr>
      <w:r>
        <w:t>Несмотря на увеличение доли населения, ответственно относящегося к собственному здоровью, большая часть не находит возможности активно поддерживать и укреплять здоровье. Только 31,0% респондентов не имеют вредных привычек, 12,9% уделяют внимание правильному питанию. Почти 77,0% респондентов уверены, что здоровье зависит от самого человека, что говорит о готовности населения взять на себя ответственность за сохранение и укрепление своего здоровья.</w:t>
      </w:r>
    </w:p>
    <w:p w:rsidR="00E5004C" w:rsidRDefault="00E5004C">
      <w:pPr>
        <w:pStyle w:val="ConsPlusNormal"/>
        <w:spacing w:before="200"/>
        <w:ind w:firstLine="540"/>
        <w:jc w:val="both"/>
      </w:pPr>
      <w:r>
        <w:t>Таким образом, для обеспечения комплексного подхода к формированию здорового образа жизни населения необходимо объединение усилий различных организаций всех форм собственности, в том числе общественных организаций, чья деятельность оказывает влияние на качество жизни и здоровье населения, изучение и внедрение российского и международного опыта по формированию здорового образа жизни, включая участие в крупных программах и форумах.</w:t>
      </w:r>
    </w:p>
    <w:p w:rsidR="00E5004C" w:rsidRDefault="00E5004C">
      <w:pPr>
        <w:pStyle w:val="ConsPlusNormal"/>
        <w:spacing w:before="200"/>
        <w:ind w:firstLine="540"/>
        <w:jc w:val="both"/>
      </w:pPr>
      <w:r>
        <w:t>Большую роль в ухудшении состояния здоровья населения имеют вредные привычки (злоупотребление алкоголем, токсическими и наркотическими веществами, широкое распространение табакокурения), особенно среди детей, подростков и молодежи.</w:t>
      </w:r>
    </w:p>
    <w:p w:rsidR="00E5004C" w:rsidRDefault="00E5004C">
      <w:pPr>
        <w:pStyle w:val="ConsPlusNormal"/>
        <w:spacing w:before="200"/>
        <w:ind w:firstLine="540"/>
        <w:jc w:val="both"/>
      </w:pPr>
      <w:r>
        <w:t>Курение табака - серьезная медико-социальная проблема и одна из главных предотвратимых причин смертности и инвалидности во всем мире. Потребление табака является одним из факторов риска для шести из восьми основных причин смерти в мире. Табак вызывает каждую десятую смерть среди взрослого населения мира. Пассивное курение также вызывает многие респираторные и сердечно-сосудистые заболевания взрослых людей, которые могут привести к смерти.</w:t>
      </w:r>
    </w:p>
    <w:p w:rsidR="00E5004C" w:rsidRDefault="00E5004C">
      <w:pPr>
        <w:pStyle w:val="ConsPlusNormal"/>
        <w:spacing w:before="200"/>
        <w:ind w:firstLine="540"/>
        <w:jc w:val="both"/>
      </w:pPr>
      <w:r>
        <w:t>В России ежегодно гибнут более 300 тысяч человек от болезней, связанных с потреблением табака, при этом трое из четырех умирают в возрасте 35 - 69 лет.</w:t>
      </w:r>
    </w:p>
    <w:p w:rsidR="00E5004C" w:rsidRDefault="00E5004C">
      <w:pPr>
        <w:pStyle w:val="ConsPlusNormal"/>
        <w:spacing w:before="200"/>
        <w:ind w:firstLine="540"/>
        <w:jc w:val="both"/>
      </w:pPr>
      <w:r>
        <w:t>По данным глобального опроса взрослого населения о потреблении табака, Россия занимает одно из первых мест по потреблению табака в мире, распространенность регулярного курения в России достигла 39,4%, в том числе 60,7% среди мужчин и 21,7% среди женщин.</w:t>
      </w:r>
    </w:p>
    <w:p w:rsidR="00E5004C" w:rsidRDefault="00E5004C">
      <w:pPr>
        <w:pStyle w:val="ConsPlusNormal"/>
        <w:spacing w:before="200"/>
        <w:ind w:firstLine="540"/>
        <w:jc w:val="both"/>
      </w:pPr>
      <w:r>
        <w:t>Распространенность курения среди населения Новосибирской области сопоставима с показателями Российской Федерации.</w:t>
      </w:r>
    </w:p>
    <w:p w:rsidR="00E5004C" w:rsidRDefault="00E5004C">
      <w:pPr>
        <w:pStyle w:val="ConsPlusNormal"/>
        <w:spacing w:before="200"/>
        <w:ind w:firstLine="540"/>
        <w:jc w:val="both"/>
      </w:pPr>
      <w:r>
        <w:t>Прекращение курения приводит к снижению риска смерти от сердечно-сосудистых заболеваний на 50%, в то время как пожизненный прием дорогостоящих гипотензивных препаратов или статинов только на 25 - 35% и 25 - 42% соответственно. Наиболее актуальным представляется комплексный подход к профилактике заболеваний, связанных с курением, с учетом раннего выявления факторов риска и применения мер по предупреждению или прекращению потребления табака, а также проведение мониторинга распространенности вредных привычек (табакокурения, употребления алкогольной продукции) и эффективности принимаемых мер борьбы с курением в Новосибирской области.</w:t>
      </w:r>
    </w:p>
    <w:p w:rsidR="00E5004C" w:rsidRDefault="00E5004C">
      <w:pPr>
        <w:pStyle w:val="ConsPlusNormal"/>
        <w:spacing w:before="200"/>
        <w:ind w:firstLine="540"/>
        <w:jc w:val="both"/>
      </w:pPr>
      <w:r>
        <w:t>Поэтому в рамках подпрограммы разработаны мероприятия по ограничению потребления табака в Новосибирской области.</w:t>
      </w:r>
    </w:p>
    <w:p w:rsidR="00E5004C" w:rsidRDefault="00E5004C">
      <w:pPr>
        <w:pStyle w:val="ConsPlusNormal"/>
        <w:spacing w:before="200"/>
        <w:ind w:firstLine="540"/>
        <w:jc w:val="both"/>
      </w:pPr>
      <w:r>
        <w:t>Высоко значимым фактором, определяющим состояние здоровья населения, является питание. В Новосибирской области, так же как в Российской Федерации, отмечается рост распространенности избыточной массы тела и ожирения, преимущественно алиментарного генеза.</w:t>
      </w:r>
    </w:p>
    <w:p w:rsidR="00E5004C" w:rsidRDefault="00E5004C">
      <w:pPr>
        <w:pStyle w:val="ConsPlusNormal"/>
        <w:spacing w:before="200"/>
        <w:ind w:firstLine="540"/>
        <w:jc w:val="both"/>
      </w:pPr>
      <w:r>
        <w:t>В многочисленных эпидемиологических исследованиях выявлена связь избыточной массы тела и ожирения с риском развития целого ряда неинфекционных заболеваний и смертностью от них, в первую очередь сердечно-сосудистых заболеваний, некоторых злокачественных новообразований, сахарного диабета, нарушений обмена веществ, повышенным содержанием холестерина в крови и др.</w:t>
      </w:r>
    </w:p>
    <w:p w:rsidR="00E5004C" w:rsidRDefault="00E5004C">
      <w:pPr>
        <w:pStyle w:val="ConsPlusNormal"/>
        <w:spacing w:before="200"/>
        <w:ind w:firstLine="540"/>
        <w:jc w:val="both"/>
      </w:pPr>
      <w:r>
        <w:t xml:space="preserve">С целью внедрения принципов здорового рационального питания, изменения привычек питания и пищевого поведения населения Новосибирской области для профилактики и немедикаментозного лечения </w:t>
      </w:r>
      <w:r>
        <w:lastRenderedPageBreak/>
        <w:t>хронических неинфекционных заболеваний в рамках данной Программы предусмотрены мероприятия по оптимизации питания населения Новосибирской области.</w:t>
      </w:r>
    </w:p>
    <w:p w:rsidR="00E5004C" w:rsidRDefault="00E5004C">
      <w:pPr>
        <w:pStyle w:val="ConsPlusNormal"/>
        <w:spacing w:before="200"/>
        <w:ind w:firstLine="540"/>
        <w:jc w:val="both"/>
      </w:pPr>
      <w:r>
        <w:t>Низкая физическая активность, наряду с курением, избыточной массой тела, повышенным содержанием холестерина в крови и повышенным артериальным давлением, является одним из основных факторов риска развития хронических неинфекционных заболеваний.</w:t>
      </w:r>
    </w:p>
    <w:p w:rsidR="00E5004C" w:rsidRDefault="00E5004C">
      <w:pPr>
        <w:pStyle w:val="ConsPlusNormal"/>
        <w:spacing w:before="200"/>
        <w:ind w:firstLine="540"/>
        <w:jc w:val="both"/>
      </w:pPr>
      <w:r>
        <w:t>Значительная часть населения Новосибирской области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rsidR="00E5004C" w:rsidRDefault="00E5004C">
      <w:pPr>
        <w:pStyle w:val="ConsPlusNormal"/>
        <w:spacing w:before="200"/>
        <w:ind w:firstLine="540"/>
        <w:jc w:val="both"/>
      </w:pPr>
      <w:r>
        <w:t>В Новосибирской области остается высоким количество учащихся и студентов, отнесенных по состоянию здоровья к специальной медицинской группе (в 2009 году - 30 тыс. человек, в 2011 году - 26,1 тыс. человек). Как правило, они освобождены от занятий физической культурой, хотя именно эти дети в первую очередь должны заниматься физической культурой и тем самым улучшать и укреплять свое здоровье, физическое развитие и физическую подготовку.</w:t>
      </w:r>
    </w:p>
    <w:p w:rsidR="00E5004C" w:rsidRDefault="00E5004C">
      <w:pPr>
        <w:pStyle w:val="ConsPlusNormal"/>
        <w:spacing w:before="200"/>
        <w:ind w:firstLine="540"/>
        <w:jc w:val="both"/>
      </w:pPr>
      <w:r>
        <w:t>Именно комплексное решение проблем физического воспитания позволит утвердить принципы здорового образа жизни среди различных групп населения Новосибирской области, создать условия для привлечения жителей области к занятиям физической культурой и спортом, популяризации массовых видов спорта, способствовать увеличению продолжительности активной жизни и снизить уровень заболеваемости населения Новосибирской области. Одновременно необходимо совершенствовать систему подготовки кадров по оказанию консультативной помощи населению по вопросам физической активности.</w:t>
      </w:r>
    </w:p>
    <w:p w:rsidR="00E5004C" w:rsidRDefault="00E5004C">
      <w:pPr>
        <w:pStyle w:val="ConsPlusNormal"/>
        <w:spacing w:before="200"/>
        <w:ind w:firstLine="540"/>
        <w:jc w:val="both"/>
      </w:pPr>
      <w:r>
        <w:t>В настоящее время одной из важных медицинских и экономических проблем для здравоохранения всех стран мира, включая Россию, в том числе Новосибирскую область, является остеопороз и вызванные им низкоэнергетические переломы.</w:t>
      </w:r>
    </w:p>
    <w:p w:rsidR="00E5004C" w:rsidRDefault="00E5004C">
      <w:pPr>
        <w:pStyle w:val="ConsPlusNormal"/>
        <w:spacing w:before="200"/>
        <w:ind w:firstLine="540"/>
        <w:jc w:val="both"/>
      </w:pPr>
      <w:r>
        <w:t>По данным Центра профилактики и лечения остеопороза Федерального государственного бюджетного учреждения "Новосибирский научно-исследовательский институт травматологии и ортопедии" Министерства здравоохранения Российской Федерации (далее - Центр), 78,2% лиц, обратившихся за медицинской помощью в Центр, имеют ту или иную степень снижения костной плотности в зависимости от пика костной массы или возрастной нормы.</w:t>
      </w:r>
    </w:p>
    <w:p w:rsidR="00E5004C" w:rsidRDefault="00E5004C">
      <w:pPr>
        <w:pStyle w:val="ConsPlusNormal"/>
        <w:spacing w:before="200"/>
        <w:ind w:firstLine="540"/>
        <w:jc w:val="both"/>
      </w:pPr>
      <w:r>
        <w:t>Проведение мероприятий в рамках подпрограммы, пропагандирующих профилактику переломов на фоне остеопороза, подготовка информационных, просветительских материалов по профилактике остеопороза и переломов, проведение образовательных мероприятий для специалистов по вопросам профилактики остеопороза и проведение мониторинга факторов риска остеопороза и низкоэнергетических переломов на его фоне позволят снизить распространенность остеопороза и низкоэнергетических переломов среди населения Новосибирской области.</w:t>
      </w:r>
    </w:p>
    <w:p w:rsidR="00E5004C" w:rsidRDefault="00E5004C">
      <w:pPr>
        <w:pStyle w:val="ConsPlusNormal"/>
        <w:spacing w:before="200"/>
        <w:ind w:firstLine="540"/>
        <w:jc w:val="both"/>
      </w:pPr>
      <w:r>
        <w:t>Формирование основ здорового образа жизни у населения, рационализация питания и профилактика вредных привычек должны начинаться с детского возраста.</w:t>
      </w:r>
    </w:p>
    <w:p w:rsidR="00E5004C" w:rsidRDefault="00E5004C">
      <w:pPr>
        <w:pStyle w:val="ConsPlusNormal"/>
        <w:spacing w:before="200"/>
        <w:ind w:firstLine="540"/>
        <w:jc w:val="both"/>
      </w:pPr>
      <w:r>
        <w:t>В последние годы наблюдается ежегодное увеличение производства и продажи слабоалкогольных напитков и пива. Слабоалкогольные напитки производятся с вкусовыми и тонизирующими добавками, присущими традиционным безалкогольным прохладительным напиткам, и выпускаются в красочной упаковке, зачастую содержащей привлекательные для молодежи наименования и символику. Сведения о наличии в таких напитках содержания этилового спирта зачастую представлены неявно, что создает у потребителя ложное представление о них как о безалкогольных напитках. Кроме того, сочетание этилового спирта и тонизирующих веществ (в частности кофеина) в составе слабоалкогольных напитков ускоряет пристрастие населения, особенно молодежи, к алкогольной продукции. Потребление таких алкогольных напитков приводит к физиологической привычке их ежедневного потребления.</w:t>
      </w:r>
    </w:p>
    <w:p w:rsidR="00E5004C" w:rsidRDefault="00E5004C">
      <w:pPr>
        <w:pStyle w:val="ConsPlusNormal"/>
        <w:spacing w:before="200"/>
        <w:ind w:firstLine="540"/>
        <w:jc w:val="both"/>
      </w:pPr>
      <w:r>
        <w:t>Согласно официальным статистическим данным, алкогольные напитки и пиво употребляют 33,0% юношей и 20,0% девушек. Доля людей, которые регулярно потребляют пиво, составляет сегодня 76,0%.</w:t>
      </w:r>
    </w:p>
    <w:p w:rsidR="00E5004C" w:rsidRDefault="00E5004C">
      <w:pPr>
        <w:pStyle w:val="ConsPlusNormal"/>
        <w:spacing w:before="200"/>
        <w:ind w:firstLine="540"/>
        <w:jc w:val="both"/>
      </w:pPr>
      <w:r>
        <w:t xml:space="preserve">Основная причина алкоголизации населения - это неумение правильно использовать свободное время, растущая психологическая напряженность, неорганизованность досуга и отдыха, позитивная реклама алкогольных напитков в средствах массовой информации, крайне активная их пропаганда и широкая доступность, стремление уйти от проблем, отчуждение, неустроенная жизнь и несостоятельность семьи в вопросах воспитания, алкоголизм родителей и неблагополучие в семье, мода, самоутверждение и конфликт </w:t>
      </w:r>
      <w:r>
        <w:lastRenderedPageBreak/>
        <w:t>с общественными нормами, прежде всего подростков и молодежи.</w:t>
      </w:r>
    </w:p>
    <w:p w:rsidR="00E5004C" w:rsidRDefault="00E5004C">
      <w:pPr>
        <w:pStyle w:val="ConsPlusNormal"/>
        <w:spacing w:before="200"/>
        <w:ind w:firstLine="540"/>
        <w:jc w:val="both"/>
      </w:pPr>
      <w:r>
        <w:t>Чрезмерно высокий уровень потребления алкоголя приводит к преждевременной смерти людей от предотвратимых причин, падению производительности труда, травматизму на производстве, в быту, при управлении транспортными средствами и является одной из основных причин социальной деградации определенной части общества, которая выражается в росте преступности, насилия, сиротства, в ухудшении здоровья, росте инвалидности и случаев суицида, что представляет реальную угрозу социально-экономическому и демографическому развитию страны.</w:t>
      </w:r>
    </w:p>
    <w:p w:rsidR="00E5004C" w:rsidRDefault="00E5004C">
      <w:pPr>
        <w:pStyle w:val="ConsPlusNormal"/>
        <w:spacing w:before="200"/>
        <w:ind w:firstLine="540"/>
        <w:jc w:val="both"/>
      </w:pPr>
      <w:r>
        <w:t>В структуре смертности населения Новосибирской области преобладает высокий уровень смертности от внешних причин: в 2012 году показатель составил 145,1 случая на 100,0 тыс. населения (в 2008 году - 177,3). В подавляющем большинстве случаев смертность от внешних причин связана с чрезмерным потреблением крепких алкогольных напитков. Так, смертность от случайных отравлений алкоголем в Новосибирской области в 2012 году составила 14,3 на 100,0 тыс. населения (в 2009 году - 17,7).</w:t>
      </w:r>
    </w:p>
    <w:p w:rsidR="00E5004C" w:rsidRDefault="00E5004C">
      <w:pPr>
        <w:pStyle w:val="ConsPlusNormal"/>
        <w:spacing w:before="200"/>
        <w:ind w:firstLine="540"/>
        <w:jc w:val="both"/>
      </w:pPr>
      <w:r>
        <w:t>Сокращение масштабов потребления алкогольной продукции имеет ключевое значение для сохранения здоровья и потенциала населения Новосибирской области.</w:t>
      </w:r>
    </w:p>
    <w:p w:rsidR="00E5004C" w:rsidRDefault="00E5004C">
      <w:pPr>
        <w:pStyle w:val="ConsPlusNormal"/>
        <w:spacing w:before="200"/>
        <w:ind w:firstLine="540"/>
        <w:jc w:val="both"/>
      </w:pPr>
      <w:r>
        <w:t>Новосибирская область входит в число регионов с наиболее высоким уровнем алкоголизации населения. В течение последних лет показатели заболеваемости алкоголизмом значительно превышают общероссийские показатели.</w:t>
      </w:r>
    </w:p>
    <w:p w:rsidR="00E5004C" w:rsidRDefault="00E5004C">
      <w:pPr>
        <w:pStyle w:val="ConsPlusNormal"/>
        <w:spacing w:before="200"/>
        <w:ind w:firstLine="540"/>
        <w:jc w:val="both"/>
      </w:pPr>
      <w:r>
        <w:t>Согласно статистическим данным, в 2010 году в Новосибирской области официально зарегистрировано 44326 человек с алкогольной патологией, что составляет 1,7% населения Новосибирской области. Необходимо отметить, что проблема злоупотребления алкогольной продукцией более выражена в сельских районах Новосибирской области, где проживает около 60,0% всех зарегистрированных больных. При этом большая часть больных, предпочитая лечиться анонимно или не лечиться вообще, остается неучтенной. Согласно оценке ведущих экспертов, реальное количество больных алкогольной патологией может превышать данные официальной статистики в 5 раз и составлять в Новосибирской области более 225,0 тыс. человек.</w:t>
      </w:r>
    </w:p>
    <w:p w:rsidR="00E5004C" w:rsidRDefault="00E5004C">
      <w:pPr>
        <w:pStyle w:val="ConsPlusNormal"/>
        <w:spacing w:before="200"/>
        <w:ind w:firstLine="540"/>
        <w:jc w:val="both"/>
      </w:pPr>
      <w:r>
        <w:t>В состоянии алкогольного опьянения ежегодно совершаются многочисленные преступления - убийства, причинение тяжкого вреда здоровью, хулиганство, грабежи, разбои, угоны автотранспорта.</w:t>
      </w:r>
    </w:p>
    <w:p w:rsidR="00E5004C" w:rsidRDefault="00E5004C">
      <w:pPr>
        <w:pStyle w:val="ConsPlusNormal"/>
        <w:spacing w:before="200"/>
        <w:ind w:firstLine="540"/>
        <w:jc w:val="both"/>
      </w:pPr>
      <w:r>
        <w:t>Согласно статистике, в России значительная доля от всех правонарушений совершается в состоянии алкогольного опьянения: с алкоголем связано 50,0% всех убийств, 80,0% бытовых, 40,0% разбойных нападений, 35,0% изнасилований. По этой же причине происходят, по разным оценкам, от 30,0% до 42,0% всех самоубийств. Больные с алкогольными психозами чаще, чем лица с другими психическими заболеваниями, совершают общественно опасные деяния.</w:t>
      </w:r>
    </w:p>
    <w:p w:rsidR="00E5004C" w:rsidRDefault="00E5004C">
      <w:pPr>
        <w:pStyle w:val="ConsPlusNormal"/>
        <w:spacing w:before="200"/>
        <w:ind w:firstLine="540"/>
        <w:jc w:val="both"/>
      </w:pPr>
      <w:r>
        <w:t>Важной проблемой является асоциализация, полное или частичное выключение из общества около 10,0 тысячи детей-сирот, в том числе социальных сирот, покидающих свои семьи из-за пьянства родителей. Алкоголизм является одной из самых распространенных причин отказа родителей от детей и лишения родительских прав. По состоянию на 01.01.2011 на учете в органах социальной защиты населения Новосибирской области в качестве семей, находящихся в социально опасном положении, состояла 5891 семья, в них воспитывалось 11984 ребенка. В большинстве этих семей один или оба родителя страдают от алкогольной зависимости.</w:t>
      </w:r>
    </w:p>
    <w:p w:rsidR="00E5004C" w:rsidRDefault="00E5004C">
      <w:pPr>
        <w:pStyle w:val="ConsPlusNormal"/>
        <w:spacing w:before="200"/>
        <w:ind w:firstLine="540"/>
        <w:jc w:val="both"/>
      </w:pPr>
      <w:r>
        <w:t>В настоящее время социокультурная ситуация характеризуется целым рядом негативных процессов, наметившихся в сфере духовной жизни: утратой духовно-нравственных ориентиров, отчуждением от культуры и искусства детей, молодежи и взрослых, существенным сокращением деятельности современных культурно-досуговых центров.</w:t>
      </w:r>
    </w:p>
    <w:p w:rsidR="00E5004C" w:rsidRDefault="00E5004C">
      <w:pPr>
        <w:pStyle w:val="ConsPlusNormal"/>
        <w:spacing w:before="200"/>
        <w:ind w:firstLine="540"/>
        <w:jc w:val="both"/>
      </w:pPr>
      <w:r>
        <w:t>Имеются недостатки в организации новых видов и форм культурного отдыха и досуга населения, исключающие традицию употребления алкогольной продукции, основной задачей которых является занятость свободного времени, развитие социальной активности и творческого потенциала личности, создание условий полной самореализации в сфере досуга.</w:t>
      </w:r>
    </w:p>
    <w:p w:rsidR="00E5004C" w:rsidRDefault="00E5004C">
      <w:pPr>
        <w:pStyle w:val="ConsPlusNormal"/>
        <w:spacing w:before="200"/>
        <w:ind w:firstLine="540"/>
        <w:jc w:val="both"/>
      </w:pPr>
      <w:r>
        <w:t>Значительная роль в решении задач, поставленных перед обществом, уделяется общественным организациям, в связи с чем их деятельность является достаточно актуальной, направленной на создание эффективной социальной инфраструктуры.</w:t>
      </w:r>
    </w:p>
    <w:p w:rsidR="00E5004C" w:rsidRDefault="00E5004C">
      <w:pPr>
        <w:pStyle w:val="ConsPlusNormal"/>
        <w:spacing w:before="200"/>
        <w:ind w:firstLine="540"/>
        <w:jc w:val="both"/>
      </w:pPr>
      <w:r>
        <w:lastRenderedPageBreak/>
        <w:t>Однако следует отметить, что общественные организации не в полной мере осуществляют деятельность по вопросам профилактики алкоголизма среди населения в виде клубов психологической поддержки больных алкоголизмом и членов их семей, проведения благотворительных акций, общественно полезных инициатив, программ, проектов, выставок, спортивных соревнований, концертов, социально-психологических тренингов, пропаганды традиционных семейных ценностей и других форм под эгидой антиалкогольных кампаний. Особенно остро этот вопрос стоит в сельских районах Новосибирской области.</w:t>
      </w:r>
    </w:p>
    <w:p w:rsidR="00E5004C" w:rsidRDefault="00E5004C">
      <w:pPr>
        <w:pStyle w:val="ConsPlusNormal"/>
        <w:spacing w:before="200"/>
        <w:ind w:firstLine="540"/>
        <w:jc w:val="both"/>
      </w:pPr>
      <w:r>
        <w:t>Имеются недостатки в вопросах организации первичной и вторичной профилактики алкоголизма среди различных групп населения, а также среди больных с соматической патологией, связанной с потреблением алкоголя. В ряде районов Новосибирской области до настоящего времени не укомплектованы должности врачей-психиатров-наркологов, оказывающих помощь взрослому и детско-подростковому населению, отмечаются недостатки в материально-техническом оснащении наркологических кабинетов центральных районных больниц, имеет место недостаточное число медицинских психологов, специалистов по социальной работе, социальных работников, что не позволяет организовать оказание комплексной, бригадной наркологической медицинской помощи.</w:t>
      </w:r>
    </w:p>
    <w:p w:rsidR="00E5004C" w:rsidRDefault="00E5004C">
      <w:pPr>
        <w:pStyle w:val="ConsPlusNormal"/>
        <w:spacing w:before="200"/>
        <w:ind w:firstLine="540"/>
        <w:jc w:val="both"/>
      </w:pPr>
      <w:r>
        <w:t>Отмечается недостаточный уровень знаний специалистов комплексных центров социального обслуживания населения, что приводит к неэффективности мероприятий, направленных на реабилитацию лиц, прошедших лечение от алкогольной зависимости, при работе с семьями, страдающими алкогольной зависимостью.</w:t>
      </w:r>
    </w:p>
    <w:p w:rsidR="00E5004C" w:rsidRDefault="00E5004C">
      <w:pPr>
        <w:pStyle w:val="ConsPlusNormal"/>
        <w:spacing w:before="200"/>
        <w:ind w:firstLine="540"/>
        <w:jc w:val="both"/>
      </w:pPr>
      <w:r>
        <w:t>Таким образом, злоупотребление алкогольной продукцией становится причиной накопления демографических и социальных проблем. Алкоголизм как один из факторов демографического и социального кризиса в России представляет собой общенациональную угрозу на уровне личности, семьи, общества, государства.</w:t>
      </w:r>
    </w:p>
    <w:p w:rsidR="00E5004C" w:rsidRDefault="00E5004C">
      <w:pPr>
        <w:pStyle w:val="ConsPlusNormal"/>
        <w:spacing w:before="200"/>
        <w:ind w:firstLine="540"/>
        <w:jc w:val="both"/>
      </w:pPr>
      <w:r>
        <w:t>Одной из негативных тенденций в динамике состояния здоровья населения является высокая распространенность наркологических заболеваний.</w:t>
      </w:r>
    </w:p>
    <w:p w:rsidR="00E5004C" w:rsidRDefault="00E5004C">
      <w:pPr>
        <w:pStyle w:val="ConsPlusNormal"/>
        <w:spacing w:before="200"/>
        <w:ind w:firstLine="540"/>
        <w:jc w:val="both"/>
      </w:pPr>
      <w:r>
        <w:t>Современная ситуация в Новосибирской области, связанная с незаконным распространением и немедицинским потреблением наркотических средств и психотропных веществ, остается неблагополучной и представляет серьезную угрозу здоровью населения, экономике, правопорядку и безопасности.</w:t>
      </w:r>
    </w:p>
    <w:p w:rsidR="00E5004C" w:rsidRDefault="00E5004C">
      <w:pPr>
        <w:pStyle w:val="ConsPlusNormal"/>
        <w:spacing w:before="200"/>
        <w:ind w:firstLine="540"/>
        <w:jc w:val="both"/>
      </w:pPr>
      <w:r>
        <w:t>В 2009 - 2012 годах уровень заболеваемости наркоманией населения Новосибирской области заметно превышал общероссийский: в 2012 году он составил 414,6 чел. на 100,0 тыс. населения (2011 год - 454,5 чел.) (в Российской Федерации в 2011 году - 237,5 чел. на 100,0 тыс. населения).</w:t>
      </w:r>
    </w:p>
    <w:p w:rsidR="00E5004C" w:rsidRDefault="00E5004C">
      <w:pPr>
        <w:pStyle w:val="ConsPlusNormal"/>
        <w:spacing w:before="200"/>
        <w:ind w:firstLine="540"/>
        <w:jc w:val="both"/>
      </w:pPr>
      <w:r>
        <w:t>По данным научно-исследовательского института наркологии Министерства здравоохранения Российской Федерации, в наркологические учреждения обращается один больной из десяти. Предположительно, потребителями наркотических средств и психотропных веществ в Новосибирской области могут быть более 170,0 - 180,0 тыс. человек.</w:t>
      </w:r>
    </w:p>
    <w:p w:rsidR="00E5004C" w:rsidRDefault="00E5004C">
      <w:pPr>
        <w:pStyle w:val="ConsPlusNormal"/>
        <w:spacing w:before="200"/>
        <w:ind w:firstLine="540"/>
        <w:jc w:val="both"/>
      </w:pPr>
      <w:r>
        <w:t>Количество лиц, состоящих на учете в наркологических медицинских организациях Новосибирской области, снижается. Так, по состоянию на 01.01.2013 на учете в наркологических медицинских организациях состояло 11140 человек, на 01.01.2012 - 12117 человек. Снижение показателей общей заболеваемости наркоманией связано с проведением ряда межведомственных профилактических мероприятий, проведением мер по анализу медицинской документации (диспансерный учет) и снятием с наблюдения "оторвавшихся" больных, не посещающих врача-нарколога длительный период времени.</w:t>
      </w:r>
    </w:p>
    <w:p w:rsidR="00E5004C" w:rsidRDefault="00E5004C">
      <w:pPr>
        <w:pStyle w:val="ConsPlusNormal"/>
        <w:spacing w:before="200"/>
        <w:ind w:firstLine="540"/>
        <w:jc w:val="both"/>
      </w:pPr>
      <w:r>
        <w:t>Структура зарегистрированных больных наркоманией в Новосибирской области в 2012 году: больные с опийной зависимостью - 71,0% (2011 - 77,9%), больные с зависимостью от каннабиса - 21,6% (2011 - 18,8%), потребители других наркотических средств и сочетанного потребления различных групп, отнесенных к наркотикам, - 11,8% (2011 - 9,9%).</w:t>
      </w:r>
    </w:p>
    <w:p w:rsidR="00E5004C" w:rsidRDefault="00E5004C">
      <w:pPr>
        <w:pStyle w:val="ConsPlusNormal"/>
        <w:spacing w:before="200"/>
        <w:ind w:firstLine="540"/>
        <w:jc w:val="both"/>
      </w:pPr>
      <w:r>
        <w:t>Следует отметить, что доля больных наркоманией, проживающих в городе Новосибирске, составляет 76,5% от всех больных наркоманией в Новосибирской области.</w:t>
      </w:r>
    </w:p>
    <w:p w:rsidR="00E5004C" w:rsidRDefault="00E5004C">
      <w:pPr>
        <w:pStyle w:val="ConsPlusNormal"/>
        <w:spacing w:before="200"/>
        <w:ind w:firstLine="540"/>
        <w:jc w:val="both"/>
      </w:pPr>
      <w:r>
        <w:t>Показатель общей заболеваемости (распространенности) в группе несовершеннолетних 0 - 17 лет составил: токсикоманией - 12,5 человека на 100,0 тыс. человек (в 2011 году 17,1 на 100,0 тыс. населения), наркоманией - 6,1 человека на 100,0 тыс. человек (в 2011 году - 10,6 на 100,0 тыс. населения).</w:t>
      </w:r>
    </w:p>
    <w:p w:rsidR="00E5004C" w:rsidRDefault="00E5004C">
      <w:pPr>
        <w:pStyle w:val="ConsPlusNormal"/>
        <w:spacing w:before="200"/>
        <w:ind w:firstLine="540"/>
        <w:jc w:val="both"/>
      </w:pPr>
      <w:r>
        <w:t xml:space="preserve">Кроме роста числа лиц, злоупотребляющих наркотическими средствами, и больных наркоманией, </w:t>
      </w:r>
      <w:r>
        <w:lastRenderedPageBreak/>
        <w:t>отмечается увеличение объема негативных медико-социальных последствий наркомании: суицидальные попытки, инфекционные заболевания (среди больных СПИДом более 50,0% наркоманов, более 90,0% наркоманов болеют вирусными гепатитами), венерические болезни, туберкулез и другие заболевания.</w:t>
      </w:r>
    </w:p>
    <w:p w:rsidR="00E5004C" w:rsidRDefault="00E5004C">
      <w:pPr>
        <w:pStyle w:val="ConsPlusNormal"/>
        <w:spacing w:before="200"/>
        <w:ind w:firstLine="540"/>
        <w:jc w:val="both"/>
      </w:pPr>
      <w:r>
        <w:t>В Новосибирской области действует трехуровневая модель оказания наркологической помощи:</w:t>
      </w:r>
    </w:p>
    <w:p w:rsidR="00E5004C" w:rsidRDefault="00E5004C">
      <w:pPr>
        <w:pStyle w:val="ConsPlusNormal"/>
        <w:spacing w:before="200"/>
        <w:ind w:firstLine="540"/>
        <w:jc w:val="both"/>
      </w:pPr>
      <w:r>
        <w:t>1 уровень - кабинеты амбулаторного приема для детского и взрослого населения;</w:t>
      </w:r>
    </w:p>
    <w:p w:rsidR="00E5004C" w:rsidRDefault="00E5004C">
      <w:pPr>
        <w:pStyle w:val="ConsPlusNormal"/>
        <w:spacing w:before="200"/>
        <w:ind w:firstLine="540"/>
        <w:jc w:val="both"/>
      </w:pPr>
      <w:r>
        <w:t>2 уровень - межрайонные наркологические диспансеры и городские больницы;</w:t>
      </w:r>
    </w:p>
    <w:p w:rsidR="00E5004C" w:rsidRDefault="00E5004C">
      <w:pPr>
        <w:pStyle w:val="ConsPlusNormal"/>
        <w:spacing w:before="200"/>
        <w:ind w:firstLine="540"/>
        <w:jc w:val="both"/>
      </w:pPr>
      <w:r>
        <w:t>3 уровень - государственное бюджетное учреждение здравоохранения Новосибирской области "Новосибирский областной наркологический диспансер".</w:t>
      </w:r>
    </w:p>
    <w:p w:rsidR="00E5004C" w:rsidRDefault="00E5004C">
      <w:pPr>
        <w:pStyle w:val="ConsPlusNormal"/>
        <w:spacing w:before="200"/>
        <w:ind w:firstLine="540"/>
        <w:jc w:val="both"/>
      </w:pPr>
      <w:r>
        <w:t>В Новосибирской области амбулаторное звено наркологической службы представлено подразделениями государственного бюджетного учреждения здравоохранения Новосибирской области "Новосибирский областной наркологический диспансер", имеющего в своем составе два диспансерных отделения для взрослого и детского населения, амбулаторно-реабилитационное отделение на 50 мест; межрайонным наркологическим диспансером на базе государственного бюджетного учреждения здравоохранения Новосибирской области "Куйбышевская центральная районная больница", 58 наркологическими кабинетами, организованными на базах центральных районных (городских) больниц, в том числе 13 детско-подростковыми кабинетами.</w:t>
      </w:r>
    </w:p>
    <w:p w:rsidR="00E5004C" w:rsidRDefault="00E5004C">
      <w:pPr>
        <w:pStyle w:val="ConsPlusNormal"/>
        <w:spacing w:before="200"/>
        <w:ind w:firstLine="540"/>
        <w:jc w:val="both"/>
      </w:pPr>
      <w:r>
        <w:t>Стационарное звено наркологической службы Новосибирской области представлено стационарными отделениями государственного бюджетного учреждения здравоохранения Новосибирской области "Новосибирский областной наркологический диспансер" мощностью 76 наркологических коек, в том числе специализированным отделением на 30 коек для детско-подросткового населения, стационарным реабилитационным отделением на 74 койки; наркологическими отделениями на базах центральных районных (городских) больниц (государственное бюджетное учреждение здравоохранения Новосибирской области "Куйбышевская центральная районная больница" - 15 коек, государственное бюджетное учреждение здравоохранения Новосибирской области "Каргатская центральная районная больница" - 10 коек, государственное бюджетное учреждение здравоохранения Новосибирской области "Бердская центральная городская больница" - 15 коек).</w:t>
      </w:r>
    </w:p>
    <w:p w:rsidR="00E5004C" w:rsidRDefault="00E5004C">
      <w:pPr>
        <w:pStyle w:val="ConsPlusNormal"/>
        <w:spacing w:before="200"/>
        <w:ind w:firstLine="540"/>
        <w:jc w:val="both"/>
      </w:pPr>
      <w:r>
        <w:t>В январе 2013 года проведена перепрофилизация коечного фонда бюджетного учреждения здравоохранения Новосибирской области "Новосибирский областной наркологический диспансер", количество реабилитационных коек увеличено с 16 до 74, в том числе 10 коек для женщин.</w:t>
      </w:r>
    </w:p>
    <w:p w:rsidR="00E5004C" w:rsidRDefault="00E5004C">
      <w:pPr>
        <w:pStyle w:val="ConsPlusNormal"/>
        <w:spacing w:before="200"/>
        <w:ind w:firstLine="540"/>
        <w:jc w:val="both"/>
      </w:pPr>
      <w:r>
        <w:t>Таким образом, коечный фонд наркологической службы Новосибирской области составляет 116 коек, или 0,43 на 10,0 тыс. населения (Российская Федерация - 1,83).</w:t>
      </w:r>
    </w:p>
    <w:p w:rsidR="00E5004C" w:rsidRDefault="00E5004C">
      <w:pPr>
        <w:pStyle w:val="ConsPlusNormal"/>
        <w:spacing w:before="200"/>
        <w:ind w:firstLine="540"/>
        <w:jc w:val="both"/>
      </w:pPr>
      <w:r>
        <w:t>Для проведения медико-социальной реабилитации в структуре государственного бюджетного учреждения здравоохранения Новосибирской области "Новосибирский областной наркологический диспансер" развернуто два отделения: амбулаторное на 50 мест - для обслуживания взрослого и детско-подросткового населения и стационарное - на 16 коек.</w:t>
      </w:r>
    </w:p>
    <w:p w:rsidR="00E5004C" w:rsidRDefault="00E5004C">
      <w:pPr>
        <w:pStyle w:val="ConsPlusNormal"/>
        <w:spacing w:before="200"/>
        <w:ind w:firstLine="540"/>
        <w:jc w:val="both"/>
      </w:pPr>
      <w:r>
        <w:t>Заболеваемость ВИЧ/СПИДом на территории Новосибирской области, как и в целом по Российской Федерации, остается напряженной.</w:t>
      </w:r>
    </w:p>
    <w:p w:rsidR="00E5004C" w:rsidRDefault="00E5004C">
      <w:pPr>
        <w:pStyle w:val="ConsPlusNormal"/>
        <w:spacing w:before="200"/>
        <w:ind w:firstLine="540"/>
        <w:jc w:val="both"/>
      </w:pPr>
      <w:r>
        <w:t>За весь период наблюдения по Новосибирской области зарегистрировано 17315 случаев ВИЧ-инфекции, показатель распространенности ВИЧ, включая умерших, анонимно обследованных, иногородних и иностранных граждан, составил на 31.12.2012 - 644,4 (в расчете на 100 тыс. общего населения). Число впервые выявленных ВИЧ-инфицированных за последние 5 лет стабилизировалось на уровне 2850 - 3050 случаев, показатель заболеваемости на 100 тыс. населения по годам составил: в 2012 году - 113,5 (3050 случаев); в 2011 году - 106,4; в 2010 году - 114,7; в 2009 году - 109,7; в 2008 году - 107,4.</w:t>
      </w:r>
    </w:p>
    <w:p w:rsidR="00E5004C" w:rsidRDefault="00E5004C">
      <w:pPr>
        <w:pStyle w:val="ConsPlusNormal"/>
        <w:spacing w:before="200"/>
        <w:ind w:firstLine="540"/>
        <w:jc w:val="both"/>
      </w:pPr>
      <w:r>
        <w:t>В целях выявления и лечения лиц, инфицированных вирусом иммунодефицита человека и гепатитов B и C, ежегодно обследуется более 370 тыс. человек. За 2012 год количество обследованных граждан Новосибирской области по сравнению с 2011 годом увеличилось: на антитела к ВИЧ было обследовано 393272 человека (14,8% от населения области).</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lastRenderedPageBreak/>
        <w:t>Целью подпрограммы является повышение мотивации и приверженности населения Новосибирской области к ведению здорового образа жизни.</w:t>
      </w:r>
    </w:p>
    <w:p w:rsidR="00E5004C" w:rsidRDefault="00E5004C">
      <w:pPr>
        <w:pStyle w:val="ConsPlusNormal"/>
        <w:spacing w:before="200"/>
        <w:ind w:firstLine="540"/>
        <w:jc w:val="both"/>
      </w:pPr>
      <w:r>
        <w:t>Для достижения цели подпрограммы 1 Программы необходимо выполнение следующих задач:</w:t>
      </w:r>
    </w:p>
    <w:p w:rsidR="00E5004C" w:rsidRDefault="00E5004C">
      <w:pPr>
        <w:pStyle w:val="ConsPlusNormal"/>
        <w:spacing w:before="200"/>
        <w:ind w:firstLine="540"/>
        <w:jc w:val="both"/>
      </w:pPr>
      <w:r>
        <w:t>Задача 1. Развитие системы медицинской профилактики неинфекционных заболеваний и формирование здорового образа жизни у населения Новосибирской области.</w:t>
      </w:r>
    </w:p>
    <w:p w:rsidR="00E5004C" w:rsidRDefault="00E5004C">
      <w:pPr>
        <w:pStyle w:val="ConsPlusNormal"/>
        <w:spacing w:before="200"/>
        <w:ind w:firstLine="540"/>
        <w:jc w:val="both"/>
      </w:pPr>
      <w:r>
        <w:t>Задача 2. Модернизация наркологической службы Новосибирской области.</w:t>
      </w:r>
    </w:p>
    <w:p w:rsidR="00E5004C" w:rsidRDefault="00E5004C">
      <w:pPr>
        <w:pStyle w:val="ConsPlusNormal"/>
        <w:spacing w:before="200"/>
        <w:ind w:firstLine="540"/>
        <w:jc w:val="both"/>
      </w:pPr>
      <w:r>
        <w:t>Задача 3. Профилактика инфекционных заболеваний путем иммунизации населения.</w:t>
      </w:r>
    </w:p>
    <w:p w:rsidR="00E5004C" w:rsidRDefault="00E5004C">
      <w:pPr>
        <w:pStyle w:val="ConsPlusNormal"/>
        <w:spacing w:before="200"/>
        <w:ind w:firstLine="540"/>
        <w:jc w:val="both"/>
      </w:pPr>
      <w:r>
        <w:t>Задача 4. Профилактика ВИЧ-инфекции, вирусных гепатитов B и C.</w:t>
      </w:r>
    </w:p>
    <w:p w:rsidR="00E5004C" w:rsidRDefault="00E5004C">
      <w:pPr>
        <w:pStyle w:val="ConsPlusNormal"/>
        <w:spacing w:before="200"/>
        <w:ind w:firstLine="540"/>
        <w:jc w:val="both"/>
      </w:pPr>
      <w:r>
        <w:t>Целевыми индикаторами подпрограммы являются:</w:t>
      </w:r>
    </w:p>
    <w:p w:rsidR="00E5004C" w:rsidRDefault="00E5004C">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25.12.2018 N 560-п)</w:t>
      </w:r>
    </w:p>
    <w:p w:rsidR="00E5004C" w:rsidRDefault="00E5004C">
      <w:pPr>
        <w:pStyle w:val="ConsPlusNormal"/>
        <w:spacing w:before="200"/>
        <w:ind w:firstLine="540"/>
        <w:jc w:val="both"/>
      </w:pPr>
      <w:r>
        <w:t>охват профилактическими медицинскими осмотрами детей;</w:t>
      </w:r>
    </w:p>
    <w:p w:rsidR="00E5004C" w:rsidRDefault="00E5004C">
      <w:pPr>
        <w:pStyle w:val="ConsPlusNormal"/>
        <w:spacing w:before="200"/>
        <w:ind w:firstLine="540"/>
        <w:jc w:val="both"/>
      </w:pPr>
      <w:r>
        <w:t>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w:t>
      </w:r>
    </w:p>
    <w:p w:rsidR="00E5004C" w:rsidRDefault="00E5004C">
      <w:pPr>
        <w:pStyle w:val="ConsPlusNormal"/>
        <w:spacing w:before="200"/>
        <w:ind w:firstLine="540"/>
        <w:jc w:val="both"/>
      </w:pPr>
      <w:r>
        <w:t>охват диспансеризацией взрослого населения;</w:t>
      </w:r>
    </w:p>
    <w:p w:rsidR="00E5004C" w:rsidRDefault="00E5004C">
      <w:pPr>
        <w:pStyle w:val="ConsPlusNormal"/>
        <w:spacing w:before="200"/>
        <w:ind w:firstLine="540"/>
        <w:jc w:val="both"/>
      </w:pPr>
      <w:r>
        <w:t>число граждан, прошедших профилактические осмотры;</w:t>
      </w:r>
    </w:p>
    <w:p w:rsidR="00E5004C" w:rsidRDefault="00E5004C">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 xml:space="preserve">абзац утратил силу. - </w:t>
      </w:r>
      <w:hyperlink r:id="rId326"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первичная заболеваемость ожирением;</w:t>
      </w:r>
    </w:p>
    <w:p w:rsidR="00E5004C" w:rsidRDefault="00E5004C">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 xml:space="preserve">абзацы двенадцатый - шестнадцатый утратили силу. - </w:t>
      </w:r>
      <w:hyperlink r:id="rId328"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доля злокачественных новообразований, выявленных на ранних стадиях (I - II стадии);</w:t>
      </w:r>
    </w:p>
    <w:p w:rsidR="00E5004C" w:rsidRDefault="00E5004C">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охват населения профилактическими осмотрами на туберкулез;</w:t>
      </w:r>
    </w:p>
    <w:p w:rsidR="00E5004C" w:rsidRDefault="00E5004C">
      <w:pPr>
        <w:pStyle w:val="ConsPlusNormal"/>
        <w:spacing w:before="200"/>
        <w:ind w:firstLine="540"/>
        <w:jc w:val="both"/>
      </w:pPr>
      <w:r>
        <w:t>смертность от самоубийств;</w:t>
      </w:r>
    </w:p>
    <w:p w:rsidR="00E5004C" w:rsidRDefault="00E5004C">
      <w:pPr>
        <w:pStyle w:val="ConsPlusNormal"/>
        <w:spacing w:before="200"/>
        <w:ind w:firstLine="540"/>
        <w:jc w:val="both"/>
      </w:pPr>
      <w:r>
        <w:t>смертность мужчин в возрасте 16 - 59 лет;</w:t>
      </w:r>
    </w:p>
    <w:p w:rsidR="00E5004C" w:rsidRDefault="00E5004C">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смертность женщин в возрасте 16 - 54 лет;</w:t>
      </w:r>
    </w:p>
    <w:p w:rsidR="00E5004C" w:rsidRDefault="00E5004C">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 xml:space="preserve">абзацы двадцатый - двадцать первый утратили силу. - </w:t>
      </w:r>
      <w:hyperlink r:id="rId332"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число больных наркоманией, находящихся в ремиссии от 1 года до 2 лет (на 100 наркологических больных среднегодового контингента);</w:t>
      </w:r>
    </w:p>
    <w:p w:rsidR="00E5004C" w:rsidRDefault="00E5004C">
      <w:pPr>
        <w:pStyle w:val="ConsPlusNormal"/>
        <w:spacing w:before="200"/>
        <w:ind w:firstLine="540"/>
        <w:jc w:val="both"/>
      </w:pPr>
      <w:r>
        <w:t xml:space="preserve">абзац утратил силу. - </w:t>
      </w:r>
      <w:hyperlink r:id="rId333"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число больных алкоголизмом, находящихся в ремиссии от 1 года до 2 лет (на 100 больных алкоголизмом среднегодового контингента);</w:t>
      </w:r>
    </w:p>
    <w:p w:rsidR="00E5004C" w:rsidRDefault="00E5004C">
      <w:pPr>
        <w:pStyle w:val="ConsPlusNormal"/>
        <w:spacing w:before="200"/>
        <w:ind w:firstLine="540"/>
        <w:jc w:val="both"/>
      </w:pPr>
      <w:r>
        <w:t xml:space="preserve">абзац утратил силу. - </w:t>
      </w:r>
      <w:hyperlink r:id="rId334"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заболеваемость дифтерией;</w:t>
      </w:r>
    </w:p>
    <w:p w:rsidR="00E5004C" w:rsidRDefault="00E5004C">
      <w:pPr>
        <w:pStyle w:val="ConsPlusNormal"/>
        <w:spacing w:before="200"/>
        <w:ind w:firstLine="540"/>
        <w:jc w:val="both"/>
      </w:pPr>
      <w:r>
        <w:lastRenderedPageBreak/>
        <w:t>заболеваемость корью;</w:t>
      </w:r>
    </w:p>
    <w:p w:rsidR="00E5004C" w:rsidRDefault="00E5004C">
      <w:pPr>
        <w:pStyle w:val="ConsPlusNormal"/>
        <w:spacing w:before="200"/>
        <w:ind w:firstLine="540"/>
        <w:jc w:val="both"/>
      </w:pPr>
      <w:r>
        <w:t>заболеваемость краснухой;</w:t>
      </w:r>
    </w:p>
    <w:p w:rsidR="00E5004C" w:rsidRDefault="00E5004C">
      <w:pPr>
        <w:pStyle w:val="ConsPlusNormal"/>
        <w:spacing w:before="200"/>
        <w:ind w:firstLine="540"/>
        <w:jc w:val="both"/>
      </w:pPr>
      <w:r>
        <w:t>заболеваемость эпидемическим паротитом;</w:t>
      </w:r>
    </w:p>
    <w:p w:rsidR="00E5004C" w:rsidRDefault="00E5004C">
      <w:pPr>
        <w:pStyle w:val="ConsPlusNormal"/>
        <w:spacing w:before="200"/>
        <w:ind w:firstLine="540"/>
        <w:jc w:val="both"/>
      </w:pPr>
      <w:r>
        <w:t>охват иммунизацией населения против дифтерии, коклюша и столбняка в декретированные сроки;</w:t>
      </w:r>
    </w:p>
    <w:p w:rsidR="00E5004C" w:rsidRDefault="00E5004C">
      <w:pPr>
        <w:pStyle w:val="ConsPlusNormal"/>
        <w:spacing w:before="200"/>
        <w:ind w:firstLine="540"/>
        <w:jc w:val="both"/>
      </w:pPr>
      <w:r>
        <w:t>охват иммунизацией населения против кори в декретированные сроки;</w:t>
      </w:r>
    </w:p>
    <w:p w:rsidR="00E5004C" w:rsidRDefault="00E5004C">
      <w:pPr>
        <w:pStyle w:val="ConsPlusNormal"/>
        <w:spacing w:before="200"/>
        <w:ind w:firstLine="540"/>
        <w:jc w:val="both"/>
      </w:pPr>
      <w:r>
        <w:t>охват иммунизацией населения против краснухи в декретированные сроки;</w:t>
      </w:r>
    </w:p>
    <w:p w:rsidR="00E5004C" w:rsidRDefault="00E5004C">
      <w:pPr>
        <w:pStyle w:val="ConsPlusNormal"/>
        <w:spacing w:before="200"/>
        <w:ind w:firstLine="540"/>
        <w:jc w:val="both"/>
      </w:pPr>
      <w:r>
        <w:t>охват иммунизацией населения против эпидемического паротита в декретированные сроки;</w:t>
      </w:r>
    </w:p>
    <w:p w:rsidR="00E5004C" w:rsidRDefault="00E5004C">
      <w:pPr>
        <w:pStyle w:val="ConsPlusNormal"/>
        <w:spacing w:before="200"/>
        <w:ind w:firstLine="540"/>
        <w:jc w:val="both"/>
      </w:pPr>
      <w: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p w:rsidR="00E5004C" w:rsidRDefault="00E5004C">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охват иммунизацией населения против вирусного гепатита B в декретированные сроки;</w:t>
      </w:r>
    </w:p>
    <w:p w:rsidR="00E5004C" w:rsidRDefault="00E5004C">
      <w:pPr>
        <w:pStyle w:val="ConsPlusNormal"/>
        <w:spacing w:before="200"/>
        <w:ind w:firstLine="540"/>
        <w:jc w:val="both"/>
      </w:pPr>
      <w:r>
        <w:t>заболеваемость острым вирусным гепатитом B;</w:t>
      </w:r>
    </w:p>
    <w:p w:rsidR="00E5004C" w:rsidRDefault="00E5004C">
      <w:pPr>
        <w:pStyle w:val="ConsPlusNormal"/>
        <w:spacing w:before="200"/>
        <w:ind w:firstLine="540"/>
        <w:jc w:val="both"/>
      </w:pPr>
      <w:r>
        <w:t>доля ВИЧ-инфицированных лиц, состоящих на диспансерном учете, от числа выявленных;</w:t>
      </w:r>
    </w:p>
    <w:p w:rsidR="00E5004C" w:rsidRDefault="00E5004C">
      <w:pPr>
        <w:pStyle w:val="ConsPlusNormal"/>
        <w:spacing w:before="200"/>
        <w:ind w:firstLine="540"/>
        <w:jc w:val="both"/>
      </w:pPr>
      <w:r>
        <w:t>уровень информированности населения в возрасте 18 - 49 лет по вопросам ВИЧ-инфекции (процент).</w:t>
      </w:r>
    </w:p>
    <w:p w:rsidR="00E5004C" w:rsidRDefault="00E5004C">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1 государственной программы "Развитие здравоохранения Новосибирской области" приведены в </w:t>
      </w:r>
      <w:hyperlink w:anchor="P902" w:history="1">
        <w:r>
          <w:rPr>
            <w:color w:val="0000FF"/>
          </w:rPr>
          <w:t>приложении N 1</w:t>
        </w:r>
      </w:hyperlink>
      <w:r>
        <w:t xml:space="preserve"> к Программе.</w:t>
      </w:r>
    </w:p>
    <w:p w:rsidR="00E5004C" w:rsidRDefault="00E5004C">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Подпрограмма 1 направлена на формирование здорового образа жизни, комплексную профилактику неинфекционных заболеваний населения и развитие системы медицинской профилактики в Новосибирской области, увеличение продолжительности активной жизни населения за счет формирования здорового образа жизни и профилактики заболеваний.</w:t>
      </w:r>
    </w:p>
    <w:p w:rsidR="00E5004C" w:rsidRDefault="00E5004C">
      <w:pPr>
        <w:pStyle w:val="ConsPlusNormal"/>
        <w:spacing w:before="200"/>
        <w:ind w:firstLine="540"/>
        <w:jc w:val="both"/>
      </w:pPr>
      <w:r>
        <w:t>Проведение мероприятий подпрограммы 1, пропагандирующих профилактику заболеваний и здоровый образ жизни, укрепление материально-технической базы профильных подразделений медицинских организаций, подготовка специалистов в области здорового образа жизни, социальная реклама, социологические исследования (мониторинг, анкетирования) приведут к улучшению медико-демографической ситуации в Новосибирской области. Ведение жителями нашей области здорового образа жизни повлияет на снижение смертности, в частности среди лиц трудоспособного возраста, снижение заболеваемости и распространенности болезней в различных возрастных группах как среди взрослых, так и среди детей, снижение преждевременного выхода на пенсию по инвалидности, предупреждение болезней и выявление болезней на ранних стадиях.</w:t>
      </w:r>
    </w:p>
    <w:p w:rsidR="00E5004C" w:rsidRDefault="00E5004C">
      <w:pPr>
        <w:pStyle w:val="ConsPlusNormal"/>
        <w:spacing w:before="200"/>
        <w:ind w:firstLine="540"/>
        <w:jc w:val="both"/>
      </w:pPr>
      <w:r>
        <w:t>Финансово-экономическим результатом от реализации подпрограммы 1 станет увеличение поступлений в бюджет Новосибирской области налога на доходы физических лиц за счет роста числа трудоспособного населения, снижения выплат по листам нетрудоспособности, уменьшения времени нетрудоспособности, в том числе по уходу за больными детьми.</w:t>
      </w:r>
    </w:p>
    <w:p w:rsidR="00E5004C" w:rsidRDefault="00E5004C">
      <w:pPr>
        <w:pStyle w:val="ConsPlusNormal"/>
        <w:spacing w:before="200"/>
        <w:ind w:firstLine="540"/>
        <w:jc w:val="both"/>
      </w:pPr>
      <w:r>
        <w:t>При реализации подпрограммы 1 также усилится межведомственное взаимодействие и социальное партнерство, активизируется участие гражданского общества в планировании социальной политики.</w:t>
      </w:r>
    </w:p>
    <w:p w:rsidR="00E5004C" w:rsidRDefault="00E5004C">
      <w:pPr>
        <w:pStyle w:val="ConsPlusNormal"/>
        <w:spacing w:before="200"/>
        <w:ind w:firstLine="540"/>
        <w:jc w:val="both"/>
      </w:pPr>
      <w:r>
        <w:t>Подпрограмма 1 включает в себя 4 задачи:</w:t>
      </w:r>
    </w:p>
    <w:p w:rsidR="00E5004C" w:rsidRDefault="00E5004C">
      <w:pPr>
        <w:pStyle w:val="ConsPlusNormal"/>
        <w:spacing w:before="200"/>
        <w:ind w:firstLine="540"/>
        <w:jc w:val="both"/>
      </w:pPr>
      <w:r>
        <w:t>Задача 1 "Развитие системы медицинской профилактики неинфекционных заболеваний и формирование здорового образа жизни у населения Новосибирской области".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lastRenderedPageBreak/>
        <w:t>Пропаганда здоровья как высшей ценности, лучших практик здорового образа жизни, достижимости и доступности здоровья.</w:t>
      </w:r>
    </w:p>
    <w:p w:rsidR="00E5004C" w:rsidRDefault="00E5004C">
      <w:pPr>
        <w:pStyle w:val="ConsPlusNormal"/>
        <w:spacing w:before="200"/>
        <w:ind w:firstLine="540"/>
        <w:jc w:val="both"/>
      </w:pPr>
      <w:r>
        <w:t>Мероприятие направлено на информирование населения, в том числе детей и подростков, о факторах риска неинфекционных заболеваний и зависимостей, создание мотивации к ведению здорового образа жизни и обеспечение для этого соответствующих условий, внедрение эффективных профилактических технологий в деятельность учреждений образования и учреждений первичной медико-санитарной помощи.</w:t>
      </w:r>
    </w:p>
    <w:p w:rsidR="00E5004C" w:rsidRDefault="00E5004C">
      <w:pPr>
        <w:pStyle w:val="ConsPlusNormal"/>
        <w:spacing w:before="200"/>
        <w:ind w:firstLine="540"/>
        <w:jc w:val="both"/>
      </w:pPr>
      <w:r>
        <w:t>Планируется проведение конкурсов и выставок работ учащихся "Школа - территория здоровья" по темам здорового образа жизни, "ДДУ - территория здоровья" по темам здорового образа жизни, организация и проведение областной студенческой универсиады среди студентов образовательных организаций высшего образования и студентов образовательных организаций среднего профессионального образования, проведение областных соревнований "Папа, мама, я - спортивная семья", организация и подготовка выставочной экспозиции, печатных материалов для участия специалистов министерства здравоохранения Новосибирской области в Межгосударственном форуме "Здоровье населения - основа процветания стран Содружества", организация и проведение областного фестиваля среди студентов высших учебных заведений, расположенных на территории Новосибирской области, по теме "Формирование здорового образа жизни".</w:t>
      </w:r>
    </w:p>
    <w:p w:rsidR="00E5004C" w:rsidRDefault="00E5004C">
      <w:pPr>
        <w:pStyle w:val="ConsPlusNormal"/>
        <w:spacing w:before="200"/>
        <w:ind w:firstLine="540"/>
        <w:jc w:val="both"/>
      </w:pPr>
      <w:r>
        <w:t>Обеспечение качества ресурсного сопровождения мероприятий, направленных на формирование здорового образа жизни.</w:t>
      </w:r>
    </w:p>
    <w:p w:rsidR="00E5004C" w:rsidRDefault="00E5004C">
      <w:pPr>
        <w:pStyle w:val="ConsPlusNormal"/>
        <w:spacing w:before="200"/>
        <w:ind w:firstLine="540"/>
        <w:jc w:val="both"/>
      </w:pPr>
      <w:r>
        <w:t xml:space="preserve">Мероприятие направлено на оснащение медицинских кабинетов общеобразовательных организаций оборудованием в соответствии с требованиями </w:t>
      </w:r>
      <w:hyperlink r:id="rId33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w:t>
      </w:r>
    </w:p>
    <w:p w:rsidR="00E5004C" w:rsidRDefault="00E5004C">
      <w:pPr>
        <w:pStyle w:val="ConsPlusNormal"/>
        <w:spacing w:before="200"/>
        <w:ind w:firstLine="540"/>
        <w:jc w:val="both"/>
      </w:pPr>
      <w:r>
        <w:t>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том числе детского населения.</w:t>
      </w:r>
    </w:p>
    <w:p w:rsidR="00E5004C" w:rsidRDefault="00E5004C">
      <w:pPr>
        <w:pStyle w:val="ConsPlusNormal"/>
        <w:spacing w:before="200"/>
        <w:ind w:firstLine="540"/>
        <w:jc w:val="both"/>
      </w:pPr>
      <w:r>
        <w:t>Данное мероприятие направлено на финансирование в рамках государственного задания на оказание государственных услуг государственного казенного учреждения здравоохранения Новосибирской области "Региональный центр медицинской профилактики".</w:t>
      </w:r>
    </w:p>
    <w:p w:rsidR="00E5004C" w:rsidRDefault="00E5004C">
      <w:pPr>
        <w:pStyle w:val="ConsPlusNormal"/>
        <w:spacing w:before="200"/>
        <w:ind w:firstLine="540"/>
        <w:jc w:val="both"/>
      </w:pPr>
      <w:r>
        <w:t>Региональный проект "Формирование системы мотивации граждан к здоровому образу жизни, включая здоровое питание и отказ от вредных привычек".</w:t>
      </w:r>
    </w:p>
    <w:p w:rsidR="00E5004C" w:rsidRDefault="00E5004C">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В рамках реализации национального проекта "Демография" начиная с 2019 года реализуются мероприятия, направленные на формирование системы мотивации граждан к здоровому образу жизни, включая здоровое питание и отказ от вредных привычек, формирование среды, способствующей ведению гражданами здорового образа жизни, включая здоровое питание (в том числе сокращение потребления соли и сахара), защиту от табачного дыма, снижение потребления алкоголя; за счет мотивирования граждан к ведению здорового образа жизни посредством информационно-коммуникационной кампании.</w:t>
      </w:r>
    </w:p>
    <w:p w:rsidR="00E5004C" w:rsidRDefault="00E5004C">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Задача 2 "Модернизация наркологической службы Новосибирской области". В рамках задачи выделяются основные мероприятия:</w:t>
      </w:r>
    </w:p>
    <w:p w:rsidR="00E5004C" w:rsidRDefault="00E5004C">
      <w:pPr>
        <w:pStyle w:val="ConsPlusNormal"/>
        <w:spacing w:before="200"/>
        <w:ind w:firstLine="540"/>
        <w:jc w:val="both"/>
      </w:pPr>
      <w:r>
        <w:t>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наркотических средств и психотропных веществ.</w:t>
      </w:r>
    </w:p>
    <w:p w:rsidR="00E5004C" w:rsidRDefault="00E5004C">
      <w:pPr>
        <w:pStyle w:val="ConsPlusNormal"/>
        <w:spacing w:before="200"/>
        <w:ind w:firstLine="540"/>
        <w:jc w:val="both"/>
      </w:pPr>
      <w:r>
        <w:t xml:space="preserve">Планируется проведение мероприятий, направленных на профилактику потребления наркотических средств и психотропных веществ (проведение массовой социально-информационной акции, посвященной Международному дню борьбы с наркоманией и наркобизнесом, проведение ежегодных конкурсов среди молодежных общественных объединений и организаций, в том числе по номинации "Лучшая инициатива волонтеров в сфере профилактики наркомании", организация и проведение слета добровольцев общественных объединений Новосибирской области, работающих в сфере профилактики наркомании и пропаганды здорового образа жизни, организация и проведение конкурса проектов и мероприятий, направленных на формирование здорового образа жизни, проводимых на внутридворовых территориях </w:t>
      </w:r>
      <w:r>
        <w:lastRenderedPageBreak/>
        <w:t>инициативными группами граждан, общественными объединениями, некоммерческими организациями, организация областного студенческого турнира по стритболу "Молодежь против наркотиков!", организация и проведение кубковых блицтурниров по уличному баскетболу среди молодежных любительских команд "Кубок вызова", проведение турнира по страйкболу среди молодежи группы риска, организация и проведение областного фестиваля молодежных современных видов спорта и форм досуга, организация и проведение фестиваля по паркуру, организация и проведение семинаров для специалистов по работе с молодежью, добровольцев-организаторов, педагогических работников (в том числе руководителей, отвечающих за воспитательную работу в профессиональных образовательных организациях Новосибирской области и образовательных организациях высшего образования), социальных работников, педагогов-организаторов и инструкторов физической культуры и спорта, разработка, тиражирование и распространение иллюстрированных печатных изданий для детей и подростков, направленных на профилактику незаконного употребления наркотиков, подготовка методических материалов для специалистов и молодежи, организующих работу в сфере профилактики наркомании, направленных на популяризацию спорта, и распространение их в местах проведения массовых детских и молодежных мероприятий, организация и проведение антинаркотических акций "Летний лагерь - территория здоровья", направленных на пропаганду здорового образа жизни в детских оздоровительных лагерях, организация и проведение мониторинга эффективности наркопрофилактической деятельности в государственных и муниципальных общеобразовательных организациях).</w:t>
      </w:r>
    </w:p>
    <w:p w:rsidR="00E5004C" w:rsidRDefault="00E5004C">
      <w:pPr>
        <w:pStyle w:val="ConsPlusNormal"/>
        <w:spacing w:before="200"/>
        <w:ind w:firstLine="540"/>
        <w:jc w:val="both"/>
      </w:pPr>
      <w:r>
        <w:t>Проведение мероприятий, направленных на раннее выявление лиц, потребляющих наркотические средства и психотропные вещества.</w:t>
      </w:r>
    </w:p>
    <w:p w:rsidR="00E5004C" w:rsidRDefault="00E5004C">
      <w:pPr>
        <w:pStyle w:val="ConsPlusNormal"/>
        <w:spacing w:before="200"/>
        <w:ind w:firstLine="540"/>
        <w:jc w:val="both"/>
      </w:pPr>
      <w:r>
        <w:t>Планируется проведение мониторинга деятельности по выявлению и учету в общеобразовательных организациях учащихся, допускающих немедицинское потребление наркотических или других веществ, лабораторное обследование населения с целью выявления наркопотребителей с последующим контролем лечения, приобретение расходных материалов, организация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w:t>
      </w:r>
    </w:p>
    <w:p w:rsidR="00E5004C" w:rsidRDefault="00E5004C">
      <w:pPr>
        <w:pStyle w:val="ConsPlusNormal"/>
        <w:spacing w:before="200"/>
        <w:ind w:firstLine="540"/>
        <w:jc w:val="both"/>
      </w:pPr>
      <w:r>
        <w:t>Материально-техническое обеспечение базы наркологической службы Новосибирской области.</w:t>
      </w:r>
    </w:p>
    <w:p w:rsidR="00E5004C" w:rsidRDefault="00E5004C">
      <w:pPr>
        <w:pStyle w:val="ConsPlusNormal"/>
        <w:spacing w:before="200"/>
        <w:ind w:firstLine="540"/>
        <w:jc w:val="both"/>
      </w:pPr>
      <w:r>
        <w:t>Планируется проведение мероприятий по укреплению материально-технической базы медицинских организаций, оказывающих медицинскую помощь по профилю "Наркология" (оснащение медицинским оборудованием).</w:t>
      </w:r>
    </w:p>
    <w:p w:rsidR="00E5004C" w:rsidRDefault="00E5004C">
      <w:pPr>
        <w:pStyle w:val="ConsPlusNormal"/>
        <w:spacing w:before="200"/>
        <w:ind w:firstLine="540"/>
        <w:jc w:val="both"/>
      </w:pPr>
      <w:r>
        <w:t>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w:t>
      </w:r>
    </w:p>
    <w:p w:rsidR="00E5004C" w:rsidRDefault="00E5004C">
      <w:pPr>
        <w:pStyle w:val="ConsPlusNormal"/>
        <w:spacing w:before="200"/>
        <w:ind w:firstLine="540"/>
        <w:jc w:val="both"/>
      </w:pPr>
      <w:r>
        <w:t>Планируется организация и проведение социально значимых мероприятий по пропаганде здорового образа жизни среди детей и молодежи (конкурсы, акции, олимпиады, конференции), организация и проведение мероприятий антиалкогольной направленности среди студентов высших учебных заведений, расположенных на территории Новосибирской области, издание и распространение социальной рекламы и наглядной агитации в образовательных организациях Новосибирской области, в медицинских организациях, подведомственных министерству здравоохранения Новосибирской области, в транспортных организациях, повышение квалификации педагогов и специалистов по вопросам реализации образовательных программ формирования навыков здорового жизненного стиля, совершенствование организации оказания реабилитационных услуг лицам, злоупотребляющим алкогольной продукцией и больным алкоголизмом, на базе реабилитационно-восстановительных центров негосударственных организаций (формирование приверженности к лечению).</w:t>
      </w:r>
    </w:p>
    <w:p w:rsidR="00E5004C" w:rsidRDefault="00E5004C">
      <w:pPr>
        <w:pStyle w:val="ConsPlusNormal"/>
        <w:spacing w:before="200"/>
        <w:ind w:firstLine="540"/>
        <w:jc w:val="both"/>
      </w:pPr>
      <w:r>
        <w:t>Реализация системы мер по оказанию наркологической помощи лицам, страдающим алкоголизмом, для снижения тяжести медико-социальных последствий злоупотребления алкогольной продукцией.</w:t>
      </w:r>
    </w:p>
    <w:p w:rsidR="00E5004C" w:rsidRDefault="00E5004C">
      <w:pPr>
        <w:pStyle w:val="ConsPlusNormal"/>
        <w:spacing w:before="200"/>
        <w:ind w:firstLine="540"/>
        <w:jc w:val="both"/>
      </w:pPr>
      <w:r>
        <w:t>Мероприятие направлено на обеспечение государственного бюджетного учреждения здравоохранения Новосибирской области "Новосибирский областной наркологический диспансер" современными препаратами пролонгированного действия для лечения алкогольной зависимости, белковыми фракциями CDT для исследования уровня карбогидратдефицитного трансферрина для диагностики хронического употребления алкоголя и оценки ремиссии у больных алкоголизмом, реагентами для проведения исследований ферментного спектра у больных алкоголизмом на автоматическом биохимическом анализаторе.</w:t>
      </w:r>
    </w:p>
    <w:p w:rsidR="00E5004C" w:rsidRDefault="00E5004C">
      <w:pPr>
        <w:pStyle w:val="ConsPlusNormal"/>
        <w:spacing w:before="200"/>
        <w:ind w:firstLine="540"/>
        <w:jc w:val="both"/>
      </w:pPr>
      <w:r>
        <w:lastRenderedPageBreak/>
        <w:t>Задача 3 "Профилактика инфекционных заболеваний путем иммунизации населения".</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Осуществление иммунизации в рамках национального календаря профилактических прививок.</w:t>
      </w:r>
    </w:p>
    <w:p w:rsidR="00E5004C" w:rsidRDefault="00E5004C">
      <w:pPr>
        <w:pStyle w:val="ConsPlusNormal"/>
        <w:spacing w:before="200"/>
        <w:ind w:firstLine="540"/>
        <w:jc w:val="both"/>
      </w:pPr>
      <w:r>
        <w:t>Мероприятие направлено на иммунизацию населения в рамках национального календаря профилактических прививок.</w:t>
      </w:r>
    </w:p>
    <w:p w:rsidR="00E5004C" w:rsidRDefault="00E5004C">
      <w:pPr>
        <w:pStyle w:val="ConsPlusNormal"/>
        <w:spacing w:before="200"/>
        <w:ind w:firstLine="540"/>
        <w:jc w:val="both"/>
      </w:pPr>
      <w:r>
        <w:t>Осуществление иммунизации в рамках национального календаря по эпидемическим показаниям.</w:t>
      </w:r>
    </w:p>
    <w:p w:rsidR="00E5004C" w:rsidRDefault="00E5004C">
      <w:pPr>
        <w:pStyle w:val="ConsPlusNormal"/>
        <w:spacing w:before="200"/>
        <w:ind w:firstLine="540"/>
        <w:jc w:val="both"/>
      </w:pPr>
      <w:r>
        <w:t>Мероприятие направлено на приобретение иммунобиологических лекарственных препаратов (ИБЛП) для проведения профилактических прививок в рамках календаря профилактических прививок по эпидемическим показаниям.</w:t>
      </w:r>
    </w:p>
    <w:p w:rsidR="00E5004C" w:rsidRDefault="00E5004C">
      <w:pPr>
        <w:pStyle w:val="ConsPlusNormal"/>
        <w:spacing w:before="200"/>
        <w:ind w:firstLine="540"/>
        <w:jc w:val="both"/>
      </w:pPr>
      <w:r>
        <w:t>Региональный проект "Старшее поколение".</w:t>
      </w:r>
    </w:p>
    <w:p w:rsidR="00E5004C" w:rsidRDefault="00E5004C">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В рамках реализации национального проекта "Демография" начиная с 2019 года реализуются мероприятия, направленные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E5004C" w:rsidRDefault="00E5004C">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16.04.2019 N 151-п; в ред. </w:t>
      </w:r>
      <w:hyperlink r:id="rId343"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Задача 4 "Профилактика ВИЧ-инфекции, вирусных гепатитов B и C". В рамках задачи выделяется основное мероприятие:</w:t>
      </w:r>
    </w:p>
    <w:p w:rsidR="00E5004C" w:rsidRDefault="00E5004C">
      <w:pPr>
        <w:pStyle w:val="ConsPlusNormal"/>
        <w:spacing w:before="200"/>
        <w:ind w:firstLine="540"/>
        <w:jc w:val="both"/>
      </w:pPr>
      <w:r>
        <w:t>реализация мер по противодействию распространению вирусов иммунодефицита человека (ВИЧ-инфекция) и вирусных гепатитов B и C.</w:t>
      </w:r>
    </w:p>
    <w:p w:rsidR="00E5004C" w:rsidRDefault="00E5004C">
      <w:pPr>
        <w:pStyle w:val="ConsPlusNormal"/>
        <w:spacing w:before="200"/>
        <w:ind w:firstLine="540"/>
        <w:jc w:val="both"/>
      </w:pPr>
      <w:r>
        <w:t>Указанное мероприятие направлено на совершенствование первичной профилактики ВИЧ-инфекции и вирусных гепатитов B и C (закуп экспресс-тестов для беременных для профилактики вертикальной передачи ВИЧ-инфекции от матери новорожденному, закуп экспресс-тестов по слюне для определения ВИЧ-инфекции, приобретение расходных материалов для производства печатной продукции на многофункциональном центре, информирование населения по вопросам ВИЧ-инфекции в средствах массовой информации).</w:t>
      </w:r>
    </w:p>
    <w:p w:rsidR="00E5004C" w:rsidRDefault="00E5004C">
      <w:pPr>
        <w:pStyle w:val="ConsPlusNormal"/>
        <w:jc w:val="both"/>
      </w:pPr>
      <w:r>
        <w:t xml:space="preserve">(в ред. </w:t>
      </w:r>
      <w:hyperlink r:id="rId344" w:history="1">
        <w:r>
          <w:rPr>
            <w:color w:val="0000FF"/>
          </w:rPr>
          <w:t>постановления</w:t>
        </w:r>
      </w:hyperlink>
      <w:r>
        <w:t xml:space="preserve"> Правительства Новосибирской области от 01.08.2017 N 298-п)</w:t>
      </w:r>
    </w:p>
    <w:p w:rsidR="00E5004C" w:rsidRDefault="00E5004C">
      <w:pPr>
        <w:pStyle w:val="ConsPlusNormal"/>
        <w:spacing w:before="200"/>
        <w:ind w:firstLine="540"/>
        <w:jc w:val="both"/>
      </w:pPr>
      <w:hyperlink r:id="rId345" w:history="1">
        <w:r>
          <w:rPr>
            <w:color w:val="0000FF"/>
          </w:rPr>
          <w:t>Порядок</w:t>
        </w:r>
      </w:hyperlink>
      <w:r>
        <w:t xml:space="preserve"> предоставления субсидий из областного бюджета Новосибирской области некоммерческим организациям, не являющимся государственными (муниципальными) учреждениями, для реализации мероприятий по профилактике ВИЧ-инфекции и гепатитов B и C установлен постановлением Правительства Новосибирской области от 03.09.2018 N 372-п.</w:t>
      </w:r>
    </w:p>
    <w:p w:rsidR="00E5004C" w:rsidRDefault="00E5004C">
      <w:pPr>
        <w:pStyle w:val="ConsPlusNormal"/>
        <w:jc w:val="both"/>
      </w:pPr>
      <w:r>
        <w:t xml:space="preserve">(абзац введен </w:t>
      </w:r>
      <w:hyperlink r:id="rId346"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Кроме того, с 2020 года будет реализован комплекс мер в рамках межведомственной </w:t>
      </w:r>
      <w:hyperlink r:id="rId347" w:history="1">
        <w:r>
          <w:rPr>
            <w:color w:val="0000FF"/>
          </w:rPr>
          <w:t>программы</w:t>
        </w:r>
      </w:hyperlink>
      <w:r>
        <w:t>, утвержденной постановлением Правительства Новосибирской области от 28.01.2020 N 11 и направленной на реализацию мероприятий по сдерживанию распространения эпидемии, связанной с распространением ВИЧ-инфекции на территории Новосибирской области, путем снижения числа новых случаев заражения ВИЧ-инфекцией среди населения и снижения смертности от СПИДа, в том числе в ключевых группах населения.</w:t>
      </w:r>
    </w:p>
    <w:p w:rsidR="00E5004C" w:rsidRDefault="00E5004C">
      <w:pPr>
        <w:pStyle w:val="ConsPlusNormal"/>
        <w:jc w:val="both"/>
      </w:pPr>
      <w:r>
        <w:t xml:space="preserve">(абзац введен </w:t>
      </w:r>
      <w:hyperlink r:id="rId348"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Мероприятия реализуются в рамках данной задачи в период 2013 - 2022 годов, кроме того, в 2017 - 2018 годах - в рамках </w:t>
      </w:r>
      <w:hyperlink w:anchor="P11452" w:history="1">
        <w:r>
          <w:rPr>
            <w:color w:val="0000FF"/>
          </w:rPr>
          <w:t>Подпрограммы 2</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p w:rsidR="00E5004C" w:rsidRDefault="00E5004C">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01.08.2017 N 298-п; в ред. постановлений Правительства Новосибирской области от 16.04.2019 </w:t>
      </w:r>
      <w:hyperlink r:id="rId350" w:history="1">
        <w:r>
          <w:rPr>
            <w:color w:val="0000FF"/>
          </w:rPr>
          <w:t>N 151-п</w:t>
        </w:r>
      </w:hyperlink>
      <w:r>
        <w:t xml:space="preserve">, от 13.07.2020 </w:t>
      </w:r>
      <w:hyperlink r:id="rId351" w:history="1">
        <w:r>
          <w:rPr>
            <w:color w:val="0000FF"/>
          </w:rPr>
          <w:t>N 287-п</w:t>
        </w:r>
      </w:hyperlink>
      <w:r>
        <w:t>)</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За период реализации подпрограммы 1 будут получены результаты, характеризующиеся следующими значениями целевых индикаторов:</w:t>
      </w:r>
    </w:p>
    <w:p w:rsidR="00E5004C" w:rsidRDefault="00E5004C">
      <w:pPr>
        <w:pStyle w:val="ConsPlusNormal"/>
        <w:spacing w:before="200"/>
        <w:ind w:firstLine="540"/>
        <w:jc w:val="both"/>
      </w:pPr>
      <w:r>
        <w:lastRenderedPageBreak/>
        <w:t>охват профилактическими медицинскими осмотрами детей не менее 95%;</w:t>
      </w:r>
    </w:p>
    <w:p w:rsidR="00E5004C" w:rsidRDefault="00E5004C">
      <w:pPr>
        <w:pStyle w:val="ConsPlusNormal"/>
        <w:spacing w:before="200"/>
        <w:ind w:firstLine="540"/>
        <w:jc w:val="both"/>
      </w:pPr>
      <w:r>
        <w:t>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не менее 97%;</w:t>
      </w:r>
    </w:p>
    <w:p w:rsidR="00E5004C" w:rsidRDefault="00E5004C">
      <w:pPr>
        <w:pStyle w:val="ConsPlusNormal"/>
        <w:spacing w:before="200"/>
        <w:ind w:firstLine="540"/>
        <w:jc w:val="both"/>
      </w:pPr>
      <w:r>
        <w:t>охват диспансеризацией взрослого населения - 22,9% (2012 год - нет данных);</w:t>
      </w:r>
    </w:p>
    <w:p w:rsidR="00E5004C" w:rsidRDefault="00E5004C">
      <w:pPr>
        <w:pStyle w:val="ConsPlusNormal"/>
        <w:jc w:val="both"/>
      </w:pPr>
      <w:r>
        <w:t xml:space="preserve">(в ред. постановлений Правительства Новосибирской области от 01.08.2017 </w:t>
      </w:r>
      <w:hyperlink r:id="rId352" w:history="1">
        <w:r>
          <w:rPr>
            <w:color w:val="0000FF"/>
          </w:rPr>
          <w:t>N 298-п</w:t>
        </w:r>
      </w:hyperlink>
      <w:r>
        <w:t xml:space="preserve">, от 28.10.2019 </w:t>
      </w:r>
      <w:hyperlink r:id="rId353" w:history="1">
        <w:r>
          <w:rPr>
            <w:color w:val="0000FF"/>
          </w:rPr>
          <w:t>N 410-п</w:t>
        </w:r>
      </w:hyperlink>
      <w:r>
        <w:t>)</w:t>
      </w:r>
    </w:p>
    <w:p w:rsidR="00E5004C" w:rsidRDefault="00E5004C">
      <w:pPr>
        <w:pStyle w:val="ConsPlusNormal"/>
        <w:spacing w:before="200"/>
        <w:ind w:firstLine="540"/>
        <w:jc w:val="both"/>
      </w:pPr>
      <w:r>
        <w:t>число граждан, прошедших профилактические осмотры, - 1,525 млн. человек (2018 год - 1,096);</w:t>
      </w:r>
    </w:p>
    <w:p w:rsidR="00E5004C" w:rsidRDefault="00E5004C">
      <w:pPr>
        <w:pStyle w:val="ConsPlusNormal"/>
        <w:jc w:val="both"/>
      </w:pPr>
      <w:r>
        <w:t xml:space="preserve">(абзац введен </w:t>
      </w:r>
      <w:hyperlink r:id="rId354" w:history="1">
        <w:r>
          <w:rPr>
            <w:color w:val="0000FF"/>
          </w:rPr>
          <w:t>постановлением</w:t>
        </w:r>
      </w:hyperlink>
      <w:r>
        <w:t xml:space="preserve"> Правительства Новосибирской области от 28.10.2019 N 410-п; в ред. </w:t>
      </w:r>
      <w:hyperlink r:id="rId355"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первичная заболеваемость ожирением (планируется выявить) - 551,6 случаев на 100 тыс. населения (2018 год - выявлено 354,6);</w:t>
      </w:r>
    </w:p>
    <w:p w:rsidR="00E5004C" w:rsidRDefault="00E5004C">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28.10.2019 N 410-п; в ред. </w:t>
      </w:r>
      <w:hyperlink r:id="rId357"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доля злокачественных новообразований, выявленных на ранних стадиях (I - II стадии) до 61,2% (2012 год - 48,8%);</w:t>
      </w:r>
    </w:p>
    <w:p w:rsidR="00E5004C" w:rsidRDefault="00E5004C">
      <w:pPr>
        <w:pStyle w:val="ConsPlusNormal"/>
        <w:jc w:val="both"/>
      </w:pPr>
      <w:r>
        <w:t xml:space="preserve">(в ред. постановлений Правительства Новосибирской области от 28.10.2019 </w:t>
      </w:r>
      <w:hyperlink r:id="rId358" w:history="1">
        <w:r>
          <w:rPr>
            <w:color w:val="0000FF"/>
          </w:rPr>
          <w:t>N 410-п</w:t>
        </w:r>
      </w:hyperlink>
      <w:r>
        <w:t xml:space="preserve">, от 13.07.2020 </w:t>
      </w:r>
      <w:hyperlink r:id="rId359" w:history="1">
        <w:r>
          <w:rPr>
            <w:color w:val="0000FF"/>
          </w:rPr>
          <w:t>N 287-п</w:t>
        </w:r>
      </w:hyperlink>
      <w:r>
        <w:t>)</w:t>
      </w:r>
    </w:p>
    <w:p w:rsidR="00E5004C" w:rsidRDefault="00E5004C">
      <w:pPr>
        <w:pStyle w:val="ConsPlusNormal"/>
        <w:spacing w:before="200"/>
        <w:ind w:firstLine="540"/>
        <w:jc w:val="both"/>
      </w:pPr>
      <w:r>
        <w:t>охват населения профилактическими осмотрами на туберкулез до 77,9% (2012 год - 66,1%);</w:t>
      </w:r>
    </w:p>
    <w:p w:rsidR="00E5004C" w:rsidRDefault="00E5004C">
      <w:pPr>
        <w:pStyle w:val="ConsPlusNormal"/>
        <w:jc w:val="both"/>
      </w:pPr>
      <w:r>
        <w:t xml:space="preserve">(в ред. постановлений Правительства Новосибирской области от 25.12.2018 </w:t>
      </w:r>
      <w:hyperlink r:id="rId360" w:history="1">
        <w:r>
          <w:rPr>
            <w:color w:val="0000FF"/>
          </w:rPr>
          <w:t>N 560-п</w:t>
        </w:r>
      </w:hyperlink>
      <w:r>
        <w:t xml:space="preserve">, от 16.04.2019 </w:t>
      </w:r>
      <w:hyperlink r:id="rId361" w:history="1">
        <w:r>
          <w:rPr>
            <w:color w:val="0000FF"/>
          </w:rPr>
          <w:t>N 151-п</w:t>
        </w:r>
      </w:hyperlink>
      <w:r>
        <w:t>)</w:t>
      </w:r>
    </w:p>
    <w:p w:rsidR="00E5004C" w:rsidRDefault="00E5004C">
      <w:pPr>
        <w:pStyle w:val="ConsPlusNormal"/>
        <w:spacing w:before="200"/>
        <w:ind w:firstLine="540"/>
        <w:jc w:val="both"/>
      </w:pPr>
      <w:r>
        <w:t>число больных наркоманией, находящихся в ремиссии от 1 года до 2 лет (на 100 наркологических больных среднегодового контингента), до 15,6% (2012 год - 5,6%);</w:t>
      </w:r>
    </w:p>
    <w:p w:rsidR="00E5004C" w:rsidRDefault="00E5004C">
      <w:pPr>
        <w:pStyle w:val="ConsPlusNormal"/>
        <w:jc w:val="both"/>
      </w:pPr>
      <w:r>
        <w:t xml:space="preserve">(в ред. постановлений Правительства Новосибирской области от 25.12.2018 </w:t>
      </w:r>
      <w:hyperlink r:id="rId362" w:history="1">
        <w:r>
          <w:rPr>
            <w:color w:val="0000FF"/>
          </w:rPr>
          <w:t>N 560-п</w:t>
        </w:r>
      </w:hyperlink>
      <w:r>
        <w:t xml:space="preserve">, от 16.04.2019 </w:t>
      </w:r>
      <w:hyperlink r:id="rId363" w:history="1">
        <w:r>
          <w:rPr>
            <w:color w:val="0000FF"/>
          </w:rPr>
          <w:t>N 151-п</w:t>
        </w:r>
      </w:hyperlink>
      <w:r>
        <w:t xml:space="preserve">, от 13.07.2020 </w:t>
      </w:r>
      <w:hyperlink r:id="rId364" w:history="1">
        <w:r>
          <w:rPr>
            <w:color w:val="0000FF"/>
          </w:rPr>
          <w:t>N 287-п</w:t>
        </w:r>
      </w:hyperlink>
      <w:r>
        <w:t>)</w:t>
      </w:r>
    </w:p>
    <w:p w:rsidR="00E5004C" w:rsidRDefault="00E5004C">
      <w:pPr>
        <w:pStyle w:val="ConsPlusNormal"/>
        <w:spacing w:before="200"/>
        <w:ind w:firstLine="540"/>
        <w:jc w:val="both"/>
      </w:pPr>
      <w:r>
        <w:t xml:space="preserve">абзац утратил силу. - </w:t>
      </w:r>
      <w:hyperlink r:id="rId365"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число больных алкоголизмом, находящихся в ремиссии от 1 года до 2 лет (на 100 больных алкоголизмом среднегодового контингента), до 14,2% (2012 год - 5,8%);</w:t>
      </w:r>
    </w:p>
    <w:p w:rsidR="00E5004C" w:rsidRDefault="00E5004C">
      <w:pPr>
        <w:pStyle w:val="ConsPlusNormal"/>
        <w:jc w:val="both"/>
      </w:pPr>
      <w:r>
        <w:t xml:space="preserve">(в ред. постановлений Правительства Новосибирской области от 25.12.2018 </w:t>
      </w:r>
      <w:hyperlink r:id="rId366" w:history="1">
        <w:r>
          <w:rPr>
            <w:color w:val="0000FF"/>
          </w:rPr>
          <w:t>N 560-п</w:t>
        </w:r>
      </w:hyperlink>
      <w:r>
        <w:t xml:space="preserve">, от 16.04.2019 </w:t>
      </w:r>
      <w:hyperlink r:id="rId367" w:history="1">
        <w:r>
          <w:rPr>
            <w:color w:val="0000FF"/>
          </w:rPr>
          <w:t>N 151-п</w:t>
        </w:r>
      </w:hyperlink>
      <w:r>
        <w:t xml:space="preserve">, от 13.07.2020 </w:t>
      </w:r>
      <w:hyperlink r:id="rId368" w:history="1">
        <w:r>
          <w:rPr>
            <w:color w:val="0000FF"/>
          </w:rPr>
          <w:t>N 287-п</w:t>
        </w:r>
      </w:hyperlink>
      <w:r>
        <w:t>)</w:t>
      </w:r>
    </w:p>
    <w:p w:rsidR="00E5004C" w:rsidRDefault="00E5004C">
      <w:pPr>
        <w:pStyle w:val="ConsPlusNormal"/>
        <w:spacing w:before="200"/>
        <w:ind w:firstLine="540"/>
        <w:jc w:val="both"/>
      </w:pPr>
      <w:r>
        <w:t xml:space="preserve">абзац утратил силу. - </w:t>
      </w:r>
      <w:hyperlink r:id="rId369"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заболеваемость дифтерией менее 1 случая на 100 тыс. населения;</w:t>
      </w:r>
    </w:p>
    <w:p w:rsidR="00E5004C" w:rsidRDefault="00E5004C">
      <w:pPr>
        <w:pStyle w:val="ConsPlusNormal"/>
        <w:jc w:val="both"/>
      </w:pPr>
      <w:r>
        <w:t xml:space="preserve">(в ред. </w:t>
      </w:r>
      <w:hyperlink r:id="rId370"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заболеваемость корью менее 1 случая на 1 млн. населения;</w:t>
      </w:r>
    </w:p>
    <w:p w:rsidR="00E5004C" w:rsidRDefault="00E5004C">
      <w:pPr>
        <w:pStyle w:val="ConsPlusNormal"/>
        <w:spacing w:before="200"/>
        <w:ind w:firstLine="540"/>
        <w:jc w:val="both"/>
      </w:pPr>
      <w:r>
        <w:t>заболеваемость краснухой менее 1 случая на 100 тыс. населения;</w:t>
      </w:r>
    </w:p>
    <w:p w:rsidR="00E5004C" w:rsidRDefault="00E5004C">
      <w:pPr>
        <w:pStyle w:val="ConsPlusNormal"/>
        <w:spacing w:before="200"/>
        <w:ind w:firstLine="540"/>
        <w:jc w:val="both"/>
      </w:pPr>
      <w:r>
        <w:t>заболеваемость эпидемическим паротитом менее 1 случая на 100 тыс. населения;</w:t>
      </w:r>
    </w:p>
    <w:p w:rsidR="00E5004C" w:rsidRDefault="00E5004C">
      <w:pPr>
        <w:pStyle w:val="ConsPlusNormal"/>
        <w:spacing w:before="200"/>
        <w:ind w:firstLine="540"/>
        <w:jc w:val="both"/>
      </w:pPr>
      <w:r>
        <w:t>заболеваемость острым вирусным гепатитом В - 0,5 на 100 тыс. населения;</w:t>
      </w:r>
    </w:p>
    <w:p w:rsidR="00E5004C" w:rsidRDefault="00E5004C">
      <w:pPr>
        <w:pStyle w:val="ConsPlusNormal"/>
        <w:spacing w:before="200"/>
        <w:ind w:firstLine="540"/>
        <w:jc w:val="both"/>
      </w:pPr>
      <w:r>
        <w:t>доля ВИЧ-инфицированных лиц, состоящих на диспансерном учете, от числа выявленных до 90,3% (2012 год - 71,5%);</w:t>
      </w:r>
    </w:p>
    <w:p w:rsidR="00E5004C" w:rsidRDefault="00E5004C">
      <w:pPr>
        <w:pStyle w:val="ConsPlusNormal"/>
        <w:jc w:val="both"/>
      </w:pPr>
      <w:r>
        <w:t xml:space="preserve">(в ред. постановлений Правительства Новосибирской области от 01.08.2017 </w:t>
      </w:r>
      <w:hyperlink r:id="rId371" w:history="1">
        <w:r>
          <w:rPr>
            <w:color w:val="0000FF"/>
          </w:rPr>
          <w:t>N 298-п</w:t>
        </w:r>
      </w:hyperlink>
      <w:r>
        <w:t xml:space="preserve">, от 16.04.2019 </w:t>
      </w:r>
      <w:hyperlink r:id="rId372" w:history="1">
        <w:r>
          <w:rPr>
            <w:color w:val="0000FF"/>
          </w:rPr>
          <w:t>N 151-п</w:t>
        </w:r>
      </w:hyperlink>
      <w:r>
        <w:t xml:space="preserve">, от 13.07.2020 </w:t>
      </w:r>
      <w:hyperlink r:id="rId373" w:history="1">
        <w:r>
          <w:rPr>
            <w:color w:val="0000FF"/>
          </w:rPr>
          <w:t>N 287-п</w:t>
        </w:r>
      </w:hyperlink>
      <w:r>
        <w:t>)</w:t>
      </w:r>
    </w:p>
    <w:p w:rsidR="00E5004C" w:rsidRDefault="00E5004C">
      <w:pPr>
        <w:pStyle w:val="ConsPlusNormal"/>
        <w:spacing w:before="200"/>
        <w:ind w:firstLine="540"/>
        <w:jc w:val="both"/>
      </w:pPr>
      <w:r>
        <w:t>уровень информированности населения в возрасте 18 - 49 лет по вопросам ВИЧ-инфекции (процент) до 93% (2016 год - 71,2%);</w:t>
      </w:r>
    </w:p>
    <w:p w:rsidR="00E5004C" w:rsidRDefault="00E5004C">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охват иммунизацией населения против вирусного гепатита B в декретированные сроки не менее 95%;</w:t>
      </w:r>
    </w:p>
    <w:p w:rsidR="00E5004C" w:rsidRDefault="00E5004C">
      <w:pPr>
        <w:pStyle w:val="ConsPlusNormal"/>
        <w:spacing w:before="200"/>
        <w:ind w:firstLine="540"/>
        <w:jc w:val="both"/>
      </w:pPr>
      <w:r>
        <w:t>охват иммунизацией населения против дифтерии, коклюша и столбняка в декретированные сроки не менее 95%;</w:t>
      </w:r>
    </w:p>
    <w:p w:rsidR="00E5004C" w:rsidRDefault="00E5004C">
      <w:pPr>
        <w:pStyle w:val="ConsPlusNormal"/>
        <w:spacing w:before="200"/>
        <w:ind w:firstLine="540"/>
        <w:jc w:val="both"/>
      </w:pPr>
      <w:r>
        <w:lastRenderedPageBreak/>
        <w:t>охват иммунизацией населения против кори в декретированные сроки не менее 95%;</w:t>
      </w:r>
    </w:p>
    <w:p w:rsidR="00E5004C" w:rsidRDefault="00E5004C">
      <w:pPr>
        <w:pStyle w:val="ConsPlusNormal"/>
        <w:spacing w:before="200"/>
        <w:ind w:firstLine="540"/>
        <w:jc w:val="both"/>
      </w:pPr>
      <w:r>
        <w:t>охват иммунизацией населения против краснухи в декретированные сроки не менее 95%;</w:t>
      </w:r>
    </w:p>
    <w:p w:rsidR="00E5004C" w:rsidRDefault="00E5004C">
      <w:pPr>
        <w:pStyle w:val="ConsPlusNormal"/>
        <w:spacing w:before="200"/>
        <w:ind w:firstLine="540"/>
        <w:jc w:val="both"/>
      </w:pPr>
      <w:r>
        <w:t>охват иммунизацией населения против эпидемического паротита в декретированные сроки не менее 95%;</w:t>
      </w:r>
    </w:p>
    <w:p w:rsidR="00E5004C" w:rsidRDefault="00E5004C">
      <w:pPr>
        <w:pStyle w:val="ConsPlusNormal"/>
        <w:spacing w:before="200"/>
        <w:ind w:firstLine="540"/>
        <w:jc w:val="both"/>
      </w:pPr>
      <w: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до 95% (2018 год - 0%).</w:t>
      </w:r>
    </w:p>
    <w:p w:rsidR="00E5004C" w:rsidRDefault="00E5004C">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Ожидается снижение следующих значений целевых индикаторов:</w:t>
      </w:r>
    </w:p>
    <w:p w:rsidR="00E5004C" w:rsidRDefault="00E5004C">
      <w:pPr>
        <w:pStyle w:val="ConsPlusNormal"/>
        <w:spacing w:before="200"/>
        <w:ind w:firstLine="540"/>
        <w:jc w:val="both"/>
      </w:pPr>
      <w:r>
        <w:t xml:space="preserve">абзацы двадцать четвертый - двадцать девятый утратили силу. - </w:t>
      </w:r>
      <w:hyperlink r:id="rId376"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смертность от самоубийств до 15,8 случая на 100 тыс. населения (2012 год - 27,9%);</w:t>
      </w:r>
    </w:p>
    <w:p w:rsidR="00E5004C" w:rsidRDefault="00E5004C">
      <w:pPr>
        <w:pStyle w:val="ConsPlusNormal"/>
        <w:jc w:val="both"/>
      </w:pPr>
      <w:r>
        <w:t xml:space="preserve">(в ред. </w:t>
      </w:r>
      <w:hyperlink r:id="rId377"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смертность мужчин в возрасте 16 - 59 лет до 627,4 случая на 100 тыс. населения (2018 год - 811,4);</w:t>
      </w:r>
    </w:p>
    <w:p w:rsidR="00E5004C" w:rsidRDefault="00E5004C">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28.10.2019 N 410-п; в ред. </w:t>
      </w:r>
      <w:hyperlink r:id="rId379"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смертность женщин в возрасте 16 - 54 лет до 219,7 случая на 100 тыс. населения (2018 год - 234,7);</w:t>
      </w:r>
    </w:p>
    <w:p w:rsidR="00E5004C" w:rsidRDefault="00E5004C">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28.10.2019 N 410-п; в ред. </w:t>
      </w:r>
      <w:hyperlink r:id="rId381"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абзацы тридцать первый - тридцать второй утратили силу. - </w:t>
      </w:r>
      <w:hyperlink r:id="rId382"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ind w:firstLine="540"/>
        <w:jc w:val="both"/>
      </w:pPr>
    </w:p>
    <w:p w:rsidR="00E5004C" w:rsidRDefault="00E5004C">
      <w:pPr>
        <w:pStyle w:val="ConsPlusNormal"/>
        <w:ind w:firstLine="540"/>
        <w:jc w:val="both"/>
      </w:pPr>
      <w:r>
        <w:t>Применяемые сокращения:</w:t>
      </w:r>
    </w:p>
    <w:p w:rsidR="00E5004C" w:rsidRDefault="00E5004C">
      <w:pPr>
        <w:pStyle w:val="ConsPlusNormal"/>
        <w:spacing w:before="200"/>
        <w:ind w:firstLine="540"/>
        <w:jc w:val="both"/>
      </w:pPr>
      <w:r>
        <w:t>ВИЧ - вирус иммунодефицита человека;</w:t>
      </w:r>
    </w:p>
    <w:p w:rsidR="00E5004C" w:rsidRDefault="00E5004C">
      <w:pPr>
        <w:pStyle w:val="ConsPlusNormal"/>
        <w:spacing w:before="200"/>
        <w:ind w:firstLine="540"/>
        <w:jc w:val="both"/>
      </w:pPr>
      <w:r>
        <w:t>СПИД - синдром приобретенного иммунодефицита.</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5</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0" w:name="P11452"/>
      <w:bookmarkEnd w:id="20"/>
      <w:r>
        <w:t>Подпрограмма 2 "Совершенствование оказания</w:t>
      </w:r>
    </w:p>
    <w:p w:rsidR="00E5004C" w:rsidRDefault="00E5004C">
      <w:pPr>
        <w:pStyle w:val="ConsPlusTitle"/>
        <w:jc w:val="center"/>
      </w:pPr>
      <w:r>
        <w:t>специализированной, включая высокотехнологичную, медицинской</w:t>
      </w:r>
    </w:p>
    <w:p w:rsidR="00E5004C" w:rsidRDefault="00E5004C">
      <w:pPr>
        <w:pStyle w:val="ConsPlusTitle"/>
        <w:jc w:val="center"/>
      </w:pPr>
      <w:r>
        <w:t>помощи, скорой, в том числе скорой специализированной,</w:t>
      </w:r>
    </w:p>
    <w:p w:rsidR="00E5004C" w:rsidRDefault="00E5004C">
      <w:pPr>
        <w:pStyle w:val="ConsPlusTitle"/>
        <w:jc w:val="center"/>
      </w:pPr>
      <w:r>
        <w:t>медицинской эвакуации" государственной программы</w:t>
      </w:r>
    </w:p>
    <w:p w:rsidR="00E5004C" w:rsidRDefault="00E5004C">
      <w:pPr>
        <w:pStyle w:val="ConsPlusTitle"/>
        <w:jc w:val="center"/>
      </w:pPr>
      <w:r>
        <w:t>"Развитие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12.05.2015 </w:t>
            </w:r>
            <w:hyperlink r:id="rId383" w:history="1">
              <w:r>
                <w:rPr>
                  <w:color w:val="0000FF"/>
                </w:rPr>
                <w:t>N 186-п</w:t>
              </w:r>
            </w:hyperlink>
            <w:r>
              <w:rPr>
                <w:color w:val="392C69"/>
              </w:rPr>
              <w:t xml:space="preserve">, от 14.09.2015 </w:t>
            </w:r>
            <w:hyperlink r:id="rId384" w:history="1">
              <w:r>
                <w:rPr>
                  <w:color w:val="0000FF"/>
                </w:rPr>
                <w:t>N 339-п</w:t>
              </w:r>
            </w:hyperlink>
            <w:r>
              <w:rPr>
                <w:color w:val="392C69"/>
              </w:rPr>
              <w:t xml:space="preserve">, от 28.12.2015 </w:t>
            </w:r>
            <w:hyperlink r:id="rId385" w:history="1">
              <w:r>
                <w:rPr>
                  <w:color w:val="0000FF"/>
                </w:rPr>
                <w:t>N 463-п</w:t>
              </w:r>
            </w:hyperlink>
            <w:r>
              <w:rPr>
                <w:color w:val="392C69"/>
              </w:rPr>
              <w:t>,</w:t>
            </w:r>
          </w:p>
          <w:p w:rsidR="00E5004C" w:rsidRDefault="00E5004C">
            <w:pPr>
              <w:pStyle w:val="ConsPlusNormal"/>
              <w:jc w:val="center"/>
            </w:pPr>
            <w:r>
              <w:rPr>
                <w:color w:val="392C69"/>
              </w:rPr>
              <w:t xml:space="preserve">от 27.09.2016 </w:t>
            </w:r>
            <w:hyperlink r:id="rId386" w:history="1">
              <w:r>
                <w:rPr>
                  <w:color w:val="0000FF"/>
                </w:rPr>
                <w:t>N 294-п</w:t>
              </w:r>
            </w:hyperlink>
            <w:r>
              <w:rPr>
                <w:color w:val="392C69"/>
              </w:rPr>
              <w:t xml:space="preserve">, от 14.12.2016 </w:t>
            </w:r>
            <w:hyperlink r:id="rId387" w:history="1">
              <w:r>
                <w:rPr>
                  <w:color w:val="0000FF"/>
                </w:rPr>
                <w:t>N 404-п</w:t>
              </w:r>
            </w:hyperlink>
            <w:r>
              <w:rPr>
                <w:color w:val="392C69"/>
              </w:rPr>
              <w:t xml:space="preserve">, от 01.08.2017 </w:t>
            </w:r>
            <w:hyperlink r:id="rId388" w:history="1">
              <w:r>
                <w:rPr>
                  <w:color w:val="0000FF"/>
                </w:rPr>
                <w:t>N 298-п</w:t>
              </w:r>
            </w:hyperlink>
            <w:r>
              <w:rPr>
                <w:color w:val="392C69"/>
              </w:rPr>
              <w:t>,</w:t>
            </w:r>
          </w:p>
          <w:p w:rsidR="00E5004C" w:rsidRDefault="00E5004C">
            <w:pPr>
              <w:pStyle w:val="ConsPlusNormal"/>
              <w:jc w:val="center"/>
            </w:pPr>
            <w:r>
              <w:rPr>
                <w:color w:val="392C69"/>
              </w:rPr>
              <w:t xml:space="preserve">от 27.12.2017 </w:t>
            </w:r>
            <w:hyperlink r:id="rId389" w:history="1">
              <w:r>
                <w:rPr>
                  <w:color w:val="0000FF"/>
                </w:rPr>
                <w:t>N 467-п</w:t>
              </w:r>
            </w:hyperlink>
            <w:r>
              <w:rPr>
                <w:color w:val="392C69"/>
              </w:rPr>
              <w:t xml:space="preserve">, от 13.02.2018 </w:t>
            </w:r>
            <w:hyperlink r:id="rId390" w:history="1">
              <w:r>
                <w:rPr>
                  <w:color w:val="0000FF"/>
                </w:rPr>
                <w:t>N 51-п</w:t>
              </w:r>
            </w:hyperlink>
            <w:r>
              <w:rPr>
                <w:color w:val="392C69"/>
              </w:rPr>
              <w:t xml:space="preserve">, от 25.12.2018 </w:t>
            </w:r>
            <w:hyperlink r:id="rId391" w:history="1">
              <w:r>
                <w:rPr>
                  <w:color w:val="0000FF"/>
                </w:rPr>
                <w:t>N 560-п</w:t>
              </w:r>
            </w:hyperlink>
            <w:r>
              <w:rPr>
                <w:color w:val="392C69"/>
              </w:rPr>
              <w:t>,</w:t>
            </w:r>
          </w:p>
          <w:p w:rsidR="00E5004C" w:rsidRDefault="00E5004C">
            <w:pPr>
              <w:pStyle w:val="ConsPlusNormal"/>
              <w:jc w:val="center"/>
            </w:pPr>
            <w:r>
              <w:rPr>
                <w:color w:val="392C69"/>
              </w:rPr>
              <w:t xml:space="preserve">от 29.12.2018 </w:t>
            </w:r>
            <w:hyperlink r:id="rId392" w:history="1">
              <w:r>
                <w:rPr>
                  <w:color w:val="0000FF"/>
                </w:rPr>
                <w:t>N 572-п</w:t>
              </w:r>
            </w:hyperlink>
            <w:r>
              <w:rPr>
                <w:color w:val="392C69"/>
              </w:rPr>
              <w:t xml:space="preserve">, от 16.04.2019 </w:t>
            </w:r>
            <w:hyperlink r:id="rId393" w:history="1">
              <w:r>
                <w:rPr>
                  <w:color w:val="0000FF"/>
                </w:rPr>
                <w:t>N 151-п</w:t>
              </w:r>
            </w:hyperlink>
            <w:r>
              <w:rPr>
                <w:color w:val="392C69"/>
              </w:rPr>
              <w:t xml:space="preserve">, от 28.10.2019 </w:t>
            </w:r>
            <w:hyperlink r:id="rId394" w:history="1">
              <w:r>
                <w:rPr>
                  <w:color w:val="0000FF"/>
                </w:rPr>
                <w:t>N 410-п</w:t>
              </w:r>
            </w:hyperlink>
            <w:r>
              <w:rPr>
                <w:color w:val="392C69"/>
              </w:rPr>
              <w:t>,</w:t>
            </w:r>
          </w:p>
          <w:p w:rsidR="00E5004C" w:rsidRDefault="00E5004C">
            <w:pPr>
              <w:pStyle w:val="ConsPlusNormal"/>
              <w:jc w:val="center"/>
            </w:pPr>
            <w:r>
              <w:rPr>
                <w:color w:val="392C69"/>
              </w:rPr>
              <w:t xml:space="preserve">от 17.03.2020 </w:t>
            </w:r>
            <w:hyperlink r:id="rId395" w:history="1">
              <w:r>
                <w:rPr>
                  <w:color w:val="0000FF"/>
                </w:rPr>
                <w:t>N 58-п</w:t>
              </w:r>
            </w:hyperlink>
            <w:r>
              <w:rPr>
                <w:color w:val="392C69"/>
              </w:rPr>
              <w:t xml:space="preserve">, от 13.07.2020 </w:t>
            </w:r>
            <w:hyperlink r:id="rId396" w:history="1">
              <w:r>
                <w:rPr>
                  <w:color w:val="0000FF"/>
                </w:rPr>
                <w:t>N 287-п</w:t>
              </w:r>
            </w:hyperlink>
            <w:r>
              <w:rPr>
                <w:color w:val="392C69"/>
              </w:rPr>
              <w:t xml:space="preserve">, от 15.09.2020 </w:t>
            </w:r>
            <w:hyperlink r:id="rId397" w:history="1">
              <w:r>
                <w:rPr>
                  <w:color w:val="0000FF"/>
                </w:rPr>
                <w:t>N 387-п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lastRenderedPageBreak/>
        <w:t>программы Новосибирской области</w:t>
      </w:r>
    </w:p>
    <w:p w:rsidR="00E5004C" w:rsidRDefault="00E5004C">
      <w:pPr>
        <w:pStyle w:val="ConsPlusNormal"/>
        <w:jc w:val="center"/>
      </w:pPr>
      <w:r>
        <w:t xml:space="preserve">(в ред. </w:t>
      </w:r>
      <w:hyperlink r:id="rId398"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399"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400"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 (государственный заказчик-координатор);</w:t>
            </w:r>
          </w:p>
          <w:p w:rsidR="00E5004C" w:rsidRDefault="00E5004C">
            <w:pPr>
              <w:pStyle w:val="ConsPlusNormal"/>
              <w:jc w:val="both"/>
            </w:pPr>
            <w:r>
              <w:t>министерство строительства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c>
          <w:tcPr>
            <w:tcW w:w="2268" w:type="dxa"/>
            <w:tcBorders>
              <w:bottom w:val="nil"/>
            </w:tcBorders>
          </w:tcPr>
          <w:p w:rsidR="00E5004C" w:rsidRDefault="00E5004C">
            <w:pPr>
              <w:pStyle w:val="ConsPlusNormal"/>
              <w:jc w:val="both"/>
            </w:pPr>
            <w:r>
              <w:t>Цели и задачи подпрограммы</w:t>
            </w:r>
          </w:p>
        </w:tc>
        <w:tc>
          <w:tcPr>
            <w:tcW w:w="6803" w:type="dxa"/>
            <w:tcBorders>
              <w:bottom w:val="nil"/>
            </w:tcBorders>
          </w:tcPr>
          <w:p w:rsidR="00E5004C" w:rsidRDefault="00E5004C">
            <w:pPr>
              <w:pStyle w:val="ConsPlusNormal"/>
              <w:jc w:val="both"/>
            </w:pPr>
            <w:r>
              <w:t>Цель подпрограммы:</w:t>
            </w:r>
          </w:p>
          <w:p w:rsidR="00E5004C" w:rsidRDefault="00E5004C">
            <w:pPr>
              <w:pStyle w:val="ConsPlusNormal"/>
              <w:jc w:val="both"/>
            </w:pPr>
            <w: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5004C" w:rsidRDefault="00E5004C">
            <w:pPr>
              <w:pStyle w:val="ConsPlusNormal"/>
              <w:jc w:val="both"/>
            </w:pPr>
            <w:r>
              <w:t>Задачи подпрограммы:</w:t>
            </w:r>
          </w:p>
          <w:p w:rsidR="00E5004C" w:rsidRDefault="00E5004C">
            <w:pPr>
              <w:pStyle w:val="ConsPlusNormal"/>
              <w:jc w:val="both"/>
            </w:pPr>
            <w:r>
              <w:t>совершенствование оказания медицинской помощи больным онкологическими заболеваниями, развитие новых эффективных методов лечения;</w:t>
            </w:r>
          </w:p>
          <w:p w:rsidR="00E5004C" w:rsidRDefault="00E5004C">
            <w:pPr>
              <w:pStyle w:val="ConsPlusNormal"/>
              <w:jc w:val="both"/>
            </w:pPr>
            <w:r>
              <w:t>совершенствование оказания медицинской помощи больным туберкулезом, развитие новых эффективных методов лечения;</w:t>
            </w:r>
          </w:p>
          <w:p w:rsidR="00E5004C" w:rsidRDefault="00E5004C">
            <w:pPr>
              <w:pStyle w:val="ConsPlusNormal"/>
              <w:jc w:val="both"/>
            </w:pPr>
            <w:r>
              <w:t>совершенствование оказания медицинской помощи больным гепатитами B и C, лицам, инфицированным вирусом иммунодефицита человека, развитие новых эффективных методов лечения;</w:t>
            </w:r>
          </w:p>
          <w:p w:rsidR="00E5004C" w:rsidRDefault="00E5004C">
            <w:pPr>
              <w:pStyle w:val="ConsPlusNormal"/>
              <w:jc w:val="both"/>
            </w:pPr>
            <w:r>
              <w:t>развитие комплексной системы профилактики, диагностики, лечения и реабилитации при психических расстройствах;</w:t>
            </w:r>
          </w:p>
          <w:p w:rsidR="00E5004C" w:rsidRDefault="00E5004C">
            <w:pPr>
              <w:pStyle w:val="ConsPlusNormal"/>
              <w:jc w:val="both"/>
            </w:pPr>
            <w:r>
              <w:t>совершенствование медицинской помощи больным с сосудистыми заболеваниями;</w:t>
            </w:r>
          </w:p>
          <w:p w:rsidR="00E5004C" w:rsidRDefault="00E5004C">
            <w:pPr>
              <w:pStyle w:val="ConsPlusNormal"/>
              <w:jc w:val="both"/>
            </w:pPr>
            <w:r>
              <w:t>совершенствование оказания скорой, в том числе скорой специализированной, медицинской помощи, медицинской эвакуации;</w:t>
            </w:r>
          </w:p>
          <w:p w:rsidR="00E5004C" w:rsidRDefault="00E5004C">
            <w:pPr>
              <w:pStyle w:val="ConsPlusNormal"/>
              <w:jc w:val="both"/>
            </w:pPr>
            <w:r>
              <w:t>совершенствование оказания медицинской помощи пострадавшим при дорожно-транспортных происшествиях, развитие новых эффективных методов лечения;</w:t>
            </w:r>
          </w:p>
          <w:p w:rsidR="00E5004C" w:rsidRDefault="00E5004C">
            <w:pPr>
              <w:pStyle w:val="ConsPlusNormal"/>
              <w:jc w:val="both"/>
            </w:pPr>
            <w:r>
              <w:t>совершенствование системы оказания медицинской помощи больным прочими заболеваниями;</w:t>
            </w:r>
          </w:p>
          <w:p w:rsidR="00E5004C" w:rsidRDefault="00E5004C">
            <w:pPr>
              <w:pStyle w:val="ConsPlusNormal"/>
              <w:jc w:val="both"/>
            </w:pPr>
            <w:r>
              <w:t>совершенствование высокотехнологичной медицинской помощи, развитие новых эффективных методов лечения;</w:t>
            </w:r>
          </w:p>
          <w:p w:rsidR="00E5004C" w:rsidRDefault="00E5004C">
            <w:pPr>
              <w:pStyle w:val="ConsPlusNormal"/>
              <w:jc w:val="both"/>
            </w:pPr>
            <w:r>
              <w:t>обеспечение безопасности и качества донорской крови и ее компонентов;</w:t>
            </w:r>
          </w:p>
          <w:p w:rsidR="00E5004C" w:rsidRDefault="00E5004C">
            <w:pPr>
              <w:pStyle w:val="ConsPlusNormal"/>
              <w:jc w:val="both"/>
            </w:pPr>
            <w:r>
              <w:lastRenderedPageBreak/>
              <w:t>обеспечение государственных услуг в рамках территориальной программы государственных гарантий бесплатного оказания медицинской помощи;</w:t>
            </w:r>
          </w:p>
          <w:p w:rsidR="00E5004C" w:rsidRDefault="00E5004C">
            <w:pPr>
              <w:pStyle w:val="ConsPlusNormal"/>
              <w:jc w:val="both"/>
            </w:pPr>
            <w:r>
              <w:t>предоставление отдельных видов медицинской помощи (в том числе обеспечение доступности лекарственных препаратов больным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лицам после трансплантации органов и/или тканей) жителям Новосибирской области в рамках софинансирования расходов из федерального бюджета</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14.09.2015 </w:t>
            </w:r>
            <w:hyperlink r:id="rId401" w:history="1">
              <w:r>
                <w:rPr>
                  <w:color w:val="0000FF"/>
                </w:rPr>
                <w:t>N 339-п</w:t>
              </w:r>
            </w:hyperlink>
            <w:r>
              <w:t xml:space="preserve">, от 01.08.2017 </w:t>
            </w:r>
            <w:hyperlink r:id="rId402" w:history="1">
              <w:r>
                <w:rPr>
                  <w:color w:val="0000FF"/>
                </w:rPr>
                <w:t>N 298-п</w:t>
              </w:r>
            </w:hyperlink>
            <w:r>
              <w:t xml:space="preserve">, от 13.02.2018 </w:t>
            </w:r>
            <w:hyperlink r:id="rId403" w:history="1">
              <w:r>
                <w:rPr>
                  <w:color w:val="0000FF"/>
                </w:rPr>
                <w:t>N 51-п</w:t>
              </w:r>
            </w:hyperlink>
            <w:r>
              <w:t xml:space="preserve">, от 13.07.2020 </w:t>
            </w:r>
            <w:hyperlink r:id="rId404" w:history="1">
              <w:r>
                <w:rPr>
                  <w:color w:val="0000FF"/>
                </w:rPr>
                <w:t>N 287-п</w:t>
              </w:r>
            </w:hyperlink>
            <w:r>
              <w:t>)</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405" w:history="1">
              <w:r>
                <w:rPr>
                  <w:color w:val="0000FF"/>
                </w:rPr>
                <w:t>N 151-п</w:t>
              </w:r>
            </w:hyperlink>
            <w:r>
              <w:t xml:space="preserve">, от 13.07.2020 </w:t>
            </w:r>
            <w:hyperlink r:id="rId406"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- 87 244 170,6 тыс. рублей, в том числе по годам:</w:t>
            </w:r>
          </w:p>
          <w:p w:rsidR="00E5004C" w:rsidRDefault="00E5004C">
            <w:pPr>
              <w:pStyle w:val="ConsPlusNormal"/>
              <w:jc w:val="both"/>
            </w:pPr>
            <w:r>
              <w:t>2013 год - 6 330 543,3 тыс. рублей;</w:t>
            </w:r>
          </w:p>
          <w:p w:rsidR="00E5004C" w:rsidRDefault="00E5004C">
            <w:pPr>
              <w:pStyle w:val="ConsPlusNormal"/>
              <w:jc w:val="both"/>
            </w:pPr>
            <w:r>
              <w:t>2014 год - 15 024 071,2 тыс. рублей;</w:t>
            </w:r>
          </w:p>
          <w:p w:rsidR="00E5004C" w:rsidRDefault="00E5004C">
            <w:pPr>
              <w:pStyle w:val="ConsPlusNormal"/>
              <w:jc w:val="both"/>
            </w:pPr>
            <w:r>
              <w:t>2015 год - 17 151 739,0 тыс. рублей;</w:t>
            </w:r>
          </w:p>
          <w:p w:rsidR="00E5004C" w:rsidRDefault="00E5004C">
            <w:pPr>
              <w:pStyle w:val="ConsPlusNormal"/>
              <w:jc w:val="both"/>
            </w:pPr>
            <w:r>
              <w:t>2016 год - 4 686 487,8 тыс. рублей;</w:t>
            </w:r>
          </w:p>
          <w:p w:rsidR="00E5004C" w:rsidRDefault="00E5004C">
            <w:pPr>
              <w:pStyle w:val="ConsPlusNormal"/>
              <w:jc w:val="both"/>
            </w:pPr>
            <w:r>
              <w:t>2017 год - 4 601 646,0 тыс. рублей;</w:t>
            </w:r>
          </w:p>
          <w:p w:rsidR="00E5004C" w:rsidRDefault="00E5004C">
            <w:pPr>
              <w:pStyle w:val="ConsPlusNormal"/>
              <w:jc w:val="both"/>
            </w:pPr>
            <w:r>
              <w:t>2018 год - 5 484 811,1 тыс. рублей;</w:t>
            </w:r>
          </w:p>
          <w:p w:rsidR="00E5004C" w:rsidRDefault="00E5004C">
            <w:pPr>
              <w:pStyle w:val="ConsPlusNormal"/>
              <w:jc w:val="both"/>
            </w:pPr>
            <w:r>
              <w:t>2019 год - 7 967 663,5 тыс. рублей;</w:t>
            </w:r>
          </w:p>
          <w:p w:rsidR="00E5004C" w:rsidRDefault="00E5004C">
            <w:pPr>
              <w:pStyle w:val="ConsPlusNormal"/>
              <w:jc w:val="both"/>
            </w:pPr>
            <w:r>
              <w:t>2020 год - 9 131 804,6 тыс. рублей;</w:t>
            </w:r>
          </w:p>
          <w:p w:rsidR="00E5004C" w:rsidRDefault="00E5004C">
            <w:pPr>
              <w:pStyle w:val="ConsPlusNormal"/>
              <w:jc w:val="both"/>
            </w:pPr>
            <w:r>
              <w:t>2021 год - 8 375 541,0 тыс. рублей;</w:t>
            </w:r>
          </w:p>
          <w:p w:rsidR="00E5004C" w:rsidRDefault="00E5004C">
            <w:pPr>
              <w:pStyle w:val="ConsPlusNormal"/>
              <w:jc w:val="both"/>
            </w:pPr>
            <w:r>
              <w:t>2022 год - 8 489 863,1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- 80 158 987,8 тыс. рублей, в том числе по годам:</w:t>
            </w:r>
          </w:p>
          <w:p w:rsidR="00E5004C" w:rsidRDefault="00E5004C">
            <w:pPr>
              <w:pStyle w:val="ConsPlusNormal"/>
              <w:jc w:val="both"/>
            </w:pPr>
            <w:r>
              <w:t>2013 год - 6 007 405,8 тыс. рублей;</w:t>
            </w:r>
          </w:p>
          <w:p w:rsidR="00E5004C" w:rsidRDefault="00E5004C">
            <w:pPr>
              <w:pStyle w:val="ConsPlusNormal"/>
              <w:jc w:val="both"/>
            </w:pPr>
            <w:r>
              <w:t>2014 год - 14 673 632,4 тыс. рублей;</w:t>
            </w:r>
          </w:p>
          <w:p w:rsidR="00E5004C" w:rsidRDefault="00E5004C">
            <w:pPr>
              <w:pStyle w:val="ConsPlusNormal"/>
              <w:jc w:val="both"/>
            </w:pPr>
            <w:r>
              <w:t>2015 год - 16 416 180,9 тыс. рублей;</w:t>
            </w:r>
          </w:p>
          <w:p w:rsidR="00E5004C" w:rsidRDefault="00E5004C">
            <w:pPr>
              <w:pStyle w:val="ConsPlusNormal"/>
              <w:jc w:val="both"/>
            </w:pPr>
            <w:r>
              <w:t>2016 год - 4 104 780,3 тыс. рублей;</w:t>
            </w:r>
          </w:p>
          <w:p w:rsidR="00E5004C" w:rsidRDefault="00E5004C">
            <w:pPr>
              <w:pStyle w:val="ConsPlusNormal"/>
              <w:jc w:val="both"/>
            </w:pPr>
            <w:r>
              <w:t>2017 год - 4 469 157,1 тыс. рублей;</w:t>
            </w:r>
          </w:p>
          <w:p w:rsidR="00E5004C" w:rsidRDefault="00E5004C">
            <w:pPr>
              <w:pStyle w:val="ConsPlusNormal"/>
              <w:jc w:val="both"/>
            </w:pPr>
            <w:r>
              <w:t>2018 год - 5 379 663,1 тыс. рублей;</w:t>
            </w:r>
          </w:p>
          <w:p w:rsidR="00E5004C" w:rsidRDefault="00E5004C">
            <w:pPr>
              <w:pStyle w:val="ConsPlusNormal"/>
              <w:jc w:val="both"/>
            </w:pPr>
            <w:r>
              <w:t>2019 год - 6 887 790,1 тыс. рублей;</w:t>
            </w:r>
          </w:p>
          <w:p w:rsidR="00E5004C" w:rsidRDefault="00E5004C">
            <w:pPr>
              <w:pStyle w:val="ConsPlusNormal"/>
              <w:jc w:val="both"/>
            </w:pPr>
            <w:r>
              <w:t>2020 год - 7 503 238,1 тыс. рублей;</w:t>
            </w:r>
          </w:p>
          <w:p w:rsidR="00E5004C" w:rsidRDefault="00E5004C">
            <w:pPr>
              <w:pStyle w:val="ConsPlusNormal"/>
              <w:jc w:val="both"/>
            </w:pPr>
            <w:r>
              <w:t>2021 год - 7 404 745,7 тыс. рублей;</w:t>
            </w:r>
          </w:p>
          <w:p w:rsidR="00E5004C" w:rsidRDefault="00E5004C">
            <w:pPr>
              <w:pStyle w:val="ConsPlusNormal"/>
              <w:jc w:val="both"/>
            </w:pPr>
            <w:r>
              <w:t>2022 год - 7 312 394,3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- 7 085 182,8 тыс. рублей, в том числе по годам:</w:t>
            </w:r>
          </w:p>
          <w:p w:rsidR="00E5004C" w:rsidRDefault="00E5004C">
            <w:pPr>
              <w:pStyle w:val="ConsPlusNormal"/>
              <w:jc w:val="both"/>
            </w:pPr>
            <w:r>
              <w:t>2013 год - 323 137,5 тыс. рублей;</w:t>
            </w:r>
          </w:p>
          <w:p w:rsidR="00E5004C" w:rsidRDefault="00E5004C">
            <w:pPr>
              <w:pStyle w:val="ConsPlusNormal"/>
              <w:jc w:val="both"/>
            </w:pPr>
            <w:r>
              <w:t>2014 год - 350 438,8 тыс. рублей;</w:t>
            </w:r>
          </w:p>
          <w:p w:rsidR="00E5004C" w:rsidRDefault="00E5004C">
            <w:pPr>
              <w:pStyle w:val="ConsPlusNormal"/>
              <w:jc w:val="both"/>
            </w:pPr>
            <w:r>
              <w:t>2015 год - 735 558,1 тыс. рублей;</w:t>
            </w:r>
          </w:p>
          <w:p w:rsidR="00E5004C" w:rsidRDefault="00E5004C">
            <w:pPr>
              <w:pStyle w:val="ConsPlusNormal"/>
              <w:jc w:val="both"/>
            </w:pPr>
            <w:r>
              <w:t>2016 год - 581 707,5 тыс. рублей;</w:t>
            </w:r>
          </w:p>
          <w:p w:rsidR="00E5004C" w:rsidRDefault="00E5004C">
            <w:pPr>
              <w:pStyle w:val="ConsPlusNormal"/>
              <w:jc w:val="both"/>
            </w:pPr>
            <w:r>
              <w:t>2017 год - 132 488,9 тыс. рублей;</w:t>
            </w:r>
          </w:p>
          <w:p w:rsidR="00E5004C" w:rsidRDefault="00E5004C">
            <w:pPr>
              <w:pStyle w:val="ConsPlusNormal"/>
              <w:jc w:val="both"/>
            </w:pPr>
            <w:r>
              <w:t>2018 год - 105 148,0 тыс. рублей;</w:t>
            </w:r>
          </w:p>
          <w:p w:rsidR="00E5004C" w:rsidRDefault="00E5004C">
            <w:pPr>
              <w:pStyle w:val="ConsPlusNormal"/>
              <w:jc w:val="both"/>
            </w:pPr>
            <w:r>
              <w:t>2019 год - 1 079 873,4 тыс. рублей;</w:t>
            </w:r>
          </w:p>
          <w:p w:rsidR="00E5004C" w:rsidRDefault="00E5004C">
            <w:pPr>
              <w:pStyle w:val="ConsPlusNormal"/>
              <w:jc w:val="both"/>
            </w:pPr>
            <w:r>
              <w:t>2020 год - 1 628 566,5 тыс. рублей;</w:t>
            </w:r>
          </w:p>
          <w:p w:rsidR="00E5004C" w:rsidRDefault="00E5004C">
            <w:pPr>
              <w:pStyle w:val="ConsPlusNormal"/>
              <w:jc w:val="both"/>
            </w:pPr>
            <w:r>
              <w:t>2021 год - 970 795,3 тыс. рублей;</w:t>
            </w:r>
          </w:p>
          <w:p w:rsidR="00E5004C" w:rsidRDefault="00E5004C">
            <w:pPr>
              <w:pStyle w:val="ConsPlusNormal"/>
              <w:jc w:val="both"/>
            </w:pPr>
            <w:r>
              <w:t>2022 год - 1 177 468,8 тыс. рублей;</w:t>
            </w:r>
          </w:p>
          <w:p w:rsidR="00E5004C" w:rsidRDefault="00E5004C">
            <w:pPr>
              <w:pStyle w:val="ConsPlusNormal"/>
              <w:jc w:val="both"/>
            </w:pPr>
            <w:r>
              <w:t>в том числе по исполнителям:</w:t>
            </w:r>
          </w:p>
          <w:p w:rsidR="00E5004C" w:rsidRDefault="00E5004C">
            <w:pPr>
              <w:pStyle w:val="ConsPlusNormal"/>
              <w:jc w:val="both"/>
            </w:pPr>
            <w:r>
              <w:lastRenderedPageBreak/>
              <w:t>министерство здравоохранения Новосибирской области:</w:t>
            </w:r>
          </w:p>
          <w:p w:rsidR="00E5004C" w:rsidRDefault="00E5004C">
            <w:pPr>
              <w:pStyle w:val="ConsPlusNormal"/>
              <w:jc w:val="both"/>
            </w:pPr>
            <w:r>
              <w:t>всего - 85 875 553,0 тыс. рублей, в том числе по годам:</w:t>
            </w:r>
          </w:p>
          <w:p w:rsidR="00E5004C" w:rsidRDefault="00E5004C">
            <w:pPr>
              <w:pStyle w:val="ConsPlusNormal"/>
              <w:jc w:val="both"/>
            </w:pPr>
            <w:r>
              <w:t>2013 год - 4 961 925,7 тыс. рублей;</w:t>
            </w:r>
          </w:p>
          <w:p w:rsidR="00E5004C" w:rsidRDefault="00E5004C">
            <w:pPr>
              <w:pStyle w:val="ConsPlusNormal"/>
              <w:jc w:val="both"/>
            </w:pPr>
            <w:r>
              <w:t>2014 год - 15 024 071,2 тыс. рублей;</w:t>
            </w:r>
          </w:p>
          <w:p w:rsidR="00E5004C" w:rsidRDefault="00E5004C">
            <w:pPr>
              <w:pStyle w:val="ConsPlusNormal"/>
              <w:jc w:val="both"/>
            </w:pPr>
            <w:r>
              <w:t>2015 год - 17 151 739,0 тыс. рублей;</w:t>
            </w:r>
          </w:p>
          <w:p w:rsidR="00E5004C" w:rsidRDefault="00E5004C">
            <w:pPr>
              <w:pStyle w:val="ConsPlusNormal"/>
              <w:jc w:val="both"/>
            </w:pPr>
            <w:r>
              <w:t>2016 год - 4 686 487,8 тыс. рублей;</w:t>
            </w:r>
          </w:p>
          <w:p w:rsidR="00E5004C" w:rsidRDefault="00E5004C">
            <w:pPr>
              <w:pStyle w:val="ConsPlusNormal"/>
              <w:jc w:val="both"/>
            </w:pPr>
            <w:r>
              <w:t>2017 год - 4 601 646,0 тыс. рублей;</w:t>
            </w:r>
          </w:p>
          <w:p w:rsidR="00E5004C" w:rsidRDefault="00E5004C">
            <w:pPr>
              <w:pStyle w:val="ConsPlusNormal"/>
              <w:jc w:val="both"/>
            </w:pPr>
            <w:r>
              <w:t>2018 год - 5 484 811,1 тыс. рублей;</w:t>
            </w:r>
          </w:p>
          <w:p w:rsidR="00E5004C" w:rsidRDefault="00E5004C">
            <w:pPr>
              <w:pStyle w:val="ConsPlusNormal"/>
              <w:jc w:val="both"/>
            </w:pPr>
            <w:r>
              <w:t>2019 год - 7 967 663,5 тыс. рублей;</w:t>
            </w:r>
          </w:p>
          <w:p w:rsidR="00E5004C" w:rsidRDefault="00E5004C">
            <w:pPr>
              <w:pStyle w:val="ConsPlusNormal"/>
              <w:jc w:val="both"/>
            </w:pPr>
            <w:r>
              <w:t>2020 год - 9 131 804,6 тыс. рублей;</w:t>
            </w:r>
          </w:p>
          <w:p w:rsidR="00E5004C" w:rsidRDefault="00E5004C">
            <w:pPr>
              <w:pStyle w:val="ConsPlusNormal"/>
              <w:jc w:val="both"/>
            </w:pPr>
            <w:r>
              <w:t>2021 год - 8 375 541,0 тыс. рублей;</w:t>
            </w:r>
          </w:p>
          <w:p w:rsidR="00E5004C" w:rsidRDefault="00E5004C">
            <w:pPr>
              <w:pStyle w:val="ConsPlusNormal"/>
              <w:jc w:val="both"/>
            </w:pPr>
            <w:r>
              <w:t>2022 год - 8 489 863,1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- 78 790 370,2 тыс. рублей, в том числе по годам:</w:t>
            </w:r>
          </w:p>
          <w:p w:rsidR="00E5004C" w:rsidRDefault="00E5004C">
            <w:pPr>
              <w:pStyle w:val="ConsPlusNormal"/>
              <w:jc w:val="both"/>
            </w:pPr>
            <w:r>
              <w:t>2013 год - 4 638 788,2 тыс. рублей;</w:t>
            </w:r>
          </w:p>
          <w:p w:rsidR="00E5004C" w:rsidRDefault="00E5004C">
            <w:pPr>
              <w:pStyle w:val="ConsPlusNormal"/>
              <w:jc w:val="both"/>
            </w:pPr>
            <w:r>
              <w:t>2014 год - 14 673 632,4 тыс. рублей;</w:t>
            </w:r>
          </w:p>
          <w:p w:rsidR="00E5004C" w:rsidRDefault="00E5004C">
            <w:pPr>
              <w:pStyle w:val="ConsPlusNormal"/>
              <w:jc w:val="both"/>
            </w:pPr>
            <w:r>
              <w:t>2015 год - 16 416 180,9 тыс. рублей;</w:t>
            </w:r>
          </w:p>
          <w:p w:rsidR="00E5004C" w:rsidRDefault="00E5004C">
            <w:pPr>
              <w:pStyle w:val="ConsPlusNormal"/>
              <w:jc w:val="both"/>
            </w:pPr>
            <w:r>
              <w:t>2016 год - 4 104 780,3 тыс. рублей;</w:t>
            </w:r>
          </w:p>
          <w:p w:rsidR="00E5004C" w:rsidRDefault="00E5004C">
            <w:pPr>
              <w:pStyle w:val="ConsPlusNormal"/>
              <w:jc w:val="both"/>
            </w:pPr>
            <w:r>
              <w:t>2017 год - 4 469 157,1 тыс. рублей;</w:t>
            </w:r>
          </w:p>
          <w:p w:rsidR="00E5004C" w:rsidRDefault="00E5004C">
            <w:pPr>
              <w:pStyle w:val="ConsPlusNormal"/>
              <w:jc w:val="both"/>
            </w:pPr>
            <w:r>
              <w:t>2018 год - 5 379 663,1 тыс. рублей;</w:t>
            </w:r>
          </w:p>
          <w:p w:rsidR="00E5004C" w:rsidRDefault="00E5004C">
            <w:pPr>
              <w:pStyle w:val="ConsPlusNormal"/>
              <w:jc w:val="both"/>
            </w:pPr>
            <w:r>
              <w:t>2019 год - 6 887 790,1 тыс. рублей;</w:t>
            </w:r>
          </w:p>
          <w:p w:rsidR="00E5004C" w:rsidRDefault="00E5004C">
            <w:pPr>
              <w:pStyle w:val="ConsPlusNormal"/>
              <w:jc w:val="both"/>
            </w:pPr>
            <w:r>
              <w:t>2020 год - 7 503 238,1 тыс. рублей;</w:t>
            </w:r>
          </w:p>
          <w:p w:rsidR="00E5004C" w:rsidRDefault="00E5004C">
            <w:pPr>
              <w:pStyle w:val="ConsPlusNormal"/>
              <w:jc w:val="both"/>
            </w:pPr>
            <w:r>
              <w:t>2021 год - 7 404 745,7 тыс. рублей;</w:t>
            </w:r>
          </w:p>
          <w:p w:rsidR="00E5004C" w:rsidRDefault="00E5004C">
            <w:pPr>
              <w:pStyle w:val="ConsPlusNormal"/>
              <w:jc w:val="both"/>
            </w:pPr>
            <w:r>
              <w:t>2022 год - 7 312 394,3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- 7 085 182,8 тыс. рублей, в том числе по годам:</w:t>
            </w:r>
          </w:p>
          <w:p w:rsidR="00E5004C" w:rsidRDefault="00E5004C">
            <w:pPr>
              <w:pStyle w:val="ConsPlusNormal"/>
              <w:jc w:val="both"/>
            </w:pPr>
            <w:r>
              <w:t>2013 год - 323 137,5 тыс. рублей;</w:t>
            </w:r>
          </w:p>
          <w:p w:rsidR="00E5004C" w:rsidRDefault="00E5004C">
            <w:pPr>
              <w:pStyle w:val="ConsPlusNormal"/>
              <w:jc w:val="both"/>
            </w:pPr>
            <w:r>
              <w:t>2014 год - 350 438,8 тыс. рублей;</w:t>
            </w:r>
          </w:p>
          <w:p w:rsidR="00E5004C" w:rsidRDefault="00E5004C">
            <w:pPr>
              <w:pStyle w:val="ConsPlusNormal"/>
              <w:jc w:val="both"/>
            </w:pPr>
            <w:r>
              <w:t>2015 год - 735 558,1 тыс. рублей;</w:t>
            </w:r>
          </w:p>
          <w:p w:rsidR="00E5004C" w:rsidRDefault="00E5004C">
            <w:pPr>
              <w:pStyle w:val="ConsPlusNormal"/>
              <w:jc w:val="both"/>
            </w:pPr>
            <w:r>
              <w:t>2016 год - 581 707,5 тыс. рублей;</w:t>
            </w:r>
          </w:p>
          <w:p w:rsidR="00E5004C" w:rsidRDefault="00E5004C">
            <w:pPr>
              <w:pStyle w:val="ConsPlusNormal"/>
              <w:jc w:val="both"/>
            </w:pPr>
            <w:r>
              <w:t>2017 год - 132 488,9 тыс. рублей;</w:t>
            </w:r>
          </w:p>
          <w:p w:rsidR="00E5004C" w:rsidRDefault="00E5004C">
            <w:pPr>
              <w:pStyle w:val="ConsPlusNormal"/>
              <w:jc w:val="both"/>
            </w:pPr>
            <w:r>
              <w:t>2018 год - 105 148,0 тыс. рублей;</w:t>
            </w:r>
          </w:p>
          <w:p w:rsidR="00E5004C" w:rsidRDefault="00E5004C">
            <w:pPr>
              <w:pStyle w:val="ConsPlusNormal"/>
              <w:jc w:val="both"/>
            </w:pPr>
            <w:r>
              <w:t>2019 год - 1 079 873,4 тыс. рублей;</w:t>
            </w:r>
          </w:p>
          <w:p w:rsidR="00E5004C" w:rsidRDefault="00E5004C">
            <w:pPr>
              <w:pStyle w:val="ConsPlusNormal"/>
              <w:jc w:val="both"/>
            </w:pPr>
            <w:r>
              <w:t>2020 год - 1 628 566,5 тыс. рублей;</w:t>
            </w:r>
          </w:p>
          <w:p w:rsidR="00E5004C" w:rsidRDefault="00E5004C">
            <w:pPr>
              <w:pStyle w:val="ConsPlusNormal"/>
              <w:jc w:val="both"/>
            </w:pPr>
            <w:r>
              <w:t>2021 год - 970 795,3 тыс. рублей;</w:t>
            </w:r>
          </w:p>
          <w:p w:rsidR="00E5004C" w:rsidRDefault="00E5004C">
            <w:pPr>
              <w:pStyle w:val="ConsPlusNormal"/>
              <w:jc w:val="both"/>
            </w:pPr>
            <w:r>
              <w:t>2022 год - 1 177 468,8 тыс. рублей;</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всего - 1 368 617,6 тыс. рублей, в том числе по годам:</w:t>
            </w:r>
          </w:p>
          <w:p w:rsidR="00E5004C" w:rsidRDefault="00E5004C">
            <w:pPr>
              <w:pStyle w:val="ConsPlusNormal"/>
              <w:jc w:val="both"/>
            </w:pPr>
            <w:r>
              <w:t>2013 год - 1 368 617,6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- 1 368 617,6 тыс. рублей, в том числе по годам:</w:t>
            </w:r>
          </w:p>
          <w:p w:rsidR="00E5004C" w:rsidRDefault="00E5004C">
            <w:pPr>
              <w:pStyle w:val="ConsPlusNormal"/>
              <w:jc w:val="both"/>
            </w:pPr>
            <w:r>
              <w:t>2013 год - 1 368 617,6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lastRenderedPageBreak/>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407"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Удельный вес больных со злокачественными новообразованиями, состоящих на учете 5 лет и более (процент);</w:t>
            </w:r>
          </w:p>
          <w:p w:rsidR="00E5004C" w:rsidRDefault="00E5004C">
            <w:pPr>
              <w:pStyle w:val="ConsPlusNormal"/>
              <w:jc w:val="both"/>
            </w:pPr>
            <w:r>
              <w:t>доля абациллированных больных туберкулезом от числа больных туберкулезом с бактериовыделением (процент);</w:t>
            </w:r>
          </w:p>
          <w:p w:rsidR="00E5004C" w:rsidRDefault="00E5004C">
            <w:pPr>
              <w:pStyle w:val="ConsPlusNormal"/>
              <w:jc w:val="both"/>
            </w:pPr>
            <w:r>
              <w:t>охват медицинским освидетельствованием на ВИЧ-инфекцию населения Новосибирской области (процент);</w:t>
            </w:r>
          </w:p>
          <w:p w:rsidR="00E5004C" w:rsidRDefault="00E5004C">
            <w:pPr>
              <w:pStyle w:val="ConsPlusNormal"/>
              <w:jc w:val="both"/>
            </w:pPr>
            <w:r>
              <w:t>доля больных психическими расстройствами, повторно госпитализированных в течение года (процент);</w:t>
            </w:r>
          </w:p>
          <w:p w:rsidR="00E5004C" w:rsidRDefault="00E5004C">
            <w:pPr>
              <w:pStyle w:val="ConsPlusNormal"/>
              <w:jc w:val="both"/>
            </w:pPr>
            <w:r>
              <w:t>смертность от острого нарушения мозгового кровообращения, случаев на 100 тыс. населения;</w:t>
            </w:r>
          </w:p>
          <w:p w:rsidR="00E5004C" w:rsidRDefault="00E5004C">
            <w:pPr>
              <w:pStyle w:val="ConsPlusNormal"/>
              <w:jc w:val="both"/>
            </w:pPr>
            <w:r>
              <w:t>доля выездов бригад скорой медицинской помощи со временем доезда до больного менее 20 минут (процент);</w:t>
            </w:r>
          </w:p>
          <w:p w:rsidR="00E5004C" w:rsidRDefault="00E5004C">
            <w:pPr>
              <w:pStyle w:val="ConsPlusNormal"/>
              <w:jc w:val="both"/>
            </w:pPr>
            <w:r>
              <w:t>больничная летальность пострадавших в результате дорожно-транспортных происшествий (процент);</w:t>
            </w:r>
          </w:p>
          <w:p w:rsidR="00E5004C" w:rsidRDefault="00E5004C">
            <w:pPr>
              <w:pStyle w:val="ConsPlusNormal"/>
              <w:jc w:val="both"/>
            </w:pPr>
            <w:r>
              <w:t>количество граждан, получивших льготную медицинскую помощь по зубопротезированию, глазному протезированию, слухопротезированию (ежегодно) (человек);</w:t>
            </w:r>
          </w:p>
          <w:p w:rsidR="00E5004C" w:rsidRDefault="00E5004C">
            <w:pPr>
              <w:pStyle w:val="ConsPlusNormal"/>
              <w:jc w:val="both"/>
            </w:pPr>
            <w:r>
              <w:t>количество больных, которым оказана высокотехнологичная медицинская помощь (человек);</w:t>
            </w:r>
          </w:p>
          <w:p w:rsidR="00E5004C" w:rsidRDefault="00E5004C">
            <w:pPr>
              <w:pStyle w:val="ConsPlusNormal"/>
              <w:jc w:val="both"/>
            </w:pPr>
            <w:r>
              <w:t>доля трансплантированных органов в числе заготовленных органов для трансплантации (процент);</w:t>
            </w:r>
          </w:p>
          <w:p w:rsidR="00E5004C" w:rsidRDefault="00E5004C">
            <w:pPr>
              <w:pStyle w:val="ConsPlusNormal"/>
              <w:jc w:val="both"/>
            </w:pPr>
            <w:r>
              <w:t>процент исполнения объемов государственного задания (процент);</w:t>
            </w:r>
          </w:p>
          <w:p w:rsidR="00E5004C" w:rsidRDefault="00E5004C">
            <w:pPr>
              <w:pStyle w:val="ConsPlusNormal"/>
              <w:jc w:val="both"/>
            </w:pPr>
            <w:r>
              <w:t>доля станций переливания крови, обеспечивающих современный уровень качества и безопасности донорской крови и ее компонентов (процент).</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25.12.2018 </w:t>
            </w:r>
            <w:hyperlink r:id="rId408" w:history="1">
              <w:r>
                <w:rPr>
                  <w:color w:val="0000FF"/>
                </w:rPr>
                <w:t>N 560-п</w:t>
              </w:r>
            </w:hyperlink>
            <w:r>
              <w:t xml:space="preserve">, от 16.04.2019 </w:t>
            </w:r>
            <w:hyperlink r:id="rId409" w:history="1">
              <w:r>
                <w:rPr>
                  <w:color w:val="0000FF"/>
                </w:rPr>
                <w:t>N 151-п</w:t>
              </w:r>
            </w:hyperlink>
            <w:r>
              <w:t xml:space="preserve">, от 28.10.2019 </w:t>
            </w:r>
            <w:hyperlink r:id="rId410" w:history="1">
              <w:r>
                <w:rPr>
                  <w:color w:val="0000FF"/>
                </w:rPr>
                <w:t>N 410-п</w:t>
              </w:r>
            </w:hyperlink>
            <w:r>
              <w:t>)</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За период реализации Программы ожидается достижение следующих значений целевых индикаторов:</w:t>
            </w:r>
          </w:p>
          <w:p w:rsidR="00E5004C" w:rsidRDefault="00E5004C">
            <w:pPr>
              <w:pStyle w:val="ConsPlusNormal"/>
              <w:jc w:val="both"/>
            </w:pPr>
            <w:r>
              <w:t>удельный вес больных со злокачественными новообразованиями, состоящих на учете 5 лет и более, до 56,7% (2012 год - 46,4%);</w:t>
            </w:r>
          </w:p>
          <w:p w:rsidR="00E5004C" w:rsidRDefault="00E5004C">
            <w:pPr>
              <w:pStyle w:val="ConsPlusNormal"/>
              <w:jc w:val="both"/>
            </w:pPr>
            <w:r>
              <w:t>доля абациллированных больных туберкулезом от общего числа больных туберкулезом с бактериовыделением до 39,4% (2012 год - 35,1%);</w:t>
            </w:r>
          </w:p>
          <w:p w:rsidR="00E5004C" w:rsidRDefault="00E5004C">
            <w:pPr>
              <w:pStyle w:val="ConsPlusNormal"/>
              <w:jc w:val="both"/>
            </w:pPr>
            <w:r>
              <w:t>охват медицинским освидетельствованием на ВИЧ-инфекцию населения Новосибирской области до 24% (2016 год - 16,8%);</w:t>
            </w:r>
          </w:p>
          <w:p w:rsidR="00E5004C" w:rsidRDefault="00E5004C">
            <w:pPr>
              <w:pStyle w:val="ConsPlusNormal"/>
              <w:jc w:val="both"/>
            </w:pPr>
            <w:r>
              <w:t>доля больных психическими расстройствами, повторно госпитализированных в течение года, до 15,2% (2017 год - 20,85%);</w:t>
            </w:r>
          </w:p>
          <w:p w:rsidR="00E5004C" w:rsidRDefault="00E5004C">
            <w:pPr>
              <w:pStyle w:val="ConsPlusNormal"/>
              <w:jc w:val="both"/>
            </w:pPr>
            <w:r>
              <w:t>смертность от острого нарушения мозгового кровообращения до 85,9 случая на 100 тыс. населения (2018 год - 104,1);</w:t>
            </w:r>
          </w:p>
          <w:p w:rsidR="00E5004C" w:rsidRDefault="00E5004C">
            <w:pPr>
              <w:pStyle w:val="ConsPlusNormal"/>
              <w:jc w:val="both"/>
            </w:pPr>
            <w:r>
              <w:t>количество граждан, получивших льготную медицинскую помощь по зубопротезированию, глазному протезированию, слухопротезированию, на 2015 год - не менее 13767 чел., на 2016 год - не менее 13594 чел., на 2017 год - не менее 13844 чел., на 2018 - 2022 годы - не менее 19689 чел. ежегодно;</w:t>
            </w:r>
          </w:p>
          <w:p w:rsidR="00E5004C" w:rsidRDefault="00E5004C">
            <w:pPr>
              <w:pStyle w:val="ConsPlusNormal"/>
              <w:jc w:val="both"/>
            </w:pPr>
            <w:r>
              <w:t>количество больных, которым оказана высокотехнологичная медицинская помощь, до 23000 человек (2012 год - 13784);</w:t>
            </w:r>
          </w:p>
          <w:p w:rsidR="00E5004C" w:rsidRDefault="00E5004C">
            <w:pPr>
              <w:pStyle w:val="ConsPlusNormal"/>
              <w:jc w:val="both"/>
            </w:pPr>
            <w:r>
              <w:t>доля трансплантированных органов в числе заготовленных органов для трансплантации с 70% в 2017 году до 90% в 2020 году с сохранением достигнутого уровня в 2021 - 2022 годах;</w:t>
            </w:r>
          </w:p>
          <w:p w:rsidR="00E5004C" w:rsidRDefault="00E5004C">
            <w:pPr>
              <w:pStyle w:val="ConsPlusNormal"/>
              <w:jc w:val="both"/>
            </w:pPr>
            <w:r>
              <w:lastRenderedPageBreak/>
              <w:t>процент исполнения объемов государственного задания (процент) не менее 95% ежегодно;</w:t>
            </w:r>
          </w:p>
          <w:p w:rsidR="00E5004C" w:rsidRDefault="00E5004C">
            <w:pPr>
              <w:pStyle w:val="ConsPlusNormal"/>
              <w:jc w:val="both"/>
            </w:pPr>
            <w:r>
              <w:t>доля станций переливания крови, обеспечивающих современный уровень качества и безопасности донорской крови и ее компонентов, от общего числа станций переливания крови 100% (2012 год - 100%);</w:t>
            </w:r>
          </w:p>
          <w:p w:rsidR="00E5004C" w:rsidRDefault="00E5004C">
            <w:pPr>
              <w:pStyle w:val="ConsPlusNormal"/>
              <w:jc w:val="both"/>
            </w:pPr>
            <w:r>
              <w:t>доля выездов бригад скорой медицинской помощи со временем доезда до больного менее 20 минут от общего числа выездов бригад скорой медицинской помощи до 90,2% (2012 год - 83,1%);</w:t>
            </w:r>
          </w:p>
          <w:p w:rsidR="00E5004C" w:rsidRDefault="00E5004C">
            <w:pPr>
              <w:pStyle w:val="ConsPlusNormal"/>
              <w:jc w:val="both"/>
            </w:pPr>
            <w:r>
              <w:t>больничная летальность пострадавших в результате дорожно-транспортных происшествий до 1,4% (2012 год - 4,6%)</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25.12.2018 </w:t>
            </w:r>
            <w:hyperlink r:id="rId411" w:history="1">
              <w:r>
                <w:rPr>
                  <w:color w:val="0000FF"/>
                </w:rPr>
                <w:t>N 560-п</w:t>
              </w:r>
            </w:hyperlink>
            <w:r>
              <w:t xml:space="preserve">, от 16.04.2019 </w:t>
            </w:r>
            <w:hyperlink r:id="rId412" w:history="1">
              <w:r>
                <w:rPr>
                  <w:color w:val="0000FF"/>
                </w:rPr>
                <w:t>N 151-п</w:t>
              </w:r>
            </w:hyperlink>
            <w:r>
              <w:t xml:space="preserve">, от 28.10.2019 </w:t>
            </w:r>
            <w:hyperlink r:id="rId413" w:history="1">
              <w:r>
                <w:rPr>
                  <w:color w:val="0000FF"/>
                </w:rPr>
                <w:t>N 410-п</w:t>
              </w:r>
            </w:hyperlink>
            <w:r>
              <w:t xml:space="preserve">, от 13.07.2020 </w:t>
            </w:r>
            <w:hyperlink r:id="rId414"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Анализ медико-демографической ситуации в Новосибирской области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E5004C" w:rsidRDefault="00E5004C">
      <w:pPr>
        <w:pStyle w:val="ConsPlusNormal"/>
        <w:spacing w:before="200"/>
        <w:ind w:firstLine="540"/>
        <w:jc w:val="both"/>
      </w:pPr>
      <w:r>
        <w:t>Показатели смертности от болезней системы кровообращения начинают сокращаться (в 2005 году - 842; в 2006 году - 794,4; в 2007 году - 795,3; в 2008 году - 786,5; в 2009 году - 770,6; в 2010 году - 774,4; в 2011 году - 737,9; в 2012 году - 767,1 случая на 100 тыс. человек), но темпы снижения показателя остаются недостаточными. Снижение показателя смертности от болезней системы кровообращения невозможно без проведения мероприятий по совершенствованию оказания медицинской помощи больным с сердечно-сосудистыми заболеваниями, созданию новой модели помощи больным.</w:t>
      </w:r>
    </w:p>
    <w:p w:rsidR="00E5004C" w:rsidRDefault="00E5004C">
      <w:pPr>
        <w:pStyle w:val="ConsPlusNormal"/>
        <w:spacing w:before="200"/>
        <w:ind w:firstLine="540"/>
        <w:jc w:val="both"/>
      </w:pPr>
      <w:r>
        <w:t>В 2012 году смертность от злокачественных новообразований составила 206,9 на 100 тыс. человек (2005 год - 217,4; 2006 год - 220,6, 2007 год - 217,2; 2008 год - 223,4; 2009 год - 222,1; 2010 год - 219,8; 2011 год - 222,31 случая на 100 тыс. человек). В 2012 году впервые за последнее время отмечено снижение показателя смертности от злокачественных новообразований на 7,1% относительно предшествующего года. Данную тенденцию необходимо развивать и закреплять в последующие годы. Это возможно только при условии совершенствования системы оказания помощи больным со злокачественными новообразованиями.</w:t>
      </w:r>
    </w:p>
    <w:p w:rsidR="00E5004C" w:rsidRDefault="00E5004C">
      <w:pPr>
        <w:pStyle w:val="ConsPlusNormal"/>
        <w:spacing w:before="200"/>
        <w:ind w:firstLine="540"/>
        <w:jc w:val="both"/>
      </w:pPr>
      <w:r>
        <w:t>В Новосибирской области в 2012 году смертность от внешних причин составила 145,1 случая на 100 тыс. человек (в 2005 году - 232,7; в 2006 году - 221,5; в 2007 году - 186,9; в 2008 году - 176,8; в 2009 году - 158,0; в 2010 году - 151,1; в 2011 году - 139,5 случая на 100 тыс. человек). При этом в структуре смертности от внешних причин максимальный процент приходится на самоубийства и транспортные травмы всех видов. Поэтому развитие как психиатрической помощи населению, так и травматологической помощи является одним из приоритетных направлений развития системы здравоохранения.</w:t>
      </w:r>
    </w:p>
    <w:p w:rsidR="00E5004C" w:rsidRDefault="00E5004C">
      <w:pPr>
        <w:pStyle w:val="ConsPlusNormal"/>
        <w:spacing w:before="200"/>
        <w:ind w:firstLine="540"/>
        <w:jc w:val="both"/>
      </w:pPr>
      <w:r>
        <w:t>В последние 12 лет показатели заболеваемости населения Новосибирской области постоянно растут, что связано как с ростом доли пожилого населения, так и с более эффективной выявляемостью заболеваний с помощью новых методов диагностики. В 2000 году было выявлено 67581,6 случая заболеваемости населения, в 2012 году - 72221,3 случая, то есть наблюдается неуклонный рост заболеваемости.</w:t>
      </w:r>
    </w:p>
    <w:p w:rsidR="00E5004C" w:rsidRDefault="00E5004C">
      <w:pPr>
        <w:pStyle w:val="ConsPlusNormal"/>
        <w:spacing w:before="200"/>
        <w:ind w:firstLine="540"/>
        <w:jc w:val="both"/>
      </w:pPr>
      <w:r>
        <w:t>Анализ медико-демографической ситуации в Новосибирской области свидетельствует о необходимости дальнейшего развития новых технологий работы, включая выездные методы, развития замещающих стационар технологий, организации системы неотложной медицинской помощи населению, модернизации скорой медицинской помощи, развития системы оказания медицинской помощи при экстренных заболеваниях и состояниях, что потребует и изменения системы оказания специализированной медицинской помощи с акцентом на наиболее приоритетные направления.</w:t>
      </w:r>
    </w:p>
    <w:p w:rsidR="00E5004C" w:rsidRDefault="00E5004C">
      <w:pPr>
        <w:pStyle w:val="ConsPlusNormal"/>
        <w:spacing w:before="200"/>
        <w:ind w:firstLine="540"/>
        <w:jc w:val="both"/>
      </w:pPr>
      <w:r>
        <w:t>Совершенствование оказания медицинской помощи больным онкологическими заболеваниями.</w:t>
      </w:r>
    </w:p>
    <w:p w:rsidR="00E5004C" w:rsidRDefault="00E5004C">
      <w:pPr>
        <w:pStyle w:val="ConsPlusNormal"/>
        <w:spacing w:before="200"/>
        <w:ind w:firstLine="540"/>
        <w:jc w:val="both"/>
      </w:pPr>
      <w:r>
        <w:t xml:space="preserve">Новосибирская область относится к регионам с высоким уровнем заболеваемости злокачественными новообразованиями. Заболеваемость злокачественными новообразованиями в Новосибирской области в 2012 году составила 423,0 на 100 тысяч населения. За 10-летний период этот показатель вырос на 18,4% (2003 год - 357,4 на 100 тыс. населения). По Российской Федерации показатель заболеваемости в 2011 году составлял 368,1 на 100 тыс. населения (рост показателя за 10 лет составил 16,0%). Таким образом, </w:t>
      </w:r>
      <w:r>
        <w:lastRenderedPageBreak/>
        <w:t>увеличение количества больных злокачественными новообразованиями имеет общероссийскую тенденцию и обусловлено не только старением населения, ухудшением экологической обстановки, но и улучшением выявляемости злокачественных новообразований. На диспансерном учете на конец 2012 года состояло 62011 больных злокачественными новообразованиям (2307,9 на 100 тыс. населения). Прирост контингента больных со злокачественными новообразованиями в Новосибирской области за 2012 год составил 3,6%. По Российской Федерации данный показатель в 2011 году равен 2043,9 на 100 тыс. населения.</w:t>
      </w:r>
    </w:p>
    <w:p w:rsidR="00E5004C" w:rsidRDefault="00E5004C">
      <w:pPr>
        <w:pStyle w:val="ConsPlusNormal"/>
        <w:spacing w:before="200"/>
        <w:ind w:firstLine="540"/>
        <w:jc w:val="both"/>
      </w:pPr>
      <w:r>
        <w:t>Актуальность мероприятия определяется высоким вкладом в структуру смертности населения Новосибирской области от злокачественных новообразований.</w:t>
      </w:r>
    </w:p>
    <w:p w:rsidR="00E5004C" w:rsidRDefault="00E5004C">
      <w:pPr>
        <w:pStyle w:val="ConsPlusNormal"/>
        <w:spacing w:before="200"/>
        <w:ind w:firstLine="540"/>
        <w:jc w:val="both"/>
      </w:pPr>
      <w:r>
        <w:t>Злокачественные новообразования устойчиво занимают второе место в структуре смертности населения Новосибирской области. Их удельный вес в общей структуре смертности составляет 15,2%.</w:t>
      </w:r>
    </w:p>
    <w:p w:rsidR="00E5004C" w:rsidRDefault="00E5004C">
      <w:pPr>
        <w:pStyle w:val="ConsPlusNormal"/>
        <w:spacing w:before="200"/>
        <w:ind w:firstLine="540"/>
        <w:jc w:val="both"/>
      </w:pPr>
      <w:r>
        <w:t>Смертность населения Новосибирской области в 2011 году составляла 223,9 случая на 100 тысяч населения, в 2012 году - 206,5. Снижение показателя за 10-летний период составило 5,5%. Основными причинами смертности от злокачественных новообразований в 2012 году являлись, как и в предыдущие годы: рак легкого - 19,2%, рак желудка - 10,5%, рак молочной железы - 8,3%.</w:t>
      </w:r>
    </w:p>
    <w:p w:rsidR="00E5004C" w:rsidRDefault="00E5004C">
      <w:pPr>
        <w:pStyle w:val="ConsPlusNormal"/>
        <w:spacing w:before="200"/>
        <w:ind w:firstLine="540"/>
        <w:jc w:val="both"/>
      </w:pPr>
      <w:r>
        <w:t>Наиболее распространенными в течение последних 3-х лет являются злокачественные новообразования кожи (14,4%), рак легкого, трахеи и бронхов (11,8%), рак молочной железы (10,7%), рак желудка (6,5%), рак ободочной кишки (5,8%), рак предстательной железы (5,3%), рак прямой кишки (4,5%), рак почки (3,7%), рак тела матки (3,5%).</w:t>
      </w:r>
    </w:p>
    <w:p w:rsidR="00E5004C" w:rsidRDefault="00E5004C">
      <w:pPr>
        <w:pStyle w:val="ConsPlusNormal"/>
        <w:spacing w:before="200"/>
        <w:ind w:firstLine="540"/>
        <w:jc w:val="both"/>
      </w:pPr>
      <w:r>
        <w:t>У каждой 5-й женщины (19,7%) из впервые заболевших злокачественными новообразованиями выявлялся рак молочной железы. У мужчин чаще всего встречается рак трахеи, легкого, бронхов - 20,9%, предстательной железы - 11,0%, желудка - 8,2%.</w:t>
      </w:r>
    </w:p>
    <w:p w:rsidR="00E5004C" w:rsidRDefault="00E5004C">
      <w:pPr>
        <w:pStyle w:val="ConsPlusNormal"/>
        <w:spacing w:before="200"/>
        <w:ind w:firstLine="540"/>
        <w:jc w:val="both"/>
      </w:pPr>
      <w:r>
        <w:t>Среди впервые регистрируемых онкологических больных выявляется III - IV стадия заболевания (39,1%), что обуславливает высокий показатель одногодичной летальности. Летальность на первом году с момента установления диагноза злокачественного новообразования в Новосибирской области составила 26,7%, что на 9,5% ниже показателя 2011 года - 29,5%. Наиболее высокой одногодичная летальность остается при злокачественных новообразованиях поджелудочной железы - 73,2%, печени - 81,6%, пищевода - 84,9%.</w:t>
      </w:r>
    </w:p>
    <w:p w:rsidR="00E5004C" w:rsidRDefault="00E5004C">
      <w:pPr>
        <w:pStyle w:val="ConsPlusNormal"/>
        <w:spacing w:before="200"/>
        <w:ind w:firstLine="540"/>
        <w:jc w:val="both"/>
      </w:pPr>
      <w:r>
        <w:t>Одним из основных показателей, определяющих прогноз онкологического заболевания, является степень распространенности онкологического заболевания на момент диагностики. Важной остается проблема выявления злокачественного новообразования на ранней стадии, так как это не только значительно продлевает жизнь больного, но и улучшает ее качество. В 2012 году по Новосибирской области в I - II стадиях выявлено 51,3% злокачественных новообразований (среднероссийский показатель - 49,8%), что выше показателя 2011 года на 2,8%. Прирост данного показателя обусловлен снижением доли больных, выявленных в IV стадии заболевания.</w:t>
      </w:r>
    </w:p>
    <w:p w:rsidR="00E5004C" w:rsidRDefault="00E5004C">
      <w:pPr>
        <w:pStyle w:val="ConsPlusNormal"/>
        <w:spacing w:before="200"/>
        <w:ind w:firstLine="540"/>
        <w:jc w:val="both"/>
      </w:pPr>
      <w:r>
        <w:t>Наибольший удельный вес I - II стадии при раке кожи - 99,2%, нижней губы - 86,2%, молочной железы - 74,2%. Наименьший удельный вес выявления заболеваний на ранних стадиях при раке поджелудочной железы - 5,8%, раке печени и желчных протоков - 7,6%, глотки - 7,0%, так как диагностика злокачественных новообразований этих локализаций на ранних стадиях вызывает наибольшие диагностические трудности и течение болезни зачастую имеет скрытое течение.</w:t>
      </w:r>
    </w:p>
    <w:p w:rsidR="00E5004C" w:rsidRDefault="00E5004C">
      <w:pPr>
        <w:pStyle w:val="ConsPlusNormal"/>
        <w:spacing w:before="200"/>
        <w:ind w:firstLine="540"/>
        <w:jc w:val="both"/>
      </w:pPr>
      <w:r>
        <w:t>Одним из основных критериев оценки диагностического компонента помощи онкологическим больным является показатель запущенности. В 2012 году в Новосибирской области данный показатель составил 21,6%, что на 4,8% ниже показателя 2011 года (в 2011 году - 22,7%).</w:t>
      </w:r>
    </w:p>
    <w:p w:rsidR="00E5004C" w:rsidRDefault="00E5004C">
      <w:pPr>
        <w:pStyle w:val="ConsPlusNormal"/>
        <w:spacing w:before="200"/>
        <w:ind w:firstLine="540"/>
        <w:jc w:val="both"/>
      </w:pPr>
      <w:r>
        <w:t>Обеспокоенность и повышенное внимание к онкологии характерны для здравоохранения всех развитых стран, что обусловлено устойчивой тенденцией к росту онкологической заболеваемости из-за постарения населения и значительных экономических потерь.</w:t>
      </w:r>
    </w:p>
    <w:p w:rsidR="00E5004C" w:rsidRDefault="00E5004C">
      <w:pPr>
        <w:pStyle w:val="ConsPlusNormal"/>
        <w:spacing w:before="200"/>
        <w:ind w:firstLine="540"/>
        <w:jc w:val="both"/>
      </w:pPr>
      <w:r>
        <w:t>Для снижения смертности от злокачественных новообразований в Новосибирской области будут проводиться мероприятия, направленные на развитие вторичной профилактики злокачественных новообразований и улучшение их выявления на ранних стадиях.</w:t>
      </w:r>
    </w:p>
    <w:p w:rsidR="00E5004C" w:rsidRDefault="00E5004C">
      <w:pPr>
        <w:pStyle w:val="ConsPlusNormal"/>
        <w:spacing w:before="200"/>
        <w:ind w:firstLine="540"/>
        <w:jc w:val="both"/>
      </w:pPr>
      <w:r>
        <w:t xml:space="preserve">Повышение выявляемости больных злокачественными новообразованиями на I - II стадии заболевания позволяет повысить удельный вес больных со злокачественными новообразованиями, состоящих на учете с </w:t>
      </w:r>
      <w:r>
        <w:lastRenderedPageBreak/>
        <w:t>момента установления диагноза 5 лет и более, а как следствие снизить смертность.</w:t>
      </w:r>
    </w:p>
    <w:p w:rsidR="00E5004C" w:rsidRDefault="00E5004C">
      <w:pPr>
        <w:pStyle w:val="ConsPlusNormal"/>
        <w:spacing w:before="200"/>
        <w:ind w:firstLine="540"/>
        <w:jc w:val="both"/>
      </w:pPr>
      <w:r>
        <w:t>Наибольший эффект от раннего выявления злокачественных новообразований может быть получен при организации скрининга рака молочной железы, шейки матки, предстательной железы, колоректального рака. Так, оснащение медицинских организаций первичного звена здравоохранения маммографическими установками, флюорографами, иммуноферментными анализаторами для определения онкомаркеров в рамках приоритетного национального проекта "Здоровье" в Новосибирской области позволило снизить смертность за 5-летний период от рака молочной железы на 44,7%, от рака легких на 5,6%, предстательной железы на 10,5%. Организация цитологического скрининга в смотровых кабинетах, оснащение их необходимым инструментарием позволила снизить смертность от рака шейки матки за последние 5 лет на 18,1%.</w:t>
      </w:r>
    </w:p>
    <w:p w:rsidR="00E5004C" w:rsidRDefault="00E5004C">
      <w:pPr>
        <w:pStyle w:val="ConsPlusNormal"/>
        <w:spacing w:before="200"/>
        <w:ind w:firstLine="540"/>
        <w:jc w:val="both"/>
      </w:pPr>
      <w:r>
        <w:t>В целях раннего выявления злокачественных новообразований открыт 61 кабинет медицинской профилактики в поликлиниках и центральных районных больницах Новосибирской области, в котором ведутся полицевые картотеки лиц, прошедших осмотры.</w:t>
      </w:r>
    </w:p>
    <w:p w:rsidR="00E5004C" w:rsidRDefault="00E5004C">
      <w:pPr>
        <w:pStyle w:val="ConsPlusNormal"/>
        <w:spacing w:before="200"/>
        <w:ind w:firstLine="540"/>
        <w:jc w:val="both"/>
      </w:pPr>
      <w:r>
        <w:t>На снижение смертности населения от злокачественных новообразований также направлены мероприятия по повышению качества диагностики и лечения больных злокачественными новообразованиями.</w:t>
      </w:r>
    </w:p>
    <w:p w:rsidR="00E5004C" w:rsidRDefault="00E5004C">
      <w:pPr>
        <w:pStyle w:val="ConsPlusNormal"/>
        <w:spacing w:before="200"/>
        <w:ind w:firstLine="540"/>
        <w:jc w:val="both"/>
      </w:pPr>
      <w:r>
        <w:t>Совершенствование оказания медицинской помощи больным туберкулезом.</w:t>
      </w:r>
    </w:p>
    <w:p w:rsidR="00E5004C" w:rsidRDefault="00E5004C">
      <w:pPr>
        <w:pStyle w:val="ConsPlusNormal"/>
        <w:spacing w:before="200"/>
        <w:ind w:firstLine="540"/>
        <w:jc w:val="both"/>
      </w:pPr>
      <w:r>
        <w:t>Одной из приоритетных задач практической фтизиатрии является раннее выявление больных туберкулезом. Своевременно выявленный больной представляет собой пример решения основных проблем борьбы с туберкулезом: такого больного возможно гарантированно вылечить; процесс лечения укорочен во времени; финансовые затраты на излечение носят минимальные размеры; в период от начала болезни до ее обнаружения данный больной заражает минимальное количество людей. В связи с этим необходимо приобретение лабораторного оборудования для ранней диагностики туберкулеза.</w:t>
      </w:r>
    </w:p>
    <w:p w:rsidR="00E5004C" w:rsidRDefault="00E5004C">
      <w:pPr>
        <w:pStyle w:val="ConsPlusNormal"/>
        <w:spacing w:before="200"/>
        <w:ind w:firstLine="540"/>
        <w:jc w:val="both"/>
      </w:pPr>
      <w:r>
        <w:t>В течение последних 10 лет на территории Новосибирской области отмечается стабилизация основных эпидемических показателей по туберкулезу, показатель заболеваемости туберкулезом колебался на уровне 128,0 - 133,0 на 100,0 тыс. населения, что в 1,6 раза превышает средние показатели по Российской Федерации, показатель смертности на уровне 28,0 - 36,1, что в 1,7 раза превышает показатели по Российской Федерации, показатель болезненности на уровне 316,8 - 250,5, что превышает аналогичный индекс по Российской Федерации в 1,5 раза. Причем в системе Главного управления Федеральной службы исполнения наказаний России по Новосибирской области ежегодно выявляются 16,0 - 17,0% первичных больных при численности спецконтингента до 1,0% от населения Новосибирской области. С 2011 года наметилась тенденция к снижению заболеваемости со 128,0 до 116,1 на 100 тыс. населения в 2012 году (на 9,3%). Показатель смертности снизился на 5,0% по сравнению с прошлым годом и составляет 24,6 на 100 тыс. населения.</w:t>
      </w:r>
    </w:p>
    <w:p w:rsidR="00E5004C" w:rsidRDefault="00E5004C">
      <w:pPr>
        <w:pStyle w:val="ConsPlusNormal"/>
        <w:spacing w:before="200"/>
        <w:ind w:firstLine="540"/>
        <w:jc w:val="both"/>
      </w:pPr>
      <w:r>
        <w:t>Продолжается рост числа больных с множественными лекарственно-устойчивыми формами туберкулеза, что характерно и для других субъектов Российской Федерации. В настоящее время число больных с множественными лекарственно-устойчивыми формами туберкулеза в Новосибирской области составляет 27,6% среди впервые выявленных больных и 62,6% среди всех больных, выделяющих микобактерии туберкулеза и обследованных на лекарственную устойчивость. Данный факт неблагоприятно влияет на эффективность лечения и значительно повышает стоимость лечения, поскольку противотуберкулезные препараты 2 ряда, используемые для лечения этой формы заболевания, дороже препаратов 1 ряда в 10 - 15 раз.</w:t>
      </w:r>
    </w:p>
    <w:p w:rsidR="00E5004C" w:rsidRDefault="00E5004C">
      <w:pPr>
        <w:pStyle w:val="ConsPlusNormal"/>
        <w:spacing w:before="200"/>
        <w:ind w:firstLine="540"/>
        <w:jc w:val="both"/>
      </w:pPr>
      <w:r>
        <w:t>Значительную проблему представляет рост больных сочетанной патологией: вирус иммунодефицита человека и туберкулез. Число таких больных выросло за последние три года до 8,4% среди впервые выявленных пациентов и до 9,2% среди хронических пациентов. В ближайшие годы эта категория больных будет способствовать увеличению заболеваемости туберкулезом и смертности от туберкулеза, поскольку в области около 17000 инфицированных вирусом иммунодефицита человека и именно у этой категории пациентов туберкулез на первом месте как причина смерти.</w:t>
      </w:r>
    </w:p>
    <w:p w:rsidR="00E5004C" w:rsidRDefault="00E5004C">
      <w:pPr>
        <w:pStyle w:val="ConsPlusNormal"/>
        <w:spacing w:before="200"/>
        <w:ind w:firstLine="540"/>
        <w:jc w:val="both"/>
      </w:pPr>
      <w:r>
        <w:t>Совершенствование оказания медицинской помощи больным гепатитами B и C, лицам, инфицированным вирусом иммунодефицита человека.</w:t>
      </w:r>
    </w:p>
    <w:p w:rsidR="00E5004C" w:rsidRDefault="00E5004C">
      <w:pPr>
        <w:pStyle w:val="ConsPlusNormal"/>
        <w:spacing w:before="200"/>
        <w:ind w:firstLine="540"/>
        <w:jc w:val="both"/>
      </w:pPr>
      <w:r>
        <w:t xml:space="preserve">В целях повышения доступности и качества оказываемой медицинской помощи ВИЧ-инфицированным </w:t>
      </w:r>
      <w:r>
        <w:lastRenderedPageBreak/>
        <w:t>на территории Новосибирской области созданы районные филиалы по профилактике и борьбе со СПИД в Коченевском, Черепановском и Мошковском районах Новосибирской области на базе кабинетов инфекционных заболеваний (инфекционных отделений) центральных районных больниц, организована выездная бригада в государственное бюджетное учреждение здравоохранения Новосибирской области "Центр по профилактике и борьбе со СПИД".</w:t>
      </w:r>
    </w:p>
    <w:p w:rsidR="00E5004C" w:rsidRDefault="00E5004C">
      <w:pPr>
        <w:pStyle w:val="ConsPlusNormal"/>
        <w:spacing w:before="200"/>
        <w:ind w:firstLine="540"/>
        <w:jc w:val="both"/>
      </w:pPr>
      <w:r>
        <w:t xml:space="preserve">Учитывая, что парентеральные вирусные гепатиты занимают ведущее место в сочетанной патологии с ВИЧ-инфекцией, впервые в 2012 году на территории Новосибирской области в рамках ведомственной целевой </w:t>
      </w:r>
      <w:hyperlink r:id="rId415" w:history="1">
        <w:r>
          <w:rPr>
            <w:color w:val="0000FF"/>
          </w:rPr>
          <w:t>программы</w:t>
        </w:r>
      </w:hyperlink>
      <w:r>
        <w:t xml:space="preserve"> "Предупреждение и борьба с социально значимыми заболеваниями, вакцинопрофилактика на территории Новосибирской области на 2012 - 2015 годы" были выделены денежные средства на лечение больных с сочетанной патологией (пролечено 42 больных), закуп антиретровирусных препаратов для проведения экстренной профилактики ВИЧ-инфекции медицинским работникам в случае получения ими при исполнении профессиональных обязанностей.</w:t>
      </w:r>
    </w:p>
    <w:p w:rsidR="00E5004C" w:rsidRDefault="00E5004C">
      <w:pPr>
        <w:pStyle w:val="ConsPlusNormal"/>
        <w:spacing w:before="200"/>
        <w:ind w:firstLine="540"/>
        <w:jc w:val="both"/>
      </w:pPr>
      <w:r>
        <w:t>Несмотря на снижение числа случаев острых вирусных гепатитов, количество больных с хроническими вирусными гепатитами и носительством вирусов неуклонно возрастает.</w:t>
      </w:r>
    </w:p>
    <w:p w:rsidR="00E5004C" w:rsidRDefault="00E5004C">
      <w:pPr>
        <w:pStyle w:val="ConsPlusNormal"/>
        <w:spacing w:before="200"/>
        <w:ind w:firstLine="540"/>
        <w:jc w:val="both"/>
      </w:pPr>
      <w:r>
        <w:t>В 2012 году в Новосибирской области зарегистрировано 3019 случаев заболеваемости хроническими вирусными гепатитами (далее - ХВГ), показатель заболеваемости 112,4 на 100 тысяч населения, что выше показателя 2011 года (95,6) на 17,6% и показателя по Российской Федерации (52,28) в 2,2 раза.</w:t>
      </w:r>
    </w:p>
    <w:p w:rsidR="00E5004C" w:rsidRDefault="00E5004C">
      <w:pPr>
        <w:pStyle w:val="ConsPlusNormal"/>
        <w:spacing w:before="200"/>
        <w:ind w:firstLine="540"/>
        <w:jc w:val="both"/>
      </w:pPr>
      <w:r>
        <w:t>В структуре ХВГ доминирует хронический гепатит C (ХГС) и составляет 79,5%, хронический вирусный гепатит B (ХГВ) - 20,1%, хронический гепатит неустановленной этиологии - 0,4%, хронический гепатит Д (ХГД) - 0,03%.</w:t>
      </w:r>
    </w:p>
    <w:p w:rsidR="00E5004C" w:rsidRDefault="00E5004C">
      <w:pPr>
        <w:pStyle w:val="ConsPlusNormal"/>
        <w:spacing w:before="200"/>
        <w:ind w:firstLine="540"/>
        <w:jc w:val="both"/>
      </w:pPr>
      <w:r>
        <w:t>В 2012 году зарегистрировано 607 случаев заболевания ХГВ, показатель 22,59 на 100 тысяч населения, что выше показателя по Российской Федерации (12,64) на 78,7% и показателя 2011 года (21,29) на 6,6%. Удельный вес ХГВ в сумме вирусных гепатитов составляет 20,1%, в сумме гемоконтактных вирус-гепатитных инфекций - 19,5%.</w:t>
      </w:r>
    </w:p>
    <w:p w:rsidR="00E5004C" w:rsidRDefault="00E5004C">
      <w:pPr>
        <w:pStyle w:val="ConsPlusNormal"/>
        <w:spacing w:before="200"/>
        <w:ind w:firstLine="540"/>
        <w:jc w:val="both"/>
      </w:pPr>
      <w:r>
        <w:t>ХГС в сумме вирусных гепатитов составляет 79,5%, в сумме гемоконтактных вирус-гепатитных инфекций - 77,0%.</w:t>
      </w:r>
    </w:p>
    <w:p w:rsidR="00E5004C" w:rsidRDefault="00E5004C">
      <w:pPr>
        <w:pStyle w:val="ConsPlusNormal"/>
        <w:spacing w:before="200"/>
        <w:ind w:firstLine="540"/>
        <w:jc w:val="both"/>
      </w:pPr>
      <w:r>
        <w:t>В Новосибирской области отмечается увеличение заболеваемости хроническими вирусными гепатитами: ХГС на 21,2%, ХГВ на 9,3%.</w:t>
      </w:r>
    </w:p>
    <w:p w:rsidR="00E5004C" w:rsidRDefault="00E5004C">
      <w:pPr>
        <w:pStyle w:val="ConsPlusNormal"/>
        <w:spacing w:before="200"/>
        <w:ind w:firstLine="540"/>
        <w:jc w:val="both"/>
      </w:pPr>
      <w:r>
        <w:t>Для стабилизации эпидемиологической ситуации, снижения заболеваемости вирусными гепатитами, уменьшения количества больных вирусными гепатитами, недопущения формирования потенциально некурабельных стадий цирроза и рака печени целесообразно продолжение реализации проводимых мероприятий.</w:t>
      </w:r>
    </w:p>
    <w:p w:rsidR="00E5004C" w:rsidRDefault="00E5004C">
      <w:pPr>
        <w:pStyle w:val="ConsPlusNormal"/>
        <w:spacing w:before="200"/>
        <w:ind w:firstLine="540"/>
        <w:jc w:val="both"/>
      </w:pPr>
      <w:r>
        <w:t>Единственным возможным способом достичь стойкой вирусной ремиссии при хронических вирусных гепатитах и, следовательно, не допустить формирования цирроза или рака печени является назначение эффективной противовирусной терапии. Никакие способы патогенетической терапии повлиять на исходы вирусных гепатитов не могут. Поэтому в рамках подпрограммы осуществляется только противовирусное лечение современными противовирусными средствами с доказанной эффективностью.</w:t>
      </w:r>
    </w:p>
    <w:p w:rsidR="00E5004C" w:rsidRDefault="00E5004C">
      <w:pPr>
        <w:pStyle w:val="ConsPlusNormal"/>
        <w:spacing w:before="200"/>
        <w:ind w:firstLine="540"/>
        <w:jc w:val="both"/>
      </w:pPr>
      <w:r>
        <w:t>Развитие комплексной системы профилактики, диагностики, лечения и реабилитации при психических расстройствах.</w:t>
      </w:r>
    </w:p>
    <w:p w:rsidR="00E5004C" w:rsidRDefault="00E5004C">
      <w:pPr>
        <w:pStyle w:val="ConsPlusNormal"/>
        <w:spacing w:before="200"/>
        <w:ind w:firstLine="540"/>
        <w:jc w:val="both"/>
      </w:pPr>
      <w:r>
        <w:t xml:space="preserve">Психические расстройства - серьезная медико-социальная проблема современного общества. Общемировая тенденция последних лет - рост общей заболеваемости и болезненности психическими расстройствами. В 2012 году в Новосибирской области наметилась тенденция к стабилизации эпидемиологической ситуации: показатель заболеваемости психическими расстройствами составил 195,7 на 100 тыс. населения (в 2011 году - 211,6, в 2009 году - 209,6 на 100 тыс. населения). Показатель болезненности психическими расстройствами в 2012 году составил 2921,4 на 100 тыс. населения (в 2011 году - 3189,4, в 2010 году - 2955,3). В структуре болезненности умственная отсталость занимает второе место и составила в 2012 году 30,7%. Несмотря на положительную тенденцию к снижению показателя (2008 год - 1008,8; 2009 год - 997,8; 2010 год - 997,8; 2011 год - 989,0; 2012 год - 895,9 на 100 тыс. населения), этот показатель остается высоким относительно показателя по Российской Федерации (657,8 на 100 тыс. населения в 2010 году). Доля пациентов, охваченных бригадными формами оказания психиатрической помощи, в общем числе наблюдаемых больных увеличилась в 3,8 раза (2009 год - 5,3%, 2012 год - 20%). Этот индикаторный </w:t>
      </w:r>
      <w:r>
        <w:lastRenderedPageBreak/>
        <w:t>показатель остается низким по сравнению с Российской Федерацией (41%) в связи с поздним началом внедрения бригадных форм работы (2008 год - 0).</w:t>
      </w:r>
    </w:p>
    <w:p w:rsidR="00E5004C" w:rsidRDefault="00E5004C">
      <w:pPr>
        <w:pStyle w:val="ConsPlusNormal"/>
        <w:spacing w:before="200"/>
        <w:ind w:firstLine="540"/>
        <w:jc w:val="both"/>
      </w:pPr>
      <w:r>
        <w:t>В структуре смертности населения Новосибирской области на третьем месте находятся внешние причины (10,4%), среди которых на первом месте - самоубийства (21,9% в 2009 году, показатель составил 32,0 на 100,0 тысячи населения, Российская Федерация - 26,5). В 2010 году этот показатель составил 27,6 на 100,0 тысячи населения. Несмотря на наметившуюся положительную тенденцию к снижению уровня суицидов (2007 год - 35,2; 2008 год - 34,7; 2009 год - 32,2; 2010 год - 27,6; 2011 год - 27,5; 2012 год - 27,9 на 100,0 тыс. населения; Российская Федерация: 2012 год - 20,2), Новосибирская область остается регионом с высоким уровнем смертности населения от самоубийств. Следовательно, приоритетным направлением в профилактической работе психиатрической службы Новосибирской области должна стать работа по снижению количества суицидов среди населения.</w:t>
      </w:r>
    </w:p>
    <w:p w:rsidR="00E5004C" w:rsidRDefault="00E5004C">
      <w:pPr>
        <w:pStyle w:val="ConsPlusNormal"/>
        <w:spacing w:before="200"/>
        <w:ind w:firstLine="540"/>
        <w:jc w:val="both"/>
      </w:pPr>
      <w:r>
        <w:t>На территории Новосибирской области на 01.01.2012 проживают 461865 несовершеннолетних детей, из них около 50000 детей ежегодно обращаются в психиатрическую службу в связи с различными психическими заболеваниями. Впервые в жизни выявляются психические расстройства у более чем 3000 детей ежегодно.</w:t>
      </w:r>
    </w:p>
    <w:p w:rsidR="00E5004C" w:rsidRDefault="00E5004C">
      <w:pPr>
        <w:pStyle w:val="ConsPlusNormal"/>
        <w:spacing w:before="200"/>
        <w:ind w:firstLine="540"/>
        <w:jc w:val="both"/>
      </w:pPr>
      <w:r>
        <w:t>Совершенствование медицинской помощи больным с сосудистыми заболеваниями.</w:t>
      </w:r>
    </w:p>
    <w:p w:rsidR="00E5004C" w:rsidRDefault="00E5004C">
      <w:pPr>
        <w:pStyle w:val="ConsPlusNormal"/>
        <w:spacing w:before="200"/>
        <w:ind w:firstLine="540"/>
        <w:jc w:val="both"/>
      </w:pPr>
      <w:r>
        <w:t>Болезни системы кровообращения на протяжении многих лет являются главной причиной смертности и стойкой утраты трудоспособности населения, приобретая тем самым социальный характер и определяя продолжительность жизни населения и демографический потенциал области. Смертность от заболеваний системы кровообращения составила в 2010 году - 775,0 случая на 100 тыс. населения, в 2011 году - 737,9 случая на 100 тыс. населения, в 2012 году - 767,1 случая на 100 тыс. населения.</w:t>
      </w:r>
    </w:p>
    <w:p w:rsidR="00E5004C" w:rsidRDefault="00E5004C">
      <w:pPr>
        <w:pStyle w:val="ConsPlusNormal"/>
        <w:spacing w:before="200"/>
        <w:ind w:firstLine="540"/>
        <w:jc w:val="both"/>
      </w:pPr>
      <w:r>
        <w:t>Реализация мероприятий позволит осуществить: формирование системной организации мероприятий, направленных на оптимизацию оказания медицинской помощи больным с сосудистыми заболеваниями, снижение смертности, летальности и инвалидизации от инсультов и инфарктов миокарда, увеличение продолжительности и качества жизни больных, перенесших инсульт и инфаркт миокарда, снижение заболеваемости инсультом и инфарктом миокарда; усиление материально-технической базы медицинских организаций, оказывающих помощь больным с инсультом и инфарктом миокарда на всех ее этапах; повышение квалификации медицинских кадров, участвующих в оказании помощи больным с инсультом и инфарктом миокарда. Важнейшей целевой установкой раздела подпрограммы является создание условий для оказания медицинской помощи при заболеваниях системы кровообращения населению Новосибирской области путем обеспечения, повышения эффективности и качества медицинской помощи.</w:t>
      </w:r>
    </w:p>
    <w:p w:rsidR="00E5004C" w:rsidRDefault="00E5004C">
      <w:pPr>
        <w:pStyle w:val="ConsPlusNormal"/>
        <w:spacing w:before="200"/>
        <w:ind w:firstLine="540"/>
        <w:jc w:val="both"/>
      </w:pPr>
      <w:r>
        <w:t>Стратегической целью данного раздела подпрограммы являются: совершенствование системы организации медицинской помощи больным с заболеваниями системы кровообращения, снижение заболеваемости инсультом и инфарктом миокарда, снижение смертности, летальности и инвалидизации от инсультов и инфарктов миокарда, увеличение продолжительности и качества жизни больных, перенесших инсульт и острый инфаркт миокарда, снижение смертности от болезней системы кровообращения до 596,8 случая на 100 тыс. населения к 2020 году.</w:t>
      </w:r>
    </w:p>
    <w:p w:rsidR="00E5004C" w:rsidRDefault="00E5004C">
      <w:pPr>
        <w:pStyle w:val="ConsPlusNormal"/>
        <w:spacing w:before="200"/>
        <w:ind w:firstLine="540"/>
        <w:jc w:val="both"/>
      </w:pPr>
      <w:r>
        <w:t>Совершенствование оказания скорой, в том числе скорой специализированной, медицинской помощи, медицинской эвакуации.</w:t>
      </w:r>
    </w:p>
    <w:p w:rsidR="00E5004C" w:rsidRDefault="00E5004C">
      <w:pPr>
        <w:pStyle w:val="ConsPlusNormal"/>
        <w:spacing w:before="200"/>
        <w:ind w:firstLine="540"/>
        <w:jc w:val="both"/>
      </w:pPr>
      <w:r>
        <w:t>Служба скорой медицинской помощи Новосибирской области представлена в 34 муниципальных районах и городских округах отделениями скорой медицинской помощи, которые входят в состав центральных районных и городских больниц, а также станцией скорой медицинской помощи г. Куйбышева. В городе Новосибирске службу скорой медицинской помощи осуществляет работу станция скорой медицинской помощи, представленная 13 подстанциями в районах города. Численность обслуживаемого населения в Новосибирской области на 01.01.2012 составила 2 592 157 человек.</w:t>
      </w:r>
    </w:p>
    <w:p w:rsidR="00E5004C" w:rsidRDefault="00E5004C">
      <w:pPr>
        <w:pStyle w:val="ConsPlusNormal"/>
        <w:spacing w:before="200"/>
        <w:ind w:firstLine="540"/>
        <w:jc w:val="both"/>
      </w:pPr>
      <w:r>
        <w:t>Основными целевыми показателями, отражающими работу скорой медицинской помощи, являются: показатель летальности и показатель времени ожидания приезда бригады скорой медицинской помощи (далее - СМП), эти показатели отражают своевременность и качество работы службы СМП. Смертность на догоспитальном этапе скорой медицинской помощи прямо пропорционально зависит от быстроты и качества этой помощи.</w:t>
      </w:r>
    </w:p>
    <w:p w:rsidR="00E5004C" w:rsidRDefault="00E5004C">
      <w:pPr>
        <w:pStyle w:val="ConsPlusNormal"/>
        <w:spacing w:before="200"/>
        <w:ind w:firstLine="540"/>
        <w:jc w:val="both"/>
      </w:pPr>
      <w:r>
        <w:t xml:space="preserve">Реальное влияние на снижение уровня летальности на догоспитальном этапе оказывает оснащенность </w:t>
      </w:r>
      <w:r>
        <w:lastRenderedPageBreak/>
        <w:t>бригад скорой медицинской помощи медицинским оборудованием для поддержания жизненных функций пациента в критическом состоянии.</w:t>
      </w:r>
    </w:p>
    <w:p w:rsidR="00E5004C" w:rsidRDefault="00E5004C">
      <w:pPr>
        <w:pStyle w:val="ConsPlusNormal"/>
        <w:spacing w:before="200"/>
        <w:ind w:firstLine="540"/>
        <w:jc w:val="both"/>
      </w:pPr>
      <w:r>
        <w:t>Для обеспечения бесперебойной и качественной работы службы СМП необходима централизованная поставка санитарного транспорта во все районы Новосибирской области, решающая сразу две проблемы - транспорт и оборудование.</w:t>
      </w:r>
    </w:p>
    <w:p w:rsidR="00E5004C" w:rsidRDefault="00E5004C">
      <w:pPr>
        <w:pStyle w:val="ConsPlusNormal"/>
        <w:spacing w:before="200"/>
        <w:ind w:firstLine="540"/>
        <w:jc w:val="both"/>
      </w:pPr>
      <w:r>
        <w:t>Важным направлением, которое способствует созданию условий для совершенствования оказания скорой и неотложной медицинской помощи гражданам, проживающим на территории Новосибирской области, является укрепление материально-технической базы СМП.</w:t>
      </w:r>
    </w:p>
    <w:p w:rsidR="00E5004C" w:rsidRDefault="00E5004C">
      <w:pPr>
        <w:pStyle w:val="ConsPlusNormal"/>
        <w:spacing w:before="200"/>
        <w:ind w:firstLine="540"/>
        <w:jc w:val="both"/>
      </w:pPr>
      <w:r>
        <w:t>В последние годы наблюдается увеличение срока ожидания приезда бригады СМП в связи со сложной дорожно-транспортной ситуацией.</w:t>
      </w:r>
    </w:p>
    <w:p w:rsidR="00E5004C" w:rsidRDefault="00E5004C">
      <w:pPr>
        <w:pStyle w:val="ConsPlusNormal"/>
        <w:spacing w:before="200"/>
        <w:ind w:firstLine="540"/>
        <w:jc w:val="both"/>
      </w:pPr>
      <w:r>
        <w:t>Реализация представленных в подпрограмме мероприятий способствует созданию необходимых условий для качественного и оперативного оказания СМП гражданам, проживающим на территории Новосибирской области.</w:t>
      </w:r>
    </w:p>
    <w:p w:rsidR="00E5004C" w:rsidRDefault="00E5004C">
      <w:pPr>
        <w:pStyle w:val="ConsPlusNormal"/>
        <w:spacing w:before="200"/>
        <w:ind w:firstLine="540"/>
        <w:jc w:val="both"/>
      </w:pPr>
      <w:r>
        <w:t>Совершенствование оказания медицинской помощи пострадавшим при дорожно-транспортных происшествиях.</w:t>
      </w:r>
    </w:p>
    <w:p w:rsidR="00E5004C" w:rsidRDefault="00E5004C">
      <w:pPr>
        <w:pStyle w:val="ConsPlusNormal"/>
        <w:spacing w:before="200"/>
        <w:ind w:firstLine="540"/>
        <w:jc w:val="both"/>
      </w:pPr>
      <w:r>
        <w:t>Высокие темпы автомобилизации создают серьезную нагрузку на систему автодорог регионального и межмуниципального значения Новосибирской области.</w:t>
      </w:r>
    </w:p>
    <w:p w:rsidR="00E5004C" w:rsidRDefault="00E5004C">
      <w:pPr>
        <w:pStyle w:val="ConsPlusNormal"/>
        <w:spacing w:before="200"/>
        <w:ind w:firstLine="540"/>
        <w:jc w:val="both"/>
      </w:pPr>
      <w:r>
        <w:t>Несоответствие развития автодорожной сети темпам автомобилизации, недостаточная эффективность функционирования системы обеспечения безопасности дорожного движения, крайне низкая дисциплина участников дорожного движения характерна для всех регионов Российской Федерации, в том числе и для Новосибирской области.</w:t>
      </w:r>
    </w:p>
    <w:p w:rsidR="00E5004C" w:rsidRDefault="00E5004C">
      <w:pPr>
        <w:pStyle w:val="ConsPlusNormal"/>
        <w:spacing w:before="200"/>
        <w:ind w:firstLine="540"/>
        <w:jc w:val="both"/>
      </w:pPr>
      <w:r>
        <w:t>Самым распространенным видом дорожно-транспортных происшествий в Новосибирской области остается наезд на пешехода - более 40% от общего числа дорожно-транспортных происшествий (далее - ДТП) с пострадавшими, более 30% составляют столкновения транспортных средств.</w:t>
      </w:r>
    </w:p>
    <w:p w:rsidR="00E5004C" w:rsidRDefault="00E5004C">
      <w:pPr>
        <w:pStyle w:val="ConsPlusNormal"/>
        <w:spacing w:before="200"/>
        <w:ind w:firstLine="540"/>
        <w:jc w:val="both"/>
      </w:pPr>
      <w:r>
        <w:t>Выше среднего уровня остается тяжесть последствий ДТП в случае наезда на пешехода, на стоящее транспортное средство и в случае опрокидывания транспортных средств - почти 13 погибших на 100 пострадавших (среднее значение - 11 погибших на 100 пострадавших).</w:t>
      </w:r>
    </w:p>
    <w:p w:rsidR="00E5004C" w:rsidRDefault="00E5004C">
      <w:pPr>
        <w:pStyle w:val="ConsPlusNormal"/>
        <w:spacing w:before="200"/>
        <w:ind w:firstLine="540"/>
        <w:jc w:val="both"/>
      </w:pPr>
      <w:r>
        <w:t>Для молодых людей в возрасте 16 - 26 лет участие в дорожно-транспортном происшествии чаще всего заканчивается травмами либо гибелью. Среди пешеходов: для граждан в возрасте 40 - 60 лет риск получить травмы составляет 26% от общего числа пострадавших в ДТП пешеходов.</w:t>
      </w:r>
    </w:p>
    <w:p w:rsidR="00E5004C" w:rsidRDefault="00E5004C">
      <w:pPr>
        <w:pStyle w:val="ConsPlusNormal"/>
        <w:spacing w:before="200"/>
        <w:ind w:firstLine="540"/>
        <w:jc w:val="both"/>
      </w:pPr>
      <w:r>
        <w:t>Более 75% ДТП происходят по вине водителей транспортных средств. При этом три четверти ДТП приходится на долю водителей транспортных средств, принадлежащих физическим лицам. Более 15% ДТП по вине водителей совершается водителями со стажем управления автотранспортом до 3 лет.</w:t>
      </w:r>
    </w:p>
    <w:p w:rsidR="00E5004C" w:rsidRDefault="00E5004C">
      <w:pPr>
        <w:pStyle w:val="ConsPlusNormal"/>
        <w:spacing w:before="200"/>
        <w:ind w:firstLine="540"/>
        <w:jc w:val="both"/>
      </w:pPr>
      <w:r>
        <w:t>Треть происшествий связаны с неправильным выбором скоростного режима движения. Вследствие выезда на полосу встречного движения регистрируется около 11% ДТП. Каждое двенадцатое происшествие совершил водитель, находившийся в состоянии алкогольного или наркотического опьянения.</w:t>
      </w:r>
    </w:p>
    <w:p w:rsidR="00E5004C" w:rsidRDefault="00E5004C">
      <w:pPr>
        <w:pStyle w:val="ConsPlusNormal"/>
        <w:spacing w:before="200"/>
        <w:ind w:firstLine="540"/>
        <w:jc w:val="both"/>
      </w:pPr>
      <w:r>
        <w:t>Каждое десятое ДТП - с участием несовершеннолетних. Более трети ДТП с участием несовершеннолетних происходит из-за неосторожного поведения детей на улично-дорожной сети.</w:t>
      </w:r>
    </w:p>
    <w:p w:rsidR="00E5004C" w:rsidRDefault="00E5004C">
      <w:pPr>
        <w:pStyle w:val="ConsPlusNormal"/>
        <w:spacing w:before="200"/>
        <w:ind w:firstLine="540"/>
        <w:jc w:val="both"/>
      </w:pPr>
      <w:r>
        <w:t>В последние годы отмечается рост ДТП с участием транспортных средств общественного пассажирского транспорта. Это вызвано рядом причин, в том числе высоким износом парка автобусов, отсутствием современных средств диспетчерского контроля. Значительная часть транспортных средств пассажирского транспорта не отвечает современным требованиям безопасности, в том числе не оборудованы ремнями безопасности.</w:t>
      </w:r>
    </w:p>
    <w:p w:rsidR="00E5004C" w:rsidRDefault="00E5004C">
      <w:pPr>
        <w:pStyle w:val="ConsPlusNormal"/>
        <w:spacing w:before="200"/>
        <w:ind w:firstLine="540"/>
        <w:jc w:val="both"/>
      </w:pPr>
      <w:r>
        <w:t>Совершенствование системы оказания медицинской помощи больным прочими заболеваниями.</w:t>
      </w:r>
    </w:p>
    <w:p w:rsidR="00E5004C" w:rsidRDefault="00E5004C">
      <w:pPr>
        <w:pStyle w:val="ConsPlusNormal"/>
        <w:spacing w:before="200"/>
        <w:ind w:firstLine="540"/>
        <w:jc w:val="both"/>
      </w:pPr>
      <w:r>
        <w:t>Совершенствование оказания медицинской помощи больным с эндокринными заболеваниями.</w:t>
      </w:r>
    </w:p>
    <w:p w:rsidR="00E5004C" w:rsidRDefault="00E5004C">
      <w:pPr>
        <w:pStyle w:val="ConsPlusNormal"/>
        <w:spacing w:before="200"/>
        <w:ind w:firstLine="540"/>
        <w:jc w:val="both"/>
      </w:pPr>
      <w:r>
        <w:lastRenderedPageBreak/>
        <w:t>По данным территориального регистра сахарного диабета, численность больных сахарным диабетом в Новосибирской области увеличилась за последние 15 лет в 3 раза и составила 73421 человек, среди них дети и подростки - 449 человек.</w:t>
      </w:r>
    </w:p>
    <w:p w:rsidR="00E5004C" w:rsidRDefault="00E5004C">
      <w:pPr>
        <w:pStyle w:val="ConsPlusNormal"/>
        <w:spacing w:before="200"/>
        <w:ind w:firstLine="540"/>
        <w:jc w:val="both"/>
      </w:pPr>
      <w:r>
        <w:t>Специализированная стационарная помощь осуществляется в эндокринологических отделениях государственного бюджетного учреждения здравоохранения Новосибирской области "Государственная Новосибирская областная клиническая больница", государственного бюджетного учреждения здравоохранения Новосибирской области "Городская клиническая больница N 11", государственного бюджетного учреждения здравоохранения Новосибирской области "Городская клиническая больница N 1" (взрослым), государственного бюджетного учреждения здравоохранения Новосибирской области "Детская городская клиническая больница N 1" (детям).</w:t>
      </w:r>
    </w:p>
    <w:p w:rsidR="00E5004C" w:rsidRDefault="00E5004C">
      <w:pPr>
        <w:pStyle w:val="ConsPlusNormal"/>
        <w:spacing w:before="200"/>
        <w:ind w:firstLine="540"/>
        <w:jc w:val="both"/>
      </w:pPr>
      <w:r>
        <w:t>Для повышения доступности специализированной медицинской помощи сельскому населению с 2010 года в районы Новосибирской области ежегодно регулярно выезжает мобильный лечебно-профилактический модуль для оказания эндокринологической медицинской помощи на базе многосекционного изотермического фургона-полуприцепа, оснащенного системами жизнеобеспечения и необходимой медицинской техникой "Диамобиль".</w:t>
      </w:r>
    </w:p>
    <w:p w:rsidR="00E5004C" w:rsidRDefault="00E5004C">
      <w:pPr>
        <w:pStyle w:val="ConsPlusNormal"/>
        <w:spacing w:before="200"/>
        <w:ind w:firstLine="540"/>
        <w:jc w:val="both"/>
      </w:pPr>
      <w:r>
        <w:t>Совершенствование системы оказания медицинской помощи больным с инфекциями, передаваемыми половым путем.</w:t>
      </w:r>
    </w:p>
    <w:p w:rsidR="00E5004C" w:rsidRDefault="00E5004C">
      <w:pPr>
        <w:pStyle w:val="ConsPlusNormal"/>
        <w:spacing w:before="200"/>
        <w:ind w:firstLine="540"/>
        <w:jc w:val="both"/>
      </w:pPr>
      <w:r>
        <w:t>На территории Новосибирской области за последние годы сформировалась четкая тенденция к снижению уровня заболеваемости инфекциями, передаваемыми половым путем. В период с 2008 - 2012 год показатель заболеваемости инфекциями, передаваемыми половым путем, снизился на 38,3% и составил 474,4 на 100 тысяч населения.</w:t>
      </w:r>
    </w:p>
    <w:p w:rsidR="00E5004C" w:rsidRDefault="00E5004C">
      <w:pPr>
        <w:pStyle w:val="ConsPlusNormal"/>
        <w:spacing w:before="200"/>
        <w:ind w:firstLine="540"/>
        <w:jc w:val="both"/>
      </w:pPr>
      <w:r>
        <w:t>Несмотря на ежегодное снижение заболеваемость сифилисом сохраняется на высоком уровне и превышает общероссийские показатели. В 2012 году заболеваемость сифилисом в Новосибирской области составила 44,8 на 100 тысяч населения (по Российской Федерации - 32,2). Удельный вес больных сифилисом, выявленных активно, увеличился с 52,9% в 2010 году до 55,7% в 2012 году.</w:t>
      </w:r>
    </w:p>
    <w:p w:rsidR="00E5004C" w:rsidRDefault="00E5004C">
      <w:pPr>
        <w:pStyle w:val="ConsPlusNormal"/>
        <w:spacing w:before="200"/>
        <w:ind w:firstLine="540"/>
        <w:jc w:val="both"/>
      </w:pPr>
      <w:r>
        <w:t>Заболеваемость сифилисом среди детей от 0 - 17 лет снизилась на 22,5% и составила 7,9 на 100 тысяч населения. Наметилась тенденция к снижению заболеваемости сифилисом у подростков 15 - 17 лет. Так, в 2012 году заболеваемость в сравнении с 2010 годом снизилась в 1,3 раза и составила 37,2 на 100 тысяч населения.</w:t>
      </w:r>
    </w:p>
    <w:p w:rsidR="00E5004C" w:rsidRDefault="00E5004C">
      <w:pPr>
        <w:pStyle w:val="ConsPlusNormal"/>
        <w:spacing w:before="200"/>
        <w:ind w:firstLine="540"/>
        <w:jc w:val="both"/>
      </w:pPr>
      <w:r>
        <w:t>В структуре заболеваемости сифилисом сохраняется высокий уровень больных скрытыми формами, что является неблагоприятным эпидемиологическим фактором и способствует дальнейшему распространению инфекции в популяции.</w:t>
      </w:r>
    </w:p>
    <w:p w:rsidR="00E5004C" w:rsidRDefault="00E5004C">
      <w:pPr>
        <w:pStyle w:val="ConsPlusNormal"/>
        <w:spacing w:before="200"/>
        <w:ind w:firstLine="540"/>
        <w:jc w:val="both"/>
      </w:pPr>
      <w:r>
        <w:t>Напряженность эпидемиологической обстановки в последние годы обусловлена высоким удельным весом беременных, больных сифилисом, от общего числа женщин, больных сифилисом, - 18,5% в 2011 году, 11,3% в 2012 году. В эпидемиологии сифилиса беременных обращает на себя внимание преобладание скрытых форм, в связи с чем особую важность в профилактике врожденного сифилиса приобретают своевременность обследования беременных на сифилис, кратность дородовых посещений беременной и адекватность и своевременность специфического лечения.</w:t>
      </w:r>
    </w:p>
    <w:p w:rsidR="00E5004C" w:rsidRDefault="00E5004C">
      <w:pPr>
        <w:pStyle w:val="ConsPlusNormal"/>
        <w:spacing w:before="200"/>
        <w:ind w:firstLine="540"/>
        <w:jc w:val="both"/>
      </w:pPr>
      <w:r>
        <w:t>На протяжении последних пяти лет заболеваемость врожденным сифилисом стабильна и составляет 1,0 на 100 тысяч населения.</w:t>
      </w:r>
    </w:p>
    <w:p w:rsidR="00E5004C" w:rsidRDefault="00E5004C">
      <w:pPr>
        <w:pStyle w:val="ConsPlusNormal"/>
        <w:spacing w:before="200"/>
        <w:ind w:firstLine="540"/>
        <w:jc w:val="both"/>
      </w:pPr>
      <w:r>
        <w:t>Заболеваемость гонококковой инфекцией в сравнении с 2010 годом снизилась на 21,1% и в 2012 году составила 32,9 на 100 тысяч населения. Несмотря на снижение заболеваемости в общей популяции и низкий показатель заболеваемости детей 0 - 17 лет (5,3 на 100 тысяч населения), заболеваемость гонококковой инфекцией у подростков возросла на 4,6% и составила в 2012 году 29,0 на 100 тысяч населения.</w:t>
      </w:r>
    </w:p>
    <w:p w:rsidR="00E5004C" w:rsidRDefault="00E5004C">
      <w:pPr>
        <w:pStyle w:val="ConsPlusNormal"/>
        <w:spacing w:before="200"/>
        <w:ind w:firstLine="540"/>
        <w:jc w:val="both"/>
      </w:pPr>
      <w:r>
        <w:t>Индикаторы качества противоэпидемических мероприятий свидетельствуют о недостаточной эффективности профилактических мероприятий, проводимых медицинскими работниками первичного звена здравоохранения.</w:t>
      </w:r>
    </w:p>
    <w:p w:rsidR="00E5004C" w:rsidRDefault="00E5004C">
      <w:pPr>
        <w:pStyle w:val="ConsPlusNormal"/>
        <w:spacing w:before="200"/>
        <w:ind w:firstLine="540"/>
        <w:jc w:val="both"/>
      </w:pPr>
      <w:r>
        <w:t>Организация обеспечения отдельных категорий граждан, проживающих на территории Новосибирской области, льготной стоматологической помощью, глазным протезированием и обеспечение слуховыми аппаратами.</w:t>
      </w:r>
    </w:p>
    <w:p w:rsidR="00E5004C" w:rsidRDefault="00E5004C">
      <w:pPr>
        <w:pStyle w:val="ConsPlusNormal"/>
        <w:spacing w:before="200"/>
        <w:ind w:firstLine="540"/>
        <w:jc w:val="both"/>
      </w:pPr>
      <w:r>
        <w:lastRenderedPageBreak/>
        <w:t>Основные проблемы:</w:t>
      </w:r>
    </w:p>
    <w:p w:rsidR="00E5004C" w:rsidRDefault="00E5004C">
      <w:pPr>
        <w:pStyle w:val="ConsPlusNormal"/>
        <w:spacing w:before="200"/>
        <w:ind w:firstLine="540"/>
        <w:jc w:val="both"/>
      </w:pPr>
      <w:r>
        <w:t>1. Достаточно высокая заболеваемость кариесом временных и постоянных зубов среди всех возрастных групп детского населения Новосибирской области.</w:t>
      </w:r>
    </w:p>
    <w:p w:rsidR="00E5004C" w:rsidRDefault="00E5004C">
      <w:pPr>
        <w:pStyle w:val="ConsPlusNormal"/>
        <w:spacing w:before="200"/>
        <w:ind w:firstLine="540"/>
        <w:jc w:val="both"/>
      </w:pPr>
      <w:r>
        <w:t xml:space="preserve">2. Наличие детей - жителей Новосибирской области в возрасте до трех лет с множественным осложненным кариесом, а также детей с ограниченными возможностями и врожденными расщелинами губ и неба в количестве по состоянию на 01.07.2012 - 15000 человек, которым санация полости рта должна проводиться под общим обезболиванием (наркозом) согласно </w:t>
      </w:r>
      <w:hyperlink r:id="rId416" w:history="1">
        <w:r>
          <w:rPr>
            <w:color w:val="0000FF"/>
          </w:rPr>
          <w:t>приказу</w:t>
        </w:r>
      </w:hyperlink>
      <w:r>
        <w:t xml:space="preserve"> Министерства здравоохранения Российской Федерации от 13.11.2012 N 910н "Об утверждении Порядка оказания медицинской помощи детям со стоматологическими заболеваниями". Ежегодное ориентировочное количество детей, нуждающихся в лечении под общим обезболиванием (наркозом), составляет 500 человек. Реальные возможности государственного бюджетного учреждения здравоохранения Новосибирской области "Новосибирская областная стоматологическая поликлиника", единственного учреждения, где оказывается этот вид помощи, 150 - 200 человек ежегодно.</w:t>
      </w:r>
    </w:p>
    <w:p w:rsidR="00E5004C" w:rsidRDefault="00E5004C">
      <w:pPr>
        <w:pStyle w:val="ConsPlusNormal"/>
        <w:jc w:val="both"/>
      </w:pPr>
      <w:r>
        <w:t xml:space="preserve">(в ред. </w:t>
      </w:r>
      <w:hyperlink r:id="rId417" w:history="1">
        <w:r>
          <w:rPr>
            <w:color w:val="0000FF"/>
          </w:rPr>
          <w:t>постановления</w:t>
        </w:r>
      </w:hyperlink>
      <w:r>
        <w:t xml:space="preserve"> Правительства Новосибирской области от 29.12.2018 N 572-п)</w:t>
      </w:r>
    </w:p>
    <w:p w:rsidR="00E5004C" w:rsidRDefault="00E5004C">
      <w:pPr>
        <w:pStyle w:val="ConsPlusNormal"/>
        <w:spacing w:before="200"/>
        <w:ind w:firstLine="540"/>
        <w:jc w:val="both"/>
      </w:pPr>
      <w:r>
        <w:t>3. Высокая нуждаемость в зубопротезировании лиц, имеющих льготы на предоставление мер социальной поддержки.</w:t>
      </w:r>
    </w:p>
    <w:p w:rsidR="00E5004C" w:rsidRDefault="00E5004C">
      <w:pPr>
        <w:pStyle w:val="ConsPlusNormal"/>
        <w:spacing w:before="200"/>
        <w:ind w:firstLine="540"/>
        <w:jc w:val="both"/>
      </w:pPr>
      <w:r>
        <w:t xml:space="preserve">Абзацы восемьдесят пятый - девяносто первый утратили силу. - </w:t>
      </w:r>
      <w:hyperlink r:id="rId418" w:history="1">
        <w:r>
          <w:rPr>
            <w:color w:val="0000FF"/>
          </w:rPr>
          <w:t>Постановление</w:t>
        </w:r>
      </w:hyperlink>
      <w:r>
        <w:t xml:space="preserve"> Правительства Новосибирской области от 29.12.2018 N 572-п.</w:t>
      </w:r>
    </w:p>
    <w:p w:rsidR="00E5004C" w:rsidRDefault="00E5004C">
      <w:pPr>
        <w:pStyle w:val="ConsPlusNormal"/>
        <w:spacing w:before="200"/>
        <w:ind w:firstLine="540"/>
        <w:jc w:val="both"/>
      </w:pPr>
      <w:r>
        <w:t>Причинами высокой нуждаемости в зубопротезировании лиц, имеющих льготы на предоставление мер социальной поддержки, являются:</w:t>
      </w:r>
    </w:p>
    <w:p w:rsidR="00E5004C" w:rsidRDefault="00E5004C">
      <w:pPr>
        <w:pStyle w:val="ConsPlusNormal"/>
        <w:spacing w:before="200"/>
        <w:ind w:firstLine="540"/>
        <w:jc w:val="both"/>
      </w:pPr>
      <w:r>
        <w:t>увеличение общего количества граждан, имеющих право на получение социальной льготы в виде бесплатного зубопротезирования (демографическое старение населения - увеличение доли пожилых и старых людей в общей численности населения);</w:t>
      </w:r>
    </w:p>
    <w:p w:rsidR="00E5004C" w:rsidRDefault="00E5004C">
      <w:pPr>
        <w:pStyle w:val="ConsPlusNormal"/>
        <w:spacing w:before="200"/>
        <w:ind w:firstLine="540"/>
        <w:jc w:val="both"/>
      </w:pPr>
      <w:r>
        <w:t>отсутствие регламента кратности зубопротезирования.</w:t>
      </w:r>
    </w:p>
    <w:p w:rsidR="00E5004C" w:rsidRDefault="00E5004C">
      <w:pPr>
        <w:pStyle w:val="ConsPlusNormal"/>
        <w:spacing w:before="200"/>
        <w:ind w:firstLine="540"/>
        <w:jc w:val="both"/>
      </w:pPr>
      <w:r>
        <w:t>Анализ состояния помощи по глазопротезированию в Новосибирской области.</w:t>
      </w:r>
    </w:p>
    <w:p w:rsidR="00E5004C" w:rsidRDefault="00E5004C">
      <w:pPr>
        <w:pStyle w:val="ConsPlusNormal"/>
        <w:spacing w:before="200"/>
        <w:ind w:firstLine="540"/>
        <w:jc w:val="both"/>
      </w:pPr>
      <w:r>
        <w:t>Уровень глазопротезной помощи населению развитых стран определяется степенью оснащенности медицинских организаций современным офтальмологическим оборудованием, техническим оборудованием, необходимым объемом фонда подбора массовых стеклянных и пластмассовых глазных протезов.</w:t>
      </w:r>
    </w:p>
    <w:p w:rsidR="00E5004C" w:rsidRDefault="00E5004C">
      <w:pPr>
        <w:pStyle w:val="ConsPlusNormal"/>
        <w:spacing w:before="200"/>
        <w:ind w:firstLine="540"/>
        <w:jc w:val="both"/>
      </w:pPr>
      <w:r>
        <w:t>Потеря глазного яблока в результате травмы или заболевания - тяжелая психологическая травма для пациента, нарушающая привычную гармонию на лице, вызывая чувство собственной неполноценности и ущербности. Помимо проблем функциональной и косметической реабилитации, у таких пациентов имеются проблемы психологические, нарушающие их социальную адаптацию.</w:t>
      </w:r>
    </w:p>
    <w:p w:rsidR="00E5004C" w:rsidRDefault="00E5004C">
      <w:pPr>
        <w:pStyle w:val="ConsPlusNormal"/>
        <w:spacing w:before="200"/>
        <w:ind w:firstLine="540"/>
        <w:jc w:val="both"/>
      </w:pPr>
      <w:r>
        <w:t>Опыт работы свидетельствует о возможности полноценной жизни с протезом глазного яблока, так как за исключением запрета профессий, связанных с повышенным травматизмом, возможна учеба и работа по любой специальности.</w:t>
      </w:r>
    </w:p>
    <w:p w:rsidR="00E5004C" w:rsidRDefault="00E5004C">
      <w:pPr>
        <w:pStyle w:val="ConsPlusNormal"/>
        <w:spacing w:before="200"/>
        <w:ind w:firstLine="540"/>
        <w:jc w:val="both"/>
      </w:pPr>
      <w:r>
        <w:t>Таким образом, своевременное глазное протезирование социально адаптирует лиц с глазными протезами.</w:t>
      </w:r>
    </w:p>
    <w:p w:rsidR="00E5004C" w:rsidRDefault="00E5004C">
      <w:pPr>
        <w:pStyle w:val="ConsPlusNormal"/>
        <w:spacing w:before="200"/>
        <w:ind w:firstLine="540"/>
        <w:jc w:val="both"/>
      </w:pPr>
      <w:r>
        <w:t>Анализ состояния помощи по слухопротезированию в Новосибирской области.</w:t>
      </w:r>
    </w:p>
    <w:p w:rsidR="00E5004C" w:rsidRDefault="00E5004C">
      <w:pPr>
        <w:pStyle w:val="ConsPlusNormal"/>
        <w:spacing w:before="200"/>
        <w:ind w:firstLine="540"/>
        <w:jc w:val="both"/>
      </w:pPr>
      <w:r>
        <w:t>Число больных с нарушением слуха в Новосибирской области среди населения более 120 тысяч - 4%, в том числе дети и подростки - более 16 тысяч - 0,5%. Специализированная сурдологическая и слухопротезная помощь осуществляется детям в сурдологическом кабинете на базе государственного бюджетного учреждения здравоохранения Новосибирской области "Городская поликлиника N 15", где расположен детский городской сурдологический кабинет, а также в Центре реабилитации больных с патологией слуха на базе консультативно-поликлинического отделения государственного бюджетного учреждения здравоохранения Новосибирской области "Государственная Новосибирская областная клиническая больница". Взрослому населению - в Областном центре патологии слуха и слухопротезирования на базе государственного бюджетного учреждения здравоохранения Новосибирской области "Городская поликлиника N 20".</w:t>
      </w:r>
    </w:p>
    <w:p w:rsidR="00E5004C" w:rsidRDefault="00E5004C">
      <w:pPr>
        <w:pStyle w:val="ConsPlusNormal"/>
        <w:spacing w:before="200"/>
        <w:ind w:firstLine="540"/>
        <w:jc w:val="both"/>
      </w:pPr>
      <w:r>
        <w:lastRenderedPageBreak/>
        <w:t>Более 85% нарушений слуха возникает на первом году жизни, до развития речи, в период ее формирования. В структуре причин такой патологии - патология родов и беременности (50%).</w:t>
      </w:r>
    </w:p>
    <w:p w:rsidR="00E5004C" w:rsidRDefault="00E5004C">
      <w:pPr>
        <w:pStyle w:val="ConsPlusNormal"/>
        <w:spacing w:before="200"/>
        <w:ind w:firstLine="540"/>
        <w:jc w:val="both"/>
      </w:pPr>
      <w:r>
        <w:t>На основании вышеизложенного необходимо решение вопросов повышения качества слухопротезной помощи отдельным категориям граждан, проживающих на территории Новосибирской области, для улучшения их социальной адаптации, на что необходимы дополнительные бюджетные средства.</w:t>
      </w:r>
    </w:p>
    <w:p w:rsidR="00E5004C" w:rsidRDefault="00E5004C">
      <w:pPr>
        <w:pStyle w:val="ConsPlusNormal"/>
        <w:spacing w:before="200"/>
        <w:ind w:firstLine="540"/>
        <w:jc w:val="both"/>
      </w:pPr>
      <w:r>
        <w:t>Совершенствование высокотехнологичной медицинской помощи, развитие новых эффективных методов лечения.</w:t>
      </w:r>
    </w:p>
    <w:p w:rsidR="00E5004C" w:rsidRDefault="00E5004C">
      <w:pPr>
        <w:pStyle w:val="ConsPlusNormal"/>
        <w:spacing w:before="200"/>
        <w:ind w:firstLine="540"/>
        <w:jc w:val="both"/>
      </w:pPr>
      <w:r>
        <w:t>Высокотехнологичная медицинская помощь, являясь наиболее эффективным методом лечения, основывается на применении новых, уникальных, ресурсоемких методов лечения. Высокотехнологичная медицинская помощь оказывается по ряду профилей: абдоминальная хирургия, акушерство и гинекология, гематология, дерматовенерология, неонатология, комбустиология, неврология, нейрохирургия, онкология, оториноларингология, офтальмология, педиатрия, сердечно-сосудистая хирургия, ревматология, торакальная хирургия, травматология и ортопедия, урология, челюстно-лицевая хирургия, эндокринология, трансплантология - с использованием клеточных технологий, роботизированной техники, методов генной инженерии.</w:t>
      </w:r>
    </w:p>
    <w:p w:rsidR="00E5004C" w:rsidRDefault="00E5004C">
      <w:pPr>
        <w:pStyle w:val="ConsPlusNormal"/>
        <w:spacing w:before="200"/>
        <w:ind w:firstLine="540"/>
        <w:jc w:val="both"/>
      </w:pPr>
      <w:r>
        <w:t>Развитие высокотехнологичной медицинской помощи позволило существенно увеличить ее доступность. Так, в 2009 году с использованием высоких технологий пролечено 9009 человек (340,1 на 100 тыс. населения), в 2010 году - 11144 человека (418,6 на 100 тыс. населения), в 2011 году - 12510 человек (469,15 на 100 тыс. населения), в 2012 году - 13784 человека (513,0 на 100 тыс. населения). Прирост пролеченных составляет 8 - 9% в год.</w:t>
      </w:r>
    </w:p>
    <w:p w:rsidR="00E5004C" w:rsidRDefault="00E5004C">
      <w:pPr>
        <w:pStyle w:val="ConsPlusNormal"/>
        <w:spacing w:before="200"/>
        <w:ind w:firstLine="540"/>
        <w:jc w:val="both"/>
      </w:pPr>
      <w:r>
        <w:t>Обеспечение безопасности и качества донорской крови и ее компонентов.</w:t>
      </w:r>
    </w:p>
    <w:p w:rsidR="00E5004C" w:rsidRDefault="00E5004C">
      <w:pPr>
        <w:pStyle w:val="ConsPlusNormal"/>
        <w:spacing w:before="200"/>
        <w:ind w:firstLine="540"/>
        <w:jc w:val="both"/>
      </w:pPr>
      <w:r>
        <w:t>Служба крови Новосибирской области представлена: государственным бюджетным учреждением здравоохранения Новосибирской области "Новосибирский центр крови", филиалом государственного бюджетного учреждения здравоохранения Новосибирской области "Новосибирский центр крови" в г. Куйбышеве, 9 отделениями переливания крови при центральных районных больницах, трансфузиологическими службами на базе медицинских организаций Новосибирской области. Служба крови Новосибирской области обеспечивает компонентами донорской крови 94 медицинские организации Новосибирской области.</w:t>
      </w:r>
    </w:p>
    <w:p w:rsidR="00E5004C" w:rsidRDefault="00E5004C">
      <w:pPr>
        <w:pStyle w:val="ConsPlusNormal"/>
        <w:spacing w:before="200"/>
        <w:ind w:firstLine="540"/>
        <w:jc w:val="both"/>
      </w:pPr>
      <w:r>
        <w:t>За последние годы в службе крови изменились технологии заготовки крови, активно внедряется принцип рационального использования донорского ресурса, более широко используются современные технологии забора крови, в том числе с помощью автоматических (аферезных) методик. Применение высокотехнологичных способов получения компонентов крови позволяет заготавливать больший объем донорской крови от меньшего количества доноров. Донорские кадры: показатель "количество доноров на 1000 населения" в Новосибирской области стабильно выше среднероссийского и составляет 14 - 16 доноров. В структуре донорских кадров отмечается увеличение доли доноров клеток крови (в 2 раза). Доля первичных доноров в Новосибирской области составляет 35 - 39%.</w:t>
      </w:r>
    </w:p>
    <w:p w:rsidR="00E5004C" w:rsidRDefault="00E5004C">
      <w:pPr>
        <w:pStyle w:val="ConsPlusNormal"/>
        <w:spacing w:before="200"/>
        <w:ind w:firstLine="540"/>
        <w:jc w:val="both"/>
      </w:pPr>
      <w:r>
        <w:t>Активно ведется работа с донорами с целью пропаганды безвозмездного донорства: проводятся выездные донорские акции в вузах города Новосибирска, акции для жителей Новосибирской области, акции в учреждениях, коммерческих организациях, силовых ведомствах г. Новосибирска. Впервые в России реализуется программа пропаганды массового безвозмездного донорства в средних специальных учебных заведениях и старших классах школ региона - "Уроки донорства". Ведется подготовка волонтеров донорского движения из числа студентов медицинского колледжа, работает сайт Новосибирского центра крови.</w:t>
      </w:r>
    </w:p>
    <w:p w:rsidR="00E5004C" w:rsidRDefault="00E5004C">
      <w:pPr>
        <w:pStyle w:val="ConsPlusNormal"/>
        <w:spacing w:before="200"/>
        <w:ind w:firstLine="540"/>
        <w:jc w:val="both"/>
      </w:pPr>
      <w:r>
        <w:t>Большое внимание уделяется клинической трансфузиологии: в медицинских организациях созданы круглосуточные трансфузиологические службы, проводятся проверки качества оказания трансфузиологической помощи, разработаны и утверждены стандарты применения гемокомпонентов в медицинских организациях.</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2 является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5004C" w:rsidRDefault="00E5004C">
      <w:pPr>
        <w:pStyle w:val="ConsPlusNormal"/>
        <w:spacing w:before="200"/>
        <w:ind w:firstLine="540"/>
        <w:jc w:val="both"/>
      </w:pPr>
      <w:r>
        <w:lastRenderedPageBreak/>
        <w:t>Для достижения цели подпрограммы 2 Программы необходимо выполнение следующих задач:</w:t>
      </w:r>
    </w:p>
    <w:p w:rsidR="00E5004C" w:rsidRDefault="00E5004C">
      <w:pPr>
        <w:pStyle w:val="ConsPlusNormal"/>
        <w:spacing w:before="200"/>
        <w:ind w:firstLine="540"/>
        <w:jc w:val="both"/>
      </w:pPr>
      <w:r>
        <w:t>совершенствование оказания медицинской помощи больным онкологическими заболеваниями, развитие новых эффективных методов лечения;</w:t>
      </w:r>
    </w:p>
    <w:p w:rsidR="00E5004C" w:rsidRDefault="00E5004C">
      <w:pPr>
        <w:pStyle w:val="ConsPlusNormal"/>
        <w:spacing w:before="200"/>
        <w:ind w:firstLine="540"/>
        <w:jc w:val="both"/>
      </w:pPr>
      <w:r>
        <w:t>совершенствование оказания медицинской помощи больным туберкулезом, развитие новых эффективных методов лечения;</w:t>
      </w:r>
    </w:p>
    <w:p w:rsidR="00E5004C" w:rsidRDefault="00E5004C">
      <w:pPr>
        <w:pStyle w:val="ConsPlusNormal"/>
        <w:spacing w:before="200"/>
        <w:ind w:firstLine="540"/>
        <w:jc w:val="both"/>
      </w:pPr>
      <w:r>
        <w:t>совершенствование оказания медицинской помощи больным гепатитами B и C, лицам, инфицированным вирусом иммунодефицита человека, развитие новых эффективных методов лечения;</w:t>
      </w:r>
    </w:p>
    <w:p w:rsidR="00E5004C" w:rsidRDefault="00E5004C">
      <w:pPr>
        <w:pStyle w:val="ConsPlusNormal"/>
        <w:spacing w:before="200"/>
        <w:ind w:firstLine="540"/>
        <w:jc w:val="both"/>
      </w:pPr>
      <w:r>
        <w:t>развитие комплексной системы профилактики, диагностики, лечения и реабилитации при психических расстройствах;</w:t>
      </w:r>
    </w:p>
    <w:p w:rsidR="00E5004C" w:rsidRDefault="00E5004C">
      <w:pPr>
        <w:pStyle w:val="ConsPlusNormal"/>
        <w:spacing w:before="200"/>
        <w:ind w:firstLine="540"/>
        <w:jc w:val="both"/>
      </w:pPr>
      <w:r>
        <w:t>совершенствование медицинской помощи больным с сосудистыми заболеваниями;</w:t>
      </w:r>
    </w:p>
    <w:p w:rsidR="00E5004C" w:rsidRDefault="00E5004C">
      <w:pPr>
        <w:pStyle w:val="ConsPlusNormal"/>
        <w:spacing w:before="200"/>
        <w:ind w:firstLine="540"/>
        <w:jc w:val="both"/>
      </w:pPr>
      <w:r>
        <w:t>совершенствование оказания скорой, в том числе скорой специализированной, медицинской помощи, медицинской эвакуации;</w:t>
      </w:r>
    </w:p>
    <w:p w:rsidR="00E5004C" w:rsidRDefault="00E5004C">
      <w:pPr>
        <w:pStyle w:val="ConsPlusNormal"/>
        <w:spacing w:before="200"/>
        <w:ind w:firstLine="540"/>
        <w:jc w:val="both"/>
      </w:pPr>
      <w:r>
        <w:t>совершенствование оказания медицинской помощи пострадавшим при дорожно-транспортных происшествиях, развитие новых эффективных методов лечения;</w:t>
      </w:r>
    </w:p>
    <w:p w:rsidR="00E5004C" w:rsidRDefault="00E5004C">
      <w:pPr>
        <w:pStyle w:val="ConsPlusNormal"/>
        <w:spacing w:before="200"/>
        <w:ind w:firstLine="540"/>
        <w:jc w:val="both"/>
      </w:pPr>
      <w:r>
        <w:t>совершенствование системы оказания медицинской помощи больным прочими заболеваниями;</w:t>
      </w:r>
    </w:p>
    <w:p w:rsidR="00E5004C" w:rsidRDefault="00E5004C">
      <w:pPr>
        <w:pStyle w:val="ConsPlusNormal"/>
        <w:spacing w:before="200"/>
        <w:ind w:firstLine="540"/>
        <w:jc w:val="both"/>
      </w:pPr>
      <w:r>
        <w:t>совершенствование высокотехнологичной медицинской помощи, развитие новых эффективных методов лечения;</w:t>
      </w:r>
    </w:p>
    <w:p w:rsidR="00E5004C" w:rsidRDefault="00E5004C">
      <w:pPr>
        <w:pStyle w:val="ConsPlusNormal"/>
        <w:spacing w:before="200"/>
        <w:ind w:firstLine="540"/>
        <w:jc w:val="both"/>
      </w:pPr>
      <w:r>
        <w:t>обеспечение безопасности и качества донорской крови и ее компонентов;</w:t>
      </w:r>
    </w:p>
    <w:p w:rsidR="00E5004C" w:rsidRDefault="00E5004C">
      <w:pPr>
        <w:pStyle w:val="ConsPlusNormal"/>
        <w:spacing w:before="200"/>
        <w:ind w:firstLine="540"/>
        <w:jc w:val="both"/>
      </w:pPr>
      <w:r>
        <w:t>обеспечение государственных услуг в рамках территориальной программы государственных гарантий бесплатного оказания медицинской помощи;</w:t>
      </w:r>
    </w:p>
    <w:p w:rsidR="00E5004C" w:rsidRDefault="00E5004C">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14.09.2015 N 339-п; в ред. </w:t>
      </w:r>
      <w:hyperlink r:id="rId42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предоставление отдельных видов медицинской помощи (в том числе обеспечение доступности лекарственных препаратов больным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лицам после трансплантации органов и/или тканей) жителям Новосибирской области в рамках софинансирования расходов из федерального бюджета.</w:t>
      </w:r>
    </w:p>
    <w:p w:rsidR="00E5004C" w:rsidRDefault="00E5004C">
      <w:pPr>
        <w:pStyle w:val="ConsPlusNormal"/>
        <w:jc w:val="both"/>
      </w:pPr>
      <w:r>
        <w:t xml:space="preserve">(в ред. </w:t>
      </w:r>
      <w:hyperlink r:id="rId421" w:history="1">
        <w:r>
          <w:rPr>
            <w:color w:val="0000FF"/>
          </w:rPr>
          <w:t>постановления</w:t>
        </w:r>
      </w:hyperlink>
      <w:r>
        <w:t xml:space="preserve"> Правительства Новосибирской области от 13.02.2018 N 51-п)</w:t>
      </w:r>
    </w:p>
    <w:p w:rsidR="00E5004C" w:rsidRDefault="00E5004C">
      <w:pPr>
        <w:pStyle w:val="ConsPlusNormal"/>
        <w:spacing w:before="200"/>
        <w:ind w:firstLine="540"/>
        <w:jc w:val="both"/>
      </w:pPr>
      <w:r>
        <w:t>Целевыми индикаторами подпрограммы 2 являются:</w:t>
      </w:r>
    </w:p>
    <w:p w:rsidR="00E5004C" w:rsidRDefault="00E5004C">
      <w:pPr>
        <w:pStyle w:val="ConsPlusNormal"/>
        <w:jc w:val="both"/>
      </w:pPr>
      <w:r>
        <w:t xml:space="preserve">(в ред. </w:t>
      </w:r>
      <w:hyperlink r:id="rId422" w:history="1">
        <w:r>
          <w:rPr>
            <w:color w:val="0000FF"/>
          </w:rPr>
          <w:t>постановления</w:t>
        </w:r>
      </w:hyperlink>
      <w:r>
        <w:t xml:space="preserve"> Правительства Новосибирской области от 25.12.2018 N 560-п)</w:t>
      </w:r>
    </w:p>
    <w:p w:rsidR="00E5004C" w:rsidRDefault="00E5004C">
      <w:pPr>
        <w:pStyle w:val="ConsPlusNormal"/>
        <w:spacing w:before="200"/>
        <w:ind w:firstLine="540"/>
        <w:jc w:val="both"/>
      </w:pPr>
      <w:r>
        <w:t>удельный вес больных со злокачественными новообразованиями, состоящих на учете 5 лет и более (процент);</w:t>
      </w:r>
    </w:p>
    <w:p w:rsidR="00E5004C" w:rsidRDefault="00E5004C">
      <w:pPr>
        <w:pStyle w:val="ConsPlusNormal"/>
        <w:jc w:val="both"/>
      </w:pPr>
      <w:r>
        <w:t xml:space="preserve">(в ред. </w:t>
      </w:r>
      <w:hyperlink r:id="rId423"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w:t>
      </w:r>
    </w:p>
    <w:p w:rsidR="00E5004C" w:rsidRDefault="00E5004C">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доля абациллированных больных туберкулезом от числа больных туберкулезом с бактериовыделением (процент);</w:t>
      </w:r>
    </w:p>
    <w:p w:rsidR="00E5004C" w:rsidRDefault="00E5004C">
      <w:pPr>
        <w:pStyle w:val="ConsPlusNormal"/>
        <w:spacing w:before="200"/>
        <w:ind w:firstLine="540"/>
        <w:jc w:val="both"/>
      </w:pPr>
      <w:r>
        <w:t>доля ВИЧ-инфицированных лиц, получающих антиретровирусную терапию, от числа состоящих на диспансерном учете (процент);</w:t>
      </w:r>
    </w:p>
    <w:p w:rsidR="00E5004C" w:rsidRDefault="00E5004C">
      <w:pPr>
        <w:pStyle w:val="ConsPlusNormal"/>
        <w:spacing w:before="200"/>
        <w:ind w:firstLine="540"/>
        <w:jc w:val="both"/>
      </w:pPr>
      <w:r>
        <w:t>ожидаемая продолжительность жизни ВИЧ-инфицированных лиц, получающих антиретровирусную терапию в соответствии с действующими стандартами оказания медицинской помощи (лет);</w:t>
      </w:r>
    </w:p>
    <w:p w:rsidR="00E5004C" w:rsidRDefault="00E5004C">
      <w:pPr>
        <w:pStyle w:val="ConsPlusNormal"/>
        <w:spacing w:before="200"/>
        <w:ind w:firstLine="540"/>
        <w:jc w:val="both"/>
      </w:pPr>
      <w:r>
        <w:t xml:space="preserve">охват медицинским освидетельствованием на ВИЧ-инфекцию населения Новосибирской области </w:t>
      </w:r>
      <w:r>
        <w:lastRenderedPageBreak/>
        <w:t>(процент);</w:t>
      </w:r>
    </w:p>
    <w:p w:rsidR="00E5004C" w:rsidRDefault="00E5004C">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доля больных психическими расстройствами, повторно госпитализированных в течение года (процент);</w:t>
      </w:r>
    </w:p>
    <w:p w:rsidR="00E5004C" w:rsidRDefault="00E5004C">
      <w:pPr>
        <w:pStyle w:val="ConsPlusNormal"/>
        <w:spacing w:before="200"/>
        <w:ind w:firstLine="540"/>
        <w:jc w:val="both"/>
      </w:pPr>
      <w:r>
        <w:t xml:space="preserve">абзац утратил силу. - </w:t>
      </w:r>
      <w:hyperlink r:id="rId426"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смертность от инфаркта миокарда, случаев на 100 тыс. населения;</w:t>
      </w:r>
    </w:p>
    <w:p w:rsidR="00E5004C" w:rsidRDefault="00E5004C">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 xml:space="preserve">абзац утратил силу. - </w:t>
      </w:r>
      <w:hyperlink r:id="rId428"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смертность от острого нарушения мозгового кровообращения, случаев на 100 тыс. населения;</w:t>
      </w:r>
    </w:p>
    <w:p w:rsidR="00E5004C" w:rsidRDefault="00E5004C">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доля выездов бригад скорой медицинской помощи со временем доезда до больного менее 20 минут (процент);</w:t>
      </w:r>
    </w:p>
    <w:p w:rsidR="00E5004C" w:rsidRDefault="00E5004C">
      <w:pPr>
        <w:pStyle w:val="ConsPlusNormal"/>
        <w:spacing w:before="200"/>
        <w:ind w:firstLine="540"/>
        <w:jc w:val="both"/>
      </w:pPr>
      <w:r>
        <w:t>число лиц (пациентов), дополнительно эвакуированных с использованием санитарной авиации (человек);</w:t>
      </w:r>
    </w:p>
    <w:p w:rsidR="00E5004C" w:rsidRDefault="00E5004C">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28.10.2019 N 410-п)</w:t>
      </w:r>
    </w:p>
    <w:p w:rsidR="00E5004C" w:rsidRDefault="00E5004C">
      <w:pPr>
        <w:pStyle w:val="ConsPlusNormal"/>
        <w:spacing w:before="200"/>
        <w:ind w:firstLine="540"/>
        <w:jc w:val="both"/>
      </w:pPr>
      <w:r>
        <w:t>больничная летальность пострадавших в результате дорожно-транспортных происшествий (процент);</w:t>
      </w:r>
    </w:p>
    <w:p w:rsidR="00E5004C" w:rsidRDefault="00E5004C">
      <w:pPr>
        <w:pStyle w:val="ConsPlusNormal"/>
        <w:spacing w:before="200"/>
        <w:ind w:firstLine="540"/>
        <w:jc w:val="both"/>
      </w:pPr>
      <w:r>
        <w:t>доля детей до 18 лет, больных сахарным диабетом, с установленными инсулиновыми помпами, обеспеченных расходными материалами для инсулиновых помп (от числа нуждающихся) (процент);</w:t>
      </w:r>
    </w:p>
    <w:p w:rsidR="00E5004C" w:rsidRDefault="00E5004C">
      <w:pPr>
        <w:pStyle w:val="ConsPlusNormal"/>
        <w:spacing w:before="200"/>
        <w:ind w:firstLine="540"/>
        <w:jc w:val="both"/>
      </w:pPr>
      <w:r>
        <w:t>количество граждан, получивших льготную медицинскую помощь по зубопротезированию, глазному протезированию, слухопротезированию (ежегодно) (человек);</w:t>
      </w:r>
    </w:p>
    <w:p w:rsidR="00E5004C" w:rsidRDefault="00E5004C">
      <w:pPr>
        <w:pStyle w:val="ConsPlusNormal"/>
        <w:spacing w:before="200"/>
        <w:ind w:firstLine="540"/>
        <w:jc w:val="both"/>
      </w:pPr>
      <w:r>
        <w:t>количество больных, которым оказана высокотехнологичная медицинская помощь (человек);</w:t>
      </w:r>
    </w:p>
    <w:p w:rsidR="00E5004C" w:rsidRDefault="00E5004C">
      <w:pPr>
        <w:pStyle w:val="ConsPlusNormal"/>
        <w:spacing w:before="200"/>
        <w:ind w:firstLine="540"/>
        <w:jc w:val="both"/>
      </w:pPr>
      <w:r>
        <w:t>доля трансплантированных органов в числе заготовленных органов для трансплантации (процент);</w:t>
      </w:r>
    </w:p>
    <w:p w:rsidR="00E5004C" w:rsidRDefault="00E5004C">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доля станций переливания крови, обеспечивающих современный уровень качества и безопасности донорской крови и ее компонентов (процент);</w:t>
      </w:r>
    </w:p>
    <w:p w:rsidR="00E5004C" w:rsidRDefault="00E5004C">
      <w:pPr>
        <w:pStyle w:val="ConsPlusNormal"/>
        <w:spacing w:before="200"/>
        <w:ind w:firstLine="540"/>
        <w:jc w:val="both"/>
      </w:pPr>
      <w:r>
        <w:t>удовлетворение спроса на лекарственные препараты, предназначенные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в числе лиц, включенных в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(процент);</w:t>
      </w:r>
    </w:p>
    <w:p w:rsidR="00E5004C" w:rsidRDefault="00E5004C">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процент исполнения объемов государственного задания (процент).</w:t>
      </w:r>
    </w:p>
    <w:p w:rsidR="00E5004C" w:rsidRDefault="00E5004C">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14.09.2015 N 339-п)</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2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Подпрограмма 2 включает в себя 12 задач:</w:t>
      </w:r>
    </w:p>
    <w:p w:rsidR="00E5004C" w:rsidRDefault="00E5004C">
      <w:pPr>
        <w:pStyle w:val="ConsPlusNormal"/>
        <w:jc w:val="both"/>
      </w:pPr>
      <w:r>
        <w:t xml:space="preserve">(в ред. постановлений Правительства Новосибирской области от 14.09.2015 </w:t>
      </w:r>
      <w:hyperlink r:id="rId434" w:history="1">
        <w:r>
          <w:rPr>
            <w:color w:val="0000FF"/>
          </w:rPr>
          <w:t>N 339-п</w:t>
        </w:r>
      </w:hyperlink>
      <w:r>
        <w:t xml:space="preserve">, от 01.08.2017 </w:t>
      </w:r>
      <w:hyperlink r:id="rId435" w:history="1">
        <w:r>
          <w:rPr>
            <w:color w:val="0000FF"/>
          </w:rPr>
          <w:t>N 298-п</w:t>
        </w:r>
      </w:hyperlink>
      <w:r>
        <w:t>)</w:t>
      </w:r>
    </w:p>
    <w:p w:rsidR="00E5004C" w:rsidRDefault="00E5004C">
      <w:pPr>
        <w:pStyle w:val="ConsPlusNormal"/>
        <w:spacing w:before="200"/>
        <w:ind w:firstLine="540"/>
        <w:jc w:val="both"/>
      </w:pPr>
      <w:r>
        <w:t>Задача 1 "Совершенствование оказания медицинской помощи больным онкологическими заболеваниями, развитие новых эффективных методов лечения".</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jc w:val="both"/>
      </w:pPr>
      <w:r>
        <w:t xml:space="preserve">(в ред. </w:t>
      </w:r>
      <w:hyperlink r:id="rId436"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lastRenderedPageBreak/>
        <w:t>внедрение современных методов профилактики, диагностики и лечения онкологических заболеваний.</w:t>
      </w:r>
    </w:p>
    <w:p w:rsidR="00E5004C" w:rsidRDefault="00E5004C">
      <w:pPr>
        <w:pStyle w:val="ConsPlusNormal"/>
        <w:spacing w:before="200"/>
        <w:ind w:firstLine="540"/>
        <w:jc w:val="both"/>
      </w:pPr>
      <w:r>
        <w:t>Указанное мероприятие направлено на повышение эффективности мер по внедрению современных методов профилактики, диагностики и лечения онкологических заболеваний (организация анкетного скрининга для раннего выявления предопухолевых и злокачественных новообразований, закуп препаратов для лечения детей с онкогематологической патологией, больных злокачественными новообразованиями).</w:t>
      </w:r>
    </w:p>
    <w:p w:rsidR="00E5004C" w:rsidRDefault="00E5004C">
      <w:pPr>
        <w:pStyle w:val="ConsPlusNormal"/>
        <w:spacing w:before="200"/>
        <w:ind w:firstLine="540"/>
        <w:jc w:val="both"/>
      </w:pPr>
      <w:r>
        <w:t>Региональный проект "Борьба с онкологическими заболеваниями".</w:t>
      </w:r>
    </w:p>
    <w:p w:rsidR="00E5004C" w:rsidRDefault="00E5004C">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приобретение медицинского оборудования для организации сети центров амбулаторной онкологической помощи и переоснащение сети региональных медицинских организаций, оказывающих помощь больным онкологическими заболеваниями (диспансеров/больниц).</w:t>
      </w:r>
    </w:p>
    <w:p w:rsidR="00E5004C" w:rsidRDefault="00E5004C">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Задача 2 "Совершенствование оказания медицинской помощи больным туберкулезом, развитие новых эффективных методов лечения".</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внедрение современных методов профилактики, диагностики и лечения туберкулеза.</w:t>
      </w:r>
    </w:p>
    <w:p w:rsidR="00E5004C" w:rsidRDefault="00E5004C">
      <w:pPr>
        <w:pStyle w:val="ConsPlusNormal"/>
        <w:spacing w:before="200"/>
        <w:ind w:firstLine="540"/>
        <w:jc w:val="both"/>
      </w:pPr>
      <w:r>
        <w:t>Указанное мероприятие направлено на повышение эффективности мер по внедрению современных методов профилактики, диагностики и лечения туберкулеза (закупка препаратов резервного ряда для больных с лекарственно-устойчивыми формами туберкулеза, закупка лекарственных препаратов для лечения побочных эффектов у больных с лекарственно-устойчивыми формами туберкулеза, закупка продуктовых наборов для больных туберкулезом с целью формирования приверженности больных к амбулаторному контролируемому лечению для медицинских организаций, оказывающих медицинскую помощь по профилю "Фтизиатрия").</w:t>
      </w:r>
    </w:p>
    <w:p w:rsidR="00E5004C" w:rsidRDefault="00E5004C">
      <w:pPr>
        <w:pStyle w:val="ConsPlusNormal"/>
        <w:spacing w:before="200"/>
        <w:ind w:firstLine="540"/>
        <w:jc w:val="both"/>
      </w:pPr>
      <w:r>
        <w:t>Задача 3 "Совершенствование оказания медицинской помощи больным гепатитами B и C, лицам, инфицированным вирусом иммунодефицита человека, развитие новых эффективных методов лечения".</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внедрение современных методов профилактики, диагностики и лечения лиц, инфицированных вирусом иммунодефицита человека.</w:t>
      </w:r>
    </w:p>
    <w:p w:rsidR="00E5004C" w:rsidRDefault="00E5004C">
      <w:pPr>
        <w:pStyle w:val="ConsPlusNormal"/>
        <w:spacing w:before="200"/>
        <w:ind w:firstLine="540"/>
        <w:jc w:val="both"/>
      </w:pPr>
      <w:r>
        <w:t>Указанное мероприятие направлено на повышение эффективности мер по внедрению современных методов профилактики, диагностики и лечения ВИЧ-инфекции (приобретение диагностического оборудования для диагностики ВИЧ для государственного бюджетного учреждения здравоохранения Новосибирской области "Центр СПИД", закуп антиретровирусных препаратов для профилактики профессионального инфицирования ВИЧ для медицинских организаций, подведомственных министерству здравоохранения Новосибирской области, закуп антивирусных препаратов для профилактики и лечения лиц, инфицированных вирусами иммунодефицита человека,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w:t>
      </w:r>
    </w:p>
    <w:p w:rsidR="00E5004C" w:rsidRDefault="00E5004C">
      <w:pPr>
        <w:pStyle w:val="ConsPlusNormal"/>
        <w:spacing w:before="200"/>
        <w:ind w:firstLine="540"/>
        <w:jc w:val="both"/>
      </w:pPr>
      <w:r>
        <w:t>Внедрение современных методов диагностики и лечения больных вирусными гепатитами.</w:t>
      </w:r>
    </w:p>
    <w:p w:rsidR="00E5004C" w:rsidRDefault="00E5004C">
      <w:pPr>
        <w:pStyle w:val="ConsPlusNormal"/>
        <w:spacing w:before="200"/>
        <w:ind w:firstLine="540"/>
        <w:jc w:val="both"/>
      </w:pPr>
      <w:r>
        <w:t>Планируется закуп лекарственных препаратов (группа интерферонов) для больных вирусными гепатитами) для государственного бюджетного учреждения здравоохранения Новосибирской области "Городская инфекционная клиническая больница N 1".</w:t>
      </w:r>
    </w:p>
    <w:p w:rsidR="00E5004C" w:rsidRDefault="00E5004C">
      <w:pPr>
        <w:pStyle w:val="ConsPlusNormal"/>
        <w:spacing w:before="200"/>
        <w:ind w:firstLine="540"/>
        <w:jc w:val="both"/>
      </w:pPr>
      <w:r>
        <w:t>Задача 4 "Развитие комплексной системы профилактики, диагностики, лечения и реабилитации при психических расстройствах".</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внедрение современных методов профилактики, диагностики, лечения и реабилитации граждан при психических расстройствах.</w:t>
      </w:r>
    </w:p>
    <w:p w:rsidR="00E5004C" w:rsidRDefault="00E5004C">
      <w:pPr>
        <w:pStyle w:val="ConsPlusNormal"/>
        <w:spacing w:before="200"/>
        <w:ind w:firstLine="540"/>
        <w:jc w:val="both"/>
      </w:pPr>
      <w:r>
        <w:lastRenderedPageBreak/>
        <w:t>Мероприятие направлено на повышение эффективности мер по внедрению современных методов профилактики, диагностики, лечения и реабилитации граждан при психических расстройствах (формирование и поддержание в актуальном состоянии регистра лиц, совершивших покушение на самоубийство, в том числе лиц, совершивших завершенный суицид, развитие системы межведомственного взаимодействия по антикризисной помощи населению (информационный обмен между различными учреждениями и организациями: медицинскими организациями, образовательными организациями, социальными (отделы занятости населения при администрациях районов), КЦСОН, общественными организациями), внедрение новых методов лечения, включая методы психосоциальной терапии и психосоциальной реабилитации).</w:t>
      </w:r>
    </w:p>
    <w:p w:rsidR="00E5004C" w:rsidRDefault="00E5004C">
      <w:pPr>
        <w:pStyle w:val="ConsPlusNormal"/>
        <w:spacing w:before="200"/>
        <w:ind w:firstLine="540"/>
        <w:jc w:val="both"/>
      </w:pPr>
      <w:r>
        <w:t>Задача 5 "Совершенствование медицинской помощи больным с сосудистыми заболеваниями".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jc w:val="both"/>
      </w:pPr>
      <w:r>
        <w:t xml:space="preserve">(в ред. </w:t>
      </w:r>
      <w:hyperlink r:id="rId439"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внедрение современных методов профилактики, диагностики, лечения больных сердечно-сосудистыми заболеваниями.</w:t>
      </w:r>
    </w:p>
    <w:p w:rsidR="00E5004C" w:rsidRDefault="00E5004C">
      <w:pPr>
        <w:pStyle w:val="ConsPlusNormal"/>
        <w:spacing w:before="200"/>
        <w:ind w:firstLine="540"/>
        <w:jc w:val="both"/>
      </w:pPr>
      <w:r>
        <w:t>Мероприятие направлено на повышение эффективности мер по внедрению современных методов профилактики, диагностики, лечения больных сердечно-сосудистыми заболеваниями (формирование банка данных и проведение мониторинга больных с заболеваниями органов кровообращения (ишемическая болезнь сердца, артериальная гипертония, нарушения ритма), обучение в школах здоровья больных артериальной гипертонией (на базе амбулаторно-поликлинических учреждений производится набор пациентов в группу по 5 - 10 человек (проведение с ними цикла - 4 - 5 занятий в месяц).</w:t>
      </w:r>
    </w:p>
    <w:p w:rsidR="00E5004C" w:rsidRDefault="00E5004C">
      <w:pPr>
        <w:pStyle w:val="ConsPlusNormal"/>
        <w:spacing w:before="200"/>
        <w:ind w:firstLine="540"/>
        <w:jc w:val="both"/>
      </w:pPr>
      <w:r>
        <w:t>Региональный проект "Борьба с сердечно-сосудистыми заболеваниями".</w:t>
      </w:r>
    </w:p>
    <w:p w:rsidR="00E5004C" w:rsidRDefault="00E5004C">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приобретение медицинского оборудования для переоснащения региональных сосудистых центров и первичных сосудистых отделений, в том числе оборудованием для ранней медицинской реабилитации, для дооснащения первичных сосудистых отделений оборудованием для проведения рентгенэндоваскулярных методов лечения, а также для размещения регионального сосудистого центра на базе государственного бюджетного учреждения здравоохранения Новосибирской области "Центральная клиническая больница" в соответствии с порядками и стандартами оснащения. Кроме того, будет разработан, утвержден и внедрен в практику региональный стандарт по лекарственному обеспечению пациентов, перенесших острый коронарный синдром, ишемический инсульт в течение 12 месяцев после перенесенного сердечно-сосудистого события.</w:t>
      </w:r>
    </w:p>
    <w:p w:rsidR="00E5004C" w:rsidRDefault="00E5004C">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Задача 6 "Совершенствование оказания скорой, в том числе скорой специализированной, медицинской помощи, медицинской эвакуации".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Внедрение современных методов лечения при оказании скорой медицинской помощи гражданам, проживающим на территории Новосибирской области.</w:t>
      </w:r>
    </w:p>
    <w:p w:rsidR="00E5004C" w:rsidRDefault="00E5004C">
      <w:pPr>
        <w:pStyle w:val="ConsPlusNormal"/>
        <w:spacing w:before="200"/>
        <w:ind w:firstLine="540"/>
        <w:jc w:val="both"/>
      </w:pPr>
      <w:r>
        <w:t>Мероприятие направлено на повышение эффективности мер по внедрению современных методов лечения при оказании скорой медицинской помощи (приобретение тромболитических препаратов).</w:t>
      </w:r>
    </w:p>
    <w:p w:rsidR="00E5004C" w:rsidRDefault="00E5004C">
      <w:pPr>
        <w:pStyle w:val="ConsPlusNormal"/>
        <w:spacing w:before="200"/>
        <w:ind w:firstLine="540"/>
        <w:jc w:val="both"/>
      </w:pPr>
      <w:r>
        <w:t>Укрепление материально-технической базы службы скорой медицинской помощи Новосибирской области.</w:t>
      </w:r>
    </w:p>
    <w:p w:rsidR="00E5004C" w:rsidRDefault="00E5004C">
      <w:pPr>
        <w:pStyle w:val="ConsPlusNormal"/>
        <w:spacing w:before="200"/>
        <w:ind w:firstLine="540"/>
        <w:jc w:val="both"/>
      </w:pPr>
      <w:r>
        <w:t>Планируется проведение мероприятий по укреплению материально-технической базы службы скорой медицинской помощи (приобретение автомобилей, спецодежды и оборудования), по обучению персонала (учебный класс) для службы скорой медицинской помощи.</w:t>
      </w:r>
    </w:p>
    <w:p w:rsidR="00E5004C" w:rsidRDefault="00E5004C">
      <w:pPr>
        <w:pStyle w:val="ConsPlusNormal"/>
        <w:spacing w:before="200"/>
        <w:ind w:firstLine="540"/>
        <w:jc w:val="both"/>
      </w:pPr>
      <w:r>
        <w:t>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оказание медицинской помощи при чрезвычайных ситуациях.</w:t>
      </w:r>
    </w:p>
    <w:p w:rsidR="00E5004C" w:rsidRDefault="00E5004C">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14.12.2016 N 404-п)</w:t>
      </w:r>
    </w:p>
    <w:p w:rsidR="00E5004C" w:rsidRDefault="00E5004C">
      <w:pPr>
        <w:pStyle w:val="ConsPlusNormal"/>
        <w:spacing w:before="200"/>
        <w:ind w:firstLine="540"/>
        <w:jc w:val="both"/>
      </w:pPr>
      <w:r>
        <w:lastRenderedPageBreak/>
        <w:t>Мероприятие направлено на 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 не установленных базовой программой обязательного медицинского страхования (оказание скорой медицинской помощи вне медицинской организации с учетом санитарно-авиационной эвакуации не застрахованным и не идентифицированным в системе обязательного медицинского страхования гражданам). Мероприятие реализуется в рамках данной задачи с 01.01.2017.</w:t>
      </w:r>
    </w:p>
    <w:p w:rsidR="00E5004C" w:rsidRDefault="00E5004C">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14.12.2016 N 404-п; в ред. </w:t>
      </w:r>
      <w:hyperlink r:id="rId44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Региональный проект "Развитие системы оказания первичной медико-санитарной помощи".</w:t>
      </w:r>
    </w:p>
    <w:p w:rsidR="00E5004C" w:rsidRDefault="00E5004C">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обеспечение своевременности оказания экстренной медицинской помощи с использованием санитарной авиации следующих категорий пациентов: с острым нарушением мозгового кровообращения, инфарктом миокарда, беременных женщин высокого риска, недоношенных новорожденных.</w:t>
      </w:r>
    </w:p>
    <w:p w:rsidR="00E5004C" w:rsidRDefault="00E5004C">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Задача 7 "Совершенствование оказания медицинской помощи пострадавшим при дорожно-транспортных происшествиях, развитие новых эффективных методов лечения".</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внедрение современных методов лечения пострадавших при дорожно-транспортных происшествиях.</w:t>
      </w:r>
    </w:p>
    <w:p w:rsidR="00E5004C" w:rsidRDefault="00E5004C">
      <w:pPr>
        <w:pStyle w:val="ConsPlusNormal"/>
        <w:spacing w:before="200"/>
        <w:ind w:firstLine="540"/>
        <w:jc w:val="both"/>
      </w:pPr>
      <w:r>
        <w:t>Мероприятие направлено на повышение эффективности мер по внедрению современных методов лечения пострадавших при ДТП (создание специализированной сети травматологических центров по оказанию медицинской помощи пострадавшим при ДТП, организация работы 3-уровневой системы оказания медицинской помощи пострадавшим при ДТП, утверждение схем доставки пострадавших при ДТП в учреждения здравоохранения и зоны ответственности медицинских организаций, расположенных вдоль федеральных автомобильных дорог).</w:t>
      </w:r>
    </w:p>
    <w:p w:rsidR="00E5004C" w:rsidRDefault="00E5004C">
      <w:pPr>
        <w:pStyle w:val="ConsPlusNormal"/>
        <w:spacing w:before="200"/>
        <w:ind w:firstLine="540"/>
        <w:jc w:val="both"/>
      </w:pPr>
      <w:r>
        <w:t>Задача 8 "Совершенствование системы оказания медицинской помощи больным прочими заболеваниями".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внедрение современных методов профилактики, диагностики, лечения больных социально значимыми заболеваниями.</w:t>
      </w:r>
    </w:p>
    <w:p w:rsidR="00E5004C" w:rsidRDefault="00E5004C">
      <w:pPr>
        <w:pStyle w:val="ConsPlusNormal"/>
        <w:spacing w:before="200"/>
        <w:ind w:firstLine="540"/>
        <w:jc w:val="both"/>
      </w:pPr>
      <w:r>
        <w:t>Мероприятие направлено на повышение эффективности мер по внедрению современных методов профилактики, диагностики и лечения больных прочими заболеваниями (организация работы мобильного лечебно-профилактического модуля (приобретение расходного материала) для оказания эндокринологической специализированной медицинской помощи больным сахарным диабетом на территории Новосибирской области, приобретение препаратов для интравитреального введения (ингибиторами ангиогенеза - ранибизумаб) с целью профилактики и лечения диабетической ретинопатии и диабетического макулярного отека. Обеспечение потребности в медикаментозном обеспечении препаратами, приобретение инсулиновых помп с комплектующими для детей до 18 лет, больных сахарным диабетом, приобретение расходного материала для инсулиновых помп, установленных детям до 18 лет, больным сахарным диабетом).</w:t>
      </w:r>
    </w:p>
    <w:p w:rsidR="00E5004C" w:rsidRDefault="00E5004C">
      <w:pPr>
        <w:pStyle w:val="ConsPlusNormal"/>
        <w:spacing w:before="200"/>
        <w:ind w:firstLine="540"/>
        <w:jc w:val="both"/>
      </w:pPr>
      <w:r>
        <w:t>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w:t>
      </w:r>
    </w:p>
    <w:p w:rsidR="00E5004C" w:rsidRDefault="00E5004C">
      <w:pPr>
        <w:pStyle w:val="ConsPlusNormal"/>
        <w:spacing w:before="200"/>
        <w:ind w:firstLine="540"/>
        <w:jc w:val="both"/>
      </w:pPr>
      <w:r>
        <w:t xml:space="preserve">Планируется лечение детей в возрасте до 3 лет с множественным осложненным кариесом, а также детей с ограниченными возможностями и врожденными расщелинами губ и неба под общим обезболиванием с применением социальных сертификатов на санацию под наркозом, улучшение качества зубопротезной помощи отдельной категории граждан, проживающих в Новосибирской области, имеющих право на меры социальной поддержки по льготному зубопротезированию, глазопротезирование отдельных категорий </w:t>
      </w:r>
      <w:r>
        <w:lastRenderedPageBreak/>
        <w:t>граждан, имеющих право на меры социальной поддержки за счет средств областного бюджета (труженики тыла), слухопротезирование отдельных категорий граждан, имеющих право на меры социальной поддержки за счет средств областного бюджета.</w:t>
      </w:r>
    </w:p>
    <w:p w:rsidR="00E5004C" w:rsidRDefault="00E5004C">
      <w:pPr>
        <w:pStyle w:val="ConsPlusNormal"/>
        <w:spacing w:before="200"/>
        <w:ind w:firstLine="540"/>
        <w:jc w:val="both"/>
      </w:pPr>
      <w:hyperlink w:anchor="P15999" w:history="1">
        <w:r>
          <w:rPr>
            <w:color w:val="0000FF"/>
          </w:rPr>
          <w:t>Порядок</w:t>
        </w:r>
      </w:hyperlink>
      <w:r>
        <w:t xml:space="preserve"> предоставления субсидии юридическим лицам (за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 установлен в соответствии с приложением 2 к настоящему постановлению.</w:t>
      </w:r>
    </w:p>
    <w:p w:rsidR="00E5004C" w:rsidRDefault="00E5004C">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29.12.2018 N 572-п; в ред. </w:t>
      </w:r>
      <w:hyperlink r:id="rId448" w:history="1">
        <w:r>
          <w:rPr>
            <w:color w:val="0000FF"/>
          </w:rPr>
          <w:t>постановления</w:t>
        </w:r>
      </w:hyperlink>
      <w:r>
        <w:t xml:space="preserve"> Правительства Новосибирской области от 15.09.2020 N 387-п)</w:t>
      </w:r>
    </w:p>
    <w:p w:rsidR="00E5004C" w:rsidRDefault="00E5004C">
      <w:pPr>
        <w:pStyle w:val="ConsPlusNormal"/>
        <w:spacing w:before="200"/>
        <w:ind w:firstLine="540"/>
        <w:jc w:val="both"/>
      </w:pPr>
      <w:r>
        <w:t>Задача 9 "Совершенствование высокотехнологичной медицинской помощи, развитие новых эффективных методов лечения".</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внедрение современных методов оказания высокотехнологичной медицинской помощи; повышение доступности высокотехнологичной медицинской помощи.</w:t>
      </w:r>
    </w:p>
    <w:p w:rsidR="00E5004C" w:rsidRDefault="00E5004C">
      <w:pPr>
        <w:pStyle w:val="ConsPlusNormal"/>
        <w:spacing w:before="200"/>
        <w:ind w:firstLine="540"/>
        <w:jc w:val="both"/>
      </w:pPr>
      <w:r>
        <w:t>Мероприятие направлено на организацию оказания высокотехнологичной медицинской помощи как в федеральных и государственных учреждениях, расположенных за пределами Новосибирской области, так и в медицинских организациях, подведомственных министерству здравоохранения Новосибирской области, формирование государственного задания на оказание высокотехнологичной медицинской помощи, оказываемой за счет средств обязательного медицинского страхования.</w:t>
      </w:r>
    </w:p>
    <w:p w:rsidR="00E5004C" w:rsidRDefault="00E5004C">
      <w:pPr>
        <w:pStyle w:val="ConsPlusNormal"/>
        <w:spacing w:before="200"/>
        <w:ind w:firstLine="540"/>
        <w:jc w:val="both"/>
      </w:pPr>
      <w:r>
        <w:t>Задача 10 "Обеспечение безопасности и качества донорской крови и ее компонентов".</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обеспечение реципиентов медицинских организаций Новосибирской области качественной и безопасной донорской кровью и ее компонентами.</w:t>
      </w:r>
    </w:p>
    <w:p w:rsidR="00E5004C" w:rsidRDefault="00E5004C">
      <w:pPr>
        <w:pStyle w:val="ConsPlusNormal"/>
        <w:spacing w:before="200"/>
        <w:ind w:firstLine="540"/>
        <w:jc w:val="both"/>
      </w:pPr>
      <w:r>
        <w:t>Указанное мероприятие направлено на повышение эффективности мер по обеспечению реципиентов медицинских организаций Новосибирской области качественной и безопасной донорской кровью и ее компонентами (закупка тест-систем для выявления гемотрансмиссивных инфекций методом ПЦР, замена бесплатного питания донора крови и (или) ее компонентов денежной компенсацией).</w:t>
      </w:r>
    </w:p>
    <w:p w:rsidR="00E5004C" w:rsidRDefault="00E5004C">
      <w:pPr>
        <w:pStyle w:val="ConsPlusNormal"/>
        <w:spacing w:before="200"/>
        <w:ind w:firstLine="540"/>
        <w:jc w:val="both"/>
      </w:pPr>
      <w:r>
        <w:t>Задача 11 "Обеспечение государственных услуг в рамках территориальной программы государственных гарантий бесплатного оказания медицинской помощи".</w:t>
      </w:r>
    </w:p>
    <w:p w:rsidR="00E5004C" w:rsidRDefault="00E5004C">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14.09.2015 N 339-п; в ред. </w:t>
      </w:r>
      <w:hyperlink r:id="rId45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14.09.2015 N 339-п)</w:t>
      </w:r>
    </w:p>
    <w:p w:rsidR="00E5004C" w:rsidRDefault="00E5004C">
      <w:pPr>
        <w:pStyle w:val="ConsPlusNormal"/>
        <w:spacing w:before="200"/>
        <w:ind w:firstLine="540"/>
        <w:jc w:val="both"/>
      </w:pPr>
      <w:r>
        <w:t>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p w:rsidR="00E5004C" w:rsidRDefault="00E5004C">
      <w:pPr>
        <w:pStyle w:val="ConsPlusNormal"/>
        <w:jc w:val="both"/>
      </w:pPr>
      <w:r>
        <w:t xml:space="preserve">(в ред. </w:t>
      </w:r>
      <w:hyperlink r:id="rId452" w:history="1">
        <w:r>
          <w:rPr>
            <w:color w:val="0000FF"/>
          </w:rPr>
          <w:t>постановления</w:t>
        </w:r>
      </w:hyperlink>
      <w:r>
        <w:t xml:space="preserve"> Правительства Новосибирской области от 28.12.2015 N 463-п)</w:t>
      </w:r>
    </w:p>
    <w:p w:rsidR="00E5004C" w:rsidRDefault="00E5004C">
      <w:pPr>
        <w:pStyle w:val="ConsPlusNormal"/>
        <w:spacing w:before="200"/>
        <w:ind w:firstLine="540"/>
        <w:jc w:val="both"/>
      </w:pPr>
      <w:r>
        <w:t>В рамках данного мероприятия осуществляется финансирование оказания специализированной медицинской помощи, в том числе скорой специализированной медицинской помощи, не входящих в базовую программу обязательного медицинского страхования.</w:t>
      </w:r>
    </w:p>
    <w:p w:rsidR="00E5004C" w:rsidRDefault="00E5004C">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14.09.2015 N 339-п)</w:t>
      </w:r>
    </w:p>
    <w:p w:rsidR="00E5004C" w:rsidRDefault="00E5004C">
      <w:pPr>
        <w:pStyle w:val="ConsPlusNormal"/>
        <w:spacing w:before="200"/>
        <w:ind w:firstLine="540"/>
        <w:jc w:val="both"/>
      </w:pPr>
      <w: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E5004C" w:rsidRDefault="00E5004C">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14.09.2015 N 339-п)</w:t>
      </w:r>
    </w:p>
    <w:p w:rsidR="00E5004C" w:rsidRDefault="00E5004C">
      <w:pPr>
        <w:pStyle w:val="ConsPlusNormal"/>
        <w:spacing w:before="200"/>
        <w:ind w:firstLine="540"/>
        <w:jc w:val="both"/>
      </w:pPr>
      <w:r>
        <w:lastRenderedPageBreak/>
        <w:t xml:space="preserve">В рамках данного мероприятия осуществляется финансирование оказания медицинской помощи неработающему населению в рамках территориальной программы государственных гарантий бесплатного оказания гражданам медицинской помощи в Новосибирской области. Мероприятие реализуется в рамках данной задачи в период 2013 - 2015 годов, с 01.01.2016 - в рамках </w:t>
      </w:r>
      <w:hyperlink w:anchor="P13677" w:history="1">
        <w:r>
          <w:rPr>
            <w:color w:val="0000FF"/>
          </w:rPr>
          <w:t>Подпрограммы 11</w:t>
        </w:r>
      </w:hyperlink>
      <w:r>
        <w:t xml:space="preserve"> "Организация обязательного медицинского страхования граждан в Новосибирской области".</w:t>
      </w:r>
    </w:p>
    <w:p w:rsidR="00E5004C" w:rsidRDefault="00E5004C">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14.09.2015 N 339-п; в ред. постановлений Правительства Новосибирской области от 14.12.2016 </w:t>
      </w:r>
      <w:hyperlink r:id="rId456" w:history="1">
        <w:r>
          <w:rPr>
            <w:color w:val="0000FF"/>
          </w:rPr>
          <w:t>N 404-п</w:t>
        </w:r>
      </w:hyperlink>
      <w:r>
        <w:t xml:space="preserve">, от 13.07.2020 </w:t>
      </w:r>
      <w:hyperlink r:id="rId457" w:history="1">
        <w:r>
          <w:rPr>
            <w:color w:val="0000FF"/>
          </w:rPr>
          <w:t>N 287-п</w:t>
        </w:r>
      </w:hyperlink>
      <w:r>
        <w:t>)</w:t>
      </w:r>
    </w:p>
    <w:p w:rsidR="00E5004C" w:rsidRDefault="00E5004C">
      <w:pPr>
        <w:pStyle w:val="ConsPlusNormal"/>
        <w:spacing w:before="200"/>
        <w:ind w:firstLine="540"/>
        <w:jc w:val="both"/>
      </w:pPr>
      <w: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E5004C" w:rsidRDefault="00E5004C">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14.09.2015 N 339-п)</w:t>
      </w:r>
    </w:p>
    <w:p w:rsidR="00E5004C" w:rsidRDefault="00E5004C">
      <w:pPr>
        <w:pStyle w:val="ConsPlusNormal"/>
        <w:spacing w:before="200"/>
        <w:ind w:firstLine="540"/>
        <w:jc w:val="both"/>
      </w:pPr>
      <w:r>
        <w:t xml:space="preserve">В рамках данного мероприятия осуществляется финансирование оказания экстренной медицинской помощи пациентам без предъявления страховых полисов. Мероприятие реализуется в рамках данной задачи в период 2013 - 2015 годов, с 01.01.2016 - в рамках </w:t>
      </w:r>
      <w:hyperlink w:anchor="P13677" w:history="1">
        <w:r>
          <w:rPr>
            <w:color w:val="0000FF"/>
          </w:rPr>
          <w:t>Подпрограммы 11</w:t>
        </w:r>
      </w:hyperlink>
      <w:r>
        <w:t xml:space="preserve"> "Организация обязательного медицинского страхования граждан в Новосибирской области".</w:t>
      </w:r>
    </w:p>
    <w:p w:rsidR="00E5004C" w:rsidRDefault="00E5004C">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14.09.2015 N 339-п; в ред. </w:t>
      </w:r>
      <w:hyperlink r:id="rId460" w:history="1">
        <w:r>
          <w:rPr>
            <w:color w:val="0000FF"/>
          </w:rPr>
          <w:t>постановления</w:t>
        </w:r>
      </w:hyperlink>
      <w:r>
        <w:t xml:space="preserve"> Правительства Новосибирской области от 14.12.2016 N 404-п)</w:t>
      </w:r>
    </w:p>
    <w:p w:rsidR="00E5004C" w:rsidRDefault="00E5004C">
      <w:pPr>
        <w:pStyle w:val="ConsPlusNormal"/>
        <w:spacing w:before="200"/>
        <w:ind w:firstLine="540"/>
        <w:jc w:val="both"/>
      </w:pPr>
      <w:r>
        <w:t>Задача 12 "Предоставление отдельных видов медицинской помощи (в том числе обеспечение доступности лекарственных препаратов больным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лицам после трансплантации органов и/или тканей) жителям Новосибирской области в рамках софинансирования расходов из федерального бюджета".</w:t>
      </w:r>
    </w:p>
    <w:p w:rsidR="00E5004C" w:rsidRDefault="00E5004C">
      <w:pPr>
        <w:pStyle w:val="ConsPlusNormal"/>
        <w:jc w:val="both"/>
      </w:pPr>
      <w:r>
        <w:t xml:space="preserve">(в ред. </w:t>
      </w:r>
      <w:hyperlink r:id="rId461" w:history="1">
        <w:r>
          <w:rPr>
            <w:color w:val="0000FF"/>
          </w:rPr>
          <w:t>постановления</w:t>
        </w:r>
      </w:hyperlink>
      <w:r>
        <w:t xml:space="preserve"> Правительства Новосибирской области от 13.02.2018 N 51-п)</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01.08.2017 N 298-п; в ред. </w:t>
      </w:r>
      <w:hyperlink r:id="rId463" w:history="1">
        <w:r>
          <w:rPr>
            <w:color w:val="0000FF"/>
          </w:rPr>
          <w:t>постановления</w:t>
        </w:r>
      </w:hyperlink>
      <w:r>
        <w:t xml:space="preserve"> Правительства Новосибирской области от 13.02.2018 N 51-п)</w:t>
      </w:r>
    </w:p>
    <w:p w:rsidR="00E5004C" w:rsidRDefault="00E5004C">
      <w:pPr>
        <w:pStyle w:val="ConsPlusNormal"/>
        <w:spacing w:before="200"/>
        <w:ind w:firstLine="540"/>
        <w:jc w:val="both"/>
      </w:pPr>
      <w:r>
        <w:t>логистика лекарственных препаратов для больных злокачественными новообразованиями лимфоидной, кроветворной и родственной им ткани, гемофилией, муковисцидозом, гипофизарным нанизмом, болезнью Гоше, рассеянным склерозом, а также после трансплантации органов и/или тканей.</w:t>
      </w:r>
    </w:p>
    <w:p w:rsidR="00E5004C" w:rsidRDefault="00E5004C">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Данное мероприятие направлено на удовлетворение спроса на лекарственные препараты, предназначенные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в числе лиц, включенных в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Мероприятие реализуется в рамках данной задачи в 2017 году.</w:t>
      </w:r>
    </w:p>
    <w:p w:rsidR="00E5004C" w:rsidRDefault="00E5004C">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01.08.2017 N 298-п; в ред. </w:t>
      </w:r>
      <w:hyperlink r:id="rId466"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Реализация отдельных мероприятий 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Новосибирской области "Развитие здравоохранения Новосибирской области".</w:t>
      </w:r>
    </w:p>
    <w:p w:rsidR="00E5004C" w:rsidRDefault="00E5004C">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13.02.2018 N 51-п; в ред. </w:t>
      </w:r>
      <w:hyperlink r:id="rId468"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Данное мероприятие направлено на реализацию отдельных мероприятий Программы в рамках соглашений по софинансированию из федерального бюджета расходов, возникающих при оказании медицинской помощи жителям Новосибирской области. Мероприятие реализуется в рамках данной задачи в 2018 году.</w:t>
      </w:r>
    </w:p>
    <w:p w:rsidR="00E5004C" w:rsidRDefault="00E5004C">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13.02.2018 N 51-п; в ред. </w:t>
      </w:r>
      <w:hyperlink r:id="rId470"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обеспечение населения качественными медицинскими услугами, ожидается достижение следующих значений целевых индикаторов:</w:t>
      </w:r>
    </w:p>
    <w:p w:rsidR="00E5004C" w:rsidRDefault="00E5004C">
      <w:pPr>
        <w:pStyle w:val="ConsPlusNormal"/>
        <w:spacing w:before="200"/>
        <w:ind w:firstLine="540"/>
        <w:jc w:val="both"/>
      </w:pPr>
      <w:r>
        <w:t>удельный вес больных со злокачественными новообразованиями, состоящих на учете 5 лет и более, до 56,7% (2012 год - 46,4%);</w:t>
      </w:r>
    </w:p>
    <w:p w:rsidR="00E5004C" w:rsidRDefault="00E5004C">
      <w:pPr>
        <w:pStyle w:val="ConsPlusNormal"/>
        <w:jc w:val="both"/>
      </w:pPr>
      <w:r>
        <w:t xml:space="preserve">(в ред. постановлений Правительства Новосибирской области от 28.10.2019 </w:t>
      </w:r>
      <w:hyperlink r:id="rId471" w:history="1">
        <w:r>
          <w:rPr>
            <w:color w:val="0000FF"/>
          </w:rPr>
          <w:t>N 410-п</w:t>
        </w:r>
      </w:hyperlink>
      <w:r>
        <w:t xml:space="preserve">, от 13.07.2020 </w:t>
      </w:r>
      <w:hyperlink r:id="rId472" w:history="1">
        <w:r>
          <w:rPr>
            <w:color w:val="0000FF"/>
          </w:rPr>
          <w:t>N 287-п</w:t>
        </w:r>
      </w:hyperlink>
      <w:r>
        <w:t>)</w:t>
      </w:r>
    </w:p>
    <w:p w:rsidR="00E5004C" w:rsidRDefault="00E5004C">
      <w:pPr>
        <w:pStyle w:val="ConsPlusNormal"/>
        <w:spacing w:before="200"/>
        <w:ind w:firstLine="540"/>
        <w:jc w:val="both"/>
      </w:pPr>
      <w:r>
        <w:t>доля абациллированных больных туберкулезом от общего числа больных туберкулезом с бактериовыделением до 39,4% (2012 год - 35,1%);</w:t>
      </w:r>
    </w:p>
    <w:p w:rsidR="00E5004C" w:rsidRDefault="00E5004C">
      <w:pPr>
        <w:pStyle w:val="ConsPlusNormal"/>
        <w:jc w:val="both"/>
      </w:pPr>
      <w:r>
        <w:t xml:space="preserve">(в ред. постановлений Правительства Новосибирской области от 16.04.2019 </w:t>
      </w:r>
      <w:hyperlink r:id="rId473" w:history="1">
        <w:r>
          <w:rPr>
            <w:color w:val="0000FF"/>
          </w:rPr>
          <w:t>N 151-п</w:t>
        </w:r>
      </w:hyperlink>
      <w:r>
        <w:t xml:space="preserve">, от 13.07.2020 </w:t>
      </w:r>
      <w:hyperlink r:id="rId474" w:history="1">
        <w:r>
          <w:rPr>
            <w:color w:val="0000FF"/>
          </w:rPr>
          <w:t>N 287-п</w:t>
        </w:r>
      </w:hyperlink>
      <w:r>
        <w:t>)</w:t>
      </w:r>
    </w:p>
    <w:p w:rsidR="00E5004C" w:rsidRDefault="00E5004C">
      <w:pPr>
        <w:pStyle w:val="ConsPlusNormal"/>
        <w:spacing w:before="200"/>
        <w:ind w:firstLine="540"/>
        <w:jc w:val="both"/>
      </w:pPr>
      <w:r>
        <w:t>доля ВИЧ-инфицированных лиц, получающих антиретровирусную терапию, от общего числа ВИЧ-инфицированных лиц, состоящих на диспансерном учете, до 90% (2012 год - 19,5%);</w:t>
      </w:r>
    </w:p>
    <w:p w:rsidR="00E5004C" w:rsidRDefault="00E5004C">
      <w:pPr>
        <w:pStyle w:val="ConsPlusNormal"/>
        <w:jc w:val="both"/>
      </w:pPr>
      <w:r>
        <w:t xml:space="preserve">(в ред. постановлений Правительства Новосибирской области от 27.09.2016 </w:t>
      </w:r>
      <w:hyperlink r:id="rId475" w:history="1">
        <w:r>
          <w:rPr>
            <w:color w:val="0000FF"/>
          </w:rPr>
          <w:t>N 294-п</w:t>
        </w:r>
      </w:hyperlink>
      <w:r>
        <w:t xml:space="preserve">, от 01.08.2017 </w:t>
      </w:r>
      <w:hyperlink r:id="rId476" w:history="1">
        <w:r>
          <w:rPr>
            <w:color w:val="0000FF"/>
          </w:rPr>
          <w:t>N 298-п</w:t>
        </w:r>
      </w:hyperlink>
      <w:r>
        <w:t xml:space="preserve">, от 16.04.2019 </w:t>
      </w:r>
      <w:hyperlink r:id="rId477" w:history="1">
        <w:r>
          <w:rPr>
            <w:color w:val="0000FF"/>
          </w:rPr>
          <w:t>N 151-п</w:t>
        </w:r>
      </w:hyperlink>
      <w:r>
        <w:t xml:space="preserve">, от 28.10.2019 </w:t>
      </w:r>
      <w:hyperlink r:id="rId478" w:history="1">
        <w:r>
          <w:rPr>
            <w:color w:val="0000FF"/>
          </w:rPr>
          <w:t>N 410-п</w:t>
        </w:r>
      </w:hyperlink>
      <w:r>
        <w:t>)</w:t>
      </w:r>
    </w:p>
    <w:p w:rsidR="00E5004C" w:rsidRDefault="00E5004C">
      <w:pPr>
        <w:pStyle w:val="ConsPlusNormal"/>
        <w:spacing w:before="200"/>
        <w:ind w:firstLine="540"/>
        <w:jc w:val="both"/>
      </w:pPr>
      <w:r>
        <w:t>ожидаемая продолжительность жизни ВИЧ-инфицированных лиц, получающих антиретровирусную терапию в соответствии с действующими стандартами, до 63 лет (2012 год - 60,3);</w:t>
      </w:r>
    </w:p>
    <w:p w:rsidR="00E5004C" w:rsidRDefault="00E5004C">
      <w:pPr>
        <w:pStyle w:val="ConsPlusNormal"/>
        <w:jc w:val="both"/>
      </w:pPr>
      <w:r>
        <w:t xml:space="preserve">(в ред. постановлений Правительства Новосибирской области от 16.04.2019 </w:t>
      </w:r>
      <w:hyperlink r:id="rId479" w:history="1">
        <w:r>
          <w:rPr>
            <w:color w:val="0000FF"/>
          </w:rPr>
          <w:t>N 151-п</w:t>
        </w:r>
      </w:hyperlink>
      <w:r>
        <w:t xml:space="preserve">, от 13.07.2020 </w:t>
      </w:r>
      <w:hyperlink r:id="rId480" w:history="1">
        <w:r>
          <w:rPr>
            <w:color w:val="0000FF"/>
          </w:rPr>
          <w:t>N 287-п</w:t>
        </w:r>
      </w:hyperlink>
      <w:r>
        <w:t>)</w:t>
      </w:r>
    </w:p>
    <w:p w:rsidR="00E5004C" w:rsidRDefault="00E5004C">
      <w:pPr>
        <w:pStyle w:val="ConsPlusNormal"/>
        <w:spacing w:before="200"/>
        <w:ind w:firstLine="540"/>
        <w:jc w:val="both"/>
      </w:pPr>
      <w:r>
        <w:t>охват медицинским освидетельствованием на ВИЧ-инфекцию населения Новосибирской области до 24% (2016 год - 16,8%);</w:t>
      </w:r>
    </w:p>
    <w:p w:rsidR="00E5004C" w:rsidRDefault="00E5004C">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доля выездов бригад скорой медицинской помощи со временем доезда до больного менее 20 минут от общего числа выездов бригад скорой медицинской помощи до 90,2% (2012 год - 83,1%);</w:t>
      </w:r>
    </w:p>
    <w:p w:rsidR="00E5004C" w:rsidRDefault="00E5004C">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число лиц (пациентов), дополнительно эвакуированных с использованием санитарной авиации, до 242 человек (2018 год - 0 человек);</w:t>
      </w:r>
    </w:p>
    <w:p w:rsidR="00E5004C" w:rsidRDefault="00E5004C">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28.10.2019 N 410-п; в ред. </w:t>
      </w:r>
      <w:hyperlink r:id="rId48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доля детей до 18 лет, больных сахарным диабетом, с установленными инсулиновыми помпами, обеспеченных расходными материалами для инсулиновых помп (от числа нуждающихся), составит 100%;</w:t>
      </w:r>
    </w:p>
    <w:p w:rsidR="00E5004C" w:rsidRDefault="00E5004C">
      <w:pPr>
        <w:pStyle w:val="ConsPlusNormal"/>
        <w:spacing w:before="200"/>
        <w:ind w:firstLine="540"/>
        <w:jc w:val="both"/>
      </w:pPr>
      <w:r>
        <w:t>количество граждан, получивших льготную медицинскую помощь по зубопротезированию, глазному протезированию, слухопротезированию, на 2015 год - не менее 13767 чел., на 2016 год - не менее 13594 чел., на 2017 год - не менее 13844 чел., на 2018 - 2022 годы - не менее 19689 чел. ежегодно;</w:t>
      </w:r>
    </w:p>
    <w:p w:rsidR="00E5004C" w:rsidRDefault="00E5004C">
      <w:pPr>
        <w:pStyle w:val="ConsPlusNormal"/>
        <w:jc w:val="both"/>
      </w:pPr>
      <w:r>
        <w:t xml:space="preserve">(в ред. постановлений Правительства Новосибирской области от 13.02.2018 </w:t>
      </w:r>
      <w:hyperlink r:id="rId485" w:history="1">
        <w:r>
          <w:rPr>
            <w:color w:val="0000FF"/>
          </w:rPr>
          <w:t>N 51-п</w:t>
        </w:r>
      </w:hyperlink>
      <w:r>
        <w:t xml:space="preserve">, от 16.04.2019 </w:t>
      </w:r>
      <w:hyperlink r:id="rId486" w:history="1">
        <w:r>
          <w:rPr>
            <w:color w:val="0000FF"/>
          </w:rPr>
          <w:t>N 151-п</w:t>
        </w:r>
      </w:hyperlink>
      <w:r>
        <w:t xml:space="preserve">, от 13.07.2020 </w:t>
      </w:r>
      <w:hyperlink r:id="rId487" w:history="1">
        <w:r>
          <w:rPr>
            <w:color w:val="0000FF"/>
          </w:rPr>
          <w:t>N 287-п</w:t>
        </w:r>
      </w:hyperlink>
      <w:r>
        <w:t>)</w:t>
      </w:r>
    </w:p>
    <w:p w:rsidR="00E5004C" w:rsidRDefault="00E5004C">
      <w:pPr>
        <w:pStyle w:val="ConsPlusNormal"/>
        <w:spacing w:before="200"/>
        <w:ind w:firstLine="540"/>
        <w:jc w:val="both"/>
      </w:pPr>
      <w:r>
        <w:t>количество больных, которым оказана высокотехнологичная медицинская помощь, до 23000 человек (2012 год - 13784);</w:t>
      </w:r>
    </w:p>
    <w:p w:rsidR="00E5004C" w:rsidRDefault="00E5004C">
      <w:pPr>
        <w:pStyle w:val="ConsPlusNormal"/>
        <w:jc w:val="both"/>
      </w:pPr>
      <w:r>
        <w:t xml:space="preserve">(в ред. </w:t>
      </w:r>
      <w:hyperlink r:id="rId488" w:history="1">
        <w:r>
          <w:rPr>
            <w:color w:val="0000FF"/>
          </w:rPr>
          <w:t>постановления</w:t>
        </w:r>
      </w:hyperlink>
      <w:r>
        <w:t xml:space="preserve"> Правительства Новосибирской области от 01.08.2017 N 298-п)</w:t>
      </w:r>
    </w:p>
    <w:p w:rsidR="00E5004C" w:rsidRDefault="00E5004C">
      <w:pPr>
        <w:pStyle w:val="ConsPlusNormal"/>
        <w:spacing w:before="200"/>
        <w:ind w:firstLine="540"/>
        <w:jc w:val="both"/>
      </w:pPr>
      <w:r>
        <w:t>доля трансплантированных органов в числе заготовленных органов для трансплантации с 70% в 2017 году до 90% в 2020 году с сохранением достигнутого уровня в 2021 - 2022 годах;</w:t>
      </w:r>
    </w:p>
    <w:p w:rsidR="00E5004C" w:rsidRDefault="00E5004C">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01.08.2017 N 298-п; в ред. постановлений Правительства Новосибирской области от 16.04.2019 </w:t>
      </w:r>
      <w:hyperlink r:id="rId490" w:history="1">
        <w:r>
          <w:rPr>
            <w:color w:val="0000FF"/>
          </w:rPr>
          <w:t>N 151-п</w:t>
        </w:r>
      </w:hyperlink>
      <w:r>
        <w:t xml:space="preserve">, от 13.07.2020 </w:t>
      </w:r>
      <w:hyperlink r:id="rId491" w:history="1">
        <w:r>
          <w:rPr>
            <w:color w:val="0000FF"/>
          </w:rPr>
          <w:t>N 287-п</w:t>
        </w:r>
      </w:hyperlink>
      <w:r>
        <w:t>)</w:t>
      </w:r>
    </w:p>
    <w:p w:rsidR="00E5004C" w:rsidRDefault="00E5004C">
      <w:pPr>
        <w:pStyle w:val="ConsPlusNormal"/>
        <w:spacing w:before="200"/>
        <w:ind w:firstLine="540"/>
        <w:jc w:val="both"/>
      </w:pPr>
      <w:r>
        <w:t>доля станций переливания крови, обеспечивающих современный уровень качества и безопасности донорской крови и ее компонентов, от общего числа станций переливания крови 100% (2012 год - 100%);</w:t>
      </w:r>
    </w:p>
    <w:p w:rsidR="00E5004C" w:rsidRDefault="00E5004C">
      <w:pPr>
        <w:pStyle w:val="ConsPlusNormal"/>
        <w:spacing w:before="200"/>
        <w:ind w:firstLine="540"/>
        <w:jc w:val="both"/>
      </w:pPr>
      <w:r>
        <w:t xml:space="preserve">удовлетворение спроса на лекарственные препараты, предназначенные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в числе лиц, включенных в Федеральный регистр лиц, больных гемофилией, муковисцидозом, гипофизарным нанизмом, болезнью Гоше, злокачественными </w:t>
      </w:r>
      <w:r>
        <w:lastRenderedPageBreak/>
        <w:t>новообразованиями лимфоидной, кроветворной и родственных им тканей, рассеянным склерозом, лиц после трансплантации органов и (или) тканей с 2018 года не менее 99,8% ежегодно;</w:t>
      </w:r>
    </w:p>
    <w:p w:rsidR="00E5004C" w:rsidRDefault="00E5004C">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01.08.2017 N 298-п; в ред. </w:t>
      </w:r>
      <w:hyperlink r:id="rId493"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процент исполнения объемов государственного задания (процент) не менее 95% ежегодно.</w:t>
      </w:r>
    </w:p>
    <w:p w:rsidR="00E5004C" w:rsidRDefault="00E5004C">
      <w:pPr>
        <w:pStyle w:val="ConsPlusNormal"/>
        <w:jc w:val="both"/>
      </w:pPr>
      <w:r>
        <w:t xml:space="preserve">(абзац введен </w:t>
      </w:r>
      <w:hyperlink r:id="rId494" w:history="1">
        <w:r>
          <w:rPr>
            <w:color w:val="0000FF"/>
          </w:rPr>
          <w:t>постановлением</w:t>
        </w:r>
      </w:hyperlink>
      <w:r>
        <w:t xml:space="preserve"> Правительства Новосибирской области от 14.09.2015 N 339-п)</w:t>
      </w:r>
    </w:p>
    <w:p w:rsidR="00E5004C" w:rsidRDefault="00E5004C">
      <w:pPr>
        <w:pStyle w:val="ConsPlusNormal"/>
        <w:spacing w:before="200"/>
        <w:ind w:firstLine="540"/>
        <w:jc w:val="both"/>
      </w:pPr>
      <w:r>
        <w:t>Снижение следующих значений целевых индикаторов:</w:t>
      </w:r>
    </w:p>
    <w:p w:rsidR="00E5004C" w:rsidRDefault="00E5004C">
      <w:pPr>
        <w:pStyle w:val="ConsPlusNormal"/>
        <w:spacing w:before="200"/>
        <w:ind w:firstLine="540"/>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до 18,8% (2012 год - 29,8%);</w:t>
      </w:r>
    </w:p>
    <w:p w:rsidR="00E5004C" w:rsidRDefault="00E5004C">
      <w:pPr>
        <w:pStyle w:val="ConsPlusNormal"/>
        <w:jc w:val="both"/>
      </w:pPr>
      <w:r>
        <w:t xml:space="preserve">(в ред. постановлений Правительства Новосибирской области от 28.10.2019 </w:t>
      </w:r>
      <w:hyperlink r:id="rId495" w:history="1">
        <w:r>
          <w:rPr>
            <w:color w:val="0000FF"/>
          </w:rPr>
          <w:t>N 410-п</w:t>
        </w:r>
      </w:hyperlink>
      <w:r>
        <w:t xml:space="preserve">, от 13.07.2020 </w:t>
      </w:r>
      <w:hyperlink r:id="rId496" w:history="1">
        <w:r>
          <w:rPr>
            <w:color w:val="0000FF"/>
          </w:rPr>
          <w:t>N 287-п</w:t>
        </w:r>
      </w:hyperlink>
      <w:r>
        <w:t>)</w:t>
      </w:r>
    </w:p>
    <w:p w:rsidR="00E5004C" w:rsidRDefault="00E5004C">
      <w:pPr>
        <w:pStyle w:val="ConsPlusNormal"/>
        <w:spacing w:before="200"/>
        <w:ind w:firstLine="540"/>
        <w:jc w:val="both"/>
      </w:pPr>
      <w:r>
        <w:t>доля больных психическими расстройствами, повторно госпитализированных в течение года, до 15,2% (2017 год - 20,85%);</w:t>
      </w:r>
    </w:p>
    <w:p w:rsidR="00E5004C" w:rsidRDefault="00E5004C">
      <w:pPr>
        <w:pStyle w:val="ConsPlusNormal"/>
        <w:jc w:val="both"/>
      </w:pPr>
      <w:r>
        <w:t xml:space="preserve">(в ред. постановлений Правительства Новосибирской области от 01.08.2017 </w:t>
      </w:r>
      <w:hyperlink r:id="rId497" w:history="1">
        <w:r>
          <w:rPr>
            <w:color w:val="0000FF"/>
          </w:rPr>
          <w:t>N 298-п</w:t>
        </w:r>
      </w:hyperlink>
      <w:r>
        <w:t xml:space="preserve">, от 25.12.2018 </w:t>
      </w:r>
      <w:hyperlink r:id="rId498" w:history="1">
        <w:r>
          <w:rPr>
            <w:color w:val="0000FF"/>
          </w:rPr>
          <w:t>N 560-п</w:t>
        </w:r>
      </w:hyperlink>
      <w:r>
        <w:t xml:space="preserve">, от 16.04.2019 </w:t>
      </w:r>
      <w:hyperlink r:id="rId499" w:history="1">
        <w:r>
          <w:rPr>
            <w:color w:val="0000FF"/>
          </w:rPr>
          <w:t>N 151-п</w:t>
        </w:r>
      </w:hyperlink>
      <w:r>
        <w:t xml:space="preserve">, от 28.10.2019 </w:t>
      </w:r>
      <w:hyperlink r:id="rId500" w:history="1">
        <w:r>
          <w:rPr>
            <w:color w:val="0000FF"/>
          </w:rPr>
          <w:t>N 410-п</w:t>
        </w:r>
      </w:hyperlink>
      <w:r>
        <w:t xml:space="preserve">, от 13.07.2020 </w:t>
      </w:r>
      <w:hyperlink r:id="rId501" w:history="1">
        <w:r>
          <w:rPr>
            <w:color w:val="0000FF"/>
          </w:rPr>
          <w:t>N 287-п</w:t>
        </w:r>
      </w:hyperlink>
      <w:r>
        <w:t>)</w:t>
      </w:r>
    </w:p>
    <w:p w:rsidR="00E5004C" w:rsidRDefault="00E5004C">
      <w:pPr>
        <w:pStyle w:val="ConsPlusNormal"/>
        <w:spacing w:before="200"/>
        <w:ind w:firstLine="540"/>
        <w:jc w:val="both"/>
      </w:pPr>
      <w:r>
        <w:t>смертность от инфаркта миокарда до 29 случаев на 100 тыс. населения (2018 год - 35,1);</w:t>
      </w:r>
    </w:p>
    <w:p w:rsidR="00E5004C" w:rsidRDefault="00E5004C">
      <w:pPr>
        <w:pStyle w:val="ConsPlusNormal"/>
        <w:jc w:val="both"/>
      </w:pPr>
      <w:r>
        <w:t xml:space="preserve">(в ред. постановлений Правительства Новосибирской области от 16.04.2019 </w:t>
      </w:r>
      <w:hyperlink r:id="rId502" w:history="1">
        <w:r>
          <w:rPr>
            <w:color w:val="0000FF"/>
          </w:rPr>
          <w:t>N 151-п</w:t>
        </w:r>
      </w:hyperlink>
      <w:r>
        <w:t xml:space="preserve">, от 13.07.2020 </w:t>
      </w:r>
      <w:hyperlink r:id="rId503" w:history="1">
        <w:r>
          <w:rPr>
            <w:color w:val="0000FF"/>
          </w:rPr>
          <w:t>N 287-п</w:t>
        </w:r>
      </w:hyperlink>
      <w:r>
        <w:t>)</w:t>
      </w:r>
    </w:p>
    <w:p w:rsidR="00E5004C" w:rsidRDefault="00E5004C">
      <w:pPr>
        <w:pStyle w:val="ConsPlusNormal"/>
        <w:spacing w:before="200"/>
        <w:ind w:firstLine="540"/>
        <w:jc w:val="both"/>
      </w:pPr>
      <w:r>
        <w:t>смертность от острого нарушения мозгового кровообращения до 85,9 случая на 100 тыс. населения (2018 год - 104,1);</w:t>
      </w:r>
    </w:p>
    <w:p w:rsidR="00E5004C" w:rsidRDefault="00E5004C">
      <w:pPr>
        <w:pStyle w:val="ConsPlusNormal"/>
        <w:jc w:val="both"/>
      </w:pPr>
      <w:r>
        <w:t xml:space="preserve">(в ред. постановлений Правительства Новосибирской области от 16.04.2019 </w:t>
      </w:r>
      <w:hyperlink r:id="rId504" w:history="1">
        <w:r>
          <w:rPr>
            <w:color w:val="0000FF"/>
          </w:rPr>
          <w:t>N 151-п</w:t>
        </w:r>
      </w:hyperlink>
      <w:r>
        <w:t xml:space="preserve">, от 13.07.2020 </w:t>
      </w:r>
      <w:hyperlink r:id="rId505" w:history="1">
        <w:r>
          <w:rPr>
            <w:color w:val="0000FF"/>
          </w:rPr>
          <w:t>N 287-п</w:t>
        </w:r>
      </w:hyperlink>
      <w:r>
        <w:t>)</w:t>
      </w:r>
    </w:p>
    <w:p w:rsidR="00E5004C" w:rsidRDefault="00E5004C">
      <w:pPr>
        <w:pStyle w:val="ConsPlusNormal"/>
        <w:spacing w:before="200"/>
        <w:ind w:firstLine="540"/>
        <w:jc w:val="both"/>
      </w:pPr>
      <w:r>
        <w:t>больничная летальность пострадавших в результате дорожно-транспортных происшествий до 1,4% (2012 год - 4,6%).</w:t>
      </w:r>
    </w:p>
    <w:p w:rsidR="00E5004C" w:rsidRDefault="00E5004C">
      <w:pPr>
        <w:pStyle w:val="ConsPlusNormal"/>
        <w:jc w:val="both"/>
      </w:pPr>
      <w:r>
        <w:t xml:space="preserve">(в ред. постановлений Правительства Новосибирской области от 27.09.2016 </w:t>
      </w:r>
      <w:hyperlink r:id="rId506" w:history="1">
        <w:r>
          <w:rPr>
            <w:color w:val="0000FF"/>
          </w:rPr>
          <w:t>N 294-п</w:t>
        </w:r>
      </w:hyperlink>
      <w:r>
        <w:t xml:space="preserve">, от 25.12.2018 </w:t>
      </w:r>
      <w:hyperlink r:id="rId507" w:history="1">
        <w:r>
          <w:rPr>
            <w:color w:val="0000FF"/>
          </w:rPr>
          <w:t>N 560-п</w:t>
        </w:r>
      </w:hyperlink>
      <w:r>
        <w:t>)</w:t>
      </w:r>
    </w:p>
    <w:p w:rsidR="00E5004C" w:rsidRDefault="00E5004C">
      <w:pPr>
        <w:pStyle w:val="ConsPlusNormal"/>
        <w:ind w:firstLine="540"/>
        <w:jc w:val="both"/>
      </w:pPr>
    </w:p>
    <w:p w:rsidR="00E5004C" w:rsidRDefault="00E5004C">
      <w:pPr>
        <w:pStyle w:val="ConsPlusNormal"/>
        <w:ind w:firstLine="540"/>
        <w:jc w:val="both"/>
      </w:pPr>
      <w:r>
        <w:t>Применяемые сокращения:</w:t>
      </w:r>
    </w:p>
    <w:p w:rsidR="00E5004C" w:rsidRDefault="00E5004C">
      <w:pPr>
        <w:pStyle w:val="ConsPlusNormal"/>
        <w:spacing w:before="200"/>
        <w:ind w:firstLine="540"/>
        <w:jc w:val="both"/>
      </w:pPr>
      <w:r>
        <w:t>ВИЧ - вирус иммунодефицита человека;</w:t>
      </w:r>
    </w:p>
    <w:p w:rsidR="00E5004C" w:rsidRDefault="00E5004C">
      <w:pPr>
        <w:pStyle w:val="ConsPlusNormal"/>
        <w:spacing w:before="200"/>
        <w:ind w:firstLine="540"/>
        <w:jc w:val="both"/>
      </w:pPr>
      <w:r>
        <w:t>КЦСОН - комплексный центр социального обслуживания населения;</w:t>
      </w:r>
    </w:p>
    <w:p w:rsidR="00E5004C" w:rsidRDefault="00E5004C">
      <w:pPr>
        <w:pStyle w:val="ConsPlusNormal"/>
        <w:spacing w:before="200"/>
        <w:ind w:firstLine="540"/>
        <w:jc w:val="both"/>
      </w:pPr>
      <w:r>
        <w:t>ПЦР - полимеразная цепная реакция;</w:t>
      </w:r>
    </w:p>
    <w:p w:rsidR="00E5004C" w:rsidRDefault="00E5004C">
      <w:pPr>
        <w:pStyle w:val="ConsPlusNormal"/>
        <w:spacing w:before="200"/>
        <w:ind w:firstLine="540"/>
        <w:jc w:val="both"/>
      </w:pPr>
      <w:r>
        <w:t>СМП - скорая медицинская помощь;</w:t>
      </w:r>
    </w:p>
    <w:p w:rsidR="00E5004C" w:rsidRDefault="00E5004C">
      <w:pPr>
        <w:pStyle w:val="ConsPlusNormal"/>
        <w:spacing w:before="200"/>
        <w:ind w:firstLine="540"/>
        <w:jc w:val="both"/>
      </w:pPr>
      <w:r>
        <w:t>СПИД - синдром приобретенного иммунодефицита.</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6</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1" w:name="P11955"/>
      <w:bookmarkEnd w:id="21"/>
      <w:r>
        <w:t>Подпрограмма 3 "Развитие государственно-частного</w:t>
      </w:r>
    </w:p>
    <w:p w:rsidR="00E5004C" w:rsidRDefault="00E5004C">
      <w:pPr>
        <w:pStyle w:val="ConsPlusTitle"/>
        <w:jc w:val="center"/>
      </w:pPr>
      <w:r>
        <w:t>партнерства"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27.09.2016 </w:t>
            </w:r>
            <w:hyperlink r:id="rId508" w:history="1">
              <w:r>
                <w:rPr>
                  <w:color w:val="0000FF"/>
                </w:rPr>
                <w:t>N 294-п</w:t>
              </w:r>
            </w:hyperlink>
            <w:r>
              <w:rPr>
                <w:color w:val="392C69"/>
              </w:rPr>
              <w:t xml:space="preserve">, от 25.12.2018 </w:t>
            </w:r>
            <w:hyperlink r:id="rId509" w:history="1">
              <w:r>
                <w:rPr>
                  <w:color w:val="0000FF"/>
                </w:rPr>
                <w:t>N 560-п</w:t>
              </w:r>
            </w:hyperlink>
            <w:r>
              <w:rPr>
                <w:color w:val="392C69"/>
              </w:rPr>
              <w:t xml:space="preserve">, от 16.04.2019 </w:t>
            </w:r>
            <w:hyperlink r:id="rId510" w:history="1">
              <w:r>
                <w:rPr>
                  <w:color w:val="0000FF"/>
                </w:rPr>
                <w:t>N 151-п</w:t>
              </w:r>
            </w:hyperlink>
            <w:r>
              <w:rPr>
                <w:color w:val="392C69"/>
              </w:rPr>
              <w:t>,</w:t>
            </w:r>
          </w:p>
          <w:p w:rsidR="00E5004C" w:rsidRDefault="00E5004C">
            <w:pPr>
              <w:pStyle w:val="ConsPlusNormal"/>
              <w:jc w:val="center"/>
            </w:pPr>
            <w:r>
              <w:rPr>
                <w:color w:val="392C69"/>
              </w:rPr>
              <w:t xml:space="preserve">от 13.07.2020 </w:t>
            </w:r>
            <w:hyperlink r:id="rId511"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lastRenderedPageBreak/>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512"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Развитие государственно-частного партнерства</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514"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c>
          <w:tcPr>
            <w:tcW w:w="2268" w:type="dxa"/>
            <w:tcBorders>
              <w:bottom w:val="nil"/>
            </w:tcBorders>
          </w:tcPr>
          <w:p w:rsidR="00E5004C" w:rsidRDefault="00E5004C">
            <w:pPr>
              <w:pStyle w:val="ConsPlusNormal"/>
              <w:jc w:val="both"/>
            </w:pPr>
            <w:r>
              <w:t>Цели и задачи подпрограммы</w:t>
            </w:r>
          </w:p>
        </w:tc>
        <w:tc>
          <w:tcPr>
            <w:tcW w:w="6803" w:type="dxa"/>
            <w:tcBorders>
              <w:bottom w:val="nil"/>
            </w:tcBorders>
          </w:tcPr>
          <w:p w:rsidR="00E5004C" w:rsidRDefault="00E5004C">
            <w:pPr>
              <w:pStyle w:val="ConsPlusNormal"/>
              <w:jc w:val="both"/>
            </w:pPr>
            <w:r>
              <w:t>Цель подпрограммы:</w:t>
            </w:r>
          </w:p>
          <w:p w:rsidR="00E5004C" w:rsidRDefault="00E5004C">
            <w:pPr>
              <w:pStyle w:val="ConsPlusNormal"/>
              <w:jc w:val="both"/>
            </w:pPr>
            <w:r>
              <w:t>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p w:rsidR="00E5004C" w:rsidRDefault="00E5004C">
            <w:pPr>
              <w:pStyle w:val="ConsPlusNormal"/>
              <w:jc w:val="both"/>
            </w:pPr>
            <w:r>
              <w:t>Задача подпрограммы:</w:t>
            </w:r>
          </w:p>
          <w:p w:rsidR="00E5004C" w:rsidRDefault="00E5004C">
            <w:pPr>
              <w:pStyle w:val="ConsPlusNormal"/>
              <w:jc w:val="both"/>
            </w:pPr>
            <w:r>
              <w:t>формирование организационно-правовых и финансовых механизмов, обеспечивающих долгосрочное взаимодействие между государственной и частной системой здравоохранения</w:t>
            </w:r>
          </w:p>
        </w:tc>
      </w:tr>
      <w:tr w:rsidR="00E5004C">
        <w:tc>
          <w:tcPr>
            <w:tcW w:w="9071" w:type="dxa"/>
            <w:gridSpan w:val="2"/>
            <w:tcBorders>
              <w:top w:val="nil"/>
            </w:tcBorders>
          </w:tcPr>
          <w:p w:rsidR="00E5004C" w:rsidRDefault="00E5004C">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516" w:history="1">
              <w:r>
                <w:rPr>
                  <w:color w:val="0000FF"/>
                </w:rPr>
                <w:t>N 151-п</w:t>
              </w:r>
            </w:hyperlink>
            <w:r>
              <w:t xml:space="preserve">, от 13.07.2020 </w:t>
            </w:r>
            <w:hyperlink r:id="rId517"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- 2 382 310,0 тыс. рублей, из них:</w:t>
            </w:r>
          </w:p>
          <w:p w:rsidR="00E5004C" w:rsidRDefault="00E5004C">
            <w:pPr>
              <w:pStyle w:val="ConsPlusNormal"/>
              <w:jc w:val="both"/>
            </w:pPr>
            <w:r>
              <w:t>средства областного бюджета Новосибирской области:</w:t>
            </w:r>
          </w:p>
          <w:p w:rsidR="00E5004C" w:rsidRDefault="00E5004C">
            <w:pPr>
              <w:pStyle w:val="ConsPlusNormal"/>
              <w:jc w:val="both"/>
            </w:pPr>
            <w:r>
              <w:t>всего - 2 382 310,0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- 569 220,0 тыс. рублей;</w:t>
            </w:r>
          </w:p>
          <w:p w:rsidR="00E5004C" w:rsidRDefault="00E5004C">
            <w:pPr>
              <w:pStyle w:val="ConsPlusNormal"/>
              <w:jc w:val="both"/>
            </w:pPr>
            <w:r>
              <w:lastRenderedPageBreak/>
              <w:t>2021 год - 569 090,0 тыс. рублей;</w:t>
            </w:r>
          </w:p>
          <w:p w:rsidR="00E5004C" w:rsidRDefault="00E5004C">
            <w:pPr>
              <w:pStyle w:val="ConsPlusNormal"/>
              <w:jc w:val="both"/>
            </w:pPr>
            <w:r>
              <w:t>2022 год - 1 244 000,0 тыс. рублей,</w:t>
            </w:r>
          </w:p>
          <w:p w:rsidR="00E5004C" w:rsidRDefault="00E5004C">
            <w:pPr>
              <w:pStyle w:val="ConsPlusNormal"/>
              <w:jc w:val="both"/>
            </w:pPr>
            <w:r>
              <w:t>в том числе по исполнителям:</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- 2 382 310,0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- 569 220,0 тыс. рублей;</w:t>
            </w:r>
          </w:p>
          <w:p w:rsidR="00E5004C" w:rsidRDefault="00E5004C">
            <w:pPr>
              <w:pStyle w:val="ConsPlusNormal"/>
              <w:jc w:val="both"/>
            </w:pPr>
            <w:r>
              <w:t>2021 год - 569 090,0 тыс. рублей;</w:t>
            </w:r>
          </w:p>
          <w:p w:rsidR="00E5004C" w:rsidRDefault="00E5004C">
            <w:pPr>
              <w:pStyle w:val="ConsPlusNormal"/>
              <w:jc w:val="both"/>
            </w:pPr>
            <w:r>
              <w:t>2022 год - 1 244 000,0 тыс. рублей.</w:t>
            </w:r>
          </w:p>
          <w:p w:rsidR="00E5004C" w:rsidRDefault="00E5004C">
            <w:pPr>
              <w:pStyle w:val="ConsPlusNormal"/>
              <w:jc w:val="both"/>
            </w:pPr>
            <w:r>
              <w:t>Кроме того, финансирование подпрограммы осуществляется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518"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519"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К 2022 году планируется достижение 4,1% финансирования частных медицинских организаций в общем объеме финансирования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(2012 год - 1,3%)</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520" w:history="1">
              <w:r>
                <w:rPr>
                  <w:color w:val="0000FF"/>
                </w:rPr>
                <w:t>N 151-п</w:t>
              </w:r>
            </w:hyperlink>
            <w:r>
              <w:t xml:space="preserve">, от 13.07.2020 </w:t>
            </w:r>
            <w:hyperlink r:id="rId521"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 xml:space="preserve">В настоящее время в Новосибирской области благодаря реализации мероприятий приоритетного национального проекта "Здоровье" и </w:t>
      </w:r>
      <w:hyperlink r:id="rId522" w:history="1">
        <w:r>
          <w:rPr>
            <w:color w:val="0000FF"/>
          </w:rPr>
          <w:t>программы</w:t>
        </w:r>
      </w:hyperlink>
      <w:r>
        <w:t xml:space="preserve"> модернизации здравоохранения Новосибирской области на 2011 - 2013 годы значительно обновлена инфраструктура отрасли, переоснащены современным оборудованием медицинские организации, активно внедряется информатизация этой сферы. Вместе с тем сохраняются и проблемы, а именно: в медицинских организациях имеется дефицит врачебных кадров и средних медицинских работников как в первичном звене, так и в стационарах; несовершенство системы социальных гарантий, отсутствие жилья, практически отсутствующая система распределения выпускников медицинских вузов и средних специальных учреждений, недостаточный уровень заработной платы, особенно у молодых специалистов, и другие причины способствуют оттоку квалифицированных кадров высшего и среднего звена медиков, их профессиональному перепрофилированию. Сохраняется недостаточное финансирование сферы здравоохранения.</w:t>
      </w:r>
    </w:p>
    <w:p w:rsidR="00E5004C" w:rsidRDefault="00E5004C">
      <w:pPr>
        <w:pStyle w:val="ConsPlusNormal"/>
        <w:spacing w:before="200"/>
        <w:ind w:firstLine="540"/>
        <w:jc w:val="both"/>
      </w:pPr>
      <w:r>
        <w:t>На этом фоне особое значение приобретает развитие системы государственно-частного партнерства (далее - ГЧП), применяющегося на территории Новосибирской области.</w:t>
      </w:r>
    </w:p>
    <w:p w:rsidR="00E5004C" w:rsidRDefault="00E5004C">
      <w:pPr>
        <w:pStyle w:val="ConsPlusNormal"/>
        <w:spacing w:before="200"/>
        <w:ind w:firstLine="540"/>
        <w:jc w:val="both"/>
      </w:pPr>
      <w:r>
        <w:t xml:space="preserve">В целях реализации основных направлений деятельности по решению ГЧП министерством </w:t>
      </w:r>
      <w:r>
        <w:lastRenderedPageBreak/>
        <w:t>здравоохранения Новосибирской области проводится комплекс мер по созданию условий по развитию ГЧП, обеспечивающих привлечение инвестиций в здравоохранение, повышение эффективности и качества предоставления медицинской помощи.</w:t>
      </w:r>
    </w:p>
    <w:p w:rsidR="00E5004C" w:rsidRDefault="00E5004C">
      <w:pPr>
        <w:pStyle w:val="ConsPlusNormal"/>
        <w:spacing w:before="200"/>
        <w:ind w:firstLine="540"/>
        <w:jc w:val="both"/>
      </w:pPr>
      <w:r>
        <w:t>Совместно с Территориальным фондом обязательного медицинского страхования Новосибирской области проводятся меры по привлечению частных организаций в систему обязательного медицинского страхования, по увеличению доли частных медицинских организаций, принимающих участие в реализации территориальной программы государственных гарантий бесплатного оказания гражданам медицинской помощи в Новосибирской области.</w:t>
      </w:r>
    </w:p>
    <w:p w:rsidR="00E5004C" w:rsidRDefault="00E5004C">
      <w:pPr>
        <w:pStyle w:val="ConsPlusNormal"/>
        <w:jc w:val="both"/>
      </w:pPr>
      <w:r>
        <w:t xml:space="preserve">(в ред. </w:t>
      </w:r>
      <w:hyperlink r:id="rId523"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В рамках Федерального </w:t>
      </w:r>
      <w:hyperlink r:id="rId524" w:history="1">
        <w:r>
          <w:rPr>
            <w:color w:val="0000FF"/>
          </w:rPr>
          <w:t>закона</w:t>
        </w:r>
      </w:hyperlink>
      <w:r>
        <w:t xml:space="preserve"> от 29.11.2010 N 326-ФЗ "Об обязательном медицинском страховании в Российской Федерации" к медицинским организациям в сфере обязательного медицинского страхования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организации любой предусмотренной законодательством Российской Федерации организационно-правовой формы.</w:t>
      </w:r>
    </w:p>
    <w:p w:rsidR="00E5004C" w:rsidRDefault="00E5004C">
      <w:pPr>
        <w:pStyle w:val="ConsPlusNormal"/>
        <w:spacing w:before="200"/>
        <w:ind w:firstLine="540"/>
        <w:jc w:val="both"/>
      </w:pPr>
      <w:r>
        <w:t>Так, в 2014 году в реализации территориальной программы государственных гарантий бесплатного оказания гражданам медицинской помощи в Новосибирской области (далее - программа государственных гарантий) участвуют 53 медицинские организации негосударственных форм собственности, что составляет 26,5% от общего количества медицинских организаций, участвующих в программе государственных гарантий. Доля финансирования медицинских организаций негосударственных форм собственности составляет 2,9% от общего объема финансирования.</w:t>
      </w:r>
    </w:p>
    <w:p w:rsidR="00E5004C" w:rsidRDefault="00E5004C">
      <w:pPr>
        <w:pStyle w:val="ConsPlusNormal"/>
        <w:jc w:val="both"/>
      </w:pPr>
      <w:r>
        <w:t xml:space="preserve">(в ред. </w:t>
      </w:r>
      <w:hyperlink r:id="rId525"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В связи с дефицитом диализных мест в регионе, в целях повышения доступности гемодиализа жителям области, страдающим хронической почечной недостаточностью, данный вид помощи организован в рамках инвестиционного проекта с компаниями: обществом с ограниченной ответственностью "Нефролайн Новосибирск" и обществом с ограниченной ответственностью Диализный центр "Б. Браун Авитум Руссланд". Строительство диализных центров, оснащение всем медицинским и немедицинским оборудованием, а также сопутствующие расходы осуществлены за счет инвестора. Источник финансирования проекта: собственные средства компаний.</w:t>
      </w:r>
    </w:p>
    <w:p w:rsidR="00E5004C" w:rsidRDefault="00E5004C">
      <w:pPr>
        <w:pStyle w:val="ConsPlusNormal"/>
        <w:spacing w:before="200"/>
        <w:ind w:firstLine="540"/>
        <w:jc w:val="both"/>
      </w:pPr>
      <w:r>
        <w:t>Диализный центр общество с ограниченной ответственностью "Нефролайн-Новосибирск" введен в эксплуатацию 04.03.2013 и в рамках ГЧП обеспечивает плановое амбулаторное обслуживание пациентов с хронической почечной недостаточностью.</w:t>
      </w:r>
    </w:p>
    <w:p w:rsidR="00E5004C" w:rsidRDefault="00E5004C">
      <w:pPr>
        <w:pStyle w:val="ConsPlusNormal"/>
        <w:spacing w:before="200"/>
        <w:ind w:firstLine="540"/>
        <w:jc w:val="both"/>
      </w:pPr>
      <w:r>
        <w:t>В центре установлено самое современное оборудование: система водоподготовки, 28 аппаратов "Искусственная почка", компьютерная система контроля качества лечения.</w:t>
      </w:r>
    </w:p>
    <w:p w:rsidR="00E5004C" w:rsidRDefault="00E5004C">
      <w:pPr>
        <w:pStyle w:val="ConsPlusNormal"/>
        <w:spacing w:before="200"/>
        <w:ind w:firstLine="540"/>
        <w:jc w:val="both"/>
      </w:pPr>
      <w:r>
        <w:t>В настоящий момент гемодиализ осуществляется в 3 смены, получают лечение 164 человека. Ежегодно 60,5 тыс. процедур (83,2%) проводятся в негосударственных центрах.</w:t>
      </w:r>
    </w:p>
    <w:p w:rsidR="00E5004C" w:rsidRDefault="00E5004C">
      <w:pPr>
        <w:pStyle w:val="ConsPlusNormal"/>
        <w:spacing w:before="200"/>
        <w:ind w:firstLine="540"/>
        <w:jc w:val="both"/>
      </w:pPr>
      <w:r>
        <w:t>Наряду с высоким качеством лечения, одним из главных преимуществ является удобство и комфорт, созданные в диализном центре для пациентов.</w:t>
      </w:r>
    </w:p>
    <w:p w:rsidR="00E5004C" w:rsidRDefault="00E5004C">
      <w:pPr>
        <w:pStyle w:val="ConsPlusNormal"/>
        <w:spacing w:before="200"/>
        <w:ind w:firstLine="540"/>
        <w:jc w:val="both"/>
      </w:pPr>
      <w:r>
        <w:t>Кроме того, в рамках программы государственных гарантий медицинскими организациями негосударственных форм собственности осуществляется проведение магнитно-резонансной томографии (МРТ) - более 17 тыс. исследований в год, в том числе МРТ детям с анестезиологическим пособием - более 70 исследований, рентгеновская костная денситометрия - 4,8 тыс. исследований в год, коронарография - 1,5 тыс. исследований в год, выявление нарушения осанки и деформации позвоночника, обследование методом компьютерной оптической топографии (КОМОТ) - около 50 тыс. исследований в год.</w:t>
      </w:r>
    </w:p>
    <w:p w:rsidR="00E5004C" w:rsidRDefault="00E5004C">
      <w:pPr>
        <w:pStyle w:val="ConsPlusNormal"/>
        <w:spacing w:before="200"/>
        <w:ind w:firstLine="540"/>
        <w:jc w:val="both"/>
      </w:pPr>
      <w:r>
        <w:t>В настоящее время министерством здравоохранения Новосибирской области совместно с подведомственными медицинскими организациями разработаны меры по передаче частным организациям на аутсорсинг отдельных функций (видов деятельности) государственных учреждений, в первую очередь технических (передача на аутсорсинг деятельности по транспортному обеспечению, уборке, стирке белья, питанию).</w:t>
      </w:r>
    </w:p>
    <w:p w:rsidR="00E5004C" w:rsidRDefault="00E5004C">
      <w:pPr>
        <w:pStyle w:val="ConsPlusNormal"/>
        <w:spacing w:before="200"/>
        <w:ind w:firstLine="540"/>
        <w:jc w:val="both"/>
      </w:pPr>
      <w:r>
        <w:t>В 2014 году 24 медицинские организации, подведомственные министерству здравоохранения Новосибирской области, переведены на аутсорсинг по стирке белья и 5 по питанию.</w:t>
      </w:r>
    </w:p>
    <w:p w:rsidR="00E5004C" w:rsidRDefault="00E5004C">
      <w:pPr>
        <w:pStyle w:val="ConsPlusNormal"/>
        <w:spacing w:before="200"/>
        <w:ind w:firstLine="540"/>
        <w:jc w:val="both"/>
      </w:pPr>
      <w:r>
        <w:lastRenderedPageBreak/>
        <w:t>Проводится работа по привлечению частных инвестиций в развитие инфраструктуры здравоохранения.</w:t>
      </w:r>
    </w:p>
    <w:p w:rsidR="00E5004C" w:rsidRDefault="00E5004C">
      <w:pPr>
        <w:pStyle w:val="ConsPlusNormal"/>
        <w:spacing w:before="200"/>
        <w:ind w:firstLine="540"/>
        <w:jc w:val="both"/>
      </w:pPr>
      <w:r>
        <w:t>Ключевыми и самыми востребованными и приоритетными направлениями развития в системе здравоохранения на данный момент являются оказание первичной медико-санитарной помощи, некоторых видов высокотехнологичной и специализированной медицинской помощи, а также скорой медицинской помощи.</w:t>
      </w:r>
    </w:p>
    <w:p w:rsidR="00E5004C" w:rsidRDefault="00E5004C">
      <w:pPr>
        <w:pStyle w:val="ConsPlusNormal"/>
        <w:spacing w:before="200"/>
        <w:ind w:firstLine="540"/>
        <w:jc w:val="both"/>
      </w:pPr>
      <w:r>
        <w:t>В 2015 - 2018 годах осуществлена подготовка инвестиционной и финансовой моделей проекта по строительству семи поликлиник в г. Новосибирске с использованием механизма государственно-частного партнерства.</w:t>
      </w:r>
    </w:p>
    <w:p w:rsidR="00E5004C" w:rsidRDefault="00E5004C">
      <w:pPr>
        <w:pStyle w:val="ConsPlusNormal"/>
        <w:jc w:val="both"/>
      </w:pPr>
      <w:r>
        <w:t xml:space="preserve">(в ред. </w:t>
      </w:r>
      <w:hyperlink r:id="rId526"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Отношения, возникающие в связи с подготовкой, заключением, исполнением и прекращением концессионных соглашений или соглашений о государственно-частном партнерстве (далее - СГЧП), с установлением гарантий прав и законных интересов сторон концессионного соглашения или СГЧП, регулируются Федеральным </w:t>
      </w:r>
      <w:hyperlink r:id="rId527" w:history="1">
        <w:r>
          <w:rPr>
            <w:color w:val="0000FF"/>
          </w:rPr>
          <w:t>законом</w:t>
        </w:r>
      </w:hyperlink>
      <w:r>
        <w:t xml:space="preserve"> от 21.07.2005 N 115-ФЗ "О концессионных соглашениях" или Федеральным </w:t>
      </w:r>
      <w:hyperlink r:id="rId528"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5004C" w:rsidRDefault="00E5004C">
      <w:pPr>
        <w:pStyle w:val="ConsPlusNormal"/>
        <w:jc w:val="both"/>
      </w:pPr>
      <w:r>
        <w:t xml:space="preserve">(в ред. </w:t>
      </w:r>
      <w:hyperlink r:id="rId529"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является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w:t>
      </w:r>
    </w:p>
    <w:p w:rsidR="00E5004C" w:rsidRDefault="00E5004C">
      <w:pPr>
        <w:pStyle w:val="ConsPlusNormal"/>
        <w:spacing w:before="200"/>
        <w:ind w:firstLine="540"/>
        <w:jc w:val="both"/>
      </w:pPr>
      <w:r>
        <w:t>Для достижения поставленной цели необходимо решить задачу подпрограммы:</w:t>
      </w:r>
    </w:p>
    <w:p w:rsidR="00E5004C" w:rsidRDefault="00E5004C">
      <w:pPr>
        <w:pStyle w:val="ConsPlusNormal"/>
        <w:spacing w:before="200"/>
        <w:ind w:firstLine="540"/>
        <w:jc w:val="both"/>
      </w:pPr>
      <w:r>
        <w:t>Задача 1. Формирование организационно-правовых и финансовых механизмов, обеспечивающих долгосрочное взаимодействие между государственной и частной системой здравоохранения.</w:t>
      </w:r>
    </w:p>
    <w:p w:rsidR="00E5004C" w:rsidRDefault="00E5004C">
      <w:pPr>
        <w:pStyle w:val="ConsPlusNormal"/>
        <w:jc w:val="both"/>
      </w:pPr>
      <w:r>
        <w:t xml:space="preserve">(в ред. </w:t>
      </w:r>
      <w:hyperlink r:id="rId53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Основной целевой индикатор подпрограммы:</w:t>
      </w:r>
    </w:p>
    <w:p w:rsidR="00E5004C" w:rsidRDefault="00E5004C">
      <w:pPr>
        <w:pStyle w:val="ConsPlusNormal"/>
        <w:spacing w:before="200"/>
        <w:ind w:firstLine="540"/>
        <w:jc w:val="both"/>
      </w:pPr>
      <w:r>
        <w:t>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w:t>
      </w:r>
    </w:p>
    <w:p w:rsidR="00E5004C" w:rsidRDefault="00E5004C">
      <w:pPr>
        <w:pStyle w:val="ConsPlusNormal"/>
        <w:jc w:val="both"/>
      </w:pPr>
      <w:r>
        <w:t xml:space="preserve">(в ред. </w:t>
      </w:r>
      <w:hyperlink r:id="rId531"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3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jc w:val="center"/>
      </w:pPr>
      <w:r>
        <w:t xml:space="preserve">(в ред. </w:t>
      </w:r>
      <w:hyperlink r:id="rId532"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13.07.2020 N 287-п)</w:t>
      </w:r>
    </w:p>
    <w:p w:rsidR="00E5004C" w:rsidRDefault="00E5004C">
      <w:pPr>
        <w:pStyle w:val="ConsPlusNormal"/>
        <w:ind w:firstLine="540"/>
        <w:jc w:val="both"/>
      </w:pPr>
    </w:p>
    <w:p w:rsidR="00E5004C" w:rsidRDefault="00E5004C">
      <w:pPr>
        <w:pStyle w:val="ConsPlusNormal"/>
        <w:ind w:firstLine="540"/>
        <w:jc w:val="both"/>
      </w:pPr>
      <w:r>
        <w:t>Подпрограмма включает задачу:</w:t>
      </w:r>
    </w:p>
    <w:p w:rsidR="00E5004C" w:rsidRDefault="00E5004C">
      <w:pPr>
        <w:pStyle w:val="ConsPlusNormal"/>
        <w:spacing w:before="200"/>
        <w:ind w:firstLine="540"/>
        <w:jc w:val="both"/>
      </w:pPr>
      <w:r>
        <w:t>Задача 1. "Формирование организационно-правовых и финансовых механизмов, обеспечивающих долгосрочное взаимодействие между государственной и частной системой здравоохранения".</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разработка нормативных правовых документов для привлечения частного капитала в государственную систему здравоохранения.</w:t>
      </w:r>
    </w:p>
    <w:p w:rsidR="00E5004C" w:rsidRDefault="00E5004C">
      <w:pPr>
        <w:pStyle w:val="ConsPlusNormal"/>
        <w:spacing w:before="200"/>
        <w:ind w:firstLine="540"/>
        <w:jc w:val="both"/>
      </w:pPr>
      <w:r>
        <w:t>Данное мероприятие направлено на привлечение частного капитала в государственную систему здравоохранения за счет участия медицинских организаций частной формы собственности в территориальной программе государственных гарантий бесплатного оказания гражданам медицинской помощи в Новосибирской области;</w:t>
      </w:r>
    </w:p>
    <w:p w:rsidR="00E5004C" w:rsidRDefault="00E5004C">
      <w:pPr>
        <w:pStyle w:val="ConsPlusNormal"/>
        <w:spacing w:before="200"/>
        <w:ind w:firstLine="540"/>
        <w:jc w:val="both"/>
      </w:pPr>
      <w:r>
        <w:lastRenderedPageBreak/>
        <w:t>региональный проект "Развитие системы оказания первичной медико-санитарной помощи".</w:t>
      </w:r>
    </w:p>
    <w:p w:rsidR="00E5004C" w:rsidRDefault="00E5004C">
      <w:pPr>
        <w:pStyle w:val="ConsPlusNormal"/>
        <w:spacing w:before="200"/>
        <w:ind w:firstLine="540"/>
        <w:jc w:val="both"/>
      </w:pPr>
      <w:r>
        <w:t>Данное мероприятие направлено на повышение качества первичной медико-санитарной помощи в городе Новосибирске за счет создания и эксплуатации объектов на принципах государственно-частного партнерства.</w:t>
      </w:r>
    </w:p>
    <w:p w:rsidR="00E5004C" w:rsidRDefault="00E5004C">
      <w:pPr>
        <w:pStyle w:val="ConsPlusNormal"/>
        <w:spacing w:before="200"/>
        <w:ind w:firstLine="540"/>
        <w:jc w:val="both"/>
      </w:pPr>
      <w:r>
        <w:t xml:space="preserve">На территории Новосибирской области при принятии решения о реализации проекта государственно-частного партнерства, проекта муниципально-частного партнерства уполномоченные на принятие такого решения органы государственной власти, органы местного самоуправления в соответствии с Федеральным </w:t>
      </w:r>
      <w:hyperlink r:id="rId533"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или в соответствии с Федеральным </w:t>
      </w:r>
      <w:hyperlink r:id="rId534" w:history="1">
        <w:r>
          <w:rPr>
            <w:color w:val="0000FF"/>
          </w:rPr>
          <w:t>законом</w:t>
        </w:r>
      </w:hyperlink>
      <w:r>
        <w:t xml:space="preserve"> от 21.07.2005 N 115-ФЗ "О концессионных соглашениях" определяют форму государственно-частного партнерства.</w:t>
      </w:r>
    </w:p>
    <w:p w:rsidR="00E5004C" w:rsidRDefault="00E5004C">
      <w:pPr>
        <w:pStyle w:val="ConsPlusNormal"/>
        <w:spacing w:before="200"/>
        <w:ind w:firstLine="540"/>
        <w:jc w:val="both"/>
      </w:pPr>
      <w:r>
        <w:t>В рамках данной подпрограммы предполагается строительство поликлиник, проведение магнитно-резонансной томографии, коронарографии, что позволит удовлетворить потребность населения Новосибирской области в оказании первичной медико-санитарной, специализированной и высокотехнологичной медицинской помощи.</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развитие государственно-частного партнерства как эффективного механизма, обеспечивающего повышение доступности и качества оказания медицинской помощи населению Новосибирской области, к 2022 году будут достигнуты следующие целевые показатели:</w:t>
      </w:r>
    </w:p>
    <w:p w:rsidR="00E5004C" w:rsidRDefault="00E5004C">
      <w:pPr>
        <w:pStyle w:val="ConsPlusNormal"/>
        <w:jc w:val="both"/>
      </w:pPr>
      <w:r>
        <w:t xml:space="preserve">(в ред. постановлений Правительства Новосибирской области от 16.04.2019 </w:t>
      </w:r>
      <w:hyperlink r:id="rId535" w:history="1">
        <w:r>
          <w:rPr>
            <w:color w:val="0000FF"/>
          </w:rPr>
          <w:t>N 151-п</w:t>
        </w:r>
      </w:hyperlink>
      <w:r>
        <w:t xml:space="preserve">, от 13.07.2020 </w:t>
      </w:r>
      <w:hyperlink r:id="rId536" w:history="1">
        <w:r>
          <w:rPr>
            <w:color w:val="0000FF"/>
          </w:rPr>
          <w:t>N 287-п</w:t>
        </w:r>
      </w:hyperlink>
      <w:r>
        <w:t>)</w:t>
      </w:r>
    </w:p>
    <w:p w:rsidR="00E5004C" w:rsidRDefault="00E5004C">
      <w:pPr>
        <w:pStyle w:val="ConsPlusNormal"/>
        <w:spacing w:before="200"/>
        <w:ind w:firstLine="540"/>
        <w:jc w:val="both"/>
      </w:pPr>
      <w:r>
        <w:t>финансирование частных медицинских организаций в общем объеме финансирования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составит 4,1% (2012 год - 1,3%), что будет способствовать повышению доступности и качества оказания медицинской помощи населению Новосибирской области через привлечение лучших медицинских кадров, современного медицинского оборудования и новых медицинских технологий.</w:t>
      </w:r>
    </w:p>
    <w:p w:rsidR="00E5004C" w:rsidRDefault="00E5004C">
      <w:pPr>
        <w:pStyle w:val="ConsPlusNormal"/>
        <w:jc w:val="both"/>
      </w:pPr>
      <w:r>
        <w:t xml:space="preserve">(в ред. постановлений Правительства Новосибирской области от 16.04.2019 </w:t>
      </w:r>
      <w:hyperlink r:id="rId537" w:history="1">
        <w:r>
          <w:rPr>
            <w:color w:val="0000FF"/>
          </w:rPr>
          <w:t>N 151-п</w:t>
        </w:r>
      </w:hyperlink>
      <w:r>
        <w:t xml:space="preserve">, от 13.07.2020 </w:t>
      </w:r>
      <w:hyperlink r:id="rId538" w:history="1">
        <w:r>
          <w:rPr>
            <w:color w:val="0000FF"/>
          </w:rPr>
          <w:t>N 287-п</w:t>
        </w:r>
      </w:hyperlink>
      <w:r>
        <w:t>)</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7</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2" w:name="P12093"/>
      <w:bookmarkEnd w:id="22"/>
      <w:r>
        <w:t>Подпрограмма 4 "Охрана здоровья матери и ребенка"</w:t>
      </w:r>
    </w:p>
    <w:p w:rsidR="00E5004C" w:rsidRDefault="00E5004C">
      <w:pPr>
        <w:pStyle w:val="ConsPlusTitle"/>
        <w:jc w:val="center"/>
      </w:pPr>
      <w:r>
        <w:t>государственной программы "Развитие здравоохранения</w:t>
      </w:r>
    </w:p>
    <w:p w:rsidR="00E5004C" w:rsidRDefault="00E5004C">
      <w:pPr>
        <w:pStyle w:val="ConsPlusTitle"/>
        <w:jc w:val="center"/>
      </w:pPr>
      <w:r>
        <w:t>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12.05.2015 </w:t>
            </w:r>
            <w:hyperlink r:id="rId539" w:history="1">
              <w:r>
                <w:rPr>
                  <w:color w:val="0000FF"/>
                </w:rPr>
                <w:t>N 186-п</w:t>
              </w:r>
            </w:hyperlink>
            <w:r>
              <w:rPr>
                <w:color w:val="392C69"/>
              </w:rPr>
              <w:t xml:space="preserve">, от 14.09.2015 </w:t>
            </w:r>
            <w:hyperlink r:id="rId540" w:history="1">
              <w:r>
                <w:rPr>
                  <w:color w:val="0000FF"/>
                </w:rPr>
                <w:t>N 339-п</w:t>
              </w:r>
            </w:hyperlink>
            <w:r>
              <w:rPr>
                <w:color w:val="392C69"/>
              </w:rPr>
              <w:t xml:space="preserve">, от 28.12.2015 </w:t>
            </w:r>
            <w:hyperlink r:id="rId541" w:history="1">
              <w:r>
                <w:rPr>
                  <w:color w:val="0000FF"/>
                </w:rPr>
                <w:t>N 463-п</w:t>
              </w:r>
            </w:hyperlink>
            <w:r>
              <w:rPr>
                <w:color w:val="392C69"/>
              </w:rPr>
              <w:t>,</w:t>
            </w:r>
          </w:p>
          <w:p w:rsidR="00E5004C" w:rsidRDefault="00E5004C">
            <w:pPr>
              <w:pStyle w:val="ConsPlusNormal"/>
              <w:jc w:val="center"/>
            </w:pPr>
            <w:r>
              <w:rPr>
                <w:color w:val="392C69"/>
              </w:rPr>
              <w:t xml:space="preserve">от 27.09.2016 </w:t>
            </w:r>
            <w:hyperlink r:id="rId542" w:history="1">
              <w:r>
                <w:rPr>
                  <w:color w:val="0000FF"/>
                </w:rPr>
                <w:t>N 294-п</w:t>
              </w:r>
            </w:hyperlink>
            <w:r>
              <w:rPr>
                <w:color w:val="392C69"/>
              </w:rPr>
              <w:t xml:space="preserve">, от 14.12.2016 </w:t>
            </w:r>
            <w:hyperlink r:id="rId543" w:history="1">
              <w:r>
                <w:rPr>
                  <w:color w:val="0000FF"/>
                </w:rPr>
                <w:t>N 404-п</w:t>
              </w:r>
            </w:hyperlink>
            <w:r>
              <w:rPr>
                <w:color w:val="392C69"/>
              </w:rPr>
              <w:t xml:space="preserve">, от 01.08.2017 </w:t>
            </w:r>
            <w:hyperlink r:id="rId544" w:history="1">
              <w:r>
                <w:rPr>
                  <w:color w:val="0000FF"/>
                </w:rPr>
                <w:t>N 298-п</w:t>
              </w:r>
            </w:hyperlink>
            <w:r>
              <w:rPr>
                <w:color w:val="392C69"/>
              </w:rPr>
              <w:t>,</w:t>
            </w:r>
          </w:p>
          <w:p w:rsidR="00E5004C" w:rsidRDefault="00E5004C">
            <w:pPr>
              <w:pStyle w:val="ConsPlusNormal"/>
              <w:jc w:val="center"/>
            </w:pPr>
            <w:r>
              <w:rPr>
                <w:color w:val="392C69"/>
              </w:rPr>
              <w:t xml:space="preserve">от 27.12.2017 </w:t>
            </w:r>
            <w:hyperlink r:id="rId545" w:history="1">
              <w:r>
                <w:rPr>
                  <w:color w:val="0000FF"/>
                </w:rPr>
                <w:t>N 467-п</w:t>
              </w:r>
            </w:hyperlink>
            <w:r>
              <w:rPr>
                <w:color w:val="392C69"/>
              </w:rPr>
              <w:t xml:space="preserve">, от 13.02.2018 </w:t>
            </w:r>
            <w:hyperlink r:id="rId546" w:history="1">
              <w:r>
                <w:rPr>
                  <w:color w:val="0000FF"/>
                </w:rPr>
                <w:t>N 51-п</w:t>
              </w:r>
            </w:hyperlink>
            <w:r>
              <w:rPr>
                <w:color w:val="392C69"/>
              </w:rPr>
              <w:t xml:space="preserve">, от 25.12.2018 </w:t>
            </w:r>
            <w:hyperlink r:id="rId547" w:history="1">
              <w:r>
                <w:rPr>
                  <w:color w:val="0000FF"/>
                </w:rPr>
                <w:t>N 560-п</w:t>
              </w:r>
            </w:hyperlink>
            <w:r>
              <w:rPr>
                <w:color w:val="392C69"/>
              </w:rPr>
              <w:t>,</w:t>
            </w:r>
          </w:p>
          <w:p w:rsidR="00E5004C" w:rsidRDefault="00E5004C">
            <w:pPr>
              <w:pStyle w:val="ConsPlusNormal"/>
              <w:jc w:val="center"/>
            </w:pPr>
            <w:r>
              <w:rPr>
                <w:color w:val="392C69"/>
              </w:rPr>
              <w:t xml:space="preserve">от 16.04.2019 </w:t>
            </w:r>
            <w:hyperlink r:id="rId548" w:history="1">
              <w:r>
                <w:rPr>
                  <w:color w:val="0000FF"/>
                </w:rPr>
                <w:t>N 151-п</w:t>
              </w:r>
            </w:hyperlink>
            <w:r>
              <w:rPr>
                <w:color w:val="392C69"/>
              </w:rPr>
              <w:t xml:space="preserve">, от 28.10.2019 </w:t>
            </w:r>
            <w:hyperlink r:id="rId549" w:history="1">
              <w:r>
                <w:rPr>
                  <w:color w:val="0000FF"/>
                </w:rPr>
                <w:t>N 410-п</w:t>
              </w:r>
            </w:hyperlink>
            <w:r>
              <w:rPr>
                <w:color w:val="392C69"/>
              </w:rPr>
              <w:t xml:space="preserve">, от 17.03.2020 </w:t>
            </w:r>
            <w:hyperlink r:id="rId550" w:history="1">
              <w:r>
                <w:rPr>
                  <w:color w:val="0000FF"/>
                </w:rPr>
                <w:t>N 58-п</w:t>
              </w:r>
            </w:hyperlink>
            <w:r>
              <w:rPr>
                <w:color w:val="392C69"/>
              </w:rPr>
              <w:t>,</w:t>
            </w:r>
          </w:p>
          <w:p w:rsidR="00E5004C" w:rsidRDefault="00E5004C">
            <w:pPr>
              <w:pStyle w:val="ConsPlusNormal"/>
              <w:jc w:val="center"/>
            </w:pPr>
            <w:r>
              <w:rPr>
                <w:color w:val="392C69"/>
              </w:rPr>
              <w:t xml:space="preserve">от 13.07.2020 </w:t>
            </w:r>
            <w:hyperlink r:id="rId551"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552"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lastRenderedPageBreak/>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553"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Охрана здоровья матери и ребенка</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департамент имущества и земельных отношений Новосибирской области;</w:t>
            </w:r>
          </w:p>
          <w:p w:rsidR="00E5004C" w:rsidRDefault="00E5004C">
            <w:pPr>
              <w:pStyle w:val="ConsPlusNormal"/>
              <w:jc w:val="both"/>
            </w:pPr>
            <w:r>
              <w:t>управление социального питания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554"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 (государственный заказчик-координатор);</w:t>
            </w:r>
          </w:p>
          <w:p w:rsidR="00E5004C" w:rsidRDefault="00E5004C">
            <w:pPr>
              <w:pStyle w:val="ConsPlusNormal"/>
              <w:jc w:val="both"/>
            </w:pPr>
            <w:r>
              <w:t>департамент имущества и земельных отношений Новосибирской области;</w:t>
            </w:r>
          </w:p>
          <w:p w:rsidR="00E5004C" w:rsidRDefault="00E5004C">
            <w:pPr>
              <w:pStyle w:val="ConsPlusNormal"/>
              <w:jc w:val="both"/>
            </w:pPr>
            <w:r>
              <w:t>управление социального питания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p w:rsidR="00E5004C" w:rsidRDefault="00E5004C">
            <w:pPr>
              <w:pStyle w:val="ConsPlusNormal"/>
              <w:jc w:val="both"/>
            </w:pPr>
            <w:r>
              <w:t>Задачи подпрограммы:</w:t>
            </w:r>
          </w:p>
          <w:p w:rsidR="00E5004C" w:rsidRDefault="00E5004C">
            <w:pPr>
              <w:pStyle w:val="ConsPlusNormal"/>
              <w:jc w:val="both"/>
            </w:pPr>
            <w:r>
              <w:t>совершенствование системы охраны репродуктивного здоровья населения и обеспечение безопасного материнства;</w:t>
            </w:r>
          </w:p>
          <w:p w:rsidR="00E5004C" w:rsidRDefault="00E5004C">
            <w:pPr>
              <w:pStyle w:val="ConsPlusNormal"/>
              <w:jc w:val="both"/>
            </w:pPr>
            <w:r>
              <w:t>создание условий для развития медицинской помощи детям, в том числе и в выхаживании маловесных и недоношенных новорожденных</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555" w:history="1">
              <w:r>
                <w:rPr>
                  <w:color w:val="0000FF"/>
                </w:rPr>
                <w:t>N 151-п</w:t>
              </w:r>
            </w:hyperlink>
            <w:r>
              <w:t xml:space="preserve">, от 13.07.2020 </w:t>
            </w:r>
            <w:hyperlink r:id="rId556"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- 8 786 561,2 тыс. рублей, в том числе по годам:</w:t>
            </w:r>
          </w:p>
          <w:p w:rsidR="00E5004C" w:rsidRDefault="00E5004C">
            <w:pPr>
              <w:pStyle w:val="ConsPlusNormal"/>
              <w:jc w:val="both"/>
            </w:pPr>
            <w:r>
              <w:t>2013 год - 1 796 072,7 тыс. рублей;</w:t>
            </w:r>
          </w:p>
          <w:p w:rsidR="00E5004C" w:rsidRDefault="00E5004C">
            <w:pPr>
              <w:pStyle w:val="ConsPlusNormal"/>
              <w:jc w:val="both"/>
            </w:pPr>
            <w:r>
              <w:t>2014 год - 1 097 739,4 тыс. рублей;</w:t>
            </w:r>
          </w:p>
          <w:p w:rsidR="00E5004C" w:rsidRDefault="00E5004C">
            <w:pPr>
              <w:pStyle w:val="ConsPlusNormal"/>
              <w:jc w:val="both"/>
            </w:pPr>
            <w:r>
              <w:t>2015 год - 1 141 520,1 тыс. рублей;</w:t>
            </w:r>
          </w:p>
          <w:p w:rsidR="00E5004C" w:rsidRDefault="00E5004C">
            <w:pPr>
              <w:pStyle w:val="ConsPlusNormal"/>
              <w:jc w:val="both"/>
            </w:pPr>
            <w:r>
              <w:t>2016 год - 667 209,7 тыс. рублей;</w:t>
            </w:r>
          </w:p>
          <w:p w:rsidR="00E5004C" w:rsidRDefault="00E5004C">
            <w:pPr>
              <w:pStyle w:val="ConsPlusNormal"/>
              <w:jc w:val="both"/>
            </w:pPr>
            <w:r>
              <w:t>2017 год - 677 770,5 тыс. рублей;</w:t>
            </w:r>
          </w:p>
          <w:p w:rsidR="00E5004C" w:rsidRDefault="00E5004C">
            <w:pPr>
              <w:pStyle w:val="ConsPlusNormal"/>
              <w:jc w:val="both"/>
            </w:pPr>
            <w:r>
              <w:t>2018 год - 908 886,6 тыс. рублей;</w:t>
            </w:r>
          </w:p>
          <w:p w:rsidR="00E5004C" w:rsidRDefault="00E5004C">
            <w:pPr>
              <w:pStyle w:val="ConsPlusNormal"/>
              <w:jc w:val="both"/>
            </w:pPr>
            <w:r>
              <w:t>2019 год - 686 743,7 тыс. рублей;</w:t>
            </w:r>
          </w:p>
          <w:p w:rsidR="00E5004C" w:rsidRDefault="00E5004C">
            <w:pPr>
              <w:pStyle w:val="ConsPlusNormal"/>
              <w:jc w:val="both"/>
            </w:pPr>
            <w:r>
              <w:t>2020 год - 553 575,7 тыс. рублей;</w:t>
            </w:r>
          </w:p>
          <w:p w:rsidR="00E5004C" w:rsidRDefault="00E5004C">
            <w:pPr>
              <w:pStyle w:val="ConsPlusNormal"/>
              <w:jc w:val="both"/>
            </w:pPr>
            <w:r>
              <w:t>2021 год - 572 628,4 тыс. рублей;</w:t>
            </w:r>
          </w:p>
          <w:p w:rsidR="00E5004C" w:rsidRDefault="00E5004C">
            <w:pPr>
              <w:pStyle w:val="ConsPlusNormal"/>
              <w:jc w:val="both"/>
            </w:pPr>
            <w:r>
              <w:t>2022 год - 684 414,4 тыс. рублей;</w:t>
            </w:r>
          </w:p>
          <w:p w:rsidR="00E5004C" w:rsidRDefault="00E5004C">
            <w:pPr>
              <w:pStyle w:val="ConsPlusNormal"/>
              <w:jc w:val="both"/>
            </w:pPr>
            <w:r>
              <w:lastRenderedPageBreak/>
              <w:t>из них:</w:t>
            </w:r>
          </w:p>
          <w:p w:rsidR="00E5004C" w:rsidRDefault="00E5004C">
            <w:pPr>
              <w:pStyle w:val="ConsPlusNormal"/>
              <w:jc w:val="both"/>
            </w:pPr>
            <w:r>
              <w:t>средства федерального бюджета:</w:t>
            </w:r>
          </w:p>
          <w:p w:rsidR="00E5004C" w:rsidRDefault="00E5004C">
            <w:pPr>
              <w:pStyle w:val="ConsPlusNormal"/>
              <w:jc w:val="both"/>
            </w:pPr>
            <w:r>
              <w:t>всего - 52 360,6 тыс. рублей, в том числе по годам:</w:t>
            </w:r>
          </w:p>
          <w:p w:rsidR="00E5004C" w:rsidRDefault="00E5004C">
            <w:pPr>
              <w:pStyle w:val="ConsPlusNormal"/>
              <w:jc w:val="both"/>
            </w:pPr>
            <w:r>
              <w:t>2013 год - 24 352,5 тыс. рублей;</w:t>
            </w:r>
          </w:p>
          <w:p w:rsidR="00E5004C" w:rsidRDefault="00E5004C">
            <w:pPr>
              <w:pStyle w:val="ConsPlusNormal"/>
              <w:jc w:val="both"/>
            </w:pPr>
            <w:r>
              <w:t>2014 год - 26 225,6 тыс. рублей;</w:t>
            </w:r>
          </w:p>
          <w:p w:rsidR="00E5004C" w:rsidRDefault="00E5004C">
            <w:pPr>
              <w:pStyle w:val="ConsPlusNormal"/>
              <w:jc w:val="both"/>
            </w:pPr>
            <w:r>
              <w:t>2015 год - 1 782,5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средства областного бюджета Новосибирской области:</w:t>
            </w:r>
          </w:p>
          <w:p w:rsidR="00E5004C" w:rsidRDefault="00E5004C">
            <w:pPr>
              <w:pStyle w:val="ConsPlusNormal"/>
              <w:jc w:val="both"/>
            </w:pPr>
            <w:r>
              <w:t>всего - 8 734 200,6 тыс. рублей, в том числе по годам:</w:t>
            </w:r>
          </w:p>
          <w:p w:rsidR="00E5004C" w:rsidRDefault="00E5004C">
            <w:pPr>
              <w:pStyle w:val="ConsPlusNormal"/>
              <w:jc w:val="both"/>
            </w:pPr>
            <w:r>
              <w:t>2013 год - 1 771 720,2 тыс. рублей;</w:t>
            </w:r>
          </w:p>
          <w:p w:rsidR="00E5004C" w:rsidRDefault="00E5004C">
            <w:pPr>
              <w:pStyle w:val="ConsPlusNormal"/>
              <w:jc w:val="both"/>
            </w:pPr>
            <w:r>
              <w:t>2014 год - 1 071 513,8 тыс. рублей;</w:t>
            </w:r>
          </w:p>
          <w:p w:rsidR="00E5004C" w:rsidRDefault="00E5004C">
            <w:pPr>
              <w:pStyle w:val="ConsPlusNormal"/>
              <w:jc w:val="both"/>
            </w:pPr>
            <w:r>
              <w:t>2015 год - 1 139 737,6 тыс. рублей;</w:t>
            </w:r>
          </w:p>
          <w:p w:rsidR="00E5004C" w:rsidRDefault="00E5004C">
            <w:pPr>
              <w:pStyle w:val="ConsPlusNormal"/>
              <w:jc w:val="both"/>
            </w:pPr>
            <w:r>
              <w:t>2016 год - 667 209,7 тыс. рублей;</w:t>
            </w:r>
          </w:p>
          <w:p w:rsidR="00E5004C" w:rsidRDefault="00E5004C">
            <w:pPr>
              <w:pStyle w:val="ConsPlusNormal"/>
              <w:jc w:val="both"/>
            </w:pPr>
            <w:r>
              <w:t>2017 год - 677 770,5 тыс. рублей;</w:t>
            </w:r>
          </w:p>
          <w:p w:rsidR="00E5004C" w:rsidRDefault="00E5004C">
            <w:pPr>
              <w:pStyle w:val="ConsPlusNormal"/>
              <w:jc w:val="both"/>
            </w:pPr>
            <w:r>
              <w:t>2018 год - 908 886,6 тыс. рублей;</w:t>
            </w:r>
          </w:p>
          <w:p w:rsidR="00E5004C" w:rsidRDefault="00E5004C">
            <w:pPr>
              <w:pStyle w:val="ConsPlusNormal"/>
              <w:jc w:val="both"/>
            </w:pPr>
            <w:r>
              <w:t>2019 год - 686 743,7 тыс. рублей;</w:t>
            </w:r>
          </w:p>
          <w:p w:rsidR="00E5004C" w:rsidRDefault="00E5004C">
            <w:pPr>
              <w:pStyle w:val="ConsPlusNormal"/>
              <w:jc w:val="both"/>
            </w:pPr>
            <w:r>
              <w:t>2020 год - 553 575,7 тыс. рублей;</w:t>
            </w:r>
          </w:p>
          <w:p w:rsidR="00E5004C" w:rsidRDefault="00E5004C">
            <w:pPr>
              <w:pStyle w:val="ConsPlusNormal"/>
              <w:jc w:val="both"/>
            </w:pPr>
            <w:r>
              <w:t>2021 год - 572 628,4 тыс. рублей;</w:t>
            </w:r>
          </w:p>
          <w:p w:rsidR="00E5004C" w:rsidRDefault="00E5004C">
            <w:pPr>
              <w:pStyle w:val="ConsPlusNormal"/>
              <w:jc w:val="both"/>
            </w:pPr>
            <w:r>
              <w:t>2022 год - 684 414,4 тыс. рублей;</w:t>
            </w:r>
          </w:p>
          <w:p w:rsidR="00E5004C" w:rsidRDefault="00E5004C">
            <w:pPr>
              <w:pStyle w:val="ConsPlusNormal"/>
              <w:jc w:val="both"/>
            </w:pPr>
            <w:r>
              <w:t>в том числе по исполнителям (главным распорядителям бюджетных средств Новосибирской области):</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- 6 933 337,6 тыс. рублей, в том числе по годам:</w:t>
            </w:r>
          </w:p>
          <w:p w:rsidR="00E5004C" w:rsidRDefault="00E5004C">
            <w:pPr>
              <w:pStyle w:val="ConsPlusNormal"/>
              <w:jc w:val="both"/>
            </w:pPr>
            <w:r>
              <w:t>2013 год - 873 272,7 тыс. рублей;</w:t>
            </w:r>
          </w:p>
          <w:p w:rsidR="00E5004C" w:rsidRDefault="00E5004C">
            <w:pPr>
              <w:pStyle w:val="ConsPlusNormal"/>
              <w:jc w:val="both"/>
            </w:pPr>
            <w:r>
              <w:t>2014 год - 632 315,8 тыс. рублей;</w:t>
            </w:r>
          </w:p>
          <w:p w:rsidR="00E5004C" w:rsidRDefault="00E5004C">
            <w:pPr>
              <w:pStyle w:val="ConsPlusNormal"/>
              <w:jc w:val="both"/>
            </w:pPr>
            <w:r>
              <w:t>2015 год - 676 520,1 тыс. рублей;</w:t>
            </w:r>
          </w:p>
          <w:p w:rsidR="00E5004C" w:rsidRDefault="00E5004C">
            <w:pPr>
              <w:pStyle w:val="ConsPlusNormal"/>
              <w:jc w:val="both"/>
            </w:pPr>
            <w:r>
              <w:t>2016 год - 667 209,7 тыс. рублей;</w:t>
            </w:r>
          </w:p>
          <w:p w:rsidR="00E5004C" w:rsidRDefault="00E5004C">
            <w:pPr>
              <w:pStyle w:val="ConsPlusNormal"/>
              <w:jc w:val="both"/>
            </w:pPr>
            <w:r>
              <w:t>2017 год - 677 770,5 тыс. рублей;</w:t>
            </w:r>
          </w:p>
          <w:p w:rsidR="00E5004C" w:rsidRDefault="00E5004C">
            <w:pPr>
              <w:pStyle w:val="ConsPlusNormal"/>
              <w:jc w:val="both"/>
            </w:pPr>
            <w:r>
              <w:t>2018 год - 908 886,6 тыс. рублей;</w:t>
            </w:r>
          </w:p>
          <w:p w:rsidR="00E5004C" w:rsidRDefault="00E5004C">
            <w:pPr>
              <w:pStyle w:val="ConsPlusNormal"/>
              <w:jc w:val="both"/>
            </w:pPr>
            <w:r>
              <w:t>2019 год - 686 743,7 тыс. рублей;</w:t>
            </w:r>
          </w:p>
          <w:p w:rsidR="00E5004C" w:rsidRDefault="00E5004C">
            <w:pPr>
              <w:pStyle w:val="ConsPlusNormal"/>
              <w:jc w:val="both"/>
            </w:pPr>
            <w:r>
              <w:t>2020 год - 553 575,7 тыс. рублей;</w:t>
            </w:r>
          </w:p>
          <w:p w:rsidR="00E5004C" w:rsidRDefault="00E5004C">
            <w:pPr>
              <w:pStyle w:val="ConsPlusNormal"/>
              <w:jc w:val="both"/>
            </w:pPr>
            <w:r>
              <w:t>2021 год - 572 628,4 тыс. рублей;</w:t>
            </w:r>
          </w:p>
          <w:p w:rsidR="00E5004C" w:rsidRDefault="00E5004C">
            <w:pPr>
              <w:pStyle w:val="ConsPlusNormal"/>
              <w:jc w:val="both"/>
            </w:pPr>
            <w:r>
              <w:t>2022 год - 684 414,4 тыс. рублей;</w:t>
            </w:r>
          </w:p>
          <w:p w:rsidR="00E5004C" w:rsidRDefault="00E5004C">
            <w:pPr>
              <w:pStyle w:val="ConsPlusNormal"/>
              <w:jc w:val="both"/>
            </w:pPr>
            <w:r>
              <w:t>из них:</w:t>
            </w:r>
          </w:p>
          <w:p w:rsidR="00E5004C" w:rsidRDefault="00E5004C">
            <w:pPr>
              <w:pStyle w:val="ConsPlusNormal"/>
              <w:jc w:val="both"/>
            </w:pPr>
            <w:r>
              <w:t>средства федерального бюджета:</w:t>
            </w:r>
          </w:p>
          <w:p w:rsidR="00E5004C" w:rsidRDefault="00E5004C">
            <w:pPr>
              <w:pStyle w:val="ConsPlusNormal"/>
              <w:jc w:val="both"/>
            </w:pPr>
            <w:r>
              <w:t>всего - 52 360,6 тыс. рублей, в том числе по годам:</w:t>
            </w:r>
          </w:p>
          <w:p w:rsidR="00E5004C" w:rsidRDefault="00E5004C">
            <w:pPr>
              <w:pStyle w:val="ConsPlusNormal"/>
              <w:jc w:val="both"/>
            </w:pPr>
            <w:r>
              <w:t>2013 год - 24 352,5 тыс. рублей;</w:t>
            </w:r>
          </w:p>
          <w:p w:rsidR="00E5004C" w:rsidRDefault="00E5004C">
            <w:pPr>
              <w:pStyle w:val="ConsPlusNormal"/>
              <w:jc w:val="both"/>
            </w:pPr>
            <w:r>
              <w:t>2014 год - 26 225,6 тыс. рублей;</w:t>
            </w:r>
          </w:p>
          <w:p w:rsidR="00E5004C" w:rsidRDefault="00E5004C">
            <w:pPr>
              <w:pStyle w:val="ConsPlusNormal"/>
              <w:jc w:val="both"/>
            </w:pPr>
            <w:r>
              <w:t>2015 год - 1 782,5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средства областного бюджета Новосибирской области:</w:t>
            </w:r>
          </w:p>
          <w:p w:rsidR="00E5004C" w:rsidRDefault="00E5004C">
            <w:pPr>
              <w:pStyle w:val="ConsPlusNormal"/>
              <w:jc w:val="both"/>
            </w:pPr>
            <w:r>
              <w:t>всего - 6 880 977,0 тыс. рублей, в том числе по годам:</w:t>
            </w:r>
          </w:p>
          <w:p w:rsidR="00E5004C" w:rsidRDefault="00E5004C">
            <w:pPr>
              <w:pStyle w:val="ConsPlusNormal"/>
              <w:jc w:val="both"/>
            </w:pPr>
            <w:r>
              <w:t>2013 год - 848 920,2 тыс. рублей;</w:t>
            </w:r>
          </w:p>
          <w:p w:rsidR="00E5004C" w:rsidRDefault="00E5004C">
            <w:pPr>
              <w:pStyle w:val="ConsPlusNormal"/>
              <w:jc w:val="both"/>
            </w:pPr>
            <w:r>
              <w:t>2014 год - 606 090,2 тыс. рублей;</w:t>
            </w:r>
          </w:p>
          <w:p w:rsidR="00E5004C" w:rsidRDefault="00E5004C">
            <w:pPr>
              <w:pStyle w:val="ConsPlusNormal"/>
              <w:jc w:val="both"/>
            </w:pPr>
            <w:r>
              <w:t>2015 год - 674 737,6 тыс. рублей;</w:t>
            </w:r>
          </w:p>
          <w:p w:rsidR="00E5004C" w:rsidRDefault="00E5004C">
            <w:pPr>
              <w:pStyle w:val="ConsPlusNormal"/>
              <w:jc w:val="both"/>
            </w:pPr>
            <w:r>
              <w:t>2016 год - 667 209,7 тыс. рублей;</w:t>
            </w:r>
          </w:p>
          <w:p w:rsidR="00E5004C" w:rsidRDefault="00E5004C">
            <w:pPr>
              <w:pStyle w:val="ConsPlusNormal"/>
              <w:jc w:val="both"/>
            </w:pPr>
            <w:r>
              <w:t>2017 год - 677 770,5 тыс. рублей;</w:t>
            </w:r>
          </w:p>
          <w:p w:rsidR="00E5004C" w:rsidRDefault="00E5004C">
            <w:pPr>
              <w:pStyle w:val="ConsPlusNormal"/>
              <w:jc w:val="both"/>
            </w:pPr>
            <w:r>
              <w:lastRenderedPageBreak/>
              <w:t>2018 год - 908 886,6 тыс. рублей;</w:t>
            </w:r>
          </w:p>
          <w:p w:rsidR="00E5004C" w:rsidRDefault="00E5004C">
            <w:pPr>
              <w:pStyle w:val="ConsPlusNormal"/>
              <w:jc w:val="both"/>
            </w:pPr>
            <w:r>
              <w:t>2019 год - 686 743,7 тыс. рублей;</w:t>
            </w:r>
          </w:p>
          <w:p w:rsidR="00E5004C" w:rsidRDefault="00E5004C">
            <w:pPr>
              <w:pStyle w:val="ConsPlusNormal"/>
              <w:jc w:val="both"/>
            </w:pPr>
            <w:r>
              <w:t>2020 год - 553 575,7 тыс. рублей;</w:t>
            </w:r>
          </w:p>
          <w:p w:rsidR="00E5004C" w:rsidRDefault="00E5004C">
            <w:pPr>
              <w:pStyle w:val="ConsPlusNormal"/>
              <w:jc w:val="both"/>
            </w:pPr>
            <w:r>
              <w:t>2021 год - 572 628,4 тыс. рублей;</w:t>
            </w:r>
          </w:p>
          <w:p w:rsidR="00E5004C" w:rsidRDefault="00E5004C">
            <w:pPr>
              <w:pStyle w:val="ConsPlusNormal"/>
              <w:jc w:val="both"/>
            </w:pPr>
            <w:r>
              <w:t>2022 год - 684 414,4 тыс. рублей;</w:t>
            </w:r>
          </w:p>
          <w:p w:rsidR="00E5004C" w:rsidRDefault="00E5004C">
            <w:pPr>
              <w:pStyle w:val="ConsPlusNormal"/>
              <w:jc w:val="both"/>
            </w:pPr>
            <w:r>
              <w:t>департамент имущества и земельных отношений:</w:t>
            </w:r>
          </w:p>
          <w:p w:rsidR="00E5004C" w:rsidRDefault="00E5004C">
            <w:pPr>
              <w:pStyle w:val="ConsPlusNormal"/>
              <w:jc w:val="both"/>
            </w:pPr>
            <w:r>
              <w:t>всего - 1 387 800,0 тыс. рублей, в том числе по годам (средства областного бюджета Новосибирской области):</w:t>
            </w:r>
          </w:p>
          <w:p w:rsidR="00E5004C" w:rsidRDefault="00E5004C">
            <w:pPr>
              <w:pStyle w:val="ConsPlusNormal"/>
              <w:jc w:val="both"/>
            </w:pPr>
            <w:r>
              <w:t>2013 год - 922 800,0 тыс. рублей;</w:t>
            </w:r>
          </w:p>
          <w:p w:rsidR="00E5004C" w:rsidRDefault="00E5004C">
            <w:pPr>
              <w:pStyle w:val="ConsPlusNormal"/>
              <w:jc w:val="both"/>
            </w:pPr>
            <w:r>
              <w:t>2014 год - 465 000,0 &lt;*&gt; тыс. рублей;</w:t>
            </w:r>
          </w:p>
          <w:p w:rsidR="00E5004C" w:rsidRDefault="00E5004C">
            <w:pPr>
              <w:pStyle w:val="ConsPlusNormal"/>
              <w:jc w:val="both"/>
            </w:pPr>
            <w:r>
              <w:t>2015 год - 465 000,0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&lt;*&gt; В связи с переносом исполнения мероприятия на 2015 год сумма плановых значений на 2014 год приведена справочно и не учтена в общей сумме финансирования мероприятий.</w:t>
            </w:r>
          </w:p>
          <w:p w:rsidR="00E5004C" w:rsidRDefault="00E5004C">
            <w:pPr>
              <w:pStyle w:val="ConsPlusNormal"/>
              <w:jc w:val="both"/>
            </w:pPr>
            <w:r>
              <w:t>Управление социального питания Новосибирской области:</w:t>
            </w:r>
          </w:p>
          <w:p w:rsidR="00E5004C" w:rsidRDefault="00E5004C">
            <w:pPr>
              <w:pStyle w:val="ConsPlusNormal"/>
              <w:jc w:val="both"/>
            </w:pPr>
            <w:r>
              <w:t>всего - 423,6 тыс. рублей, в том числе по годам (средства областного бюджета Новосибирской области):</w:t>
            </w:r>
          </w:p>
          <w:p w:rsidR="00E5004C" w:rsidRDefault="00E5004C">
            <w:pPr>
              <w:pStyle w:val="ConsPlusNormal"/>
              <w:jc w:val="both"/>
            </w:pPr>
            <w:r>
              <w:t>2013 год - 0,0 тыс. рублей;</w:t>
            </w:r>
          </w:p>
          <w:p w:rsidR="00E5004C" w:rsidRDefault="00E5004C">
            <w:pPr>
              <w:pStyle w:val="ConsPlusNormal"/>
              <w:jc w:val="both"/>
            </w:pPr>
            <w:r>
              <w:t>2014 год - 423,6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557"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 (процент);</w:t>
            </w:r>
          </w:p>
          <w:p w:rsidR="00E5004C" w:rsidRDefault="00E5004C">
            <w:pPr>
              <w:pStyle w:val="ConsPlusNormal"/>
              <w:jc w:val="both"/>
            </w:pPr>
            <w:r>
              <w:t>доля преждевременных родов (22 - 37 недель) в перинатальных центрах (процент);</w:t>
            </w:r>
          </w:p>
          <w:p w:rsidR="00E5004C" w:rsidRDefault="00E5004C">
            <w:pPr>
              <w:pStyle w:val="ConsPlusNormal"/>
              <w:jc w:val="both"/>
            </w:pPr>
            <w:r>
              <w:t>число абортов (количество на 1000 женщин в возрасте 15 - 49 лет);</w:t>
            </w:r>
          </w:p>
          <w:p w:rsidR="00E5004C" w:rsidRDefault="00E5004C">
            <w:pPr>
              <w:pStyle w:val="ConsPlusNormal"/>
              <w:jc w:val="both"/>
            </w:pPr>
            <w:r>
              <w:t>охват неонатальным скринингом (доля новорожденных, обследованных на наследственные заболевания, от общего числа новорожденных) (процент);</w:t>
            </w:r>
          </w:p>
          <w:p w:rsidR="00E5004C" w:rsidRDefault="00E5004C">
            <w:pPr>
              <w:pStyle w:val="ConsPlusNormal"/>
              <w:jc w:val="both"/>
            </w:pPr>
            <w:r>
              <w:t>охват аудиологическим скринингом (доля новорожденных, обследованных на аудиологический скрининг, от общего числа новорожденных) (процент);</w:t>
            </w:r>
          </w:p>
          <w:p w:rsidR="00E5004C" w:rsidRDefault="00E5004C">
            <w:pPr>
              <w:pStyle w:val="ConsPlusNormal"/>
              <w:jc w:val="both"/>
            </w:pPr>
            <w:r>
              <w:t>показатель ранней неонатальной смертности (случаев на 1000 родившихся живыми);</w:t>
            </w:r>
          </w:p>
          <w:p w:rsidR="00E5004C" w:rsidRDefault="00E5004C">
            <w:pPr>
              <w:pStyle w:val="ConsPlusNormal"/>
              <w:jc w:val="both"/>
            </w:pPr>
            <w:r>
              <w:t>смертность детей в возрасте 0 - 17 лет (случаев на 100 тыс. населения соответствующего возраста);</w:t>
            </w:r>
          </w:p>
          <w:p w:rsidR="00E5004C" w:rsidRDefault="00E5004C">
            <w:pPr>
              <w:pStyle w:val="ConsPlusNormal"/>
              <w:jc w:val="both"/>
            </w:pPr>
            <w:r>
              <w:t>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(процент);</w:t>
            </w:r>
          </w:p>
          <w:p w:rsidR="00E5004C" w:rsidRDefault="00E5004C">
            <w:pPr>
              <w:pStyle w:val="ConsPlusNormal"/>
              <w:jc w:val="both"/>
            </w:pPr>
            <w:r>
              <w:t>больничная летальность детей (доля умерших детей от числа поступивших в медицинские организации) (процент);</w:t>
            </w:r>
          </w:p>
          <w:p w:rsidR="00E5004C" w:rsidRDefault="00E5004C">
            <w:pPr>
              <w:pStyle w:val="ConsPlusNormal"/>
              <w:jc w:val="both"/>
            </w:pPr>
            <w:r>
              <w:t xml:space="preserve">первичная инвалидность у детей (число детей, которым впервые </w:t>
            </w:r>
            <w:r>
              <w:lastRenderedPageBreak/>
              <w:t>установлена инвалидность (на 10 тыс. детей соответствующего возраста).</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25.12.2018 </w:t>
            </w:r>
            <w:hyperlink r:id="rId558" w:history="1">
              <w:r>
                <w:rPr>
                  <w:color w:val="0000FF"/>
                </w:rPr>
                <w:t>N 560-п</w:t>
              </w:r>
            </w:hyperlink>
            <w:r>
              <w:t xml:space="preserve">, от 28.10.2019 </w:t>
            </w:r>
            <w:hyperlink r:id="rId559" w:history="1">
              <w:r>
                <w:rPr>
                  <w:color w:val="0000FF"/>
                </w:rPr>
                <w:t>N 410-п</w:t>
              </w:r>
            </w:hyperlink>
            <w:r>
              <w:t>)</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За период реализации Программы ожидается достижение следующих значений индикаторов:</w:t>
            </w:r>
          </w:p>
          <w:p w:rsidR="00E5004C" w:rsidRDefault="00E5004C">
            <w:pPr>
              <w:pStyle w:val="ConsPlusNormal"/>
              <w:jc w:val="both"/>
            </w:pPr>
            <w:r>
              <w:t>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 до 95% (в 2012 году - не проводилась);</w:t>
            </w:r>
          </w:p>
          <w:p w:rsidR="00E5004C" w:rsidRDefault="00E5004C">
            <w:pPr>
              <w:pStyle w:val="ConsPlusNormal"/>
              <w:jc w:val="both"/>
            </w:pPr>
            <w:r>
              <w:t>доля преждевременных родов (22 - 37 недель) в перинатальных центрах до 58% (2012 год - 43%);</w:t>
            </w:r>
          </w:p>
          <w:p w:rsidR="00E5004C" w:rsidRDefault="00E5004C">
            <w:pPr>
              <w:pStyle w:val="ConsPlusNormal"/>
              <w:jc w:val="both"/>
            </w:pPr>
            <w:r>
              <w:t>охват неонатальным скринингом (доля новорожденных, обследованных на наследственные заболевания, от общего числа новорожденных) не менее 95% детей от общего числа родившихся детей, ежегодно (2012 год - 99%);</w:t>
            </w:r>
          </w:p>
          <w:p w:rsidR="00E5004C" w:rsidRDefault="00E5004C">
            <w:pPr>
              <w:pStyle w:val="ConsPlusNormal"/>
              <w:jc w:val="both"/>
            </w:pPr>
            <w:r>
              <w:t>охват аудиологическим скринингом (доля новорожденных, обследованных на аудиологический скрининг, от общего числа новорожденных) не менее 95% детей от общего числа родившихся детей, ежегодно (2012 год - 98,1%);</w:t>
            </w:r>
          </w:p>
          <w:p w:rsidR="00E5004C" w:rsidRDefault="00E5004C">
            <w:pPr>
              <w:pStyle w:val="ConsPlusNormal"/>
              <w:jc w:val="both"/>
            </w:pPr>
            <w:r>
              <w:t>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до 91,7% (2012 год - 80,0%).</w:t>
            </w:r>
          </w:p>
          <w:p w:rsidR="00E5004C" w:rsidRDefault="00E5004C">
            <w:pPr>
              <w:pStyle w:val="ConsPlusNormal"/>
              <w:jc w:val="both"/>
            </w:pPr>
            <w:r>
              <w:t>В 2021 году первичная инвалидность будет впервые установлена у 20,9 ребенка на 10 тыс. детей соответствующего возраста (2012 год - 17,2).</w:t>
            </w:r>
          </w:p>
          <w:p w:rsidR="00E5004C" w:rsidRDefault="00E5004C">
            <w:pPr>
              <w:pStyle w:val="ConsPlusNormal"/>
              <w:jc w:val="both"/>
            </w:pPr>
            <w:r>
              <w:t>Ожидается снижение следующих показателей:</w:t>
            </w:r>
          </w:p>
          <w:p w:rsidR="00E5004C" w:rsidRDefault="00E5004C">
            <w:pPr>
              <w:pStyle w:val="ConsPlusNormal"/>
              <w:jc w:val="both"/>
            </w:pPr>
            <w:r>
              <w:t>число абортов (количество на 1000 женщин в возрасте 15 - 49 лет) до 26,3% в 2021 году с сохранением достигнутого уровня в 2022 году (2012 год - 28,9%);</w:t>
            </w:r>
          </w:p>
          <w:p w:rsidR="00E5004C" w:rsidRDefault="00E5004C">
            <w:pPr>
              <w:pStyle w:val="ConsPlusNormal"/>
              <w:jc w:val="both"/>
            </w:pPr>
            <w:r>
              <w:t>ранняя неонатальная смертность до 1,9 случая на 1000 родившихся живыми (2012 год - 3,35);</w:t>
            </w:r>
          </w:p>
          <w:p w:rsidR="00E5004C" w:rsidRDefault="00E5004C">
            <w:pPr>
              <w:pStyle w:val="ConsPlusNormal"/>
              <w:jc w:val="both"/>
            </w:pPr>
            <w:r>
              <w:t>смертность детей в возрасте 0 - 17 лет до 59 случаев на 100 тыс. населения соответствующего возраста (2012 год - 101);</w:t>
            </w:r>
          </w:p>
          <w:p w:rsidR="00E5004C" w:rsidRDefault="00E5004C">
            <w:pPr>
              <w:pStyle w:val="ConsPlusNormal"/>
              <w:jc w:val="both"/>
            </w:pPr>
            <w:r>
              <w:t>больничная летальность детей (доля умерших детей от числа поступивших) до 0,16% (2012 год - 0,29%);</w:t>
            </w:r>
          </w:p>
          <w:p w:rsidR="00E5004C" w:rsidRDefault="00E5004C">
            <w:pPr>
              <w:pStyle w:val="ConsPlusNormal"/>
              <w:jc w:val="both"/>
            </w:pPr>
            <w:r>
              <w:t xml:space="preserve">абзац утратил силу. - </w:t>
            </w:r>
            <w:hyperlink r:id="rId560" w:history="1">
              <w:r>
                <w:rPr>
                  <w:color w:val="0000FF"/>
                </w:rPr>
                <w:t>Постановление</w:t>
              </w:r>
            </w:hyperlink>
            <w:r>
              <w:t xml:space="preserve"> Правительства Новосибирской области от 28.10.2019 N 410-п</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25.12.2018 </w:t>
            </w:r>
            <w:hyperlink r:id="rId561" w:history="1">
              <w:r>
                <w:rPr>
                  <w:color w:val="0000FF"/>
                </w:rPr>
                <w:t>N 560-п</w:t>
              </w:r>
            </w:hyperlink>
            <w:r>
              <w:t xml:space="preserve">, от 16.04.2019 </w:t>
            </w:r>
            <w:hyperlink r:id="rId562" w:history="1">
              <w:r>
                <w:rPr>
                  <w:color w:val="0000FF"/>
                </w:rPr>
                <w:t>N 151-п</w:t>
              </w:r>
            </w:hyperlink>
            <w:r>
              <w:t xml:space="preserve">, от 28.10.2019 </w:t>
            </w:r>
            <w:hyperlink r:id="rId563" w:history="1">
              <w:r>
                <w:rPr>
                  <w:color w:val="0000FF"/>
                </w:rPr>
                <w:t>N 410-п</w:t>
              </w:r>
            </w:hyperlink>
            <w:r>
              <w:t xml:space="preserve">, от 13.07.2020 </w:t>
            </w:r>
            <w:hyperlink r:id="rId564"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Основной целью реализации подпрограммы является создание системы доступной и качественной медицинской помощи матерям и детям на территории Новосибирской области.</w:t>
      </w:r>
    </w:p>
    <w:p w:rsidR="00E5004C" w:rsidRDefault="00E5004C">
      <w:pPr>
        <w:pStyle w:val="ConsPlusNormal"/>
        <w:jc w:val="both"/>
      </w:pPr>
      <w:r>
        <w:t xml:space="preserve">(в ред. </w:t>
      </w:r>
      <w:hyperlink r:id="rId565"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Численность детского населения в возрасте от 0 до 17 лет на 01.01.2013 составляет 471280 человек, что превышает 2011 год на 9416 человек (2%). В 2012 году родилось 37654 человека, что на 2699 детей больше, чем в 2011 году (+7,2%). Показатель рождаемости составил 13,9 на 1000 населения (2011 год - 13,1%), что ниже показателя по Сибирскому федеральному округу (14,9%), но выше показателя по Российской Федерации (13,3%). В 2012 году удалось добиться превышения рождаемости над смертностью, естественный прирост населения составил 0,3 (2011 год - -0,5).</w:t>
      </w:r>
    </w:p>
    <w:p w:rsidR="00E5004C" w:rsidRDefault="00E5004C">
      <w:pPr>
        <w:pStyle w:val="ConsPlusNormal"/>
        <w:spacing w:before="200"/>
        <w:ind w:firstLine="540"/>
        <w:jc w:val="both"/>
      </w:pPr>
      <w:r>
        <w:lastRenderedPageBreak/>
        <w:t>Общая заболеваемость детей от 0 до 14 лет выросла на 12% - с 1999,6 на 1000 детей соответствующего возраста в 2005 году до 2242,4 на 1000 детей соответствующего возраста в 2012 году.</w:t>
      </w:r>
    </w:p>
    <w:p w:rsidR="00E5004C" w:rsidRDefault="00E5004C">
      <w:pPr>
        <w:pStyle w:val="ConsPlusNormal"/>
        <w:spacing w:before="200"/>
        <w:ind w:firstLine="540"/>
        <w:jc w:val="both"/>
      </w:pPr>
      <w:r>
        <w:t>Общая заболеваемость подростков увеличилась на 20% - с 1604,3 на 1000 детей соответствующего возраста в 2005 году до 1928,6 на 1000 соответствующего населения в 2012 году.</w:t>
      </w:r>
    </w:p>
    <w:p w:rsidR="00E5004C" w:rsidRDefault="00E5004C">
      <w:pPr>
        <w:pStyle w:val="ConsPlusNormal"/>
        <w:spacing w:before="200"/>
        <w:ind w:firstLine="540"/>
        <w:jc w:val="both"/>
      </w:pPr>
      <w:r>
        <w:t>В структуре общей заболеваемости детей Новосибирской области на протяжении многих лет значительно преобладают болезни органов дыхания (56,1%), на втором месте находятся травмы и отравления (5,8%), на третьем месте - болезни глаза и его придаточного аппарата (5%).</w:t>
      </w:r>
    </w:p>
    <w:p w:rsidR="00E5004C" w:rsidRDefault="00E5004C">
      <w:pPr>
        <w:pStyle w:val="ConsPlusNormal"/>
        <w:spacing w:before="200"/>
        <w:ind w:firstLine="540"/>
        <w:jc w:val="both"/>
      </w:pPr>
      <w:r>
        <w:t>Показатель младенческой смертности с 2005 года по 2011 год снизился на 30% (с 10,3% в 2005 году до 7,2% в 2011 году).</w:t>
      </w:r>
    </w:p>
    <w:p w:rsidR="00E5004C" w:rsidRDefault="00E5004C">
      <w:pPr>
        <w:pStyle w:val="ConsPlusNormal"/>
        <w:spacing w:before="200"/>
        <w:ind w:firstLine="540"/>
        <w:jc w:val="both"/>
      </w:pPr>
      <w:r>
        <w:t>По итогам 2012 года показатель младенческой смертности составил 8,3%, что выше аналогичного показателя за 2011 год (7,2%), но ниже показателя по Сибирскому федеральному округу (9,4%) и Российской Федерации (8,7%). Рост показателя составил 15,3%, был прогнозируем и связан с переходом Российской Федерации на новые медицинские критерии регистрации рождений с 01.01.2012.</w:t>
      </w:r>
    </w:p>
    <w:p w:rsidR="00E5004C" w:rsidRDefault="00E5004C">
      <w:pPr>
        <w:pStyle w:val="ConsPlusNormal"/>
        <w:spacing w:before="200"/>
        <w:ind w:firstLine="540"/>
        <w:jc w:val="both"/>
      </w:pPr>
      <w:r>
        <w:t>В связи с переходом на новые медицинские критерии регистрации рождений в 2012 году зарегистрировано в 2 раза больше детей с массой тела при рождении от 500 до 999 грамм, умерших на первом году жизни (2012 год - 61 ребенок, 2011 год - 31 ребенок).</w:t>
      </w:r>
    </w:p>
    <w:p w:rsidR="00E5004C" w:rsidRDefault="00E5004C">
      <w:pPr>
        <w:pStyle w:val="ConsPlusNormal"/>
        <w:spacing w:before="200"/>
        <w:ind w:firstLine="540"/>
        <w:jc w:val="both"/>
      </w:pPr>
      <w:r>
        <w:t>В структуре младенческой смертности лидируют отдельные состояния, возникающие в перинатальном периоде, с удельным весом 47,7%, которые выросли на 1,3% (50%). В структуре класса "Отдельные состояния, возникающие в перинатальном периоде" преобладают "другие состояния перинатального периода" (46,8%), представленные преимущественно внутриутробными инфекциями и врожденными пневмониями - 53,3%, дыхательными расстройствами у новорожденных - 11%. Рост указанных нозологических форм произошел за счет значительного увеличения количества маловесных детей.</w:t>
      </w:r>
    </w:p>
    <w:p w:rsidR="00E5004C" w:rsidRDefault="00E5004C">
      <w:pPr>
        <w:pStyle w:val="ConsPlusNormal"/>
        <w:spacing w:before="200"/>
        <w:ind w:firstLine="540"/>
        <w:jc w:val="both"/>
      </w:pPr>
      <w:r>
        <w:t>На втором месте - врожденные аномалии и пороки развития - 24,4%, уровень которых выше, чем в среднем по России и по Сибирскому федеральному округу, что обусловлено наличием на территории Новосибирской области федерального государственного бюджетного учреждения "Новосибирский научно-исследовательский институт патологии кровообращения имени академика Е.Н. Мешалкина" Министерства здравоохранения Российской Федерации.</w:t>
      </w:r>
    </w:p>
    <w:p w:rsidR="00E5004C" w:rsidRDefault="00E5004C">
      <w:pPr>
        <w:pStyle w:val="ConsPlusNormal"/>
        <w:spacing w:before="200"/>
        <w:ind w:firstLine="540"/>
        <w:jc w:val="both"/>
      </w:pPr>
      <w:r>
        <w:t>На территории Новосибирской области создана современная система пренатальной диагностики врожденных и наследственных заболеваний, организован скрининг новорожденных на тяжелые наследственные заболевания, аудиологический скрининг. В 2012 году охват неонатальным скринингом составил 99%, аудиологическим - 98,1%. Выявлено 34 ребенка с тяжелой наследственной патологией, 246 - с нарушениями слуха, 18 детям проведена кохлеарная имплантация.</w:t>
      </w:r>
    </w:p>
    <w:p w:rsidR="00E5004C" w:rsidRDefault="00E5004C">
      <w:pPr>
        <w:pStyle w:val="ConsPlusNormal"/>
        <w:spacing w:before="200"/>
        <w:ind w:firstLine="540"/>
        <w:jc w:val="both"/>
      </w:pPr>
      <w:r>
        <w:t>В области реализуется трехуровневая система оказания медицинской помощи матерям и детям с мониторингом состояния беременных женщин, выделением групп высокого перинатального риска по преждевременным родам и своевременная их госпитализация в акушерские стационары, принимающие преждевременные роды.</w:t>
      </w:r>
    </w:p>
    <w:p w:rsidR="00E5004C" w:rsidRDefault="00E5004C">
      <w:pPr>
        <w:pStyle w:val="ConsPlusNormal"/>
        <w:spacing w:before="200"/>
        <w:ind w:firstLine="540"/>
        <w:jc w:val="both"/>
      </w:pPr>
      <w:r>
        <w:t>В целях стабилизации и снижения показателя младенческой смертности до 6,4% к 2020 году существенным резервом является совершенствование мероприятий, направленных на выхаживание новорожденных с экстремальной низкой массой тела, профилактика вертикальной передачи ВИЧ от матери к ребенку, расширение национального календаря профилактических прививок.</w:t>
      </w:r>
    </w:p>
    <w:p w:rsidR="00E5004C" w:rsidRDefault="00E5004C">
      <w:pPr>
        <w:pStyle w:val="ConsPlusNormal"/>
        <w:spacing w:before="200"/>
        <w:ind w:firstLine="540"/>
        <w:jc w:val="both"/>
      </w:pPr>
      <w:r>
        <w:t>Необходимы строительство областного перинатального центра, дальнейшее укрепление материально-технической базы учреждений детства и родовспоможения, увеличение коечного фонда отделения реанимации и интенсивной терапии новорожденных государственного бюджетного учреждения здравоохранения Новосибирской области "Детская городская клиническая больница N 4 имени В.С. Гераськова" (II этап выхаживания новорожденных) с 6 до 12 коек, оптимизация коечного фонда патологии и реанимации для новорожденных в районах Новосибирской области, дооснащение отделений реанимации и интенсивной терапии новорожденных, отделений патологии новорожденных в соответствии с порядком оказания неонатологической медицинской помощи, хирургических отделений, оказывающих медицинскую помощь новорожденным, кувезами, аппаратами интенсивной вентиляции легких, следящей и диагностической аппаратурой, хирургическим инструментарием и аппаратурой.</w:t>
      </w:r>
    </w:p>
    <w:p w:rsidR="00E5004C" w:rsidRDefault="00E5004C">
      <w:pPr>
        <w:pStyle w:val="ConsPlusNormal"/>
        <w:ind w:firstLine="540"/>
        <w:jc w:val="both"/>
      </w:pPr>
    </w:p>
    <w:p w:rsidR="00E5004C" w:rsidRDefault="00E5004C">
      <w:pPr>
        <w:pStyle w:val="ConsPlusTitle"/>
        <w:jc w:val="center"/>
        <w:outlineLvl w:val="2"/>
      </w:pPr>
      <w:r>
        <w:lastRenderedPageBreak/>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является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w:t>
      </w:r>
    </w:p>
    <w:p w:rsidR="00E5004C" w:rsidRDefault="00E5004C">
      <w:pPr>
        <w:pStyle w:val="ConsPlusNormal"/>
        <w:spacing w:before="200"/>
        <w:ind w:firstLine="540"/>
        <w:jc w:val="both"/>
      </w:pPr>
      <w:r>
        <w:t>Для достижения поставленной цели необходимо решение следующих задач:</w:t>
      </w:r>
    </w:p>
    <w:p w:rsidR="00E5004C" w:rsidRDefault="00E5004C">
      <w:pPr>
        <w:pStyle w:val="ConsPlusNormal"/>
        <w:spacing w:before="200"/>
        <w:ind w:firstLine="540"/>
        <w:jc w:val="both"/>
      </w:pPr>
      <w:r>
        <w:t>совершенствование системы охраны репродуктивного здоровья населения и обеспечение безопасного материнства;</w:t>
      </w:r>
    </w:p>
    <w:p w:rsidR="00E5004C" w:rsidRDefault="00E5004C">
      <w:pPr>
        <w:pStyle w:val="ConsPlusNormal"/>
        <w:spacing w:before="200"/>
        <w:ind w:firstLine="540"/>
        <w:jc w:val="both"/>
      </w:pPr>
      <w:r>
        <w:t>создание условий для развития медицинской помощи детям, в том числе и в выхаживании маловесных и недоношенных новорожденных.</w:t>
      </w:r>
    </w:p>
    <w:p w:rsidR="00E5004C" w:rsidRDefault="00E5004C">
      <w:pPr>
        <w:pStyle w:val="ConsPlusNormal"/>
        <w:spacing w:before="200"/>
        <w:ind w:firstLine="540"/>
        <w:jc w:val="both"/>
      </w:pPr>
      <w:r>
        <w:t>Целевыми индикаторами подпрограммы являются:</w:t>
      </w:r>
    </w:p>
    <w:p w:rsidR="00E5004C" w:rsidRDefault="00E5004C">
      <w:pPr>
        <w:pStyle w:val="ConsPlusNormal"/>
        <w:jc w:val="both"/>
      </w:pPr>
      <w:r>
        <w:t xml:space="preserve">(в ред. </w:t>
      </w:r>
      <w:hyperlink r:id="rId566" w:history="1">
        <w:r>
          <w:rPr>
            <w:color w:val="0000FF"/>
          </w:rPr>
          <w:t>постановления</w:t>
        </w:r>
      </w:hyperlink>
      <w:r>
        <w:t xml:space="preserve"> Правительства Новосибирской области от 25.12.2018 N 560-п)</w:t>
      </w:r>
    </w:p>
    <w:p w:rsidR="00E5004C" w:rsidRDefault="00E5004C">
      <w:pPr>
        <w:pStyle w:val="ConsPlusNormal"/>
        <w:spacing w:before="200"/>
        <w:ind w:firstLine="540"/>
        <w:jc w:val="both"/>
      </w:pPr>
      <w:r>
        <w:t>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 (процент);</w:t>
      </w:r>
    </w:p>
    <w:p w:rsidR="00E5004C" w:rsidRDefault="00E5004C">
      <w:pPr>
        <w:pStyle w:val="ConsPlusNormal"/>
        <w:spacing w:before="200"/>
        <w:ind w:firstLine="540"/>
        <w:jc w:val="both"/>
      </w:pPr>
      <w:r>
        <w:t>доля преждевременных родов (22 - 37 недель) в перинатальных центрах (процент);</w:t>
      </w:r>
    </w:p>
    <w:p w:rsidR="00E5004C" w:rsidRDefault="00E5004C">
      <w:pPr>
        <w:pStyle w:val="ConsPlusNormal"/>
        <w:jc w:val="both"/>
      </w:pPr>
      <w:r>
        <w:t xml:space="preserve">(в ред. </w:t>
      </w:r>
      <w:hyperlink r:id="rId567"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число абортов (количество на 1000 женщин в возрасте 15 - 49 лет);</w:t>
      </w:r>
    </w:p>
    <w:p w:rsidR="00E5004C" w:rsidRDefault="00E5004C">
      <w:pPr>
        <w:pStyle w:val="ConsPlusNormal"/>
        <w:spacing w:before="200"/>
        <w:ind w:firstLine="540"/>
        <w:jc w:val="both"/>
      </w:pPr>
      <w:r>
        <w:t>охват неонатальным скринингом (доля новорожденных, обследованных на наследственные заболевания, от общего числа новорожденных) (процент);</w:t>
      </w:r>
    </w:p>
    <w:p w:rsidR="00E5004C" w:rsidRDefault="00E5004C">
      <w:pPr>
        <w:pStyle w:val="ConsPlusNormal"/>
        <w:spacing w:before="200"/>
        <w:ind w:firstLine="540"/>
        <w:jc w:val="both"/>
      </w:pPr>
      <w:r>
        <w:t>охват аудиологическим скринингом (доля новорожденных, обследованных на аудиологический скрининг, от общего числа новорожденных) (процент);</w:t>
      </w:r>
    </w:p>
    <w:p w:rsidR="00E5004C" w:rsidRDefault="00E5004C">
      <w:pPr>
        <w:pStyle w:val="ConsPlusNormal"/>
        <w:spacing w:before="200"/>
        <w:ind w:firstLine="540"/>
        <w:jc w:val="both"/>
      </w:pPr>
      <w:r>
        <w:t>показатель ранней неонатальной смертности (случаев на 1000 родившихся живыми);</w:t>
      </w:r>
    </w:p>
    <w:p w:rsidR="00E5004C" w:rsidRDefault="00E5004C">
      <w:pPr>
        <w:pStyle w:val="ConsPlusNormal"/>
        <w:spacing w:before="200"/>
        <w:ind w:firstLine="540"/>
        <w:jc w:val="both"/>
      </w:pPr>
      <w:r>
        <w:t>смертность детей в возрасте 0 - 17 лет (случаев на 100 тыс. населения соответствующего возраста);</w:t>
      </w:r>
    </w:p>
    <w:p w:rsidR="00E5004C" w:rsidRDefault="00E5004C">
      <w:pPr>
        <w:pStyle w:val="ConsPlusNormal"/>
        <w:jc w:val="both"/>
      </w:pPr>
      <w:r>
        <w:t xml:space="preserve">(в ред. </w:t>
      </w:r>
      <w:hyperlink r:id="rId568"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(процент);</w:t>
      </w:r>
    </w:p>
    <w:p w:rsidR="00E5004C" w:rsidRDefault="00E5004C">
      <w:pPr>
        <w:pStyle w:val="ConsPlusNormal"/>
        <w:spacing w:before="200"/>
        <w:ind w:firstLine="540"/>
        <w:jc w:val="both"/>
      </w:pPr>
      <w:r>
        <w:t>больничная летальность детей (доля умерших детей от числа поступивших в медицинские организации) (процент);</w:t>
      </w:r>
    </w:p>
    <w:p w:rsidR="00E5004C" w:rsidRDefault="00E5004C">
      <w:pPr>
        <w:pStyle w:val="ConsPlusNormal"/>
        <w:spacing w:before="200"/>
        <w:ind w:firstLine="540"/>
        <w:jc w:val="both"/>
      </w:pPr>
      <w:r>
        <w:t>первичная инвалидность у детей (число детей, которым впервые установлена инвалидность (на 10 тыс. детей соответствующего возраста);</w:t>
      </w:r>
    </w:p>
    <w:p w:rsidR="00E5004C" w:rsidRDefault="00E5004C">
      <w:pPr>
        <w:pStyle w:val="ConsPlusNormal"/>
        <w:spacing w:before="200"/>
        <w:ind w:firstLine="540"/>
        <w:jc w:val="both"/>
      </w:pPr>
      <w:r>
        <w:t>охват пар "мать - дитя" химиопрофилактикой в соответствии с действующими стандартами оказания медицинской помощи (процент).</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4 приведены в </w:t>
      </w:r>
      <w:hyperlink w:anchor="P902" w:history="1">
        <w:r>
          <w:rPr>
            <w:color w:val="0000FF"/>
          </w:rPr>
          <w:t>приложении N 1</w:t>
        </w:r>
      </w:hyperlink>
      <w:r>
        <w:t xml:space="preserve"> Программы.</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Подпрограмма включает в себя 2 задачи:</w:t>
      </w:r>
    </w:p>
    <w:p w:rsidR="00E5004C" w:rsidRDefault="00E5004C">
      <w:pPr>
        <w:pStyle w:val="ConsPlusNormal"/>
        <w:spacing w:before="200"/>
        <w:ind w:firstLine="540"/>
        <w:jc w:val="both"/>
      </w:pPr>
      <w:r>
        <w:t>Задача 1 "Совершенствование системы охраны репродуктивного здоровья населения и обеспечение безопасного материнства".</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Создание и развитие сети перинатальных центров.</w:t>
      </w:r>
    </w:p>
    <w:p w:rsidR="00E5004C" w:rsidRDefault="00E5004C">
      <w:pPr>
        <w:pStyle w:val="ConsPlusNormal"/>
        <w:spacing w:before="200"/>
        <w:ind w:firstLine="540"/>
        <w:jc w:val="both"/>
      </w:pPr>
      <w:r>
        <w:lastRenderedPageBreak/>
        <w:t>Запланировано строительство областного перинатального центра на базе государственного бюджетного учреждения здравоохранения Новосибирской области "Государственная Новосибирская областная клиническая больница".</w:t>
      </w:r>
    </w:p>
    <w:p w:rsidR="00E5004C" w:rsidRDefault="00E5004C">
      <w:pPr>
        <w:pStyle w:val="ConsPlusNormal"/>
        <w:spacing w:before="200"/>
        <w:ind w:firstLine="540"/>
        <w:jc w:val="both"/>
      </w:pPr>
      <w:r>
        <w:t>С 2019 года мероприятие реализуется в рамках основного мероприятия "Строительство и реконструкция медицинских организаций, в том числе вспомогательных зданий и сооружений".</w:t>
      </w:r>
    </w:p>
    <w:p w:rsidR="00E5004C" w:rsidRDefault="00E5004C">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Внедрение современных методов сохранения репродуктивного здоровья.</w:t>
      </w:r>
    </w:p>
    <w:p w:rsidR="00E5004C" w:rsidRDefault="00E5004C">
      <w:pPr>
        <w:pStyle w:val="ConsPlusNormal"/>
        <w:spacing w:before="200"/>
        <w:ind w:firstLine="540"/>
        <w:jc w:val="both"/>
      </w:pPr>
      <w:r>
        <w:t>Мероприятие направлено на повышение эффективности мер, направленных на сохранение репродуктивного здоровья населения и безопасное материнство (закуп препаратов для профилактики кровотечений у беременных, приобретение расходных материалов для обследования беременных женщин и детей 1 года на ТОРЧ-инфекцию, приобретение антирезус глобулиновой сыворотки, мероприятия по пренатальной (дородовой) диагностики в том числе закуп расходных материалов для определения биохимических маркеров врожденных пороков развития, профилактика вертикальной передачи вируса иммунодефицита человека от матери новорожденному, внедрение новых репродуктивных технологий экстракорпорального оплодотворения).</w:t>
      </w:r>
    </w:p>
    <w:p w:rsidR="00E5004C" w:rsidRDefault="00E5004C">
      <w:pPr>
        <w:pStyle w:val="ConsPlusNormal"/>
        <w:spacing w:before="200"/>
        <w:ind w:firstLine="540"/>
        <w:jc w:val="both"/>
      </w:pPr>
      <w:r>
        <w:t>Профилактика абортов.</w:t>
      </w:r>
    </w:p>
    <w:p w:rsidR="00E5004C" w:rsidRDefault="00E5004C">
      <w:pPr>
        <w:pStyle w:val="ConsPlusNormal"/>
        <w:spacing w:before="200"/>
        <w:ind w:firstLine="540"/>
        <w:jc w:val="both"/>
      </w:pPr>
      <w:r>
        <w:t>Мероприятие направлено на обеспечение средствами контрацепции женщин, обеспечение проведения медикаментозного аборта женщинам со сроком беременности до 7 недель.</w:t>
      </w:r>
    </w:p>
    <w:p w:rsidR="00E5004C" w:rsidRDefault="00E5004C">
      <w:pPr>
        <w:pStyle w:val="ConsPlusNormal"/>
        <w:spacing w:before="200"/>
        <w:ind w:firstLine="540"/>
        <w:jc w:val="both"/>
      </w:pPr>
      <w:r>
        <w:t>Укрепление материально-технической базы учреждений родовспоможения.</w:t>
      </w:r>
    </w:p>
    <w:p w:rsidR="00E5004C" w:rsidRDefault="00E5004C">
      <w:pPr>
        <w:pStyle w:val="ConsPlusNormal"/>
        <w:spacing w:before="200"/>
        <w:ind w:firstLine="540"/>
        <w:jc w:val="both"/>
      </w:pPr>
      <w:r>
        <w:t>Планируется закуп медицинского оборудования для организации выездной работы диагностическо-консультативного центра государственного бюджетного учреждения здравоохранения Новосибирской области "Государственная Новосибирская областная клиническая больница", закуп медицинского оборудования для учреждений родовспоможения.</w:t>
      </w:r>
    </w:p>
    <w:p w:rsidR="00E5004C" w:rsidRDefault="00E5004C">
      <w:pPr>
        <w:pStyle w:val="ConsPlusNormal"/>
        <w:spacing w:before="200"/>
        <w:ind w:firstLine="540"/>
        <w:jc w:val="both"/>
      </w:pPr>
      <w:r>
        <w:t>Задача 2 "Создание условий для развития медицинской помощи детям, в том числе и в выхаживании маловесных и недоношенных новорожденных".</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Выхаживание новорожденных с экстремальной низкой массой тела, расширение национального календаря профилактических прививок.</w:t>
      </w:r>
    </w:p>
    <w:p w:rsidR="00E5004C" w:rsidRDefault="00E5004C">
      <w:pPr>
        <w:pStyle w:val="ConsPlusNormal"/>
        <w:spacing w:before="200"/>
        <w:ind w:firstLine="540"/>
        <w:jc w:val="both"/>
      </w:pPr>
      <w:r>
        <w:t>Планируется обеспечение недоношенных и больных новорожденных препаратами, а также беременных женщин с целью профилактики патологии ребенка, закуп вакцин против пневмококковой инфекции, ветряной оспы, вируса папилломы человека.</w:t>
      </w:r>
    </w:p>
    <w:p w:rsidR="00E5004C" w:rsidRDefault="00E5004C">
      <w:pPr>
        <w:pStyle w:val="ConsPlusNormal"/>
        <w:spacing w:before="200"/>
        <w:ind w:firstLine="540"/>
        <w:jc w:val="both"/>
      </w:pPr>
      <w:r>
        <w:t>Внедрение современных методов раннего выявления нарушений развития ребенка.</w:t>
      </w:r>
    </w:p>
    <w:p w:rsidR="00E5004C" w:rsidRDefault="00E5004C">
      <w:pPr>
        <w:pStyle w:val="ConsPlusNormal"/>
        <w:spacing w:before="200"/>
        <w:ind w:firstLine="540"/>
        <w:jc w:val="both"/>
      </w:pPr>
      <w:r>
        <w:t>Планируется приобретение оборудования и расходных материалов для неонатального и аудиологического скрининга.</w:t>
      </w:r>
    </w:p>
    <w:p w:rsidR="00E5004C" w:rsidRDefault="00E5004C">
      <w:pPr>
        <w:pStyle w:val="ConsPlusNormal"/>
        <w:spacing w:before="200"/>
        <w:ind w:firstLine="540"/>
        <w:jc w:val="both"/>
      </w:pPr>
      <w:r>
        <w:t>Внедрение современных методов лечения детей в возрасте от 0 до 18 лет с тяжелой генетической патологией (муковисцидоз, мукополисахаридоз).</w:t>
      </w:r>
    </w:p>
    <w:p w:rsidR="00E5004C" w:rsidRDefault="00E5004C">
      <w:pPr>
        <w:pStyle w:val="ConsPlusNormal"/>
        <w:spacing w:before="200"/>
        <w:ind w:firstLine="540"/>
        <w:jc w:val="both"/>
      </w:pPr>
      <w:r>
        <w:t>Планируется приобретение препаратов для улучшения качества и продолжительности жизни детей в возрасте от 0 до 18 лет с тяжелой генетической патологией (муковисцидоз, мукополисахаридоз).</w:t>
      </w:r>
    </w:p>
    <w:p w:rsidR="00E5004C" w:rsidRDefault="00E5004C">
      <w:pPr>
        <w:pStyle w:val="ConsPlusNormal"/>
        <w:spacing w:before="200"/>
        <w:ind w:firstLine="540"/>
        <w:jc w:val="both"/>
      </w:pPr>
      <w:r>
        <w:t>Обеспечение дополнительным питанием детей первого-третьего года жизни, относящихся к установленным категориям.</w:t>
      </w:r>
    </w:p>
    <w:p w:rsidR="00E5004C" w:rsidRDefault="00E5004C">
      <w:pPr>
        <w:pStyle w:val="ConsPlusNormal"/>
        <w:jc w:val="both"/>
      </w:pPr>
      <w:r>
        <w:t xml:space="preserve">(в ред. </w:t>
      </w:r>
      <w:hyperlink r:id="rId570" w:history="1">
        <w:r>
          <w:rPr>
            <w:color w:val="0000FF"/>
          </w:rPr>
          <w:t>постановления</w:t>
        </w:r>
      </w:hyperlink>
      <w:r>
        <w:t xml:space="preserve"> Правительства Новосибирской области от 14.09.2015 N 339-п)</w:t>
      </w:r>
    </w:p>
    <w:p w:rsidR="00E5004C" w:rsidRDefault="00E5004C">
      <w:pPr>
        <w:pStyle w:val="ConsPlusNormal"/>
        <w:spacing w:before="200"/>
        <w:ind w:firstLine="540"/>
        <w:jc w:val="both"/>
      </w:pPr>
      <w:r>
        <w:t>Планируется закуп дополнительного питания для детей первого-второго года жизни, относящихся к установленным категориям.</w:t>
      </w:r>
    </w:p>
    <w:p w:rsidR="00E5004C" w:rsidRDefault="00E5004C">
      <w:pPr>
        <w:pStyle w:val="ConsPlusNormal"/>
        <w:spacing w:before="200"/>
        <w:ind w:firstLine="540"/>
        <w:jc w:val="both"/>
      </w:pPr>
      <w:r>
        <w:t>Укрепление материально технической базы детских медицинских организаций.</w:t>
      </w:r>
    </w:p>
    <w:p w:rsidR="00E5004C" w:rsidRDefault="00E5004C">
      <w:pPr>
        <w:pStyle w:val="ConsPlusNormal"/>
        <w:spacing w:before="200"/>
        <w:ind w:firstLine="540"/>
        <w:jc w:val="both"/>
      </w:pPr>
      <w:r>
        <w:lastRenderedPageBreak/>
        <w:t>Приобретение оборудования для реанимации новорожденных в государственное бюджетное учреждение здравоохранения Новосибирской области "Детская городская клиническая больница N 4 им. В.С. Гераськова", приобретение оборудования для детских медицинских организаций.</w:t>
      </w:r>
    </w:p>
    <w:p w:rsidR="00E5004C" w:rsidRDefault="00E5004C">
      <w:pPr>
        <w:pStyle w:val="ConsPlusNormal"/>
        <w:spacing w:before="200"/>
        <w:ind w:firstLine="540"/>
        <w:jc w:val="both"/>
      </w:pPr>
      <w:r>
        <w:t>Реализация мер,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ситуации, до достижения ими возраста четырех лет.</w:t>
      </w:r>
    </w:p>
    <w:p w:rsidR="00E5004C" w:rsidRDefault="00E5004C">
      <w:pPr>
        <w:pStyle w:val="ConsPlusNormal"/>
        <w:jc w:val="both"/>
      </w:pPr>
      <w:r>
        <w:t xml:space="preserve">(в ред. </w:t>
      </w:r>
      <w:hyperlink r:id="rId571"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Данное мероприятие направлено на финансирование в рамках государственного задания на оказание государственных услуг в специализированных домах ребенка.</w:t>
      </w:r>
    </w:p>
    <w:p w:rsidR="00E5004C" w:rsidRDefault="00E5004C">
      <w:pPr>
        <w:pStyle w:val="ConsPlusNormal"/>
        <w:spacing w:before="200"/>
        <w:ind w:firstLine="540"/>
        <w:jc w:val="both"/>
      </w:pPr>
      <w:r>
        <w:t>Обеспечение и изготовление специальных продуктов молочного питания разнообразного ассортимента для обеспечения детей в возрасте до трех лет.</w:t>
      </w:r>
    </w:p>
    <w:p w:rsidR="00E5004C" w:rsidRDefault="00E5004C">
      <w:pPr>
        <w:pStyle w:val="ConsPlusNormal"/>
        <w:spacing w:before="200"/>
        <w:ind w:firstLine="540"/>
        <w:jc w:val="both"/>
      </w:pPr>
      <w:r>
        <w:t>Планируется изготовление специальных продуктов молочного питания разнообразного ассортимента для обеспечения детей в возрасте до трех лет.</w:t>
      </w:r>
    </w:p>
    <w:p w:rsidR="00E5004C" w:rsidRDefault="00E5004C">
      <w:pPr>
        <w:pStyle w:val="ConsPlusNormal"/>
        <w:spacing w:before="200"/>
        <w:ind w:firstLine="540"/>
        <w:jc w:val="both"/>
      </w:pPr>
      <w:r>
        <w:t>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w:t>
      </w:r>
    </w:p>
    <w:p w:rsidR="00E5004C" w:rsidRDefault="00E5004C">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16.04.2019 N 151-п; в ред. </w:t>
      </w:r>
      <w:hyperlink r:id="rId573"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приобретение медицинского оборудования для медицинских организаций, оказывающих специализированную медицинскую помощь детям в стационарных условиях.</w:t>
      </w:r>
    </w:p>
    <w:p w:rsidR="00E5004C" w:rsidRDefault="00E5004C">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создание условий для предупреждения и снижения материнской и младенческой смертности, укрепление здоровья детского населения, сохранение репродуктивного здоровья населения Новосибирской области, в 2022 году будут достигнуты следующие результаты:</w:t>
      </w:r>
    </w:p>
    <w:p w:rsidR="00E5004C" w:rsidRDefault="00E5004C">
      <w:pPr>
        <w:pStyle w:val="ConsPlusNormal"/>
        <w:jc w:val="both"/>
      </w:pPr>
      <w:r>
        <w:t xml:space="preserve">(в ред. постановлений Правительства Новосибирской области от 16.04.2019 </w:t>
      </w:r>
      <w:hyperlink r:id="rId575" w:history="1">
        <w:r>
          <w:rPr>
            <w:color w:val="0000FF"/>
          </w:rPr>
          <w:t>N 151-п</w:t>
        </w:r>
      </w:hyperlink>
      <w:r>
        <w:t xml:space="preserve">, от 13.07.2020 </w:t>
      </w:r>
      <w:hyperlink r:id="rId576" w:history="1">
        <w:r>
          <w:rPr>
            <w:color w:val="0000FF"/>
          </w:rPr>
          <w:t>N 287-п</w:t>
        </w:r>
      </w:hyperlink>
      <w:r>
        <w:t>)</w:t>
      </w:r>
    </w:p>
    <w:p w:rsidR="00E5004C" w:rsidRDefault="00E5004C">
      <w:pPr>
        <w:pStyle w:val="ConsPlusNormal"/>
        <w:spacing w:before="200"/>
        <w:ind w:firstLine="540"/>
        <w:jc w:val="both"/>
      </w:pPr>
      <w:r>
        <w:t>доля обследованных беременных женщин в первом триместре по алгоритму комплексной пренатальной (дородовой) диагностики нарушений развития ребенка от числа поставленных на учет в первый триместр беременности не менее 95% (в 2012 году - не проводилась);</w:t>
      </w:r>
    </w:p>
    <w:p w:rsidR="00E5004C" w:rsidRDefault="00E5004C">
      <w:pPr>
        <w:pStyle w:val="ConsPlusNormal"/>
        <w:jc w:val="both"/>
      </w:pPr>
      <w:r>
        <w:t xml:space="preserve">(в ред. постановлений Правительства Новосибирской области от 01.08.2017 </w:t>
      </w:r>
      <w:hyperlink r:id="rId577" w:history="1">
        <w:r>
          <w:rPr>
            <w:color w:val="0000FF"/>
          </w:rPr>
          <w:t>N 298-п</w:t>
        </w:r>
      </w:hyperlink>
      <w:r>
        <w:t xml:space="preserve">, от 25.12.2018 </w:t>
      </w:r>
      <w:hyperlink r:id="rId578" w:history="1">
        <w:r>
          <w:rPr>
            <w:color w:val="0000FF"/>
          </w:rPr>
          <w:t>N 560-п</w:t>
        </w:r>
      </w:hyperlink>
      <w:r>
        <w:t>)</w:t>
      </w:r>
    </w:p>
    <w:p w:rsidR="00E5004C" w:rsidRDefault="00E5004C">
      <w:pPr>
        <w:pStyle w:val="ConsPlusNormal"/>
        <w:spacing w:before="200"/>
        <w:ind w:firstLine="540"/>
        <w:jc w:val="both"/>
      </w:pPr>
      <w:r>
        <w:t>доля преждевременных родов (22 - 37 недель) в перинатальных центрах до 58% (2012 год - 43%);</w:t>
      </w:r>
    </w:p>
    <w:p w:rsidR="00E5004C" w:rsidRDefault="00E5004C">
      <w:pPr>
        <w:pStyle w:val="ConsPlusNormal"/>
        <w:jc w:val="both"/>
      </w:pPr>
      <w:r>
        <w:t xml:space="preserve">(в ред. постановлений Правительства Новосибирской области от 28.10.2019 </w:t>
      </w:r>
      <w:hyperlink r:id="rId579" w:history="1">
        <w:r>
          <w:rPr>
            <w:color w:val="0000FF"/>
          </w:rPr>
          <w:t>N 410-п</w:t>
        </w:r>
      </w:hyperlink>
      <w:r>
        <w:t xml:space="preserve">, от 13.07.2020 </w:t>
      </w:r>
      <w:hyperlink r:id="rId580" w:history="1">
        <w:r>
          <w:rPr>
            <w:color w:val="0000FF"/>
          </w:rPr>
          <w:t>N 287-п</w:t>
        </w:r>
      </w:hyperlink>
      <w:r>
        <w:t>)</w:t>
      </w:r>
    </w:p>
    <w:p w:rsidR="00E5004C" w:rsidRDefault="00E5004C">
      <w:pPr>
        <w:pStyle w:val="ConsPlusNormal"/>
        <w:spacing w:before="200"/>
        <w:ind w:firstLine="540"/>
        <w:jc w:val="both"/>
      </w:pPr>
      <w:r>
        <w:t>охват неонатальным скринингом (доля новорожденных, обследованных на наследственные заболевания, от общего числа новорожденных) не менее 95% детей от общего числа родившихся детей, ежегодно (2012 год - 99%);</w:t>
      </w:r>
    </w:p>
    <w:p w:rsidR="00E5004C" w:rsidRDefault="00E5004C">
      <w:pPr>
        <w:pStyle w:val="ConsPlusNormal"/>
        <w:spacing w:before="200"/>
        <w:ind w:firstLine="540"/>
        <w:jc w:val="both"/>
      </w:pPr>
      <w:r>
        <w:t>охват аудиологическим скринингом (доля новорожденных, обследованных на аудиологический скрининг, от общего числа новорожденных) не менее 95% детей от общего числа родившихся детей, ежегодно (2012 год - 98,1%);</w:t>
      </w:r>
    </w:p>
    <w:p w:rsidR="00E5004C" w:rsidRDefault="00E5004C">
      <w:pPr>
        <w:pStyle w:val="ConsPlusNormal"/>
        <w:spacing w:before="200"/>
        <w:ind w:firstLine="540"/>
        <w:jc w:val="both"/>
      </w:pPr>
      <w:r>
        <w:t>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до 91,7% (2012 год - 80,0%);</w:t>
      </w:r>
    </w:p>
    <w:p w:rsidR="00E5004C" w:rsidRDefault="00E5004C">
      <w:pPr>
        <w:pStyle w:val="ConsPlusNormal"/>
        <w:jc w:val="both"/>
      </w:pPr>
      <w:r>
        <w:t xml:space="preserve">(в ред. постановлений Правительства Новосибирской области от 27.09.2016 </w:t>
      </w:r>
      <w:hyperlink r:id="rId581" w:history="1">
        <w:r>
          <w:rPr>
            <w:color w:val="0000FF"/>
          </w:rPr>
          <w:t>N 294-п</w:t>
        </w:r>
      </w:hyperlink>
      <w:r>
        <w:t xml:space="preserve">, от 25.12.2018 </w:t>
      </w:r>
      <w:hyperlink r:id="rId582" w:history="1">
        <w:r>
          <w:rPr>
            <w:color w:val="0000FF"/>
          </w:rPr>
          <w:t>N 560-п</w:t>
        </w:r>
      </w:hyperlink>
      <w:r>
        <w:t>)</w:t>
      </w:r>
    </w:p>
    <w:p w:rsidR="00E5004C" w:rsidRDefault="00E5004C">
      <w:pPr>
        <w:pStyle w:val="ConsPlusNormal"/>
        <w:spacing w:before="200"/>
        <w:ind w:firstLine="540"/>
        <w:jc w:val="both"/>
      </w:pPr>
      <w:r>
        <w:t>охват пар "мать - дитя" химиопрофилактикой в соответствии с действующими стандартами оказания медицинской помощи 85,9% (2012 год - 87%).</w:t>
      </w:r>
    </w:p>
    <w:p w:rsidR="00E5004C" w:rsidRDefault="00E5004C">
      <w:pPr>
        <w:pStyle w:val="ConsPlusNormal"/>
        <w:spacing w:before="200"/>
        <w:ind w:firstLine="540"/>
        <w:jc w:val="both"/>
      </w:pPr>
      <w:r>
        <w:t>В 2022 году первичная инвалидность будет впервые установлена у 20,9 ребенка на 10 тыс. детей соответствующего возраста (2012 год - 17,2).</w:t>
      </w:r>
    </w:p>
    <w:p w:rsidR="00E5004C" w:rsidRDefault="00E5004C">
      <w:pPr>
        <w:pStyle w:val="ConsPlusNormal"/>
        <w:jc w:val="both"/>
      </w:pPr>
      <w:r>
        <w:lastRenderedPageBreak/>
        <w:t xml:space="preserve">(абзац введен </w:t>
      </w:r>
      <w:hyperlink r:id="rId583" w:history="1">
        <w:r>
          <w:rPr>
            <w:color w:val="0000FF"/>
          </w:rPr>
          <w:t>постановлением</w:t>
        </w:r>
      </w:hyperlink>
      <w:r>
        <w:t xml:space="preserve"> Правительства Новосибирской области от 28.10.2019 N 410-п; в ред. </w:t>
      </w:r>
      <w:hyperlink r:id="rId58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Ожидается снижение следующих показателей:</w:t>
      </w:r>
    </w:p>
    <w:p w:rsidR="00E5004C" w:rsidRDefault="00E5004C">
      <w:pPr>
        <w:pStyle w:val="ConsPlusNormal"/>
        <w:spacing w:before="200"/>
        <w:ind w:firstLine="540"/>
        <w:jc w:val="both"/>
      </w:pPr>
      <w:r>
        <w:t>число абортов (количество на 1000 женщин в возрасте 15 - 49 лет) до 26,3% в 2021 году с сохранением достигнутого уровня в 2022 году (2012 год - 28,9%);</w:t>
      </w:r>
    </w:p>
    <w:p w:rsidR="00E5004C" w:rsidRDefault="00E5004C">
      <w:pPr>
        <w:pStyle w:val="ConsPlusNormal"/>
        <w:jc w:val="both"/>
      </w:pPr>
      <w:r>
        <w:t xml:space="preserve">(в ред. постановлений Правительства Новосибирской области от 25.12.2018 </w:t>
      </w:r>
      <w:hyperlink r:id="rId585" w:history="1">
        <w:r>
          <w:rPr>
            <w:color w:val="0000FF"/>
          </w:rPr>
          <w:t>N 560-п</w:t>
        </w:r>
      </w:hyperlink>
      <w:r>
        <w:t xml:space="preserve">, от 16.04.2019 </w:t>
      </w:r>
      <w:hyperlink r:id="rId586" w:history="1">
        <w:r>
          <w:rPr>
            <w:color w:val="0000FF"/>
          </w:rPr>
          <w:t>N 151-п</w:t>
        </w:r>
      </w:hyperlink>
      <w:r>
        <w:t xml:space="preserve">, от 13.07.2020 </w:t>
      </w:r>
      <w:hyperlink r:id="rId587" w:history="1">
        <w:r>
          <w:rPr>
            <w:color w:val="0000FF"/>
          </w:rPr>
          <w:t>N 287-п</w:t>
        </w:r>
      </w:hyperlink>
      <w:r>
        <w:t>)</w:t>
      </w:r>
    </w:p>
    <w:p w:rsidR="00E5004C" w:rsidRDefault="00E5004C">
      <w:pPr>
        <w:pStyle w:val="ConsPlusNormal"/>
        <w:spacing w:before="200"/>
        <w:ind w:firstLine="540"/>
        <w:jc w:val="both"/>
      </w:pPr>
      <w:r>
        <w:t>ранняя неонатальная смертность до 1,9 случая на 1000 родившихся живыми (2012 год - 3,35);</w:t>
      </w:r>
    </w:p>
    <w:p w:rsidR="00E5004C" w:rsidRDefault="00E5004C">
      <w:pPr>
        <w:pStyle w:val="ConsPlusNormal"/>
        <w:jc w:val="both"/>
      </w:pPr>
      <w:r>
        <w:t xml:space="preserve">(в ред. постановлений Правительства Новосибирской области от 27.09.2016 </w:t>
      </w:r>
      <w:hyperlink r:id="rId588" w:history="1">
        <w:r>
          <w:rPr>
            <w:color w:val="0000FF"/>
          </w:rPr>
          <w:t>N 294-п</w:t>
        </w:r>
      </w:hyperlink>
      <w:r>
        <w:t xml:space="preserve">, от 25.12.2018 </w:t>
      </w:r>
      <w:hyperlink r:id="rId589" w:history="1">
        <w:r>
          <w:rPr>
            <w:color w:val="0000FF"/>
          </w:rPr>
          <w:t>N 560-п</w:t>
        </w:r>
      </w:hyperlink>
      <w:r>
        <w:t>)</w:t>
      </w:r>
    </w:p>
    <w:p w:rsidR="00E5004C" w:rsidRDefault="00E5004C">
      <w:pPr>
        <w:pStyle w:val="ConsPlusNormal"/>
        <w:spacing w:before="200"/>
        <w:ind w:firstLine="540"/>
        <w:jc w:val="both"/>
      </w:pPr>
      <w:r>
        <w:t>смертность детей в возрасте 0 - 17 лет до 59 случаев на 100 тыс. населения соответствующего возраста (2012 год - 101);</w:t>
      </w:r>
    </w:p>
    <w:p w:rsidR="00E5004C" w:rsidRDefault="00E5004C">
      <w:pPr>
        <w:pStyle w:val="ConsPlusNormal"/>
        <w:jc w:val="both"/>
      </w:pPr>
      <w:r>
        <w:t xml:space="preserve">(в ред. постановлений Правительства Новосибирской области от 25.12.2018 </w:t>
      </w:r>
      <w:hyperlink r:id="rId590" w:history="1">
        <w:r>
          <w:rPr>
            <w:color w:val="0000FF"/>
          </w:rPr>
          <w:t>N 560-п</w:t>
        </w:r>
      </w:hyperlink>
      <w:r>
        <w:t xml:space="preserve">, от 16.04.2019 </w:t>
      </w:r>
      <w:hyperlink r:id="rId591" w:history="1">
        <w:r>
          <w:rPr>
            <w:color w:val="0000FF"/>
          </w:rPr>
          <w:t>N 151-п</w:t>
        </w:r>
      </w:hyperlink>
      <w:r>
        <w:t xml:space="preserve">, от 28.10.2019 </w:t>
      </w:r>
      <w:hyperlink r:id="rId592" w:history="1">
        <w:r>
          <w:rPr>
            <w:color w:val="0000FF"/>
          </w:rPr>
          <w:t>N 410-п</w:t>
        </w:r>
      </w:hyperlink>
      <w:r>
        <w:t xml:space="preserve">, от 13.07.2020 </w:t>
      </w:r>
      <w:hyperlink r:id="rId593" w:history="1">
        <w:r>
          <w:rPr>
            <w:color w:val="0000FF"/>
          </w:rPr>
          <w:t>N 287-п</w:t>
        </w:r>
      </w:hyperlink>
      <w:r>
        <w:t>)</w:t>
      </w:r>
    </w:p>
    <w:p w:rsidR="00E5004C" w:rsidRDefault="00E5004C">
      <w:pPr>
        <w:pStyle w:val="ConsPlusNormal"/>
        <w:spacing w:before="200"/>
        <w:ind w:firstLine="540"/>
        <w:jc w:val="both"/>
      </w:pPr>
      <w:r>
        <w:t>больничная летальность детей (доля умерших детей от числа поступивших) до 0,16% (2012 год - 0,29%);</w:t>
      </w:r>
    </w:p>
    <w:p w:rsidR="00E5004C" w:rsidRDefault="00E5004C">
      <w:pPr>
        <w:pStyle w:val="ConsPlusNormal"/>
        <w:jc w:val="both"/>
      </w:pPr>
      <w:r>
        <w:t xml:space="preserve">(в ред. постановлений Правительства Новосибирской области от 27.09.2016 </w:t>
      </w:r>
      <w:hyperlink r:id="rId594" w:history="1">
        <w:r>
          <w:rPr>
            <w:color w:val="0000FF"/>
          </w:rPr>
          <w:t>N 294-п</w:t>
        </w:r>
      </w:hyperlink>
      <w:r>
        <w:t xml:space="preserve">, от 25.12.2018 </w:t>
      </w:r>
      <w:hyperlink r:id="rId595" w:history="1">
        <w:r>
          <w:rPr>
            <w:color w:val="0000FF"/>
          </w:rPr>
          <w:t>N 560-п</w:t>
        </w:r>
      </w:hyperlink>
      <w:r>
        <w:t xml:space="preserve">, от 28.10.2019 </w:t>
      </w:r>
      <w:hyperlink r:id="rId596" w:history="1">
        <w:r>
          <w:rPr>
            <w:color w:val="0000FF"/>
          </w:rPr>
          <w:t>N 410-п</w:t>
        </w:r>
      </w:hyperlink>
      <w:r>
        <w:t>)</w:t>
      </w:r>
    </w:p>
    <w:p w:rsidR="00E5004C" w:rsidRDefault="00E5004C">
      <w:pPr>
        <w:pStyle w:val="ConsPlusNormal"/>
        <w:spacing w:before="200"/>
        <w:ind w:firstLine="540"/>
        <w:jc w:val="both"/>
      </w:pPr>
      <w:r>
        <w:t xml:space="preserve">абзац утратил силу. - </w:t>
      </w:r>
      <w:hyperlink r:id="rId597"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ind w:firstLine="540"/>
        <w:jc w:val="both"/>
      </w:pPr>
    </w:p>
    <w:p w:rsidR="00E5004C" w:rsidRDefault="00E5004C">
      <w:pPr>
        <w:pStyle w:val="ConsPlusNormal"/>
        <w:ind w:firstLine="540"/>
        <w:jc w:val="both"/>
      </w:pPr>
      <w:r>
        <w:t>Применяемые сокращения:</w:t>
      </w:r>
    </w:p>
    <w:p w:rsidR="00E5004C" w:rsidRDefault="00E5004C">
      <w:pPr>
        <w:pStyle w:val="ConsPlusNormal"/>
        <w:spacing w:before="200"/>
        <w:ind w:firstLine="540"/>
        <w:jc w:val="both"/>
      </w:pPr>
      <w:r>
        <w:t>ТОРЧ - TORCH-комплекс, аббревиатура расшифровывается по первым буквам:</w:t>
      </w:r>
    </w:p>
    <w:p w:rsidR="00E5004C" w:rsidRDefault="00E5004C">
      <w:pPr>
        <w:pStyle w:val="ConsPlusNormal"/>
        <w:spacing w:before="200"/>
        <w:ind w:firstLine="540"/>
        <w:jc w:val="both"/>
      </w:pPr>
      <w:r>
        <w:t>T - токсоплазмоз (лат. toxoplasmosis);</w:t>
      </w:r>
    </w:p>
    <w:p w:rsidR="00E5004C" w:rsidRDefault="00E5004C">
      <w:pPr>
        <w:pStyle w:val="ConsPlusNormal"/>
        <w:spacing w:before="200"/>
        <w:ind w:firstLine="540"/>
        <w:jc w:val="both"/>
      </w:pPr>
      <w:r>
        <w:t>O - другие инфекции (лат. others);</w:t>
      </w:r>
    </w:p>
    <w:p w:rsidR="00E5004C" w:rsidRDefault="00E5004C">
      <w:pPr>
        <w:pStyle w:val="ConsPlusNormal"/>
        <w:spacing w:before="200"/>
        <w:ind w:firstLine="540"/>
        <w:jc w:val="both"/>
      </w:pPr>
      <w:r>
        <w:t>R - вирус краснухи (лат. rubella);</w:t>
      </w:r>
    </w:p>
    <w:p w:rsidR="00E5004C" w:rsidRDefault="00E5004C">
      <w:pPr>
        <w:pStyle w:val="ConsPlusNormal"/>
        <w:spacing w:before="200"/>
        <w:ind w:firstLine="540"/>
        <w:jc w:val="both"/>
      </w:pPr>
      <w:r>
        <w:t>C - опасная инфекция, именуемая цитомегаловирусной (лат. cytomegalovirus);</w:t>
      </w:r>
    </w:p>
    <w:p w:rsidR="00E5004C" w:rsidRDefault="00E5004C">
      <w:pPr>
        <w:pStyle w:val="ConsPlusNormal"/>
        <w:spacing w:before="200"/>
        <w:ind w:firstLine="540"/>
        <w:jc w:val="both"/>
      </w:pPr>
      <w:r>
        <w:t>H - означает герпес (лат. herpes simplex virus).</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8</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3" w:name="P12386"/>
      <w:bookmarkEnd w:id="23"/>
      <w:r>
        <w:t>Подпрограмма 5 "Развитие медицинской реабилитации</w:t>
      </w:r>
    </w:p>
    <w:p w:rsidR="00E5004C" w:rsidRDefault="00E5004C">
      <w:pPr>
        <w:pStyle w:val="ConsPlusTitle"/>
        <w:jc w:val="center"/>
      </w:pPr>
      <w:r>
        <w:t>и санаторно-курортного лечения, в том числе</w:t>
      </w:r>
    </w:p>
    <w:p w:rsidR="00E5004C" w:rsidRDefault="00E5004C">
      <w:pPr>
        <w:pStyle w:val="ConsPlusTitle"/>
        <w:jc w:val="center"/>
      </w:pPr>
      <w:r>
        <w:t>детей"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01.08.2017 </w:t>
            </w:r>
            <w:hyperlink r:id="rId598" w:history="1">
              <w:r>
                <w:rPr>
                  <w:color w:val="0000FF"/>
                </w:rPr>
                <w:t>N 298-п</w:t>
              </w:r>
            </w:hyperlink>
            <w:r>
              <w:rPr>
                <w:color w:val="392C69"/>
              </w:rPr>
              <w:t xml:space="preserve">, от 25.12.2018 </w:t>
            </w:r>
            <w:hyperlink r:id="rId599" w:history="1">
              <w:r>
                <w:rPr>
                  <w:color w:val="0000FF"/>
                </w:rPr>
                <w:t>N 560-п</w:t>
              </w:r>
            </w:hyperlink>
            <w:r>
              <w:rPr>
                <w:color w:val="392C69"/>
              </w:rPr>
              <w:t xml:space="preserve">, от 16.04.2019 </w:t>
            </w:r>
            <w:hyperlink r:id="rId600" w:history="1">
              <w:r>
                <w:rPr>
                  <w:color w:val="0000FF"/>
                </w:rPr>
                <w:t>N 151-п</w:t>
              </w:r>
            </w:hyperlink>
            <w:r>
              <w:rPr>
                <w:color w:val="392C69"/>
              </w:rPr>
              <w:t>,</w:t>
            </w:r>
          </w:p>
          <w:p w:rsidR="00E5004C" w:rsidRDefault="00E5004C">
            <w:pPr>
              <w:pStyle w:val="ConsPlusNormal"/>
              <w:jc w:val="center"/>
            </w:pPr>
            <w:r>
              <w:rPr>
                <w:color w:val="392C69"/>
              </w:rPr>
              <w:t xml:space="preserve">от 28.10.2019 </w:t>
            </w:r>
            <w:hyperlink r:id="rId601" w:history="1">
              <w:r>
                <w:rPr>
                  <w:color w:val="0000FF"/>
                </w:rPr>
                <w:t>N 410-п</w:t>
              </w:r>
            </w:hyperlink>
            <w:r>
              <w:rPr>
                <w:color w:val="392C69"/>
              </w:rPr>
              <w:t xml:space="preserve">, от 13.07.2020 </w:t>
            </w:r>
            <w:hyperlink r:id="rId602"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603"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lastRenderedPageBreak/>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Развитие медицинской реабилитации и санаторно-курортного лечения, в том числе детей</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605"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обеспечение доступности и повышение качества медицинской помощи по медицинской реабилитации жителям Новосибирской области.</w:t>
            </w:r>
          </w:p>
          <w:p w:rsidR="00E5004C" w:rsidRDefault="00E5004C">
            <w:pPr>
              <w:pStyle w:val="ConsPlusNormal"/>
              <w:jc w:val="both"/>
            </w:pPr>
            <w:r>
              <w:t>Задача подпрограммы:</w:t>
            </w:r>
          </w:p>
          <w:p w:rsidR="00E5004C" w:rsidRDefault="00E5004C">
            <w:pPr>
              <w:pStyle w:val="ConsPlusNormal"/>
              <w:jc w:val="both"/>
            </w:pPr>
            <w:r>
              <w:t>формирование трехуровневой системы 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606" w:history="1">
              <w:r>
                <w:rPr>
                  <w:color w:val="0000FF"/>
                </w:rPr>
                <w:t>N 151-п</w:t>
              </w:r>
            </w:hyperlink>
            <w:r>
              <w:t xml:space="preserve">, от 13.07.2020 </w:t>
            </w:r>
            <w:hyperlink r:id="rId607"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- 11 023,0 тыс. рублей, из них:</w:t>
            </w:r>
          </w:p>
          <w:p w:rsidR="00E5004C" w:rsidRDefault="00E5004C">
            <w:pPr>
              <w:pStyle w:val="ConsPlusNormal"/>
              <w:jc w:val="both"/>
            </w:pPr>
            <w:r>
              <w:t>средства федерального бюджета:</w:t>
            </w:r>
          </w:p>
          <w:p w:rsidR="00E5004C" w:rsidRDefault="00E5004C">
            <w:pPr>
              <w:pStyle w:val="ConsPlusNormal"/>
              <w:jc w:val="both"/>
            </w:pPr>
            <w:r>
              <w:t>всего - 0,0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средства областного бюджета Новосибирской области:</w:t>
            </w:r>
          </w:p>
          <w:p w:rsidR="00E5004C" w:rsidRDefault="00E5004C">
            <w:pPr>
              <w:pStyle w:val="ConsPlusNormal"/>
              <w:jc w:val="both"/>
            </w:pPr>
            <w:r>
              <w:lastRenderedPageBreak/>
              <w:t>всего - 11 023,0 тыс. рублей, в том числе по годам:</w:t>
            </w:r>
          </w:p>
          <w:p w:rsidR="00E5004C" w:rsidRDefault="00E5004C">
            <w:pPr>
              <w:pStyle w:val="ConsPlusNormal"/>
              <w:jc w:val="both"/>
            </w:pPr>
            <w:r>
              <w:t>2013 год - 11 023,0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Финансирование подпрограммы за счет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608" w:history="1">
              <w:r>
                <w:rPr>
                  <w:color w:val="0000FF"/>
                </w:rPr>
                <w:t>постановления</w:t>
              </w:r>
            </w:hyperlink>
            <w:r>
              <w:t xml:space="preserve"> Правительства Новосибирской области от 13.07.2020 N 287-п)</w:t>
            </w:r>
          </w:p>
        </w:tc>
      </w:tr>
      <w:tr w:rsidR="00E5004C">
        <w:tblPrEx>
          <w:tblBorders>
            <w:insideH w:val="single" w:sz="4" w:space="0" w:color="auto"/>
          </w:tblBorders>
        </w:tblPrEx>
        <w:tc>
          <w:tcPr>
            <w:tcW w:w="2268" w:type="dxa"/>
          </w:tcPr>
          <w:p w:rsidR="00E5004C" w:rsidRDefault="00E5004C">
            <w:pPr>
              <w:pStyle w:val="ConsPlusNormal"/>
              <w:jc w:val="both"/>
            </w:pPr>
            <w:r>
              <w:t>Основные целевые индикаторы подпрограммы</w:t>
            </w:r>
          </w:p>
        </w:tc>
        <w:tc>
          <w:tcPr>
            <w:tcW w:w="6803" w:type="dxa"/>
          </w:tcPr>
          <w:p w:rsidR="00E5004C" w:rsidRDefault="00E5004C">
            <w:pPr>
              <w:pStyle w:val="ConsPlusNormal"/>
              <w:jc w:val="both"/>
            </w:pPr>
            <w:r>
              <w:t>Охват санаторно-курортным лечением детей;</w:t>
            </w:r>
          </w:p>
          <w:p w:rsidR="00E5004C" w:rsidRDefault="00E5004C">
            <w:pPr>
              <w:pStyle w:val="ConsPlusNormal"/>
              <w:jc w:val="both"/>
            </w:pPr>
            <w:r>
              <w:t>охват реабилитационной медицинской помощью детей-инвалидов от числа нуждающихся</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К 2021 году планируется достижение следующих значений целевых индикаторов и показателей:</w:t>
            </w:r>
          </w:p>
          <w:p w:rsidR="00E5004C" w:rsidRDefault="00E5004C">
            <w:pPr>
              <w:pStyle w:val="ConsPlusNormal"/>
              <w:jc w:val="both"/>
            </w:pPr>
            <w:r>
              <w:t>охват санаторно-курортным лечением детей от числа нуждающихся не менее 45% (2012 год - 38,2%);</w:t>
            </w:r>
          </w:p>
          <w:p w:rsidR="00E5004C" w:rsidRDefault="00E5004C">
            <w:pPr>
              <w:pStyle w:val="ConsPlusNormal"/>
              <w:jc w:val="both"/>
            </w:pPr>
            <w:r>
              <w:t>охват реабилитационной медицинской помощью детей-инвалидов от числа нуждающихся не менее 95% (2012 год - 70%);</w:t>
            </w:r>
          </w:p>
          <w:p w:rsidR="00E5004C" w:rsidRDefault="00E5004C">
            <w:pPr>
              <w:pStyle w:val="ConsPlusNormal"/>
              <w:jc w:val="both"/>
            </w:pPr>
            <w:r>
              <w:t>охват медицинской реабилитацией пациентов от числа нуждающихся после оказания специализированной медицинской помощи не менее 25,3% (2012 год - 1,9%)</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01.08.2017 </w:t>
            </w:r>
            <w:hyperlink r:id="rId609" w:history="1">
              <w:r>
                <w:rPr>
                  <w:color w:val="0000FF"/>
                </w:rPr>
                <w:t>N 298-п</w:t>
              </w:r>
            </w:hyperlink>
            <w:r>
              <w:t xml:space="preserve">, от 16.04.2019 </w:t>
            </w:r>
            <w:hyperlink r:id="rId610" w:history="1">
              <w:r>
                <w:rPr>
                  <w:color w:val="0000FF"/>
                </w:rPr>
                <w:t>N 151-п</w:t>
              </w:r>
            </w:hyperlink>
            <w:r>
              <w:t xml:space="preserve">, от 28.10.2019 </w:t>
            </w:r>
            <w:hyperlink r:id="rId611" w:history="1">
              <w:r>
                <w:rPr>
                  <w:color w:val="0000FF"/>
                </w:rPr>
                <w:t>N 410-п</w:t>
              </w:r>
            </w:hyperlink>
            <w:r>
              <w:t xml:space="preserve">, от 13.07.2020 </w:t>
            </w:r>
            <w:hyperlink r:id="rId612"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Объектом подпрограммы является формирование системы медицинской реабилитации в Новосибирской области, направленной на снижение смертности и инвалидизации населения, обеспечение доступности и повышение качества медицинской помощи по медицинской реабилитации жителям Новосибирской области в условиях трехуровневой системы оказания медицинской помощи.</w:t>
      </w:r>
    </w:p>
    <w:p w:rsidR="00E5004C" w:rsidRDefault="00E5004C">
      <w:pPr>
        <w:pStyle w:val="ConsPlusNormal"/>
        <w:spacing w:before="200"/>
        <w:ind w:firstLine="540"/>
        <w:jc w:val="both"/>
      </w:pPr>
      <w:r>
        <w:t>Подпрограмма направлена на развитие медицинской реабилитации, включающей 3 этапа оказания помощи по медицинской реабилитации, подготовку кадров, размещение оборудования и систему контроля качества оказания медицинской помощи. Подпрограммой предусмотрено улучшение доступности и повышение качества медицинской помощи по медицинской реабилитации жителям Новосибирской области.</w:t>
      </w:r>
    </w:p>
    <w:p w:rsidR="00E5004C" w:rsidRDefault="00E5004C">
      <w:pPr>
        <w:pStyle w:val="ConsPlusNormal"/>
        <w:spacing w:before="200"/>
        <w:ind w:firstLine="540"/>
        <w:jc w:val="both"/>
      </w:pPr>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развившегося остро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5004C" w:rsidRDefault="00E5004C">
      <w:pPr>
        <w:pStyle w:val="ConsPlusNormal"/>
        <w:spacing w:before="200"/>
        <w:ind w:firstLine="540"/>
        <w:jc w:val="both"/>
      </w:pPr>
      <w:r>
        <w:t xml:space="preserve">Трехуровневая система оказания помощи по медицинской реабилитации включает специализированную медицинскую помощь в условиях регионального (межрегионального) многопрофильного реабилитационного центра (III уровень), стационарных реабилитационных отделений при многопрофильных медицинских организациях (II уровень), отделений медицинской реабилитации </w:t>
      </w:r>
      <w:r>
        <w:lastRenderedPageBreak/>
        <w:t>медицинской организации, оказывающей амбулаторно-поликлиническую помощь, и санаторно-курортных учреждений (I уровень).</w:t>
      </w:r>
    </w:p>
    <w:p w:rsidR="00E5004C" w:rsidRDefault="00E5004C">
      <w:pPr>
        <w:pStyle w:val="ConsPlusNormal"/>
        <w:spacing w:before="200"/>
        <w:ind w:firstLine="540"/>
        <w:jc w:val="both"/>
      </w:pPr>
      <w:r>
        <w:t>Основные принципы медицинской реабилитации - это раннее начало, с блока интенсивной терапии, непрерывность и преемственность на этапах оказания медицинской помощи по медицинской реабилитации.</w:t>
      </w:r>
    </w:p>
    <w:p w:rsidR="00E5004C" w:rsidRDefault="00E5004C">
      <w:pPr>
        <w:pStyle w:val="ConsPlusNormal"/>
        <w:spacing w:before="200"/>
        <w:ind w:firstLine="540"/>
        <w:jc w:val="both"/>
      </w:pPr>
      <w:r>
        <w:t>Этапы оказания помощи по медицинской реабилитации:</w:t>
      </w:r>
    </w:p>
    <w:p w:rsidR="00E5004C" w:rsidRDefault="00E5004C">
      <w:pPr>
        <w:pStyle w:val="ConsPlusNormal"/>
        <w:spacing w:before="200"/>
        <w:ind w:firstLine="540"/>
        <w:jc w:val="both"/>
      </w:pPr>
      <w:r>
        <w:t>первый (I) этап осуществляется в острый период течения заболевания или травмы в отделениях реанимации и интенсивной терапии, в условиях отделения стационара медицинских организаций по профилю основного заболевания при наличии подтвержденной результатами обследования перспективы восстановления функций (реабилитационного потенциала) и отсутствия противопоказаний к методам реабилитации;</w:t>
      </w:r>
    </w:p>
    <w:p w:rsidR="00E5004C" w:rsidRDefault="00E5004C">
      <w:pPr>
        <w:pStyle w:val="ConsPlusNormal"/>
        <w:spacing w:before="200"/>
        <w:ind w:firstLine="540"/>
        <w:jc w:val="both"/>
      </w:pPr>
      <w:r>
        <w:t>второй (II) этап медицинской реабилитационной помощи осуществляется в стационарных условиях медицинских организаций (реабилитационных центров, отделений реабилитации)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пациентам, инвалидам, часто болеющим детям, нуждающимся в наблюдении специалистов по профилю оказываемой помощи, в проведении высокоинтенсивной реабилитации, а также нуждающимся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w:t>
      </w:r>
    </w:p>
    <w:p w:rsidR="00E5004C" w:rsidRDefault="00E5004C">
      <w:pPr>
        <w:pStyle w:val="ConsPlusNormal"/>
        <w:spacing w:before="200"/>
        <w:ind w:firstLine="540"/>
        <w:jc w:val="both"/>
      </w:pPr>
      <w:r>
        <w:t>третий этап (III) медицинской реабилитационной помощи осуществляется в ранний, поздний реабилитационные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других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rsidR="00E5004C" w:rsidRDefault="00E5004C">
      <w:pPr>
        <w:pStyle w:val="ConsPlusNormal"/>
        <w:spacing w:before="200"/>
        <w:ind w:firstLine="540"/>
        <w:jc w:val="both"/>
      </w:pPr>
      <w:r>
        <w:t>Ежегодно в Новосибирской области становятся инвалидами от 20 до 25 тыс. взрослых и 6 - 7 тыс. детей. Полную медицинскую и профессиональную реабилитацию удается получить лишь 5 - 6% инвалидов-взрослых и 7 - 9% - инвалидов-детей. К причинам низкой эффективности медицинской реабилитации относятся:</w:t>
      </w:r>
    </w:p>
    <w:p w:rsidR="00E5004C" w:rsidRDefault="00E5004C">
      <w:pPr>
        <w:pStyle w:val="ConsPlusNormal"/>
        <w:spacing w:before="200"/>
        <w:ind w:firstLine="540"/>
        <w:jc w:val="both"/>
      </w:pPr>
      <w:r>
        <w:t>1. Отсутствие единой системы учреждений, оказывающих медицинскую помощь по медицинской реабилитации.</w:t>
      </w:r>
    </w:p>
    <w:p w:rsidR="00E5004C" w:rsidRDefault="00E5004C">
      <w:pPr>
        <w:pStyle w:val="ConsPlusNormal"/>
        <w:spacing w:before="200"/>
        <w:ind w:firstLine="540"/>
        <w:jc w:val="both"/>
      </w:pPr>
      <w:r>
        <w:t>2. Отсутствие преемственности в мероприятиях по медицинской реабилитации на различных этапах.</w:t>
      </w:r>
    </w:p>
    <w:p w:rsidR="00E5004C" w:rsidRDefault="00E5004C">
      <w:pPr>
        <w:pStyle w:val="ConsPlusNormal"/>
        <w:spacing w:before="200"/>
        <w:ind w:firstLine="540"/>
        <w:jc w:val="both"/>
      </w:pPr>
      <w:r>
        <w:t>3. Отсутствие обоснованности выбора методов реабилитации.</w:t>
      </w:r>
    </w:p>
    <w:p w:rsidR="00E5004C" w:rsidRDefault="00E5004C">
      <w:pPr>
        <w:pStyle w:val="ConsPlusNormal"/>
        <w:spacing w:before="200"/>
        <w:ind w:firstLine="540"/>
        <w:jc w:val="both"/>
      </w:pPr>
      <w:r>
        <w:t>4. Отсутствие данных об эффективности используемых методов и программ реабилитации.</w:t>
      </w:r>
    </w:p>
    <w:p w:rsidR="00E5004C" w:rsidRDefault="00E5004C">
      <w:pPr>
        <w:pStyle w:val="ConsPlusNormal"/>
        <w:spacing w:before="200"/>
        <w:ind w:firstLine="540"/>
        <w:jc w:val="both"/>
      </w:pPr>
      <w:r>
        <w:t>5. Устаревшие подпрограммы подготовки кадров и недостаток специалистов, владеющих методами медицинской реабилитации.</w:t>
      </w:r>
    </w:p>
    <w:p w:rsidR="00E5004C" w:rsidRDefault="00E5004C">
      <w:pPr>
        <w:pStyle w:val="ConsPlusNormal"/>
        <w:spacing w:before="200"/>
        <w:ind w:firstLine="540"/>
        <w:jc w:val="both"/>
      </w:pPr>
      <w:r>
        <w:t>6. Недостаточное или непрофильное оснащение, дефицит площадей подразделений, участвующих в оказании реабилитационной помощи (отделений реабилитации, физиотерапии, кабинетов лечебной физкультуры, массажа, мануальной терапии, рефлексотерапии, кабинетов медицинского психолога, специалиста по коррекционной педагогике и др.).</w:t>
      </w:r>
    </w:p>
    <w:p w:rsidR="00E5004C" w:rsidRDefault="00E5004C">
      <w:pPr>
        <w:pStyle w:val="ConsPlusNormal"/>
        <w:spacing w:before="200"/>
        <w:ind w:firstLine="540"/>
        <w:jc w:val="both"/>
      </w:pPr>
      <w:r>
        <w:t xml:space="preserve">Наибольший вклад в общую заболеваемость населения и первичную инвалидность у взрослых вносят заболевания органов кровообращения, травмы и заболевания опорно-двигательного аппарата, у детей - болезни нервной системы и психические расстройства, причиной которых часто является перенесенная перинатальная патология. Так, на территории Новосибирской области ежегодно острый инфаркт миокарда регистрируется у 5 - 6 тыс. человек, острые нарушения мозгового кровообращения - у около 6 тыс. человек, при этом ранний этап кардиологической реабилитации в условиях специализированного сосудистого </w:t>
      </w:r>
      <w:r>
        <w:lastRenderedPageBreak/>
        <w:t>отделения доступен 40% пациентов в год, после перенесенного острого нарушения мозгового кровообращения - 2 500 пациентам в год.</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является обеспечение доступности и повышение качества медицинской помощи по медицинской реабилитации жителям Новосибирской области.</w:t>
      </w:r>
    </w:p>
    <w:p w:rsidR="00E5004C" w:rsidRDefault="00E5004C">
      <w:pPr>
        <w:pStyle w:val="ConsPlusNormal"/>
        <w:spacing w:before="200"/>
        <w:ind w:firstLine="540"/>
        <w:jc w:val="both"/>
      </w:pPr>
      <w:r>
        <w:t>Для достижения поставленной цели необходимо организовать трехуровневую систему 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p>
    <w:p w:rsidR="00E5004C" w:rsidRDefault="00E5004C">
      <w:pPr>
        <w:pStyle w:val="ConsPlusNormal"/>
        <w:spacing w:before="200"/>
        <w:ind w:firstLine="540"/>
        <w:jc w:val="both"/>
      </w:pPr>
      <w:r>
        <w:t>Основными целевыми индикаторами подпрограммы являются:</w:t>
      </w:r>
    </w:p>
    <w:p w:rsidR="00E5004C" w:rsidRDefault="00E5004C">
      <w:pPr>
        <w:pStyle w:val="ConsPlusNormal"/>
        <w:spacing w:before="200"/>
        <w:ind w:firstLine="540"/>
        <w:jc w:val="both"/>
      </w:pPr>
      <w:r>
        <w:t>охват санаторно-курортным лечением детей;</w:t>
      </w:r>
    </w:p>
    <w:p w:rsidR="00E5004C" w:rsidRDefault="00E5004C">
      <w:pPr>
        <w:pStyle w:val="ConsPlusNormal"/>
        <w:spacing w:before="200"/>
        <w:ind w:firstLine="540"/>
        <w:jc w:val="both"/>
      </w:pPr>
      <w:r>
        <w:t>охват реабилитационной медицинской помощью детей-инвалидов от числа нуждающихся.</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5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Задача подпрограммы: формирование трехуровневой системы 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Проведение санаторно-курортного лечения детей.</w:t>
      </w:r>
    </w:p>
    <w:p w:rsidR="00E5004C" w:rsidRDefault="00E5004C">
      <w:pPr>
        <w:pStyle w:val="ConsPlusNormal"/>
        <w:spacing w:before="200"/>
        <w:ind w:firstLine="540"/>
        <w:jc w:val="both"/>
      </w:pPr>
      <w:r>
        <w:t>В рамках мероприятия медицинскими организациями определяется потребность в санаторно-курортном лечении детей в соответствии с медицинскими показаниями.</w:t>
      </w:r>
    </w:p>
    <w:p w:rsidR="00E5004C" w:rsidRDefault="00E5004C">
      <w:pPr>
        <w:pStyle w:val="ConsPlusNormal"/>
        <w:spacing w:before="200"/>
        <w:ind w:firstLine="540"/>
        <w:jc w:val="both"/>
      </w:pPr>
      <w:r>
        <w:t>Министерством здравоохранения Новосибирской области ведется регистр детей, нуждающихся в санаторно-курортном лечении.</w:t>
      </w:r>
    </w:p>
    <w:p w:rsidR="00E5004C" w:rsidRDefault="00E5004C">
      <w:pPr>
        <w:pStyle w:val="ConsPlusNormal"/>
        <w:spacing w:before="200"/>
        <w:ind w:firstLine="540"/>
        <w:jc w:val="both"/>
      </w:pPr>
      <w:r>
        <w:t xml:space="preserve">Абзацы шестой - седьмой утратили силу. - </w:t>
      </w:r>
      <w:hyperlink r:id="rId613" w:history="1">
        <w:r>
          <w:rPr>
            <w:color w:val="0000FF"/>
          </w:rPr>
          <w:t>Постановление</w:t>
        </w:r>
      </w:hyperlink>
      <w:r>
        <w:t xml:space="preserve"> Правительства Новосибирской области от 16.04.2019 N 151-п.</w:t>
      </w:r>
    </w:p>
    <w:p w:rsidR="00E5004C" w:rsidRDefault="00E5004C">
      <w:pPr>
        <w:pStyle w:val="ConsPlusNormal"/>
        <w:spacing w:before="200"/>
        <w:ind w:firstLine="540"/>
        <w:jc w:val="both"/>
      </w:pPr>
      <w:r>
        <w:t>Проведение медицинской реабилитации, в том числе детям.</w:t>
      </w:r>
    </w:p>
    <w:p w:rsidR="00E5004C" w:rsidRDefault="00E5004C">
      <w:pPr>
        <w:pStyle w:val="ConsPlusNormal"/>
        <w:spacing w:before="200"/>
        <w:ind w:firstLine="540"/>
        <w:jc w:val="both"/>
      </w:pPr>
      <w:r>
        <w:t>Данное мероприятие направлено на повышение эффективности медицинской реабилитации, внедрение современных методов медицинской реабилитации.</w:t>
      </w:r>
    </w:p>
    <w:p w:rsidR="00E5004C" w:rsidRDefault="00E5004C">
      <w:pPr>
        <w:pStyle w:val="ConsPlusNormal"/>
        <w:spacing w:before="200"/>
        <w:ind w:firstLine="540"/>
        <w:jc w:val="both"/>
      </w:pPr>
      <w:r>
        <w:t>Планируется развитие реабилитационной службы Новосибирской области:</w:t>
      </w:r>
    </w:p>
    <w:p w:rsidR="00E5004C" w:rsidRDefault="00E5004C">
      <w:pPr>
        <w:pStyle w:val="ConsPlusNormal"/>
        <w:spacing w:before="200"/>
        <w:ind w:firstLine="540"/>
        <w:jc w:val="both"/>
      </w:pPr>
      <w:r>
        <w:t>расширение реабилитационного центра для детей с заболеваниями центральной нервной системы и органов чувств до 200 коек на базе имеющегося консультативно-диагностического отделения для детей с поражениями центральной нервной системы и нарушениями опорно-двигательного аппарата государственного бюджетного учреждения здравоохранения Новосибирской области "Детская городская клиническая больница N 3" (III этап реабилитации);</w:t>
      </w:r>
    </w:p>
    <w:p w:rsidR="00E5004C" w:rsidRDefault="00E5004C">
      <w:pPr>
        <w:pStyle w:val="ConsPlusNormal"/>
        <w:spacing w:before="200"/>
        <w:ind w:firstLine="540"/>
        <w:jc w:val="both"/>
      </w:pPr>
      <w:r>
        <w:t>открытие реабилитационного центра для взрослых с соматическими заболеваниями (цереброваскулярные заболевания, системы кровообращения) на 150 коек на базе одной из городских больниц (II, III этапы реабилитации);</w:t>
      </w:r>
    </w:p>
    <w:p w:rsidR="00E5004C" w:rsidRDefault="00E5004C">
      <w:pPr>
        <w:pStyle w:val="ConsPlusNormal"/>
        <w:spacing w:before="200"/>
        <w:ind w:firstLine="540"/>
        <w:jc w:val="both"/>
      </w:pPr>
      <w:r>
        <w:t xml:space="preserve">открытие областного реабилитационного центра для оказания специализированной стационарной и </w:t>
      </w:r>
      <w:r>
        <w:lastRenderedPageBreak/>
        <w:t>амбулаторной медицинской помощи по медицинской реабилитации II и III этапов детям с психическими и поведенческими расстройствами.</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За счет формирования трехуровневой системы и проведения мероприятий, осуществляемых в рамках реализации подпрограммы, планируется достичь следующих результатов:</w:t>
      </w:r>
    </w:p>
    <w:p w:rsidR="00E5004C" w:rsidRDefault="00E5004C">
      <w:pPr>
        <w:pStyle w:val="ConsPlusNormal"/>
        <w:spacing w:before="200"/>
        <w:ind w:firstLine="540"/>
        <w:jc w:val="both"/>
      </w:pPr>
      <w:r>
        <w:t>охват санаторно-курортным лечением детей от числа нуждающихся не менее 45% (2012 год - 39,0%);</w:t>
      </w:r>
    </w:p>
    <w:p w:rsidR="00E5004C" w:rsidRDefault="00E5004C">
      <w:pPr>
        <w:pStyle w:val="ConsPlusNormal"/>
        <w:spacing w:before="200"/>
        <w:ind w:firstLine="540"/>
        <w:jc w:val="both"/>
      </w:pPr>
      <w:r>
        <w:t>охват медицинской реабилитацией пациентов от числа нуждающихся после оказания специализированной медицинской помощи не менее 25,3% (2012 год - 1,9%);</w:t>
      </w:r>
    </w:p>
    <w:p w:rsidR="00E5004C" w:rsidRDefault="00E5004C">
      <w:pPr>
        <w:pStyle w:val="ConsPlusNormal"/>
        <w:jc w:val="both"/>
      </w:pPr>
      <w:r>
        <w:t xml:space="preserve">(в ред. постановлений Правительства Новосибирской области от 16.04.2019 </w:t>
      </w:r>
      <w:hyperlink r:id="rId614" w:history="1">
        <w:r>
          <w:rPr>
            <w:color w:val="0000FF"/>
          </w:rPr>
          <w:t>N 151-п</w:t>
        </w:r>
      </w:hyperlink>
      <w:r>
        <w:t xml:space="preserve">, от 13.07.2020 </w:t>
      </w:r>
      <w:hyperlink r:id="rId615" w:history="1">
        <w:r>
          <w:rPr>
            <w:color w:val="0000FF"/>
          </w:rPr>
          <w:t>N 287-п</w:t>
        </w:r>
      </w:hyperlink>
      <w:r>
        <w:t>)</w:t>
      </w:r>
    </w:p>
    <w:p w:rsidR="00E5004C" w:rsidRDefault="00E5004C">
      <w:pPr>
        <w:pStyle w:val="ConsPlusNormal"/>
        <w:spacing w:before="200"/>
        <w:ind w:firstLine="540"/>
        <w:jc w:val="both"/>
      </w:pPr>
      <w:r>
        <w:t>охват реабилитационной медицинской помощью детей-инвалидов от числа нуждающихся не менее 95% (2012 год - 70%).</w:t>
      </w:r>
    </w:p>
    <w:p w:rsidR="00E5004C" w:rsidRDefault="00E5004C">
      <w:pPr>
        <w:pStyle w:val="ConsPlusNormal"/>
        <w:jc w:val="both"/>
      </w:pPr>
      <w:r>
        <w:t xml:space="preserve">(в ред. постановлений Правительства Новосибирской области от 01.08.2017 </w:t>
      </w:r>
      <w:hyperlink r:id="rId616" w:history="1">
        <w:r>
          <w:rPr>
            <w:color w:val="0000FF"/>
          </w:rPr>
          <w:t>N 298-п</w:t>
        </w:r>
      </w:hyperlink>
      <w:r>
        <w:t xml:space="preserve">, от 28.10.2019 </w:t>
      </w:r>
      <w:hyperlink r:id="rId617" w:history="1">
        <w:r>
          <w:rPr>
            <w:color w:val="0000FF"/>
          </w:rPr>
          <w:t>N 410-п</w:t>
        </w:r>
      </w:hyperlink>
      <w:r>
        <w:t>)</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9</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4" w:name="P12522"/>
      <w:bookmarkEnd w:id="24"/>
      <w:r>
        <w:t>Подпрограмма 6 "Оказание паллиативной медицинской помощи,</w:t>
      </w:r>
    </w:p>
    <w:p w:rsidR="00E5004C" w:rsidRDefault="00E5004C">
      <w:pPr>
        <w:pStyle w:val="ConsPlusTitle"/>
        <w:jc w:val="center"/>
      </w:pPr>
      <w:r>
        <w:t>в том числе детям"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14.09.2015 </w:t>
            </w:r>
            <w:hyperlink r:id="rId618" w:history="1">
              <w:r>
                <w:rPr>
                  <w:color w:val="0000FF"/>
                </w:rPr>
                <w:t>N 339-п</w:t>
              </w:r>
            </w:hyperlink>
            <w:r>
              <w:rPr>
                <w:color w:val="392C69"/>
              </w:rPr>
              <w:t xml:space="preserve">, от 28.12.2015 </w:t>
            </w:r>
            <w:hyperlink r:id="rId619" w:history="1">
              <w:r>
                <w:rPr>
                  <w:color w:val="0000FF"/>
                </w:rPr>
                <w:t>N 463-п</w:t>
              </w:r>
            </w:hyperlink>
            <w:r>
              <w:rPr>
                <w:color w:val="392C69"/>
              </w:rPr>
              <w:t xml:space="preserve">, от 27.09.2016 </w:t>
            </w:r>
            <w:hyperlink r:id="rId620" w:history="1">
              <w:r>
                <w:rPr>
                  <w:color w:val="0000FF"/>
                </w:rPr>
                <w:t>N 294-п</w:t>
              </w:r>
            </w:hyperlink>
            <w:r>
              <w:rPr>
                <w:color w:val="392C69"/>
              </w:rPr>
              <w:t>,</w:t>
            </w:r>
          </w:p>
          <w:p w:rsidR="00E5004C" w:rsidRDefault="00E5004C">
            <w:pPr>
              <w:pStyle w:val="ConsPlusNormal"/>
              <w:jc w:val="center"/>
            </w:pPr>
            <w:r>
              <w:rPr>
                <w:color w:val="392C69"/>
              </w:rPr>
              <w:t xml:space="preserve">от 14.12.2016 </w:t>
            </w:r>
            <w:hyperlink r:id="rId621" w:history="1">
              <w:r>
                <w:rPr>
                  <w:color w:val="0000FF"/>
                </w:rPr>
                <w:t>N 404-п</w:t>
              </w:r>
            </w:hyperlink>
            <w:r>
              <w:rPr>
                <w:color w:val="392C69"/>
              </w:rPr>
              <w:t xml:space="preserve">, от 01.08.2017 </w:t>
            </w:r>
            <w:hyperlink r:id="rId622" w:history="1">
              <w:r>
                <w:rPr>
                  <w:color w:val="0000FF"/>
                </w:rPr>
                <w:t>N 298-п</w:t>
              </w:r>
            </w:hyperlink>
            <w:r>
              <w:rPr>
                <w:color w:val="392C69"/>
              </w:rPr>
              <w:t xml:space="preserve">, от 13.02.2018 </w:t>
            </w:r>
            <w:hyperlink r:id="rId623" w:history="1">
              <w:r>
                <w:rPr>
                  <w:color w:val="0000FF"/>
                </w:rPr>
                <w:t>N 51-п</w:t>
              </w:r>
            </w:hyperlink>
            <w:r>
              <w:rPr>
                <w:color w:val="392C69"/>
              </w:rPr>
              <w:t>,</w:t>
            </w:r>
          </w:p>
          <w:p w:rsidR="00E5004C" w:rsidRDefault="00E5004C">
            <w:pPr>
              <w:pStyle w:val="ConsPlusNormal"/>
              <w:jc w:val="center"/>
            </w:pPr>
            <w:r>
              <w:rPr>
                <w:color w:val="392C69"/>
              </w:rPr>
              <w:t xml:space="preserve">от 25.12.2018 </w:t>
            </w:r>
            <w:hyperlink r:id="rId624" w:history="1">
              <w:r>
                <w:rPr>
                  <w:color w:val="0000FF"/>
                </w:rPr>
                <w:t>N 560-п</w:t>
              </w:r>
            </w:hyperlink>
            <w:r>
              <w:rPr>
                <w:color w:val="392C69"/>
              </w:rPr>
              <w:t xml:space="preserve">, от 16.04.2019 </w:t>
            </w:r>
            <w:hyperlink r:id="rId625" w:history="1">
              <w:r>
                <w:rPr>
                  <w:color w:val="0000FF"/>
                </w:rPr>
                <w:t>N 151-п</w:t>
              </w:r>
            </w:hyperlink>
            <w:r>
              <w:rPr>
                <w:color w:val="392C69"/>
              </w:rPr>
              <w:t xml:space="preserve">, от 17.03.2020 </w:t>
            </w:r>
            <w:hyperlink r:id="rId626" w:history="1">
              <w:r>
                <w:rPr>
                  <w:color w:val="0000FF"/>
                </w:rPr>
                <w:t>N 58-п</w:t>
              </w:r>
            </w:hyperlink>
            <w:r>
              <w:rPr>
                <w:color w:val="392C69"/>
              </w:rPr>
              <w:t>,</w:t>
            </w:r>
          </w:p>
          <w:p w:rsidR="00E5004C" w:rsidRDefault="00E5004C">
            <w:pPr>
              <w:pStyle w:val="ConsPlusNormal"/>
              <w:jc w:val="center"/>
            </w:pPr>
            <w:r>
              <w:rPr>
                <w:color w:val="392C69"/>
              </w:rPr>
              <w:t xml:space="preserve">от 13.07.2020 </w:t>
            </w:r>
            <w:hyperlink r:id="rId627"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628"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629"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Оказание паллиативной медицинской помощи, в том числе детям</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630"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lastRenderedPageBreak/>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E5004C" w:rsidRDefault="00E5004C">
            <w:pPr>
              <w:pStyle w:val="ConsPlusNormal"/>
              <w:jc w:val="both"/>
            </w:pPr>
            <w:r>
              <w:t>Задача подпрограммы:</w:t>
            </w:r>
          </w:p>
          <w:p w:rsidR="00E5004C" w:rsidRDefault="00E5004C">
            <w:pPr>
              <w:pStyle w:val="ConsPlusNormal"/>
              <w:jc w:val="both"/>
            </w:pPr>
            <w:r>
              <w:t>создание эффективной службы паллиативной медицинской помощи пациентам Новосибирской области</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631" w:history="1">
              <w:r>
                <w:rPr>
                  <w:color w:val="0000FF"/>
                </w:rPr>
                <w:t>N 151-п</w:t>
              </w:r>
            </w:hyperlink>
            <w:r>
              <w:t xml:space="preserve">, от 13.07.2020 </w:t>
            </w:r>
            <w:hyperlink r:id="rId632"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- 1 068 166,4 тыс. рублей, в том числе по годам:</w:t>
            </w:r>
          </w:p>
          <w:p w:rsidR="00E5004C" w:rsidRDefault="00E5004C">
            <w:pPr>
              <w:pStyle w:val="ConsPlusNormal"/>
              <w:jc w:val="both"/>
            </w:pPr>
            <w:r>
              <w:t>2013 год - 3 960,0 тыс. рублей;</w:t>
            </w:r>
          </w:p>
          <w:p w:rsidR="00E5004C" w:rsidRDefault="00E5004C">
            <w:pPr>
              <w:pStyle w:val="ConsPlusNormal"/>
              <w:jc w:val="both"/>
            </w:pPr>
            <w:r>
              <w:t>2014 год - 23 269,7 тыс. рублей;</w:t>
            </w:r>
          </w:p>
          <w:p w:rsidR="00E5004C" w:rsidRDefault="00E5004C">
            <w:pPr>
              <w:pStyle w:val="ConsPlusNormal"/>
              <w:jc w:val="both"/>
            </w:pPr>
            <w:r>
              <w:t>2015 год - 23 028,8 тыс. рублей;</w:t>
            </w:r>
          </w:p>
          <w:p w:rsidR="00E5004C" w:rsidRDefault="00E5004C">
            <w:pPr>
              <w:pStyle w:val="ConsPlusNormal"/>
              <w:jc w:val="both"/>
            </w:pPr>
            <w:r>
              <w:t>2016 год - 30 519,2 тыс. рублей;</w:t>
            </w:r>
          </w:p>
          <w:p w:rsidR="00E5004C" w:rsidRDefault="00E5004C">
            <w:pPr>
              <w:pStyle w:val="ConsPlusNormal"/>
              <w:jc w:val="both"/>
            </w:pPr>
            <w:r>
              <w:t>2017 год - 31 918,6 тыс. рублей;</w:t>
            </w:r>
          </w:p>
          <w:p w:rsidR="00E5004C" w:rsidRDefault="00E5004C">
            <w:pPr>
              <w:pStyle w:val="ConsPlusNormal"/>
              <w:jc w:val="both"/>
            </w:pPr>
            <w:r>
              <w:t>2018 год - 140 699,4 тыс. рублей;</w:t>
            </w:r>
          </w:p>
          <w:p w:rsidR="00E5004C" w:rsidRDefault="00E5004C">
            <w:pPr>
              <w:pStyle w:val="ConsPlusNormal"/>
              <w:jc w:val="both"/>
            </w:pPr>
            <w:r>
              <w:t>2019 год - 183 229,5 тыс. рублей;</w:t>
            </w:r>
          </w:p>
          <w:p w:rsidR="00E5004C" w:rsidRDefault="00E5004C">
            <w:pPr>
              <w:pStyle w:val="ConsPlusNormal"/>
              <w:jc w:val="both"/>
            </w:pPr>
            <w:r>
              <w:t>2020 год - 206 671,3 тыс. рублей;</w:t>
            </w:r>
          </w:p>
          <w:p w:rsidR="00E5004C" w:rsidRDefault="00E5004C">
            <w:pPr>
              <w:pStyle w:val="ConsPlusNormal"/>
              <w:jc w:val="both"/>
            </w:pPr>
            <w:r>
              <w:t>2021 год - 210 483,2 тыс. рублей;</w:t>
            </w:r>
          </w:p>
          <w:p w:rsidR="00E5004C" w:rsidRDefault="00E5004C">
            <w:pPr>
              <w:pStyle w:val="ConsPlusNormal"/>
              <w:jc w:val="both"/>
            </w:pPr>
            <w:r>
              <w:t>2022 год - 214 386,7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- 638 326,8 тыс. рублей, в том числе по годам:</w:t>
            </w:r>
          </w:p>
          <w:p w:rsidR="00E5004C" w:rsidRDefault="00E5004C">
            <w:pPr>
              <w:pStyle w:val="ConsPlusNormal"/>
              <w:jc w:val="both"/>
            </w:pPr>
            <w:r>
              <w:t>2013 год - 3 960,0 тыс. рублей;</w:t>
            </w:r>
          </w:p>
          <w:p w:rsidR="00E5004C" w:rsidRDefault="00E5004C">
            <w:pPr>
              <w:pStyle w:val="ConsPlusNormal"/>
              <w:jc w:val="both"/>
            </w:pPr>
            <w:r>
              <w:t>2014 год - 23 269,7 тыс. рублей;</w:t>
            </w:r>
          </w:p>
          <w:p w:rsidR="00E5004C" w:rsidRDefault="00E5004C">
            <w:pPr>
              <w:pStyle w:val="ConsPlusNormal"/>
              <w:jc w:val="both"/>
            </w:pPr>
            <w:r>
              <w:t>2015 год - 23 028,8 тыс. рублей;</w:t>
            </w:r>
          </w:p>
          <w:p w:rsidR="00E5004C" w:rsidRDefault="00E5004C">
            <w:pPr>
              <w:pStyle w:val="ConsPlusNormal"/>
              <w:jc w:val="both"/>
            </w:pPr>
            <w:r>
              <w:t>2016 год - 30 519,2 тыс. рублей;</w:t>
            </w:r>
          </w:p>
          <w:p w:rsidR="00E5004C" w:rsidRDefault="00E5004C">
            <w:pPr>
              <w:pStyle w:val="ConsPlusNormal"/>
              <w:jc w:val="both"/>
            </w:pPr>
            <w:r>
              <w:t>2017 год - 31 918,6 тыс. рублей;</w:t>
            </w:r>
          </w:p>
          <w:p w:rsidR="00E5004C" w:rsidRDefault="00E5004C">
            <w:pPr>
              <w:pStyle w:val="ConsPlusNormal"/>
              <w:jc w:val="both"/>
            </w:pPr>
            <w:r>
              <w:t>2018 год - 51 504,5 тыс. рублей;</w:t>
            </w:r>
          </w:p>
          <w:p w:rsidR="00E5004C" w:rsidRDefault="00E5004C">
            <w:pPr>
              <w:pStyle w:val="ConsPlusNormal"/>
              <w:jc w:val="both"/>
            </w:pPr>
            <w:r>
              <w:t>2019 год - 100 738,2 тыс. рублей;</w:t>
            </w:r>
          </w:p>
          <w:p w:rsidR="00E5004C" w:rsidRDefault="00E5004C">
            <w:pPr>
              <w:pStyle w:val="ConsPlusNormal"/>
              <w:jc w:val="both"/>
            </w:pPr>
            <w:r>
              <w:t>2020 год - 120 532,8 тыс. рублей;</w:t>
            </w:r>
          </w:p>
          <w:p w:rsidR="00E5004C" w:rsidRDefault="00E5004C">
            <w:pPr>
              <w:pStyle w:val="ConsPlusNormal"/>
              <w:jc w:val="both"/>
            </w:pPr>
            <w:r>
              <w:t>2021 год - 124 344,7 тыс. рублей;</w:t>
            </w:r>
          </w:p>
          <w:p w:rsidR="00E5004C" w:rsidRDefault="00E5004C">
            <w:pPr>
              <w:pStyle w:val="ConsPlusNormal"/>
              <w:jc w:val="both"/>
            </w:pPr>
            <w:r>
              <w:t>2022 год - 128 510,3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- 429 839,6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- 89 194,9 тыс. рублей;</w:t>
            </w:r>
          </w:p>
          <w:p w:rsidR="00E5004C" w:rsidRDefault="00E5004C">
            <w:pPr>
              <w:pStyle w:val="ConsPlusNormal"/>
              <w:jc w:val="both"/>
            </w:pPr>
            <w:r>
              <w:t>2019 год - 82 491,3 тыс. рублей;</w:t>
            </w:r>
          </w:p>
          <w:p w:rsidR="00E5004C" w:rsidRDefault="00E5004C">
            <w:pPr>
              <w:pStyle w:val="ConsPlusNormal"/>
              <w:jc w:val="both"/>
            </w:pPr>
            <w:r>
              <w:t>2020 год - 86 138,5 тыс. рублей;</w:t>
            </w:r>
          </w:p>
          <w:p w:rsidR="00E5004C" w:rsidRDefault="00E5004C">
            <w:pPr>
              <w:pStyle w:val="ConsPlusNormal"/>
              <w:jc w:val="both"/>
            </w:pPr>
            <w:r>
              <w:t>2021 год - 86 138,5 тыс. рублей;</w:t>
            </w:r>
          </w:p>
          <w:p w:rsidR="00E5004C" w:rsidRDefault="00E5004C">
            <w:pPr>
              <w:pStyle w:val="ConsPlusNormal"/>
              <w:jc w:val="both"/>
            </w:pPr>
            <w:r>
              <w:lastRenderedPageBreak/>
              <w:t>2022 год - 85 876,4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633"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Обеспеченность койками для оказания медицинской паллиативной помощи детям (коек/100 тыс. детского населения);</w:t>
            </w:r>
          </w:p>
          <w:p w:rsidR="00E5004C" w:rsidRDefault="00E5004C">
            <w:pPr>
              <w:pStyle w:val="ConsPlusNormal"/>
              <w:jc w:val="both"/>
            </w:pPr>
            <w:r>
              <w:t>обеспеченность койками для оказания паллиативной медицинской помощи взрослым (коек/100 тыс. взрослого населения)</w:t>
            </w:r>
          </w:p>
        </w:tc>
      </w:tr>
      <w:tr w:rsidR="00E5004C">
        <w:tc>
          <w:tcPr>
            <w:tcW w:w="9071" w:type="dxa"/>
            <w:gridSpan w:val="2"/>
            <w:tcBorders>
              <w:top w:val="nil"/>
            </w:tcBorders>
          </w:tcPr>
          <w:p w:rsidR="00E5004C" w:rsidRDefault="00E5004C">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25.12.2018 N 560-п)</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К 2022 году планируется достижение следующих значений целевых индикаторов и показателей:</w:t>
            </w:r>
          </w:p>
          <w:p w:rsidR="00E5004C" w:rsidRDefault="00E5004C">
            <w:pPr>
              <w:pStyle w:val="ConsPlusNormal"/>
              <w:jc w:val="both"/>
            </w:pPr>
            <w:r>
              <w:t>количество коек для оказания паллиативной медицинской помощи детям на 100 тыс. населения - 2,16 (2013 год - 1,45);</w:t>
            </w:r>
          </w:p>
          <w:p w:rsidR="00E5004C" w:rsidRDefault="00E5004C">
            <w:pPr>
              <w:pStyle w:val="ConsPlusNormal"/>
              <w:jc w:val="both"/>
            </w:pPr>
            <w:r>
              <w:t>обеспеченность койками для оказания паллиативной медицинской помощи взрослым до 4,9 коек/100 тыс. взрослого населения (2014 год - 0,85)</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25.12.2018 </w:t>
            </w:r>
            <w:hyperlink r:id="rId635" w:history="1">
              <w:r>
                <w:rPr>
                  <w:color w:val="0000FF"/>
                </w:rPr>
                <w:t>N 560-п</w:t>
              </w:r>
            </w:hyperlink>
            <w:r>
              <w:t xml:space="preserve">, от 16.04.2019 </w:t>
            </w:r>
            <w:hyperlink r:id="rId636" w:history="1">
              <w:r>
                <w:rPr>
                  <w:color w:val="0000FF"/>
                </w:rPr>
                <w:t>N 151-п</w:t>
              </w:r>
            </w:hyperlink>
            <w:r>
              <w:t xml:space="preserve">, от 13.07.2020 </w:t>
            </w:r>
            <w:hyperlink r:id="rId637"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Паллиативная медицинская помощь - это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Паллиативная медицинская помощь оказывается в амбулаторных и стационарных условиях медицинскими работниками, прошедшими обучение.</w:t>
      </w:r>
    </w:p>
    <w:p w:rsidR="00E5004C" w:rsidRDefault="00E5004C">
      <w:pPr>
        <w:pStyle w:val="ConsPlusNormal"/>
        <w:spacing w:before="200"/>
        <w:ind w:firstLine="540"/>
        <w:jc w:val="both"/>
      </w:pPr>
      <w:r>
        <w:t>Целью паллиативной медицинской помощи пациентам с неизлечимыми заболеваниями и небольшой предполагаемой продолжительностью жизни является максимальное повышение качества жизни, создание условий, не только удовлетворяющих физические потребности пациента, но и психологические, социальные и духовные запросы больного.</w:t>
      </w:r>
    </w:p>
    <w:p w:rsidR="00E5004C" w:rsidRDefault="00E5004C">
      <w:pPr>
        <w:pStyle w:val="ConsPlusNormal"/>
        <w:spacing w:before="200"/>
        <w:ind w:firstLine="540"/>
        <w:jc w:val="both"/>
      </w:pPr>
      <w:r>
        <w:t>Эта цель достигается путем предупреждения и облегчения страданий пациента благодаря раннему выявлению, оценке физического состояния пациента, купированию боли и других физических симптомов, а также оказанию психосоциальной поддержки.</w:t>
      </w:r>
    </w:p>
    <w:p w:rsidR="00E5004C" w:rsidRDefault="00E5004C">
      <w:pPr>
        <w:pStyle w:val="ConsPlusNormal"/>
        <w:spacing w:before="200"/>
        <w:ind w:firstLine="540"/>
        <w:jc w:val="both"/>
      </w:pPr>
      <w:r>
        <w:t>Новосибирская область относится к регионам с высоким уровнем онкологической и сердечно-сосудистой заболеваемости.</w:t>
      </w:r>
    </w:p>
    <w:p w:rsidR="00E5004C" w:rsidRDefault="00E5004C">
      <w:pPr>
        <w:pStyle w:val="ConsPlusNormal"/>
        <w:spacing w:before="200"/>
        <w:ind w:firstLine="540"/>
        <w:jc w:val="both"/>
      </w:pPr>
      <w:r>
        <w:t>С учетом потребности в койках паллиативной медицинской помощи в Новосибирской области необходимо развернуть не менее 230 коек.</w:t>
      </w:r>
    </w:p>
    <w:p w:rsidR="00E5004C" w:rsidRDefault="00E5004C">
      <w:pPr>
        <w:pStyle w:val="ConsPlusNormal"/>
        <w:spacing w:before="200"/>
        <w:ind w:firstLine="540"/>
        <w:jc w:val="both"/>
      </w:pPr>
      <w:r>
        <w:t>На первом этапе в первую очередь решается задача создания эффективной службы паллиативной медицинской помощи неизлечимым пациентам.</w:t>
      </w:r>
    </w:p>
    <w:p w:rsidR="00E5004C" w:rsidRDefault="00E5004C">
      <w:pPr>
        <w:pStyle w:val="ConsPlusNormal"/>
        <w:spacing w:before="200"/>
        <w:ind w:firstLine="540"/>
        <w:jc w:val="both"/>
      </w:pPr>
      <w:r>
        <w:t>В настоящее время не все инкурабельные больные имеют возможность получить симптоматическую терапию в стационарных условиях (после выписки из специализированных учреждений). Большая часть больных лечится амбулаторно, в основном наркотическими анальгетиками, которые бессистемно назначаются участковыми терапевтами и хирургами. Такие больные выпадают из поля зрения специалистов, которые могли бы облегчить их страдания, уменьшить тяжесть течения отдельных расстройств здоровья современными и эффективными медицинскими технологиями. Таким больным требуется купирование выраженного болевого синдрома, психотерапевтическая и лекарственная коррекция.</w:t>
      </w:r>
    </w:p>
    <w:p w:rsidR="00E5004C" w:rsidRDefault="00E5004C">
      <w:pPr>
        <w:pStyle w:val="ConsPlusNormal"/>
        <w:spacing w:before="200"/>
        <w:ind w:firstLine="540"/>
        <w:jc w:val="both"/>
      </w:pPr>
      <w:r>
        <w:t>Основными направлениями деятельности учреждений паллиативной медицинской помощи являются организация паллиативной медицинской помощи в стационарных условиях, создание и развитие выездной службы паллиативной медицинской помощи больным, оказание паллиативной медицинской помощи на дому, отработка моделей оптимальной организации поддерживающей помощи на всех этапах ее оказания.</w:t>
      </w:r>
    </w:p>
    <w:p w:rsidR="00E5004C" w:rsidRDefault="00E5004C">
      <w:pPr>
        <w:pStyle w:val="ConsPlusNormal"/>
        <w:spacing w:before="200"/>
        <w:ind w:firstLine="540"/>
        <w:jc w:val="both"/>
      </w:pPr>
      <w:r>
        <w:lastRenderedPageBreak/>
        <w:t>Важным разделом деятельности учреждений и отделений паллиативной медицинской помощи является проведение комплекса мероприятий по реабилитации пролеченных больных - ликвидация последствий лечения, например, после операционных вмешательств, лучевой и химиотерапии.</w:t>
      </w:r>
    </w:p>
    <w:p w:rsidR="00E5004C" w:rsidRDefault="00E5004C">
      <w:pPr>
        <w:pStyle w:val="ConsPlusNormal"/>
        <w:spacing w:before="200"/>
        <w:ind w:firstLine="540"/>
        <w:jc w:val="both"/>
      </w:pPr>
      <w:r>
        <w:t>В Новосибирской области ведется работа по созданию эффективной системы паллиативной медицинской помощи. На базе государственного бюджетного учреждения здравоохранения Новосибирской области "Новосибирская районная больница N 1" открыто 30 паллиативных коек для пациентов онкологического профиля. На базе детского онкогематологического отделения государственного бюджетного учреждения здравоохранения Новосибирской области "Новосибирская центральная районная больница" в 2012 году открыто 7 паллиативных коек. Развитие паллиативной помощи в Новосибирской области предусматривает организацию амбулаторных форм паллиативной помощи, открытие паллиативных коек для пациентов соматического профиля.</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является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E5004C" w:rsidRDefault="00E5004C">
      <w:pPr>
        <w:pStyle w:val="ConsPlusNormal"/>
        <w:spacing w:before="200"/>
        <w:ind w:firstLine="540"/>
        <w:jc w:val="both"/>
      </w:pPr>
      <w:r>
        <w:t>Для достижения поставленной цели необходимо создание эффективной службы паллиативной медицинской помощи пациентам Новосибирской области.</w:t>
      </w:r>
    </w:p>
    <w:p w:rsidR="00E5004C" w:rsidRDefault="00E5004C">
      <w:pPr>
        <w:pStyle w:val="ConsPlusNormal"/>
        <w:spacing w:before="200"/>
        <w:ind w:firstLine="540"/>
        <w:jc w:val="both"/>
      </w:pPr>
      <w:r>
        <w:t>Основным целевым индикатором подпрограммы является:</w:t>
      </w:r>
    </w:p>
    <w:p w:rsidR="00E5004C" w:rsidRDefault="00E5004C">
      <w:pPr>
        <w:pStyle w:val="ConsPlusNormal"/>
        <w:spacing w:before="200"/>
        <w:ind w:firstLine="540"/>
        <w:jc w:val="both"/>
      </w:pPr>
      <w:r>
        <w:t>обеспеченность койками для оказания паллиативной медицинской помощи детям.</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6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Задача подпрограммы 6 "Создание эффективной службы паллиативной медицинской помощи пациентам Новосибирской области".</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развитие сети медицинских организаций, оказывающих паллиативную медицинскую помощь, в том числе детям.</w:t>
      </w:r>
    </w:p>
    <w:p w:rsidR="00E5004C" w:rsidRDefault="00E5004C">
      <w:pPr>
        <w:pStyle w:val="ConsPlusNormal"/>
        <w:spacing w:before="200"/>
        <w:ind w:firstLine="540"/>
        <w:jc w:val="both"/>
      </w:pPr>
      <w:r>
        <w:t>Планируется открытие коек для оказании паллиативной медицинской помощи больным с неизлечимыми заболеваниями; организация выездных бригад для оказания паллиативной медицинской помощи онкологическим больным на дому, а также для транспортировки больных в стационарные отделения паллиативной медицинской помощи для подбора комплекса симптоматической терапии.</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 к концу 2022 года будут достигнуты следующие результаты:</w:t>
      </w:r>
    </w:p>
    <w:p w:rsidR="00E5004C" w:rsidRDefault="00E5004C">
      <w:pPr>
        <w:pStyle w:val="ConsPlusNormal"/>
        <w:jc w:val="both"/>
      </w:pPr>
      <w:r>
        <w:t xml:space="preserve">(в ред. постановлений Правительства Новосибирской области от 16.04.2019 </w:t>
      </w:r>
      <w:hyperlink r:id="rId638" w:history="1">
        <w:r>
          <w:rPr>
            <w:color w:val="0000FF"/>
          </w:rPr>
          <w:t>N 151-п</w:t>
        </w:r>
      </w:hyperlink>
      <w:r>
        <w:t xml:space="preserve">, от 13.07.2020 </w:t>
      </w:r>
      <w:hyperlink r:id="rId639" w:history="1">
        <w:r>
          <w:rPr>
            <w:color w:val="0000FF"/>
          </w:rPr>
          <w:t>N 287-п</w:t>
        </w:r>
      </w:hyperlink>
      <w:r>
        <w:t>)</w:t>
      </w:r>
    </w:p>
    <w:p w:rsidR="00E5004C" w:rsidRDefault="00E5004C">
      <w:pPr>
        <w:pStyle w:val="ConsPlusNormal"/>
        <w:spacing w:before="200"/>
        <w:ind w:firstLine="540"/>
        <w:jc w:val="both"/>
      </w:pPr>
      <w:r>
        <w:t>количество коек для оказания паллиативной медицинской помощи детям на 100 тыс. населения составит 2,16 (2013 год - 1,45);</w:t>
      </w:r>
    </w:p>
    <w:p w:rsidR="00E5004C" w:rsidRDefault="00E5004C">
      <w:pPr>
        <w:pStyle w:val="ConsPlusNormal"/>
        <w:jc w:val="both"/>
      </w:pPr>
      <w:r>
        <w:t xml:space="preserve">(в ред. </w:t>
      </w:r>
      <w:hyperlink r:id="rId640"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обеспеченность койками для оказания паллиативной медицинской помощи взрослым составит до 4,9 коек/100 тыс. взрослого населения (2014 год - 0,85).</w:t>
      </w:r>
    </w:p>
    <w:p w:rsidR="00E5004C" w:rsidRDefault="00E5004C">
      <w:pPr>
        <w:pStyle w:val="ConsPlusNormal"/>
        <w:jc w:val="both"/>
      </w:pPr>
      <w:r>
        <w:t xml:space="preserve">(в ред. постановлений Правительства Новосибирской области от 01.08.2017 </w:t>
      </w:r>
      <w:hyperlink r:id="rId641" w:history="1">
        <w:r>
          <w:rPr>
            <w:color w:val="0000FF"/>
          </w:rPr>
          <w:t>N 298-п</w:t>
        </w:r>
      </w:hyperlink>
      <w:r>
        <w:t xml:space="preserve">, от 25.12.2018 </w:t>
      </w:r>
      <w:hyperlink r:id="rId642" w:history="1">
        <w:r>
          <w:rPr>
            <w:color w:val="0000FF"/>
          </w:rPr>
          <w:t>N 560-п</w:t>
        </w:r>
      </w:hyperlink>
      <w:r>
        <w:t xml:space="preserve">, от 16.04.2019 </w:t>
      </w:r>
      <w:hyperlink r:id="rId643" w:history="1">
        <w:r>
          <w:rPr>
            <w:color w:val="0000FF"/>
          </w:rPr>
          <w:t>N 151-п</w:t>
        </w:r>
      </w:hyperlink>
      <w:r>
        <w:t xml:space="preserve">, от 13.07.2020 </w:t>
      </w:r>
      <w:hyperlink r:id="rId644" w:history="1">
        <w:r>
          <w:rPr>
            <w:color w:val="0000FF"/>
          </w:rPr>
          <w:t>N 287-п</w:t>
        </w:r>
      </w:hyperlink>
      <w:r>
        <w:t>)</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10</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5" w:name="P12653"/>
      <w:bookmarkEnd w:id="25"/>
      <w:r>
        <w:t>Подпрограмма 7 "Кадровое обеспечение системы</w:t>
      </w:r>
    </w:p>
    <w:p w:rsidR="00E5004C" w:rsidRDefault="00E5004C">
      <w:pPr>
        <w:pStyle w:val="ConsPlusTitle"/>
        <w:jc w:val="center"/>
      </w:pPr>
      <w:r>
        <w:t>здравоохранения" государственной программы</w:t>
      </w:r>
    </w:p>
    <w:p w:rsidR="00E5004C" w:rsidRDefault="00E5004C">
      <w:pPr>
        <w:pStyle w:val="ConsPlusTitle"/>
        <w:jc w:val="center"/>
      </w:pPr>
      <w:r>
        <w:t>"Развитие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12.05.2015 </w:t>
            </w:r>
            <w:hyperlink r:id="rId645" w:history="1">
              <w:r>
                <w:rPr>
                  <w:color w:val="0000FF"/>
                </w:rPr>
                <w:t>N 186-п</w:t>
              </w:r>
            </w:hyperlink>
            <w:r>
              <w:rPr>
                <w:color w:val="392C69"/>
              </w:rPr>
              <w:t xml:space="preserve">, от 14.09.2015 </w:t>
            </w:r>
            <w:hyperlink r:id="rId646" w:history="1">
              <w:r>
                <w:rPr>
                  <w:color w:val="0000FF"/>
                </w:rPr>
                <w:t>N 339-п</w:t>
              </w:r>
            </w:hyperlink>
            <w:r>
              <w:rPr>
                <w:color w:val="392C69"/>
              </w:rPr>
              <w:t xml:space="preserve">, от 28.12.2015 </w:t>
            </w:r>
            <w:hyperlink r:id="rId647" w:history="1">
              <w:r>
                <w:rPr>
                  <w:color w:val="0000FF"/>
                </w:rPr>
                <w:t>N 463-п</w:t>
              </w:r>
            </w:hyperlink>
            <w:r>
              <w:rPr>
                <w:color w:val="392C69"/>
              </w:rPr>
              <w:t>,</w:t>
            </w:r>
          </w:p>
          <w:p w:rsidR="00E5004C" w:rsidRDefault="00E5004C">
            <w:pPr>
              <w:pStyle w:val="ConsPlusNormal"/>
              <w:jc w:val="center"/>
            </w:pPr>
            <w:r>
              <w:rPr>
                <w:color w:val="392C69"/>
              </w:rPr>
              <w:t xml:space="preserve">от 27.09.2016 </w:t>
            </w:r>
            <w:hyperlink r:id="rId648" w:history="1">
              <w:r>
                <w:rPr>
                  <w:color w:val="0000FF"/>
                </w:rPr>
                <w:t>N 294-п</w:t>
              </w:r>
            </w:hyperlink>
            <w:r>
              <w:rPr>
                <w:color w:val="392C69"/>
              </w:rPr>
              <w:t xml:space="preserve">, от 14.12.2016 </w:t>
            </w:r>
            <w:hyperlink r:id="rId649" w:history="1">
              <w:r>
                <w:rPr>
                  <w:color w:val="0000FF"/>
                </w:rPr>
                <w:t>N 404-п</w:t>
              </w:r>
            </w:hyperlink>
            <w:r>
              <w:rPr>
                <w:color w:val="392C69"/>
              </w:rPr>
              <w:t xml:space="preserve">, от 01.08.2017 </w:t>
            </w:r>
            <w:hyperlink r:id="rId650" w:history="1">
              <w:r>
                <w:rPr>
                  <w:color w:val="0000FF"/>
                </w:rPr>
                <w:t>N 298-п</w:t>
              </w:r>
            </w:hyperlink>
            <w:r>
              <w:rPr>
                <w:color w:val="392C69"/>
              </w:rPr>
              <w:t>,</w:t>
            </w:r>
          </w:p>
          <w:p w:rsidR="00E5004C" w:rsidRDefault="00E5004C">
            <w:pPr>
              <w:pStyle w:val="ConsPlusNormal"/>
              <w:jc w:val="center"/>
            </w:pPr>
            <w:r>
              <w:rPr>
                <w:color w:val="392C69"/>
              </w:rPr>
              <w:t xml:space="preserve">от 27.12.2017 </w:t>
            </w:r>
            <w:hyperlink r:id="rId651" w:history="1">
              <w:r>
                <w:rPr>
                  <w:color w:val="0000FF"/>
                </w:rPr>
                <w:t>N 467-п</w:t>
              </w:r>
            </w:hyperlink>
            <w:r>
              <w:rPr>
                <w:color w:val="392C69"/>
              </w:rPr>
              <w:t xml:space="preserve">, от 13.02.2018 </w:t>
            </w:r>
            <w:hyperlink r:id="rId652" w:history="1">
              <w:r>
                <w:rPr>
                  <w:color w:val="0000FF"/>
                </w:rPr>
                <w:t>N 51-п</w:t>
              </w:r>
            </w:hyperlink>
            <w:r>
              <w:rPr>
                <w:color w:val="392C69"/>
              </w:rPr>
              <w:t xml:space="preserve">, от 25.12.2018 </w:t>
            </w:r>
            <w:hyperlink r:id="rId653" w:history="1">
              <w:r>
                <w:rPr>
                  <w:color w:val="0000FF"/>
                </w:rPr>
                <w:t>N 560-п</w:t>
              </w:r>
            </w:hyperlink>
            <w:r>
              <w:rPr>
                <w:color w:val="392C69"/>
              </w:rPr>
              <w:t>,</w:t>
            </w:r>
          </w:p>
          <w:p w:rsidR="00E5004C" w:rsidRDefault="00E5004C">
            <w:pPr>
              <w:pStyle w:val="ConsPlusNormal"/>
              <w:jc w:val="center"/>
            </w:pPr>
            <w:r>
              <w:rPr>
                <w:color w:val="392C69"/>
              </w:rPr>
              <w:t xml:space="preserve">от 29.12.2018 </w:t>
            </w:r>
            <w:hyperlink r:id="rId654" w:history="1">
              <w:r>
                <w:rPr>
                  <w:color w:val="0000FF"/>
                </w:rPr>
                <w:t>N 572-п</w:t>
              </w:r>
            </w:hyperlink>
            <w:r>
              <w:rPr>
                <w:color w:val="392C69"/>
              </w:rPr>
              <w:t xml:space="preserve">, от 16.04.2019 </w:t>
            </w:r>
            <w:hyperlink r:id="rId655" w:history="1">
              <w:r>
                <w:rPr>
                  <w:color w:val="0000FF"/>
                </w:rPr>
                <w:t>N 151-п</w:t>
              </w:r>
            </w:hyperlink>
            <w:r>
              <w:rPr>
                <w:color w:val="392C69"/>
              </w:rPr>
              <w:t xml:space="preserve">, от 28.10.2019 </w:t>
            </w:r>
            <w:hyperlink r:id="rId656" w:history="1">
              <w:r>
                <w:rPr>
                  <w:color w:val="0000FF"/>
                </w:rPr>
                <w:t>N 410-п</w:t>
              </w:r>
            </w:hyperlink>
            <w:r>
              <w:rPr>
                <w:color w:val="392C69"/>
              </w:rPr>
              <w:t>,</w:t>
            </w:r>
          </w:p>
          <w:p w:rsidR="00E5004C" w:rsidRDefault="00E5004C">
            <w:pPr>
              <w:pStyle w:val="ConsPlusNormal"/>
              <w:jc w:val="center"/>
            </w:pPr>
            <w:r>
              <w:rPr>
                <w:color w:val="392C69"/>
              </w:rPr>
              <w:t xml:space="preserve">от 17.03.2020 </w:t>
            </w:r>
            <w:hyperlink r:id="rId657" w:history="1">
              <w:r>
                <w:rPr>
                  <w:color w:val="0000FF"/>
                </w:rPr>
                <w:t>N 58-п</w:t>
              </w:r>
            </w:hyperlink>
            <w:r>
              <w:rPr>
                <w:color w:val="392C69"/>
              </w:rPr>
              <w:t xml:space="preserve">, от 13.07.2020 </w:t>
            </w:r>
            <w:hyperlink r:id="rId658"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659"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Кадровое обеспечение системы здравоохранения</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повышение обеспеченности квалифицированными медицинскими работниками государственных медицинских организаций, подведомственных министерству здравоохранения Новосибирской области.</w:t>
            </w:r>
          </w:p>
          <w:p w:rsidR="00E5004C" w:rsidRDefault="00E5004C">
            <w:pPr>
              <w:pStyle w:val="ConsPlusNormal"/>
              <w:jc w:val="both"/>
            </w:pPr>
            <w:r>
              <w:t>Задачи подпрограммы:</w:t>
            </w:r>
          </w:p>
          <w:p w:rsidR="00E5004C" w:rsidRDefault="00E5004C">
            <w:pPr>
              <w:pStyle w:val="ConsPlusNormal"/>
              <w:jc w:val="both"/>
            </w:pPr>
            <w:r>
              <w:t>повышение полноты укомплектованности медицинских организаций медицинскими работниками;</w:t>
            </w:r>
          </w:p>
          <w:p w:rsidR="00E5004C" w:rsidRDefault="00E5004C">
            <w:pPr>
              <w:pStyle w:val="ConsPlusNormal"/>
              <w:jc w:val="both"/>
            </w:pPr>
            <w:r>
              <w:t>повышение уровня квалификации медицинских работников медицинских организаций Новосибирской области</w:t>
            </w:r>
          </w:p>
        </w:tc>
      </w:tr>
      <w:tr w:rsidR="00E5004C">
        <w:tc>
          <w:tcPr>
            <w:tcW w:w="2268" w:type="dxa"/>
            <w:tcBorders>
              <w:bottom w:val="nil"/>
            </w:tcBorders>
          </w:tcPr>
          <w:p w:rsidR="00E5004C" w:rsidRDefault="00E5004C">
            <w:pPr>
              <w:pStyle w:val="ConsPlusNormal"/>
              <w:jc w:val="both"/>
            </w:pPr>
            <w:r>
              <w:lastRenderedPageBreak/>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662" w:history="1">
              <w:r>
                <w:rPr>
                  <w:color w:val="0000FF"/>
                </w:rPr>
                <w:t>N 151-п</w:t>
              </w:r>
            </w:hyperlink>
            <w:r>
              <w:t xml:space="preserve">, от 13.07.2020 </w:t>
            </w:r>
            <w:hyperlink r:id="rId663"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- 5 731 546,6 тыс. рублей, в том числе по годам:</w:t>
            </w:r>
          </w:p>
          <w:p w:rsidR="00E5004C" w:rsidRDefault="00E5004C">
            <w:pPr>
              <w:pStyle w:val="ConsPlusNormal"/>
              <w:jc w:val="both"/>
            </w:pPr>
            <w:r>
              <w:t>2013 год - 427 922,4 тыс. рублей;</w:t>
            </w:r>
          </w:p>
          <w:p w:rsidR="00E5004C" w:rsidRDefault="00E5004C">
            <w:pPr>
              <w:pStyle w:val="ConsPlusNormal"/>
              <w:jc w:val="both"/>
            </w:pPr>
            <w:r>
              <w:t>2014 год - 562 046,7 тыс. рублей;</w:t>
            </w:r>
          </w:p>
          <w:p w:rsidR="00E5004C" w:rsidRDefault="00E5004C">
            <w:pPr>
              <w:pStyle w:val="ConsPlusNormal"/>
              <w:jc w:val="both"/>
            </w:pPr>
            <w:r>
              <w:t>2015 год - 567 236,2 тыс. рублей;</w:t>
            </w:r>
          </w:p>
          <w:p w:rsidR="00E5004C" w:rsidRDefault="00E5004C">
            <w:pPr>
              <w:pStyle w:val="ConsPlusNormal"/>
              <w:jc w:val="both"/>
            </w:pPr>
            <w:r>
              <w:t>2016 год - 585 583,9 тыс. рублей;</w:t>
            </w:r>
          </w:p>
          <w:p w:rsidR="00E5004C" w:rsidRDefault="00E5004C">
            <w:pPr>
              <w:pStyle w:val="ConsPlusNormal"/>
              <w:jc w:val="both"/>
            </w:pPr>
            <w:r>
              <w:t>2017 год - 575 252,7 тыс. рублей;</w:t>
            </w:r>
          </w:p>
          <w:p w:rsidR="00E5004C" w:rsidRDefault="00E5004C">
            <w:pPr>
              <w:pStyle w:val="ConsPlusNormal"/>
              <w:jc w:val="both"/>
            </w:pPr>
            <w:r>
              <w:t>2018 год - 591 578,4 тыс. рублей;</w:t>
            </w:r>
          </w:p>
          <w:p w:rsidR="00E5004C" w:rsidRDefault="00E5004C">
            <w:pPr>
              <w:pStyle w:val="ConsPlusNormal"/>
              <w:jc w:val="both"/>
            </w:pPr>
            <w:r>
              <w:t>2019 год - 589 322,7 тыс. рублей;</w:t>
            </w:r>
          </w:p>
          <w:p w:rsidR="00E5004C" w:rsidRDefault="00E5004C">
            <w:pPr>
              <w:pStyle w:val="ConsPlusNormal"/>
              <w:jc w:val="both"/>
            </w:pPr>
            <w:r>
              <w:t>2020 год - 591 843,8 тыс. рублей;</w:t>
            </w:r>
          </w:p>
          <w:p w:rsidR="00E5004C" w:rsidRDefault="00E5004C">
            <w:pPr>
              <w:pStyle w:val="ConsPlusNormal"/>
              <w:jc w:val="both"/>
            </w:pPr>
            <w:r>
              <w:t>2021 год - 612 656,9 тыс. рублей;</w:t>
            </w:r>
          </w:p>
          <w:p w:rsidR="00E5004C" w:rsidRDefault="00E5004C">
            <w:pPr>
              <w:pStyle w:val="ConsPlusNormal"/>
              <w:jc w:val="both"/>
            </w:pPr>
            <w:r>
              <w:t>2022 год - 628 102,9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- 4 463 539,1 тыс. рублей, в том числе по годам:</w:t>
            </w:r>
          </w:p>
          <w:p w:rsidR="00E5004C" w:rsidRDefault="00E5004C">
            <w:pPr>
              <w:pStyle w:val="ConsPlusNormal"/>
              <w:jc w:val="both"/>
            </w:pPr>
            <w:r>
              <w:t>2013 год - 397 922,4 тыс. рублей;</w:t>
            </w:r>
          </w:p>
          <w:p w:rsidR="00E5004C" w:rsidRDefault="00E5004C">
            <w:pPr>
              <w:pStyle w:val="ConsPlusNormal"/>
              <w:jc w:val="both"/>
            </w:pPr>
            <w:r>
              <w:t>2014 год - 411 152,7 тыс. рублей;</w:t>
            </w:r>
          </w:p>
          <w:p w:rsidR="00E5004C" w:rsidRDefault="00E5004C">
            <w:pPr>
              <w:pStyle w:val="ConsPlusNormal"/>
              <w:jc w:val="both"/>
            </w:pPr>
            <w:r>
              <w:t>2015 год - 440 530,2 тыс. рублей;</w:t>
            </w:r>
          </w:p>
          <w:p w:rsidR="00E5004C" w:rsidRDefault="00E5004C">
            <w:pPr>
              <w:pStyle w:val="ConsPlusNormal"/>
              <w:jc w:val="both"/>
            </w:pPr>
            <w:r>
              <w:t>2016 год - 432 883,9 тыс. рублей;</w:t>
            </w:r>
          </w:p>
          <w:p w:rsidR="00E5004C" w:rsidRDefault="00E5004C">
            <w:pPr>
              <w:pStyle w:val="ConsPlusNormal"/>
              <w:jc w:val="both"/>
            </w:pPr>
            <w:r>
              <w:t>2017 год - 422 552,7 тыс. рублей;</w:t>
            </w:r>
          </w:p>
          <w:p w:rsidR="00E5004C" w:rsidRDefault="00E5004C">
            <w:pPr>
              <w:pStyle w:val="ConsPlusNormal"/>
              <w:jc w:val="both"/>
            </w:pPr>
            <w:r>
              <w:t>2018 год - 458 090,9 тыс. рублей;</w:t>
            </w:r>
          </w:p>
          <w:p w:rsidR="00E5004C" w:rsidRDefault="00E5004C">
            <w:pPr>
              <w:pStyle w:val="ConsPlusNormal"/>
              <w:jc w:val="both"/>
            </w:pPr>
            <w:r>
              <w:t>2019 год - 445 322,7 тыс. рублей;</w:t>
            </w:r>
          </w:p>
          <w:p w:rsidR="00E5004C" w:rsidRDefault="00E5004C">
            <w:pPr>
              <w:pStyle w:val="ConsPlusNormal"/>
              <w:jc w:val="both"/>
            </w:pPr>
            <w:r>
              <w:t>2020 год - 468 603,8 тыс. рублей;</w:t>
            </w:r>
          </w:p>
          <w:p w:rsidR="00E5004C" w:rsidRDefault="00E5004C">
            <w:pPr>
              <w:pStyle w:val="ConsPlusNormal"/>
              <w:jc w:val="both"/>
            </w:pPr>
            <w:r>
              <w:t>2021 год - 485 516,9 тыс. рублей;</w:t>
            </w:r>
          </w:p>
          <w:p w:rsidR="00E5004C" w:rsidRDefault="00E5004C">
            <w:pPr>
              <w:pStyle w:val="ConsPlusNormal"/>
              <w:jc w:val="both"/>
            </w:pPr>
            <w:r>
              <w:t>2022 год - 500 962,9 тыс. рублей;</w:t>
            </w:r>
          </w:p>
          <w:p w:rsidR="00E5004C" w:rsidRDefault="00E5004C">
            <w:pPr>
              <w:pStyle w:val="ConsPlusNormal"/>
              <w:jc w:val="both"/>
            </w:pPr>
            <w:r>
              <w:t>внебюджетные источники:</w:t>
            </w:r>
          </w:p>
          <w:p w:rsidR="00E5004C" w:rsidRDefault="00E5004C">
            <w:pPr>
              <w:pStyle w:val="ConsPlusNormal"/>
              <w:jc w:val="both"/>
            </w:pPr>
            <w:r>
              <w:t>всего - 463 400,0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- 75 894,0 тыс. рублей;</w:t>
            </w:r>
          </w:p>
          <w:p w:rsidR="00E5004C" w:rsidRDefault="00E5004C">
            <w:pPr>
              <w:pStyle w:val="ConsPlusNormal"/>
              <w:jc w:val="both"/>
            </w:pPr>
            <w:r>
              <w:t>2015 год - 76 706,0 тыс. рублей;</w:t>
            </w:r>
          </w:p>
          <w:p w:rsidR="00E5004C" w:rsidRDefault="00E5004C">
            <w:pPr>
              <w:pStyle w:val="ConsPlusNormal"/>
              <w:jc w:val="both"/>
            </w:pPr>
            <w:r>
              <w:t>2016 год - 77 700,0 тыс. рублей;</w:t>
            </w:r>
          </w:p>
          <w:p w:rsidR="00E5004C" w:rsidRDefault="00E5004C">
            <w:pPr>
              <w:pStyle w:val="ConsPlusNormal"/>
              <w:jc w:val="both"/>
            </w:pPr>
            <w:r>
              <w:t>2017 год - 77 700,0 тыс. рублей;</w:t>
            </w:r>
          </w:p>
          <w:p w:rsidR="00E5004C" w:rsidRDefault="00E5004C">
            <w:pPr>
              <w:pStyle w:val="ConsPlusNormal"/>
              <w:jc w:val="both"/>
            </w:pPr>
            <w:r>
              <w:t>2018 год - 77 700,0 тыс. рублей;</w:t>
            </w:r>
          </w:p>
          <w:p w:rsidR="00E5004C" w:rsidRDefault="00E5004C">
            <w:pPr>
              <w:pStyle w:val="ConsPlusNormal"/>
              <w:jc w:val="both"/>
            </w:pPr>
            <w:r>
              <w:t>2019 год - 77 700,0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- 804 607,5 тыс. рублей, в том числе по годам:</w:t>
            </w:r>
          </w:p>
          <w:p w:rsidR="00E5004C" w:rsidRDefault="00E5004C">
            <w:pPr>
              <w:pStyle w:val="ConsPlusNormal"/>
              <w:jc w:val="both"/>
            </w:pPr>
            <w:r>
              <w:t>2013 год - 30 000,0 тыс. рублей;</w:t>
            </w:r>
          </w:p>
          <w:p w:rsidR="00E5004C" w:rsidRDefault="00E5004C">
            <w:pPr>
              <w:pStyle w:val="ConsPlusNormal"/>
              <w:jc w:val="both"/>
            </w:pPr>
            <w:r>
              <w:t>2014 год - 75 000,0 тыс. рублей;</w:t>
            </w:r>
          </w:p>
          <w:p w:rsidR="00E5004C" w:rsidRDefault="00E5004C">
            <w:pPr>
              <w:pStyle w:val="ConsPlusNormal"/>
              <w:jc w:val="both"/>
            </w:pPr>
            <w:r>
              <w:t>2015 год - 50 000,0 тыс. рублей;</w:t>
            </w:r>
          </w:p>
          <w:p w:rsidR="00E5004C" w:rsidRDefault="00E5004C">
            <w:pPr>
              <w:pStyle w:val="ConsPlusNormal"/>
              <w:jc w:val="both"/>
            </w:pPr>
            <w:r>
              <w:t>2016 год - 75 000,0 тыс. рублей;</w:t>
            </w:r>
          </w:p>
          <w:p w:rsidR="00E5004C" w:rsidRDefault="00E5004C">
            <w:pPr>
              <w:pStyle w:val="ConsPlusNormal"/>
              <w:jc w:val="both"/>
            </w:pPr>
            <w:r>
              <w:t>2017 год - 75 000,0 тыс. рублей;</w:t>
            </w:r>
          </w:p>
          <w:p w:rsidR="00E5004C" w:rsidRDefault="00E5004C">
            <w:pPr>
              <w:pStyle w:val="ConsPlusNormal"/>
              <w:jc w:val="both"/>
            </w:pPr>
            <w:r>
              <w:t>2018 год - 55 787,5 тыс. рублей;</w:t>
            </w:r>
          </w:p>
          <w:p w:rsidR="00E5004C" w:rsidRDefault="00E5004C">
            <w:pPr>
              <w:pStyle w:val="ConsPlusNormal"/>
              <w:jc w:val="both"/>
            </w:pPr>
            <w:r>
              <w:t>2019 год - 66 300,0 тыс. рублей;</w:t>
            </w:r>
          </w:p>
          <w:p w:rsidR="00E5004C" w:rsidRDefault="00E5004C">
            <w:pPr>
              <w:pStyle w:val="ConsPlusNormal"/>
              <w:jc w:val="both"/>
            </w:pPr>
            <w:r>
              <w:t>2020 год - 123 240,0 тыс. рублей;</w:t>
            </w:r>
          </w:p>
          <w:p w:rsidR="00E5004C" w:rsidRDefault="00E5004C">
            <w:pPr>
              <w:pStyle w:val="ConsPlusNormal"/>
              <w:jc w:val="both"/>
            </w:pPr>
            <w:r>
              <w:t>2021 год - 127 140,0 тыс. рублей;</w:t>
            </w:r>
          </w:p>
          <w:p w:rsidR="00E5004C" w:rsidRDefault="00E5004C">
            <w:pPr>
              <w:pStyle w:val="ConsPlusNormal"/>
              <w:jc w:val="both"/>
            </w:pPr>
            <w:r>
              <w:t>2022 год - 127 140,0 тыс. рублей</w:t>
            </w:r>
          </w:p>
        </w:tc>
      </w:tr>
      <w:tr w:rsidR="00E5004C">
        <w:tc>
          <w:tcPr>
            <w:tcW w:w="9071" w:type="dxa"/>
            <w:gridSpan w:val="2"/>
            <w:tcBorders>
              <w:top w:val="nil"/>
            </w:tcBorders>
          </w:tcPr>
          <w:p w:rsidR="00E5004C" w:rsidRDefault="00E5004C">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 xml:space="preserve">Основные целевые </w:t>
            </w:r>
            <w:r>
              <w:lastRenderedPageBreak/>
              <w:t>индикаторы подпрограммы</w:t>
            </w:r>
          </w:p>
        </w:tc>
        <w:tc>
          <w:tcPr>
            <w:tcW w:w="6803" w:type="dxa"/>
            <w:tcBorders>
              <w:bottom w:val="nil"/>
            </w:tcBorders>
          </w:tcPr>
          <w:p w:rsidR="00E5004C" w:rsidRDefault="00E5004C">
            <w:pPr>
              <w:pStyle w:val="ConsPlusNormal"/>
              <w:jc w:val="both"/>
            </w:pPr>
            <w:r>
              <w:lastRenderedPageBreak/>
              <w:t xml:space="preserve">Укомплектованность медицинских организаций, оказывающих </w:t>
            </w:r>
            <w:r>
              <w:lastRenderedPageBreak/>
              <w:t>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(процент);</w:t>
            </w:r>
          </w:p>
          <w:p w:rsidR="00E5004C" w:rsidRDefault="00E5004C">
            <w:pPr>
              <w:pStyle w:val="ConsPlusNormal"/>
              <w:jc w:val="both"/>
            </w:pPr>
            <w:r>
              <w:t>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(процент);</w:t>
            </w:r>
          </w:p>
          <w:p w:rsidR="00E5004C" w:rsidRDefault="00E5004C">
            <w:pPr>
              <w:pStyle w:val="ConsPlusNormal"/>
              <w:jc w:val="both"/>
            </w:pPr>
            <w:r>
              <w:t>число медицинских работников, получателей единовременных и компенсационных денежных выплат и компенсаций (человек);</w:t>
            </w:r>
          </w:p>
          <w:p w:rsidR="00E5004C" w:rsidRDefault="00E5004C">
            <w:pPr>
              <w:pStyle w:val="ConsPlusNormal"/>
              <w:jc w:val="both"/>
            </w:pPr>
            <w:r>
              <w:t xml:space="preserve">абзацы четвертый - пятый утратили силу. - </w:t>
            </w:r>
            <w:hyperlink r:id="rId665"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jc w:val="both"/>
            </w:pPr>
            <w:r>
              <w:t>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p w:rsidR="00E5004C" w:rsidRDefault="00E5004C">
            <w:pPr>
              <w:pStyle w:val="ConsPlusNormal"/>
              <w:jc w:val="both"/>
            </w:pPr>
            <w:r>
              <w:t>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(человек);</w:t>
            </w:r>
          </w:p>
          <w:p w:rsidR="00E5004C" w:rsidRDefault="00E5004C">
            <w:pPr>
              <w:pStyle w:val="ConsPlusNormal"/>
              <w:jc w:val="both"/>
            </w:pPr>
            <w:r>
              <w:t>количество обучающихся, прошедших подготовку в обучающих симуляционных центрах (человек);</w:t>
            </w:r>
          </w:p>
          <w:p w:rsidR="00E5004C" w:rsidRDefault="00E5004C">
            <w:pPr>
              <w:pStyle w:val="ConsPlusNormal"/>
              <w:jc w:val="both"/>
            </w:pPr>
            <w:r>
              <w:t>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(процент);</w:t>
            </w:r>
          </w:p>
          <w:p w:rsidR="00E5004C" w:rsidRDefault="00E5004C">
            <w:pPr>
              <w:pStyle w:val="ConsPlusNormal"/>
              <w:jc w:val="both"/>
            </w:pPr>
            <w:r>
              <w:t>доля специалистов, допущенных к профессиональной деятельности через процедуру аккредитации, от общего количества работающих специалистов (процент);</w:t>
            </w:r>
          </w:p>
          <w:p w:rsidR="00E5004C" w:rsidRDefault="00E5004C">
            <w:pPr>
              <w:pStyle w:val="ConsPlusNormal"/>
              <w:jc w:val="both"/>
            </w:pPr>
            <w:r>
              <w:t xml:space="preserve">абзац утратил силу. - </w:t>
            </w:r>
            <w:hyperlink r:id="rId666" w:history="1">
              <w:r>
                <w:rPr>
                  <w:color w:val="0000FF"/>
                </w:rPr>
                <w:t>Постановление</w:t>
              </w:r>
            </w:hyperlink>
            <w:r>
              <w:t xml:space="preserve"> Правительства Новосибирской области от 25.12.2018 N 560-п.</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27.09.2016 </w:t>
            </w:r>
            <w:hyperlink r:id="rId667" w:history="1">
              <w:r>
                <w:rPr>
                  <w:color w:val="0000FF"/>
                </w:rPr>
                <w:t>N 294-п</w:t>
              </w:r>
            </w:hyperlink>
            <w:r>
              <w:t xml:space="preserve">, от 25.12.2018 </w:t>
            </w:r>
            <w:hyperlink r:id="rId668" w:history="1">
              <w:r>
                <w:rPr>
                  <w:color w:val="0000FF"/>
                </w:rPr>
                <w:t>N 560-п</w:t>
              </w:r>
            </w:hyperlink>
            <w:r>
              <w:t xml:space="preserve">, от 16.04.2019 </w:t>
            </w:r>
            <w:hyperlink r:id="rId669" w:history="1">
              <w:r>
                <w:rPr>
                  <w:color w:val="0000FF"/>
                </w:rPr>
                <w:t>N 151-п</w:t>
              </w:r>
            </w:hyperlink>
            <w:r>
              <w:t xml:space="preserve">, от 28.10.2019 </w:t>
            </w:r>
            <w:hyperlink r:id="rId670" w:history="1">
              <w:r>
                <w:rPr>
                  <w:color w:val="0000FF"/>
                </w:rPr>
                <w:t>N 410-п</w:t>
              </w:r>
            </w:hyperlink>
            <w:r>
              <w:t xml:space="preserve">, от 13.07.2020 </w:t>
            </w:r>
            <w:hyperlink r:id="rId671" w:history="1">
              <w:r>
                <w:rPr>
                  <w:color w:val="0000FF"/>
                </w:rPr>
                <w:t>N 287-п</w:t>
              </w:r>
            </w:hyperlink>
            <w:r>
              <w:t>)</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В рамках реализации подпрограммы планируется достижение следующих значений целевых индикаторов:</w:t>
            </w:r>
          </w:p>
          <w:p w:rsidR="00E5004C" w:rsidRDefault="00E5004C">
            <w:pPr>
              <w:pStyle w:val="ConsPlusNormal"/>
              <w:jc w:val="both"/>
            </w:pPr>
            <w: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не менее 90% (2018 год - 71%);</w:t>
            </w:r>
          </w:p>
          <w:p w:rsidR="00E5004C" w:rsidRDefault="00E5004C">
            <w:pPr>
              <w:pStyle w:val="ConsPlusNormal"/>
              <w:jc w:val="both"/>
            </w:pPr>
            <w:r>
              <w:t>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100,0% (2012 год - 100,0%);</w:t>
            </w:r>
          </w:p>
          <w:p w:rsidR="00E5004C" w:rsidRDefault="00E5004C">
            <w:pPr>
              <w:pStyle w:val="ConsPlusNormal"/>
              <w:jc w:val="both"/>
            </w:pPr>
            <w:r>
              <w:t>число медицинских работников, получателей единовременных и компенсационных денежных выплат и компенсаций, в 2015 году - 3396 человек, в 2016 году - 3366 человек, в 2017 году - 3047 человек, в 2018 году - 3001 человек, в 2019 году - 1514 человек, в 2020 году - 1411 человек, в 2021 - 2022 годах - 1416 человек, ежегодно;</w:t>
            </w:r>
          </w:p>
          <w:p w:rsidR="00E5004C" w:rsidRDefault="00E5004C">
            <w:pPr>
              <w:pStyle w:val="ConsPlusNormal"/>
              <w:jc w:val="both"/>
            </w:pPr>
            <w:r>
              <w:t xml:space="preserve">абзацы пятый - шестой утратили силу. - </w:t>
            </w:r>
            <w:hyperlink r:id="rId672"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jc w:val="both"/>
            </w:pPr>
            <w:r>
              <w:t xml:space="preserve">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начиная с 2016 года - не менее 2170 чел. (2012 год - 2322 </w:t>
            </w:r>
            <w:r>
              <w:lastRenderedPageBreak/>
              <w:t>чел.);</w:t>
            </w:r>
          </w:p>
          <w:p w:rsidR="00E5004C" w:rsidRDefault="00E5004C">
            <w:pPr>
              <w:pStyle w:val="ConsPlusNormal"/>
              <w:jc w:val="both"/>
            </w:pPr>
            <w:r>
              <w:t>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в 2016 году - 4810 чел., в 2017 году - 3638 чел., с 2018 года - 3640 чел. ежегодно (2012 год - 5600 чел.);</w:t>
            </w:r>
          </w:p>
          <w:p w:rsidR="00E5004C" w:rsidRDefault="00E5004C">
            <w:pPr>
              <w:pStyle w:val="ConsPlusNormal"/>
              <w:jc w:val="both"/>
            </w:pPr>
            <w:r>
              <w:t>количество обучающихся, прошедших подготовку в обучающих симуляционных центрах, начиная с 2017 года - не менее 15000 чел. (2012 год - 7149 чел.);</w:t>
            </w:r>
          </w:p>
          <w:p w:rsidR="00E5004C" w:rsidRDefault="00E5004C">
            <w:pPr>
              <w:pStyle w:val="ConsPlusNormal"/>
              <w:jc w:val="both"/>
            </w:pPr>
            <w:r>
              <w:t>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начиная с 2018 года увеличится до 100,0% (2012 год - 93,0%);</w:t>
            </w:r>
          </w:p>
          <w:p w:rsidR="00E5004C" w:rsidRDefault="00E5004C">
            <w:pPr>
              <w:pStyle w:val="ConsPlusNormal"/>
              <w:jc w:val="both"/>
            </w:pPr>
            <w:r>
              <w:t xml:space="preserve">абзац утратил силу. - </w:t>
            </w:r>
            <w:hyperlink r:id="rId673" w:history="1">
              <w:r>
                <w:rPr>
                  <w:color w:val="0000FF"/>
                </w:rPr>
                <w:t>Постановление</w:t>
              </w:r>
            </w:hyperlink>
            <w:r>
              <w:t xml:space="preserve"> Правительства Новосибирской области от 25.12.2018 N 560-п;</w:t>
            </w:r>
          </w:p>
          <w:p w:rsidR="00E5004C" w:rsidRDefault="00E5004C">
            <w:pPr>
              <w:pStyle w:val="ConsPlusNormal"/>
              <w:jc w:val="both"/>
            </w:pPr>
            <w:r>
              <w:t>доля специалистов, допущенных к профессиональной деятельности через процедуру аккредитации, от общего количества работающих специалистов не менее 45%</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12.05.2015 </w:t>
            </w:r>
            <w:hyperlink r:id="rId674" w:history="1">
              <w:r>
                <w:rPr>
                  <w:color w:val="0000FF"/>
                </w:rPr>
                <w:t>N 186-п</w:t>
              </w:r>
            </w:hyperlink>
            <w:r>
              <w:t xml:space="preserve">, от 14.09.2015 </w:t>
            </w:r>
            <w:hyperlink r:id="rId675" w:history="1">
              <w:r>
                <w:rPr>
                  <w:color w:val="0000FF"/>
                </w:rPr>
                <w:t>N 339-п</w:t>
              </w:r>
            </w:hyperlink>
            <w:r>
              <w:t xml:space="preserve">, от 28.12.2015 </w:t>
            </w:r>
            <w:hyperlink r:id="rId676" w:history="1">
              <w:r>
                <w:rPr>
                  <w:color w:val="0000FF"/>
                </w:rPr>
                <w:t>N 463-п</w:t>
              </w:r>
            </w:hyperlink>
            <w:r>
              <w:t xml:space="preserve">, от 27.09.2016 </w:t>
            </w:r>
            <w:hyperlink r:id="rId677" w:history="1">
              <w:r>
                <w:rPr>
                  <w:color w:val="0000FF"/>
                </w:rPr>
                <w:t>N 294-п</w:t>
              </w:r>
            </w:hyperlink>
            <w:r>
              <w:t xml:space="preserve">, от 14.12.2016 </w:t>
            </w:r>
            <w:hyperlink r:id="rId678" w:history="1">
              <w:r>
                <w:rPr>
                  <w:color w:val="0000FF"/>
                </w:rPr>
                <w:t>N 404-п</w:t>
              </w:r>
            </w:hyperlink>
            <w:r>
              <w:t xml:space="preserve">, от 01.08.2017 </w:t>
            </w:r>
            <w:hyperlink r:id="rId679" w:history="1">
              <w:r>
                <w:rPr>
                  <w:color w:val="0000FF"/>
                </w:rPr>
                <w:t>N 298-п</w:t>
              </w:r>
            </w:hyperlink>
            <w:r>
              <w:t xml:space="preserve">, от 27.12.2017 </w:t>
            </w:r>
            <w:hyperlink r:id="rId680" w:history="1">
              <w:r>
                <w:rPr>
                  <w:color w:val="0000FF"/>
                </w:rPr>
                <w:t>N 467-п</w:t>
              </w:r>
            </w:hyperlink>
            <w:r>
              <w:t xml:space="preserve">, от 13.02.2018 </w:t>
            </w:r>
            <w:hyperlink r:id="rId681" w:history="1">
              <w:r>
                <w:rPr>
                  <w:color w:val="0000FF"/>
                </w:rPr>
                <w:t>N 51-п</w:t>
              </w:r>
            </w:hyperlink>
            <w:r>
              <w:t xml:space="preserve">, от 25.12.2018 </w:t>
            </w:r>
            <w:hyperlink r:id="rId682" w:history="1">
              <w:r>
                <w:rPr>
                  <w:color w:val="0000FF"/>
                </w:rPr>
                <w:t>N 560-п</w:t>
              </w:r>
            </w:hyperlink>
            <w:r>
              <w:t xml:space="preserve">, от 16.04.2019 </w:t>
            </w:r>
            <w:hyperlink r:id="rId683" w:history="1">
              <w:r>
                <w:rPr>
                  <w:color w:val="0000FF"/>
                </w:rPr>
                <w:t>N 151-п</w:t>
              </w:r>
            </w:hyperlink>
            <w:r>
              <w:t xml:space="preserve">, от 28.10.2019 </w:t>
            </w:r>
            <w:hyperlink r:id="rId684" w:history="1">
              <w:r>
                <w:rPr>
                  <w:color w:val="0000FF"/>
                </w:rPr>
                <w:t>N 410-п</w:t>
              </w:r>
            </w:hyperlink>
            <w:r>
              <w:t xml:space="preserve">, от 13.07.2020 </w:t>
            </w:r>
            <w:hyperlink r:id="rId685"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В течение последних лет в здравоохранении Новосибирской области успешно решается ряд проблем, влияющих на доступность и качество медицинской помощи. Значительные средства выделяются на улучшение материально-технической базы медицинских организаций, активно внедряются новые технологии, имеется позитивная динамика демографических показателей Новосибирской области.</w:t>
      </w:r>
    </w:p>
    <w:p w:rsidR="00E5004C" w:rsidRDefault="00E5004C">
      <w:pPr>
        <w:pStyle w:val="ConsPlusNormal"/>
        <w:spacing w:before="200"/>
        <w:ind w:firstLine="540"/>
        <w:jc w:val="both"/>
      </w:pPr>
      <w:r>
        <w:t>Состояние и перспективное развитие здравоохранения в значительной степени зависит от подготовки, профессионального уровня и обеспеченности системы медицинскими кадрами как главным ресурсом здравоохранения.</w:t>
      </w:r>
    </w:p>
    <w:p w:rsidR="00E5004C" w:rsidRDefault="00E5004C">
      <w:pPr>
        <w:pStyle w:val="ConsPlusNormal"/>
        <w:spacing w:before="200"/>
        <w:ind w:firstLine="540"/>
        <w:jc w:val="both"/>
      </w:pPr>
      <w:r>
        <w:t>На начало 2012 года в государственных и муниципальных учреждениях здравоохранения Новосибирской области работали 10475 врачей (обеспеченность на 10,0 тыс. населения составляла 48,7) и 21966 специалистов со средним профессиональным образованием (обеспеченность на 10,0 тыс. населения составляла 88,5). На начало 2012 года средний показатель обеспеченности медицинским персоналом на 10,0 тыс. населения по Российской Федерации составлял по врачам - 44,0, по среднему медицинскому персоналу - 92,4.</w:t>
      </w:r>
    </w:p>
    <w:p w:rsidR="00E5004C" w:rsidRDefault="00E5004C">
      <w:pPr>
        <w:pStyle w:val="ConsPlusNormal"/>
        <w:spacing w:before="200"/>
        <w:ind w:firstLine="540"/>
        <w:jc w:val="both"/>
      </w:pPr>
      <w:r>
        <w:t>В районах Новосибирской области трудятся 26,3% от общего числа врачей, в г. Новосибирске - 73,7%, из них 17,1% - в областных государственных медицинских организациях, оказывающих медицинскую помощь всему населению Новосибирской области.</w:t>
      </w:r>
    </w:p>
    <w:p w:rsidR="00E5004C" w:rsidRDefault="00E5004C">
      <w:pPr>
        <w:pStyle w:val="ConsPlusNormal"/>
        <w:spacing w:before="200"/>
        <w:ind w:firstLine="540"/>
        <w:jc w:val="both"/>
      </w:pPr>
      <w:r>
        <w:t>Среди работающих врачей - лица предпенсионного и пенсионного возраста в Новосибирской области составляют 38,2%, среди среднего медицинского персонала - 30%. За период с 2009 по 2012 год удельный вес врачебного персонала в возрасте старше 50 лет вырос с 35,2% до 38,2%, по среднему медицинскому персоналу - с 27,9% до 30,2%. Средний возраст работающих врачей - 47 лет, среднего медицинского персонала - 45 лет.</w:t>
      </w:r>
    </w:p>
    <w:p w:rsidR="00E5004C" w:rsidRDefault="00E5004C">
      <w:pPr>
        <w:pStyle w:val="ConsPlusNormal"/>
        <w:spacing w:before="200"/>
        <w:ind w:firstLine="540"/>
        <w:jc w:val="both"/>
      </w:pPr>
      <w:r>
        <w:t>На 01.01.2013 возрастная структура медицинских работников представлена следующим образом:</w:t>
      </w:r>
    </w:p>
    <w:p w:rsidR="00E5004C" w:rsidRDefault="00E5004C">
      <w:pPr>
        <w:pStyle w:val="ConsPlusNormal"/>
        <w:spacing w:before="200"/>
        <w:ind w:firstLine="540"/>
        <w:jc w:val="both"/>
      </w:pPr>
      <w:r>
        <w:t>по врачам:</w:t>
      </w:r>
    </w:p>
    <w:p w:rsidR="00E5004C" w:rsidRDefault="00E5004C">
      <w:pPr>
        <w:pStyle w:val="ConsPlusNormal"/>
        <w:spacing w:before="200"/>
        <w:ind w:firstLine="540"/>
        <w:jc w:val="both"/>
      </w:pPr>
      <w:r>
        <w:t>до 36 лет - 3193 человека, что составляет 26,5% от общего количества врачей;</w:t>
      </w:r>
    </w:p>
    <w:p w:rsidR="00E5004C" w:rsidRDefault="00E5004C">
      <w:pPr>
        <w:pStyle w:val="ConsPlusNormal"/>
        <w:spacing w:before="200"/>
        <w:ind w:firstLine="540"/>
        <w:jc w:val="both"/>
      </w:pPr>
      <w:r>
        <w:lastRenderedPageBreak/>
        <w:t>36 - 45 лет - 2581 человек - 21,4% от общего количества врачей;</w:t>
      </w:r>
    </w:p>
    <w:p w:rsidR="00E5004C" w:rsidRDefault="00E5004C">
      <w:pPr>
        <w:pStyle w:val="ConsPlusNormal"/>
        <w:spacing w:before="200"/>
        <w:ind w:firstLine="540"/>
        <w:jc w:val="both"/>
      </w:pPr>
      <w:r>
        <w:t>46 - 50 лет - 1688 человек - 14,0% от общего количества врачей;</w:t>
      </w:r>
    </w:p>
    <w:p w:rsidR="00E5004C" w:rsidRDefault="00E5004C">
      <w:pPr>
        <w:pStyle w:val="ConsPlusNormal"/>
        <w:spacing w:before="200"/>
        <w:ind w:firstLine="540"/>
        <w:jc w:val="both"/>
      </w:pPr>
      <w:r>
        <w:t>50 лет и более - 4603 человека - 38,2% от общего количества врачей;</w:t>
      </w:r>
    </w:p>
    <w:p w:rsidR="00E5004C" w:rsidRDefault="00E5004C">
      <w:pPr>
        <w:pStyle w:val="ConsPlusNormal"/>
        <w:spacing w:before="200"/>
        <w:ind w:firstLine="540"/>
        <w:jc w:val="both"/>
      </w:pPr>
      <w:r>
        <w:t>по среднему медицинскому персоналу:</w:t>
      </w:r>
    </w:p>
    <w:p w:rsidR="00E5004C" w:rsidRDefault="00E5004C">
      <w:pPr>
        <w:pStyle w:val="ConsPlusNormal"/>
        <w:spacing w:before="200"/>
        <w:ind w:firstLine="540"/>
        <w:jc w:val="both"/>
      </w:pPr>
      <w:r>
        <w:t>до 36 лет - 7363 человека, что составляет 31,0% от общего количества врачей;</w:t>
      </w:r>
    </w:p>
    <w:p w:rsidR="00E5004C" w:rsidRDefault="00E5004C">
      <w:pPr>
        <w:pStyle w:val="ConsPlusNormal"/>
        <w:spacing w:before="200"/>
        <w:ind w:firstLine="540"/>
        <w:jc w:val="both"/>
      </w:pPr>
      <w:r>
        <w:t>36 - 45 лет - 5887 человек - 24,8% от общего количества врачей;</w:t>
      </w:r>
    </w:p>
    <w:p w:rsidR="00E5004C" w:rsidRDefault="00E5004C">
      <w:pPr>
        <w:pStyle w:val="ConsPlusNormal"/>
        <w:spacing w:before="200"/>
        <w:ind w:firstLine="540"/>
        <w:jc w:val="both"/>
      </w:pPr>
      <w:r>
        <w:t>46 - 50 лет - 3340 человек - 14,1% от общего количества врачей;</w:t>
      </w:r>
    </w:p>
    <w:p w:rsidR="00E5004C" w:rsidRDefault="00E5004C">
      <w:pPr>
        <w:pStyle w:val="ConsPlusNormal"/>
        <w:spacing w:before="200"/>
        <w:ind w:firstLine="540"/>
        <w:jc w:val="both"/>
      </w:pPr>
      <w:r>
        <w:t>50 лет и более - 7179 человек - 30,2% от общего количества врачей.</w:t>
      </w:r>
    </w:p>
    <w:p w:rsidR="00E5004C" w:rsidRDefault="00E5004C">
      <w:pPr>
        <w:pStyle w:val="ConsPlusNormal"/>
        <w:spacing w:before="200"/>
        <w:ind w:firstLine="540"/>
        <w:jc w:val="both"/>
      </w:pPr>
      <w:r>
        <w:t>Основой ресурсного обеспечения системы образования в сфере здравоохранения является развитие сети образовательных учреждений. На территории Новосибирской области имеется восемь учреждений, осуществляющих подготовку врачей и средних медицинских работников для государственных медицинских организаций:</w:t>
      </w:r>
    </w:p>
    <w:p w:rsidR="00E5004C" w:rsidRDefault="00E5004C">
      <w:pPr>
        <w:pStyle w:val="ConsPlusNormal"/>
        <w:spacing w:before="200"/>
        <w:ind w:firstLine="540"/>
        <w:jc w:val="both"/>
      </w:pPr>
      <w:r>
        <w:t>государственное бюджетное образовательное учреждение высшего профессионального образования "Новосибирский государственный медицинский университет" Министерства здравоохранения Российской Федерации осуществляет подготовку врачей по специальностям: лечебное дело, педиатрия, стоматология, медико-профилактическое дело, фармация, клиническая психология, а также развита система послевузовского образования по 60 медицинским профилям;</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"Новосибирский медицинский колледж" реализует программы подготовки специалистов по медицинским специальностям, а именно: лечебное дело, акушерское дело, стоматология, профилактическая стоматология, сестринское дело, лабораторная диагностика, медико-профилактическое дело, фармация. Проводит повышение квалификации и профессиональной переподготовки по специальностям колледжа;</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"Барабинский медицинский колледж" проводит обучение по специальностям среднего профессионального образования: лечебное дело и сестринское дело;</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"Бердский медицинский колледж" проводит обучение по специальностям: лечебное дело и сестринское дело и направлениям последипломного образования: сестринское дело;</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"Искитимский медицинский техникум" проводит обучение по специальностям среднего профессионального образования: лечебное дело и сестринское дело;</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"Куйбышевский медицинский техникум" проводит обучение по специальностям среднего профессионального образования: лечебное дело и сестринское дело;</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"Купинский медицинский техникум" проводит обучение по специальностям среднего профессионального образования: лечебное дело и сестринское дело;</w:t>
      </w:r>
    </w:p>
    <w:p w:rsidR="00E5004C" w:rsidRDefault="00E5004C">
      <w:pPr>
        <w:pStyle w:val="ConsPlusNormal"/>
        <w:spacing w:before="200"/>
        <w:ind w:firstLine="540"/>
        <w:jc w:val="both"/>
      </w:pPr>
      <w:r>
        <w:t>государственное автономное образовательное учреждение дополнительного профессионального образования Новосибирской области "Новосибирский центр повышения квалификации работников здравоохранения" специализируется на предоставлении образовательных услуг по повышению квалификации медицинских работников различных специальностей, а также на базе данного образовательного учреждения проводится аттестация врачей и среднего медицинского персонала.</w:t>
      </w:r>
    </w:p>
    <w:p w:rsidR="00E5004C" w:rsidRDefault="00E5004C">
      <w:pPr>
        <w:pStyle w:val="ConsPlusNormal"/>
        <w:spacing w:before="200"/>
        <w:ind w:firstLine="540"/>
        <w:jc w:val="both"/>
      </w:pPr>
      <w:r>
        <w:t>Объемные показатели системы среднего профессионального образования (далее - СПО) за 2012 год:</w:t>
      </w:r>
    </w:p>
    <w:p w:rsidR="00E5004C" w:rsidRDefault="00E5004C">
      <w:pPr>
        <w:pStyle w:val="ConsPlusNormal"/>
        <w:spacing w:before="200"/>
        <w:ind w:firstLine="540"/>
        <w:jc w:val="both"/>
      </w:pPr>
      <w:r>
        <w:t>количество учебных площадей - 32088 кв. м;</w:t>
      </w:r>
    </w:p>
    <w:p w:rsidR="00E5004C" w:rsidRDefault="00E5004C">
      <w:pPr>
        <w:pStyle w:val="ConsPlusNormal"/>
        <w:spacing w:before="200"/>
        <w:ind w:firstLine="540"/>
        <w:jc w:val="both"/>
      </w:pPr>
      <w:r>
        <w:lastRenderedPageBreak/>
        <w:t>количество и квалификация преподавателей - 223 человека, из них:</w:t>
      </w:r>
    </w:p>
    <w:p w:rsidR="00E5004C" w:rsidRDefault="00E5004C">
      <w:pPr>
        <w:pStyle w:val="ConsPlusNormal"/>
        <w:spacing w:before="200"/>
        <w:ind w:firstLine="540"/>
        <w:jc w:val="both"/>
      </w:pPr>
      <w:r>
        <w:t>с высшей квалификационной категорией - 82%;</w:t>
      </w:r>
    </w:p>
    <w:p w:rsidR="00E5004C" w:rsidRDefault="00E5004C">
      <w:pPr>
        <w:pStyle w:val="ConsPlusNormal"/>
        <w:spacing w:before="200"/>
        <w:ind w:firstLine="540"/>
        <w:jc w:val="both"/>
      </w:pPr>
      <w:r>
        <w:t>с первой квалификационной категорией - 16%;</w:t>
      </w:r>
    </w:p>
    <w:p w:rsidR="00E5004C" w:rsidRDefault="00E5004C">
      <w:pPr>
        <w:pStyle w:val="ConsPlusNormal"/>
        <w:spacing w:before="200"/>
        <w:ind w:firstLine="540"/>
        <w:jc w:val="both"/>
      </w:pPr>
      <w:r>
        <w:t>без квалификационной категории - 2%;</w:t>
      </w:r>
    </w:p>
    <w:p w:rsidR="00E5004C" w:rsidRDefault="00E5004C">
      <w:pPr>
        <w:pStyle w:val="ConsPlusNormal"/>
        <w:spacing w:before="200"/>
        <w:ind w:firstLine="540"/>
        <w:jc w:val="both"/>
      </w:pPr>
      <w:r>
        <w:t>с ученой степенью - 1,3%;</w:t>
      </w:r>
    </w:p>
    <w:p w:rsidR="00E5004C" w:rsidRDefault="00E5004C">
      <w:pPr>
        <w:pStyle w:val="ConsPlusNormal"/>
        <w:spacing w:before="200"/>
        <w:ind w:firstLine="540"/>
        <w:jc w:val="both"/>
      </w:pPr>
      <w:r>
        <w:t>количество привлеченных специалистов из практического здравоохранения - 113 человек, из них:</w:t>
      </w:r>
    </w:p>
    <w:p w:rsidR="00E5004C" w:rsidRDefault="00E5004C">
      <w:pPr>
        <w:pStyle w:val="ConsPlusNormal"/>
        <w:spacing w:before="200"/>
        <w:ind w:firstLine="540"/>
        <w:jc w:val="both"/>
      </w:pPr>
      <w:r>
        <w:t>главных специалистов - 12 человек;</w:t>
      </w:r>
    </w:p>
    <w:p w:rsidR="00E5004C" w:rsidRDefault="00E5004C">
      <w:pPr>
        <w:pStyle w:val="ConsPlusNormal"/>
        <w:spacing w:before="200"/>
        <w:ind w:firstLine="540"/>
        <w:jc w:val="both"/>
      </w:pPr>
      <w:r>
        <w:t>с ученой степенью - 12 человек;</w:t>
      </w:r>
    </w:p>
    <w:p w:rsidR="00E5004C" w:rsidRDefault="00E5004C">
      <w:pPr>
        <w:pStyle w:val="ConsPlusNormal"/>
        <w:spacing w:before="200"/>
        <w:ind w:firstLine="540"/>
        <w:jc w:val="both"/>
      </w:pPr>
      <w:r>
        <w:t>ведущих специалистов - 41 человек.</w:t>
      </w:r>
    </w:p>
    <w:p w:rsidR="00E5004C" w:rsidRDefault="00E5004C">
      <w:pPr>
        <w:pStyle w:val="ConsPlusNormal"/>
        <w:spacing w:before="200"/>
        <w:ind w:firstLine="540"/>
        <w:jc w:val="both"/>
      </w:pPr>
      <w:r>
        <w:t>Набор учащихся в 2012 году составил 1147 человек.</w:t>
      </w:r>
    </w:p>
    <w:p w:rsidR="00E5004C" w:rsidRDefault="00E5004C">
      <w:pPr>
        <w:pStyle w:val="ConsPlusNormal"/>
        <w:spacing w:before="200"/>
        <w:ind w:firstLine="540"/>
        <w:jc w:val="both"/>
      </w:pPr>
      <w:r>
        <w:t>Выпуск учащихся в 2012 году составил 855 человек, из них:</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"Бердский медицинский колледж" - 88 человек;</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"Барабинский медицинский колледж" - 78 человек;</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"Искитимский медицинский техникум" - 57 человек;</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"Куйбышевский медицинский техникум" - 52 человека;</w:t>
      </w:r>
    </w:p>
    <w:p w:rsidR="00E5004C" w:rsidRDefault="00E5004C">
      <w:pPr>
        <w:pStyle w:val="ConsPlusNormal"/>
        <w:spacing w:before="200"/>
        <w:ind w:firstLine="540"/>
        <w:jc w:val="both"/>
      </w:pPr>
      <w:r>
        <w:t>государственное автономное образовательное учреждение среднего профессионального образования Новосибирской области "Купинский медицинский техникум" - 58 человек;</w:t>
      </w:r>
    </w:p>
    <w:p w:rsidR="00E5004C" w:rsidRDefault="00E5004C">
      <w:pPr>
        <w:pStyle w:val="ConsPlusNormal"/>
        <w:spacing w:before="200"/>
        <w:ind w:firstLine="540"/>
        <w:jc w:val="both"/>
      </w:pPr>
      <w:r>
        <w:t>государственное автономное образовательное учреждение дополнительного профессионального образования Новосибирской области "Новосибирский медицинский колледж" - 522 человека.</w:t>
      </w:r>
    </w:p>
    <w:p w:rsidR="00E5004C" w:rsidRDefault="00E5004C">
      <w:pPr>
        <w:pStyle w:val="ConsPlusNormal"/>
        <w:spacing w:before="200"/>
        <w:ind w:firstLine="540"/>
        <w:jc w:val="both"/>
      </w:pPr>
      <w:r>
        <w:t>Структура выпуска учреждений СПО в 2012 году в разрезе специальностей представлена следующим образом:</w:t>
      </w:r>
    </w:p>
    <w:p w:rsidR="00E5004C" w:rsidRDefault="00E5004C">
      <w:pPr>
        <w:pStyle w:val="ConsPlusNormal"/>
        <w:spacing w:before="200"/>
        <w:ind w:firstLine="540"/>
        <w:jc w:val="both"/>
      </w:pPr>
      <w:r>
        <w:t>сестринское дело - 379 человек;</w:t>
      </w:r>
    </w:p>
    <w:p w:rsidR="00E5004C" w:rsidRDefault="00E5004C">
      <w:pPr>
        <w:pStyle w:val="ConsPlusNormal"/>
        <w:spacing w:before="200"/>
        <w:ind w:firstLine="540"/>
        <w:jc w:val="both"/>
      </w:pPr>
      <w:r>
        <w:t>лечебное дело - 277 человек;</w:t>
      </w:r>
    </w:p>
    <w:p w:rsidR="00E5004C" w:rsidRDefault="00E5004C">
      <w:pPr>
        <w:pStyle w:val="ConsPlusNormal"/>
        <w:spacing w:before="200"/>
        <w:ind w:firstLine="540"/>
        <w:jc w:val="both"/>
      </w:pPr>
      <w:r>
        <w:t>фармация - 65 человек;</w:t>
      </w:r>
    </w:p>
    <w:p w:rsidR="00E5004C" w:rsidRDefault="00E5004C">
      <w:pPr>
        <w:pStyle w:val="ConsPlusNormal"/>
        <w:spacing w:before="200"/>
        <w:ind w:firstLine="540"/>
        <w:jc w:val="both"/>
      </w:pPr>
      <w:r>
        <w:t>лабораторная диагностика - 37 человек;</w:t>
      </w:r>
    </w:p>
    <w:p w:rsidR="00E5004C" w:rsidRDefault="00E5004C">
      <w:pPr>
        <w:pStyle w:val="ConsPlusNormal"/>
        <w:spacing w:before="200"/>
        <w:ind w:firstLine="540"/>
        <w:jc w:val="both"/>
      </w:pPr>
      <w:r>
        <w:t>стоматология профилактическая - 35 человек;</w:t>
      </w:r>
    </w:p>
    <w:p w:rsidR="00E5004C" w:rsidRDefault="00E5004C">
      <w:pPr>
        <w:pStyle w:val="ConsPlusNormal"/>
        <w:spacing w:before="200"/>
        <w:ind w:firstLine="540"/>
        <w:jc w:val="both"/>
      </w:pPr>
      <w:r>
        <w:t>акушерское дело - 33 человека;</w:t>
      </w:r>
    </w:p>
    <w:p w:rsidR="00E5004C" w:rsidRDefault="00E5004C">
      <w:pPr>
        <w:pStyle w:val="ConsPlusNormal"/>
        <w:spacing w:before="200"/>
        <w:ind w:firstLine="540"/>
        <w:jc w:val="both"/>
      </w:pPr>
      <w:r>
        <w:t>стоматология ортопедическая - 29 человек.</w:t>
      </w:r>
    </w:p>
    <w:p w:rsidR="00E5004C" w:rsidRDefault="00E5004C">
      <w:pPr>
        <w:pStyle w:val="ConsPlusNormal"/>
        <w:spacing w:before="200"/>
        <w:ind w:firstLine="540"/>
        <w:jc w:val="both"/>
      </w:pPr>
      <w:r>
        <w:t>Трудоустройство выпускников по специальности "Лечебное дело" в здравоохранении остается стабильно высоким 92 - 98%, так же как и востребованность.</w:t>
      </w:r>
    </w:p>
    <w:p w:rsidR="00E5004C" w:rsidRDefault="00E5004C">
      <w:pPr>
        <w:pStyle w:val="ConsPlusNormal"/>
        <w:spacing w:before="200"/>
        <w:ind w:firstLine="540"/>
        <w:jc w:val="both"/>
      </w:pPr>
      <w:r>
        <w:t>Традиционно наибольшая доля выпускников трудоустраивается на станции скорой медицинской помощи (от 48 до 66% выпуска).</w:t>
      </w:r>
    </w:p>
    <w:p w:rsidR="00E5004C" w:rsidRDefault="00E5004C">
      <w:pPr>
        <w:pStyle w:val="ConsPlusNormal"/>
        <w:spacing w:before="200"/>
        <w:ind w:firstLine="540"/>
        <w:jc w:val="both"/>
      </w:pPr>
      <w:r>
        <w:t xml:space="preserve">Все вышеуказанное является результатом высокой профессиональной адаптации, которая проводится </w:t>
      </w:r>
      <w:r>
        <w:lastRenderedPageBreak/>
        <w:t>системно с 1 по 5 курс обучения.</w:t>
      </w:r>
    </w:p>
    <w:p w:rsidR="00E5004C" w:rsidRDefault="00E5004C">
      <w:pPr>
        <w:pStyle w:val="ConsPlusNormal"/>
        <w:spacing w:before="200"/>
        <w:ind w:firstLine="540"/>
        <w:jc w:val="both"/>
      </w:pPr>
      <w:r>
        <w:t>С целью повышения качества подготовки среднего медицинского персонала в медицинских образовательных учреждениях Новосибирской области в период с 2004 года по 2012 год была оптимизирована структура подготовки кадров:</w:t>
      </w:r>
    </w:p>
    <w:p w:rsidR="00E5004C" w:rsidRDefault="00E5004C">
      <w:pPr>
        <w:pStyle w:val="ConsPlusNormal"/>
        <w:spacing w:before="200"/>
        <w:ind w:firstLine="540"/>
        <w:jc w:val="both"/>
      </w:pPr>
      <w:r>
        <w:t>проведено расширение перечня дополнительных образовательных программ, подготовленных по заказу и с непосредственным участием работодателей, с 10 до 27;</w:t>
      </w:r>
    </w:p>
    <w:p w:rsidR="00E5004C" w:rsidRDefault="00E5004C">
      <w:pPr>
        <w:pStyle w:val="ConsPlusNormal"/>
        <w:spacing w:before="200"/>
        <w:ind w:firstLine="540"/>
        <w:jc w:val="both"/>
      </w:pPr>
      <w:r>
        <w:t xml:space="preserve">в 2011 году начата работа по актуализации образовательных программ в соответствии с Федеральным </w:t>
      </w:r>
      <w:hyperlink r:id="rId686" w:history="1">
        <w:r>
          <w:rPr>
            <w:color w:val="0000FF"/>
          </w:rPr>
          <w:t>законом</w:t>
        </w:r>
      </w:hyperlink>
      <w:r>
        <w:t xml:space="preserve"> от 21.11.2011 N 323-ФЗ "Об охране здоровья граждан в Российской Федерации", результат - обновление 30%, в 2012 году актуализировано 50% образовательных программ.</w:t>
      </w:r>
    </w:p>
    <w:p w:rsidR="00E5004C" w:rsidRDefault="00E5004C">
      <w:pPr>
        <w:pStyle w:val="ConsPlusNormal"/>
        <w:spacing w:before="200"/>
        <w:ind w:firstLine="540"/>
        <w:jc w:val="both"/>
      </w:pPr>
      <w:r>
        <w:t>С 2011 года в учебных корпусах проведено техническое переоснащение учебного процесса:</w:t>
      </w:r>
    </w:p>
    <w:p w:rsidR="00E5004C" w:rsidRDefault="00E5004C">
      <w:pPr>
        <w:pStyle w:val="ConsPlusNormal"/>
        <w:spacing w:before="200"/>
        <w:ind w:firstLine="540"/>
        <w:jc w:val="both"/>
      </w:pPr>
      <w:r>
        <w:t>введены в действие зоны Wi-Fi;</w:t>
      </w:r>
    </w:p>
    <w:p w:rsidR="00E5004C" w:rsidRDefault="00E5004C">
      <w:pPr>
        <w:pStyle w:val="ConsPlusNormal"/>
        <w:spacing w:before="200"/>
        <w:ind w:firstLine="540"/>
        <w:jc w:val="both"/>
      </w:pPr>
      <w:r>
        <w:t>предоставлен доступ к интернет-ресурсам, электронным библиотечным системам;</w:t>
      </w:r>
    </w:p>
    <w:p w:rsidR="00E5004C" w:rsidRDefault="00E5004C">
      <w:pPr>
        <w:pStyle w:val="ConsPlusNormal"/>
        <w:spacing w:before="200"/>
        <w:ind w:firstLine="540"/>
        <w:jc w:val="both"/>
      </w:pPr>
      <w:r>
        <w:t>образовательные процессы оснащены электронными учебными изданиями;</w:t>
      </w:r>
    </w:p>
    <w:p w:rsidR="00E5004C" w:rsidRDefault="00E5004C">
      <w:pPr>
        <w:pStyle w:val="ConsPlusNormal"/>
        <w:spacing w:before="200"/>
        <w:ind w:firstLine="540"/>
        <w:jc w:val="both"/>
      </w:pPr>
      <w:r>
        <w:t>в процессе обучения активно применяются мультимедийные технологии;</w:t>
      </w:r>
    </w:p>
    <w:p w:rsidR="00E5004C" w:rsidRDefault="00E5004C">
      <w:pPr>
        <w:pStyle w:val="ConsPlusNormal"/>
        <w:spacing w:before="200"/>
        <w:ind w:firstLine="540"/>
        <w:jc w:val="both"/>
      </w:pPr>
      <w:r>
        <w:t>все офисные и антивирусные компьютерные программы лицензионные;</w:t>
      </w:r>
    </w:p>
    <w:p w:rsidR="00E5004C" w:rsidRDefault="00E5004C">
      <w:pPr>
        <w:pStyle w:val="ConsPlusNormal"/>
        <w:spacing w:before="200"/>
        <w:ind w:firstLine="540"/>
        <w:jc w:val="both"/>
      </w:pPr>
      <w:r>
        <w:t>проведено обновление библиотечного фонда: общего библиотечного фонда на уровне 63%, библиотечного обеспечения специальных дисциплин - 82%.</w:t>
      </w:r>
    </w:p>
    <w:p w:rsidR="00E5004C" w:rsidRDefault="00E5004C">
      <w:pPr>
        <w:pStyle w:val="ConsPlusNormal"/>
        <w:spacing w:before="200"/>
        <w:ind w:firstLine="540"/>
        <w:jc w:val="both"/>
      </w:pPr>
      <w:r>
        <w:t>Для привлечения молодежи в медицину на должности младшего и среднего медицинского персонала активно ведется профориентационная работа со школьниками. Ресурсный центр государственного автономного образовательного учреждения среднего профессионального образования Новосибирской области "Новосибирский медицинский колледж" объединяет специализированные медицинские классы общеобразовательных организаций города Новосибирска, государственного автономного образовательного учреждения среднего профессионального образования Новосибирской области "Новосибирский колледж легкой промышленности и сервиса" и другие учебные заведения, работающие с государственным автономным образовательным учреждением дополнительного профессионального образования Новосибирской области "Новосибирский медицинский колледж" на основании заключенных договоров по интегрированным учебным планам по направлениям начальной медицинской подготовки. Численность учащихся ресурсного центра на 15 октября 2012 года - 434 человека.</w:t>
      </w:r>
    </w:p>
    <w:p w:rsidR="00E5004C" w:rsidRDefault="00E5004C">
      <w:pPr>
        <w:pStyle w:val="ConsPlusNormal"/>
        <w:spacing w:before="200"/>
        <w:ind w:firstLine="540"/>
        <w:jc w:val="both"/>
      </w:pPr>
      <w:r>
        <w:t>В настоящее время на территории Новосибирской области медицинским и фармацевтическим работникам оказываются меры поддержки.</w:t>
      </w:r>
    </w:p>
    <w:p w:rsidR="00E5004C" w:rsidRDefault="00E5004C">
      <w:pPr>
        <w:pStyle w:val="ConsPlusNormal"/>
        <w:jc w:val="both"/>
      </w:pPr>
      <w:r>
        <w:t xml:space="preserve">(в ред. </w:t>
      </w:r>
      <w:hyperlink r:id="rId687" w:history="1">
        <w:r>
          <w:rPr>
            <w:color w:val="0000FF"/>
          </w:rPr>
          <w:t>постановления</w:t>
        </w:r>
      </w:hyperlink>
      <w:r>
        <w:t xml:space="preserve"> Правительства Новосибирской области от 27.09.2016 N 294-п)</w:t>
      </w:r>
    </w:p>
    <w:p w:rsidR="00E5004C" w:rsidRDefault="00E5004C">
      <w:pPr>
        <w:pStyle w:val="ConsPlusNormal"/>
        <w:spacing w:before="200"/>
        <w:ind w:firstLine="540"/>
        <w:jc w:val="both"/>
      </w:pPr>
      <w:r>
        <w:t xml:space="preserve">Абзац утратил силу. - </w:t>
      </w:r>
      <w:hyperlink r:id="rId688" w:history="1">
        <w:r>
          <w:rPr>
            <w:color w:val="0000FF"/>
          </w:rPr>
          <w:t>Постановление</w:t>
        </w:r>
      </w:hyperlink>
      <w:r>
        <w:t xml:space="preserve"> Правительства Новосибирской области от 29.12.2018 N 572-п.</w:t>
      </w:r>
    </w:p>
    <w:p w:rsidR="00E5004C" w:rsidRDefault="00E5004C">
      <w:pPr>
        <w:pStyle w:val="ConsPlusNormal"/>
        <w:spacing w:before="200"/>
        <w:ind w:firstLine="540"/>
        <w:jc w:val="both"/>
      </w:pPr>
      <w:r>
        <w:t xml:space="preserve">Согласно </w:t>
      </w:r>
      <w:hyperlink r:id="rId689" w:history="1">
        <w:r>
          <w:rPr>
            <w:color w:val="0000FF"/>
          </w:rPr>
          <w:t>Закону</w:t>
        </w:r>
      </w:hyperlink>
      <w:r>
        <w:t xml:space="preserve"> Новосибирской области от 13.04.2005 N 285-ОЗ "О мерах социальной поддержки по оплате жилья и коммунальных услуг отдельных категорий граждан, проживающих и работающих в сельской местности и поселках городского типа на территории Новосибирской области" медицинским и фармацевтическим работникам, проживающим и работающим в сельской местности и поселках городского типа, предоставляется компенсация в размере 100 процентов платы за жилое помещение и коммунальные услуги, но не более 100 процентов от суммы размеров регионального стандарта стоимости жилищно-коммунальных услуг, установленного Губернатором Новосибирской области, приходящегося на каждого такого члена семьи.</w:t>
      </w:r>
    </w:p>
    <w:p w:rsidR="00E5004C" w:rsidRDefault="00E5004C">
      <w:pPr>
        <w:pStyle w:val="ConsPlusNormal"/>
        <w:spacing w:before="200"/>
        <w:ind w:firstLine="540"/>
        <w:jc w:val="both"/>
      </w:pPr>
      <w:r>
        <w:t xml:space="preserve">На основании </w:t>
      </w:r>
      <w:hyperlink r:id="rId690" w:history="1">
        <w:r>
          <w:rPr>
            <w:color w:val="0000FF"/>
          </w:rPr>
          <w:t>постановления</w:t>
        </w:r>
      </w:hyperlink>
      <w:r>
        <w:t xml:space="preserve"> главы администрации Новосибирской области от 23.01.2003 N 39 "О дополнительных мерах по укреплению кадрового потенциала и поддержке молодых специалистов организаций бюджетной сферы, расположенных в районах области" ежемесячная надбавка назначается и выплачивается молодым специалистам, впервые окончившим учреждения высшего и среднего профессионального образования и заключившим в течение шести месяцев после окончания учебного заведения трудовые договоры по полученной специальности сроком не менее чем на три года с организациями образования, здравоохранения, социальной защиты населения, культуры и физической </w:t>
      </w:r>
      <w:r>
        <w:lastRenderedPageBreak/>
        <w:t>культуры и спорта, расположенными в районах области и финансируемыми из областного бюджета. Ежемесячная надбавка начисляется в размере 25 процентов от установленной тарифной ставки (оклада) пропорционально отработанному времени (для педагогических работников - с учетом их педагогической нагрузки) и выплачивается в течение трех лет с момента заключения трудового договора.</w:t>
      </w:r>
    </w:p>
    <w:p w:rsidR="00E5004C" w:rsidRDefault="00E5004C">
      <w:pPr>
        <w:pStyle w:val="ConsPlusNormal"/>
        <w:spacing w:before="200"/>
        <w:ind w:firstLine="540"/>
        <w:jc w:val="both"/>
      </w:pPr>
      <w:r>
        <w:t>В 2012 году 47 медицинским работникам государственных учреждений здравоохранения Новосибирской области в возрасте до 35 лет, прибывшим (переехавшим) в 2011 - 2012 годах после окончания образовательной организации высшего профессионального образования на работу в сельские населенные пункты, осуществлена единовременная выплата в размере 1 млн. рублей.</w:t>
      </w:r>
    </w:p>
    <w:p w:rsidR="00E5004C" w:rsidRDefault="00E5004C">
      <w:pPr>
        <w:pStyle w:val="ConsPlusNormal"/>
        <w:spacing w:before="200"/>
        <w:ind w:firstLine="540"/>
        <w:jc w:val="both"/>
      </w:pPr>
      <w:r>
        <w:t>Несмотря на вышеуказанные меры поддержки медицинских и фармацевтических работников, в здравоохранении Новосибирской области существует дефицит квалифицированных медицинских работников как врачей, так и среднего медицинского персонала.</w:t>
      </w:r>
    </w:p>
    <w:p w:rsidR="00E5004C" w:rsidRDefault="00E5004C">
      <w:pPr>
        <w:pStyle w:val="ConsPlusNormal"/>
        <w:jc w:val="both"/>
      </w:pPr>
      <w:r>
        <w:t xml:space="preserve">(в ред. </w:t>
      </w:r>
      <w:hyperlink r:id="rId691" w:history="1">
        <w:r>
          <w:rPr>
            <w:color w:val="0000FF"/>
          </w:rPr>
          <w:t>постановления</w:t>
        </w:r>
      </w:hyperlink>
      <w:r>
        <w:t xml:space="preserve"> Правительства Новосибирской области от 27.09.2016 N 294-п)</w:t>
      </w:r>
    </w:p>
    <w:p w:rsidR="00E5004C" w:rsidRDefault="00E5004C">
      <w:pPr>
        <w:pStyle w:val="ConsPlusNormal"/>
        <w:spacing w:before="200"/>
        <w:ind w:firstLine="540"/>
        <w:jc w:val="both"/>
      </w:pPr>
      <w:r>
        <w:t>Так, укомплектованность государственных и муниципальных медицинских организаций врачами в 2012 году составила 92,0%, физическими лицами составляла 66,4%, средним медицинским персоналом - 95,0%, физическими лицами - 65,0%.</w:t>
      </w:r>
    </w:p>
    <w:p w:rsidR="00E5004C" w:rsidRDefault="00E5004C">
      <w:pPr>
        <w:pStyle w:val="ConsPlusNormal"/>
        <w:spacing w:before="200"/>
        <w:ind w:firstLine="540"/>
        <w:jc w:val="both"/>
      </w:pPr>
      <w:r>
        <w:t>В 2012 году в государственные и муниципальные медицинские организации Новосибирской области приняты на работу 1146 врачей и 2311 средних медицинских работников. Однако в указанный период уволились 1173 врача и 2569 средних медицинских работников.</w:t>
      </w:r>
    </w:p>
    <w:p w:rsidR="00E5004C" w:rsidRDefault="00E5004C">
      <w:pPr>
        <w:pStyle w:val="ConsPlusNormal"/>
        <w:spacing w:before="200"/>
        <w:ind w:firstLine="540"/>
        <w:jc w:val="both"/>
      </w:pPr>
      <w:r>
        <w:t>Недостаток медицинских работников компенсируется совместительством должностей и переобучением медицинских работников. На территории Новосибирской области коэффициент совместительства среди врачей составляет 1,4, по среднему медицинскому персоналу - 1,5, что соответствует показателю по Сибирскому федеральному округу. Для повышения доступности медицинской помощи в 2012 году прошли профессиональную переподготовку 312 врачей и 236 человек среднего медицинского персонала.</w:t>
      </w:r>
    </w:p>
    <w:p w:rsidR="00E5004C" w:rsidRDefault="00E5004C">
      <w:pPr>
        <w:pStyle w:val="ConsPlusNormal"/>
        <w:spacing w:before="200"/>
        <w:ind w:firstLine="540"/>
        <w:jc w:val="both"/>
      </w:pPr>
      <w:r>
        <w:t xml:space="preserve">В соответствии с требованиями Федерального </w:t>
      </w:r>
      <w:hyperlink r:id="rId692" w:history="1">
        <w:r>
          <w:rPr>
            <w:color w:val="0000FF"/>
          </w:rPr>
          <w:t>закона</w:t>
        </w:r>
      </w:hyperlink>
      <w:r>
        <w:t xml:space="preserve"> от 21.11.2011 N 323-ФЗ "Об основах охраны здоровья граждан в Российской Федерации":</w:t>
      </w:r>
    </w:p>
    <w:p w:rsidR="00E5004C" w:rsidRDefault="00E5004C">
      <w:pPr>
        <w:pStyle w:val="ConsPlusNormal"/>
        <w:spacing w:before="200"/>
        <w:ind w:firstLine="540"/>
        <w:jc w:val="both"/>
      </w:pPr>
      <w:r>
        <w:t>в части повышения квалификации медицинских работников в 2012 году 7774 медицинских работника повысили квалификацию, в том числе 2174 врача, 5600 средних медицинских работников;</w:t>
      </w:r>
    </w:p>
    <w:p w:rsidR="00E5004C" w:rsidRDefault="00E5004C">
      <w:pPr>
        <w:pStyle w:val="ConsPlusNormal"/>
        <w:spacing w:before="200"/>
        <w:ind w:firstLine="540"/>
        <w:jc w:val="both"/>
      </w:pPr>
      <w:r>
        <w:t>в части страхования медицинских работников медицинских организаций, подведомственных министерству здравоохранения Новосибирской области, работа которых связана с угрозой их жизни и здоровью, в 2012 году были застрахованы 17417 медицинских работников, что соответствует 100% обеспечения потребности.</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является 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w:t>
      </w:r>
    </w:p>
    <w:p w:rsidR="00E5004C" w:rsidRDefault="00E5004C">
      <w:pPr>
        <w:pStyle w:val="ConsPlusNormal"/>
        <w:spacing w:before="200"/>
        <w:ind w:firstLine="540"/>
        <w:jc w:val="both"/>
      </w:pPr>
      <w:r>
        <w:t>Для достижения цели подпрограммы 7 "Кадровое обеспечение системы здравоохранения" необходимо выполнение следующих задач:</w:t>
      </w:r>
    </w:p>
    <w:p w:rsidR="00E5004C" w:rsidRDefault="00E5004C">
      <w:pPr>
        <w:pStyle w:val="ConsPlusNormal"/>
        <w:spacing w:before="200"/>
        <w:ind w:firstLine="540"/>
        <w:jc w:val="both"/>
      </w:pPr>
      <w:r>
        <w:t>повышение полноты укомплектованности медицинских организаций медицинскими работниками;</w:t>
      </w:r>
    </w:p>
    <w:p w:rsidR="00E5004C" w:rsidRDefault="00E5004C">
      <w:pPr>
        <w:pStyle w:val="ConsPlusNormal"/>
        <w:spacing w:before="200"/>
        <w:ind w:firstLine="540"/>
        <w:jc w:val="both"/>
      </w:pPr>
      <w:r>
        <w:t>повышение уровня квалификации медицинских работников медицинских организаций Новосибирской области.</w:t>
      </w:r>
    </w:p>
    <w:p w:rsidR="00E5004C" w:rsidRDefault="00E5004C">
      <w:pPr>
        <w:pStyle w:val="ConsPlusNormal"/>
        <w:spacing w:before="200"/>
        <w:ind w:firstLine="540"/>
        <w:jc w:val="both"/>
      </w:pPr>
      <w:r>
        <w:t>Основными целевыми индикаторами подпрограммы являются:</w:t>
      </w:r>
    </w:p>
    <w:p w:rsidR="00E5004C" w:rsidRDefault="00E5004C">
      <w:pPr>
        <w:pStyle w:val="ConsPlusNormal"/>
        <w:spacing w:before="200"/>
        <w:ind w:firstLine="540"/>
        <w:jc w:val="both"/>
      </w:pPr>
      <w: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(процент);</w:t>
      </w:r>
    </w:p>
    <w:p w:rsidR="00E5004C" w:rsidRDefault="00E5004C">
      <w:pPr>
        <w:pStyle w:val="ConsPlusNormal"/>
        <w:jc w:val="both"/>
      </w:pPr>
      <w:r>
        <w:t xml:space="preserve">(в ред. </w:t>
      </w:r>
      <w:hyperlink r:id="rId693"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lastRenderedPageBreak/>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(процент);</w:t>
      </w:r>
    </w:p>
    <w:p w:rsidR="00E5004C" w:rsidRDefault="00E5004C">
      <w:pPr>
        <w:pStyle w:val="ConsPlusNormal"/>
        <w:jc w:val="both"/>
      </w:pPr>
      <w:r>
        <w:t xml:space="preserve">(в ред. </w:t>
      </w:r>
      <w:hyperlink r:id="rId69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(процент);</w:t>
      </w:r>
    </w:p>
    <w:p w:rsidR="00E5004C" w:rsidRDefault="00E5004C">
      <w:pPr>
        <w:pStyle w:val="ConsPlusNormal"/>
        <w:spacing w:before="200"/>
        <w:ind w:firstLine="540"/>
        <w:jc w:val="both"/>
      </w:pPr>
      <w:r>
        <w:t>число медицинских работников, получателей единовременных и компенсационных денежных выплат и компенсаций (человек);</w:t>
      </w:r>
    </w:p>
    <w:p w:rsidR="00E5004C" w:rsidRDefault="00E5004C">
      <w:pPr>
        <w:pStyle w:val="ConsPlusNormal"/>
        <w:jc w:val="both"/>
      </w:pPr>
      <w:r>
        <w:t xml:space="preserve">(в ред. постановлений Правительства Новосибирской области от 27.09.2016 </w:t>
      </w:r>
      <w:hyperlink r:id="rId695" w:history="1">
        <w:r>
          <w:rPr>
            <w:color w:val="0000FF"/>
          </w:rPr>
          <w:t>N 294-п</w:t>
        </w:r>
      </w:hyperlink>
      <w:r>
        <w:t xml:space="preserve">, от 13.07.2020 </w:t>
      </w:r>
      <w:hyperlink r:id="rId696" w:history="1">
        <w:r>
          <w:rPr>
            <w:color w:val="0000FF"/>
          </w:rPr>
          <w:t>N 287-п</w:t>
        </w:r>
      </w:hyperlink>
      <w:r>
        <w:t>)</w:t>
      </w:r>
    </w:p>
    <w:p w:rsidR="00E5004C" w:rsidRDefault="00E5004C">
      <w:pPr>
        <w:pStyle w:val="ConsPlusNormal"/>
        <w:spacing w:before="200"/>
        <w:ind w:firstLine="540"/>
        <w:jc w:val="both"/>
      </w:pPr>
      <w:r>
        <w:t xml:space="preserve">абзацы девятый - десятый утратили силу. - </w:t>
      </w:r>
      <w:hyperlink r:id="rId697"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p w:rsidR="00E5004C" w:rsidRDefault="00E5004C">
      <w:pPr>
        <w:pStyle w:val="ConsPlusNormal"/>
        <w:spacing w:before="200"/>
        <w:ind w:firstLine="540"/>
        <w:jc w:val="both"/>
      </w:pPr>
      <w:r>
        <w:t>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(человек);</w:t>
      </w:r>
    </w:p>
    <w:p w:rsidR="00E5004C" w:rsidRDefault="00E5004C">
      <w:pPr>
        <w:pStyle w:val="ConsPlusNormal"/>
        <w:spacing w:before="200"/>
        <w:ind w:firstLine="540"/>
        <w:jc w:val="both"/>
      </w:pPr>
      <w:r>
        <w:t>количество обучающихся, прошедших подготовку в обучающих симуляционных центрах (человек);</w:t>
      </w:r>
    </w:p>
    <w:p w:rsidR="00E5004C" w:rsidRDefault="00E5004C">
      <w:pPr>
        <w:pStyle w:val="ConsPlusNormal"/>
        <w:spacing w:before="200"/>
        <w:ind w:firstLine="540"/>
        <w:jc w:val="both"/>
      </w:pPr>
      <w:r>
        <w:t>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(процент);</w:t>
      </w:r>
    </w:p>
    <w:p w:rsidR="00E5004C" w:rsidRDefault="00E5004C">
      <w:pPr>
        <w:pStyle w:val="ConsPlusNormal"/>
        <w:spacing w:before="200"/>
        <w:ind w:firstLine="540"/>
        <w:jc w:val="both"/>
      </w:pPr>
      <w:r>
        <w:t>доля специалистов, допущенных к профессиональной деятельности через процедуру аккредитации, от общего количества работающих специалистов (процент);</w:t>
      </w:r>
    </w:p>
    <w:p w:rsidR="00E5004C" w:rsidRDefault="00E5004C">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 xml:space="preserve">абзац утратил силу. - </w:t>
      </w:r>
      <w:hyperlink r:id="rId699" w:history="1">
        <w:r>
          <w:rPr>
            <w:color w:val="0000FF"/>
          </w:rPr>
          <w:t>Постановление</w:t>
        </w:r>
      </w:hyperlink>
      <w:r>
        <w:t xml:space="preserve"> Правительства Новосибирской области от 25.12.2018 N 560-п.</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7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jc w:val="center"/>
      </w:pPr>
      <w:r>
        <w:t xml:space="preserve">(в ред. </w:t>
      </w:r>
      <w:hyperlink r:id="rId700"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16.04.2019 N 151-п)</w:t>
      </w:r>
    </w:p>
    <w:p w:rsidR="00E5004C" w:rsidRDefault="00E5004C">
      <w:pPr>
        <w:pStyle w:val="ConsPlusNormal"/>
        <w:ind w:firstLine="540"/>
        <w:jc w:val="both"/>
      </w:pPr>
    </w:p>
    <w:p w:rsidR="00E5004C" w:rsidRDefault="00E5004C">
      <w:pPr>
        <w:pStyle w:val="ConsPlusNormal"/>
        <w:ind w:firstLine="540"/>
        <w:jc w:val="both"/>
      </w:pPr>
      <w:r>
        <w:t>Подпрограмма включает в себя 2 задачи:</w:t>
      </w:r>
    </w:p>
    <w:p w:rsidR="00E5004C" w:rsidRDefault="00E5004C">
      <w:pPr>
        <w:pStyle w:val="ConsPlusNormal"/>
        <w:spacing w:before="200"/>
        <w:ind w:firstLine="540"/>
        <w:jc w:val="both"/>
      </w:pPr>
      <w:r>
        <w:t>Задача 1 "Повышение полноты укомплектованности медицинских организаций медицинскими работниками".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Установление индивидуальных условий оплаты труда и единовременные денежные выплаты медицинским работникам.</w:t>
      </w:r>
    </w:p>
    <w:p w:rsidR="00E5004C" w:rsidRDefault="00E5004C">
      <w:pPr>
        <w:pStyle w:val="ConsPlusNormal"/>
        <w:spacing w:before="200"/>
        <w:ind w:firstLine="540"/>
        <w:jc w:val="both"/>
      </w:pPr>
      <w:r>
        <w:t>В рамках мероприятия планируется установление индивидуальных условий оплаты труда медицинским работникам, в том числе предоставление единовременной денежной выплаты врачам и единовременные денежные выплаты фельдшерам, акушеркам в возрасте до 35 лет, прибывшим (переехавшим) на работу в фельдшерско-акушерские пункты или врачебные амбулатории государственных медицинских организаций Новосибирской области, расположенные в сельских населенных пунктах Новосибирской области. С 2019 года мероприятия реализуются в рамках основного мероприятия "Региональный проект "Обеспечение медицинских организаций системы здравоохранения Новосибирской области квалифицированными кадрами".</w:t>
      </w:r>
    </w:p>
    <w:p w:rsidR="00E5004C" w:rsidRDefault="00E5004C">
      <w:pPr>
        <w:pStyle w:val="ConsPlusNormal"/>
        <w:spacing w:before="200"/>
        <w:ind w:firstLine="540"/>
        <w:jc w:val="both"/>
      </w:pPr>
      <w:hyperlink w:anchor="P16208" w:history="1">
        <w:r>
          <w:rPr>
            <w:color w:val="0000FF"/>
          </w:rPr>
          <w:t>Порядок</w:t>
        </w:r>
      </w:hyperlink>
      <w:r>
        <w:t xml:space="preserve"> осуществления единовременных денежных выплат врачам в 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установлен в соответствии с приложением N 3 к настоящему постановлению.</w:t>
      </w:r>
    </w:p>
    <w:p w:rsidR="00E5004C" w:rsidRDefault="00E5004C">
      <w:pPr>
        <w:pStyle w:val="ConsPlusNormal"/>
        <w:spacing w:before="200"/>
        <w:ind w:firstLine="540"/>
        <w:jc w:val="both"/>
      </w:pPr>
      <w:r>
        <w:t>Компенсации медицинским работникам.</w:t>
      </w:r>
    </w:p>
    <w:p w:rsidR="00E5004C" w:rsidRDefault="00E5004C">
      <w:pPr>
        <w:pStyle w:val="ConsPlusNormal"/>
        <w:spacing w:before="200"/>
        <w:ind w:firstLine="540"/>
        <w:jc w:val="both"/>
      </w:pPr>
      <w:r>
        <w:t>В рамках мероприятия планируется осуществлять компенсацию стоимости части аренды жилья медицинским работникам государственных медицинских организаций Новосибирской области, компенсацию за проезд в общественном транспорте медицинским работникам удаленных медицинских организаций и проживающим вне территории района, в котором расположена медицинская организация, - 50 поездок в месяц на 1 работника. С 2019 года мероприятия реализуются в рамках основного мероприятия "Региональный проект "Обеспечение медицинских организаций системы здравоохранения Новосибирской области квалифицированными кадрами".</w:t>
      </w:r>
    </w:p>
    <w:p w:rsidR="00E5004C" w:rsidRDefault="00E5004C">
      <w:pPr>
        <w:pStyle w:val="ConsPlusNormal"/>
        <w:jc w:val="both"/>
      </w:pPr>
      <w:r>
        <w:t xml:space="preserve">(в ред. </w:t>
      </w:r>
      <w:hyperlink r:id="rId701"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hyperlink w:anchor="P16296" w:history="1">
        <w:r>
          <w:rPr>
            <w:color w:val="0000FF"/>
          </w:rPr>
          <w:t>Порядок</w:t>
        </w:r>
      </w:hyperlink>
      <w:r>
        <w:t xml:space="preserve"> назначения компенсаций медицинским работникам государственных медицинских организаций Новосибирской области в рамках реализации подпрограммы 7 "Кадровое обеспечение системы здравоохранения" государственной программы "Развитие здравоохранения Новосибирской области" установлен в соответствии с приложением N 4 к настоящему постановлению.</w:t>
      </w:r>
    </w:p>
    <w:p w:rsidR="00E5004C" w:rsidRDefault="00E5004C">
      <w:pPr>
        <w:pStyle w:val="ConsPlusNormal"/>
        <w:spacing w:before="200"/>
        <w:ind w:firstLine="540"/>
        <w:jc w:val="both"/>
      </w:pPr>
      <w:r>
        <w:t>Страхование медицинских работников, работа которых связана с угрозой их жизни и здоровью.</w:t>
      </w:r>
    </w:p>
    <w:p w:rsidR="00E5004C" w:rsidRDefault="00E5004C">
      <w:pPr>
        <w:pStyle w:val="ConsPlusNormal"/>
        <w:spacing w:before="200"/>
        <w:ind w:firstLine="540"/>
        <w:jc w:val="both"/>
      </w:pPr>
      <w:r>
        <w:t>В рамках мероприятия реализуется обязательное страхование медицинских, фармацевтических и иных работников государственных медицинских организаций Новосибирской области, работа которых связана с угрозой их жизни и здоровью.</w:t>
      </w:r>
    </w:p>
    <w:p w:rsidR="00E5004C" w:rsidRDefault="00E5004C">
      <w:pPr>
        <w:pStyle w:val="ConsPlusNormal"/>
        <w:spacing w:before="200"/>
        <w:ind w:firstLine="540"/>
        <w:jc w:val="both"/>
      </w:pPr>
      <w:r>
        <w:t>Единовременные компенсационные выплаты медицинским работникам.</w:t>
      </w:r>
    </w:p>
    <w:p w:rsidR="00E5004C" w:rsidRDefault="00E5004C">
      <w:pPr>
        <w:pStyle w:val="ConsPlusNormal"/>
        <w:spacing w:before="200"/>
        <w:ind w:firstLine="540"/>
        <w:jc w:val="both"/>
      </w:pPr>
      <w:r>
        <w:t>В рамках мероприятия реализуются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E5004C" w:rsidRDefault="00E5004C">
      <w:pPr>
        <w:pStyle w:val="ConsPlusNormal"/>
        <w:jc w:val="both"/>
      </w:pPr>
      <w:r>
        <w:t xml:space="preserve">(в ред. </w:t>
      </w:r>
      <w:hyperlink r:id="rId702"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r>
        <w:t>Региональный проект "Обеспечение медицинских организаций системы здравоохранения Новосибирской области квалифицированными кадрами".</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осуществление единовременных денежных выплат врачам, компенсаций медицинским работникам части стоимости найма жилого помещения и компенсаций за проезд на общественном транспорте медицинским работникам удаленных медицинских организаций, проживающим вне территории района, в котором расположена медицинская организация (50 поездок в месяц на 1 работника), а также на выплату премий ежегодных профессиональных конкурсов "Врач года" и "Лучший медицинский работник".</w:t>
      </w:r>
    </w:p>
    <w:p w:rsidR="00E5004C" w:rsidRDefault="00E5004C">
      <w:pPr>
        <w:pStyle w:val="ConsPlusNormal"/>
        <w:spacing w:before="200"/>
        <w:ind w:firstLine="540"/>
        <w:jc w:val="both"/>
      </w:pPr>
      <w:r>
        <w:t>Задача 2 "Повышение уровня квалификации медицинских работников медицинских организаций Новосибирской области".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Обучение и повышение квалификации медицинских работников. Организация и проведение ежегодных профессиональных конкурсов.</w:t>
      </w:r>
    </w:p>
    <w:p w:rsidR="00E5004C" w:rsidRDefault="00E5004C">
      <w:pPr>
        <w:pStyle w:val="ConsPlusNormal"/>
        <w:spacing w:before="200"/>
        <w:ind w:firstLine="540"/>
        <w:jc w:val="both"/>
      </w:pPr>
      <w:r>
        <w:t>В рамках данного мероприятия запланировано обучение и повышение квалификации врачей и средних медицинских работников Новосибирской области, организация и проведение ежегодных профессиональных конкурсов "Врач года", "Лучший медицинский работник".</w:t>
      </w:r>
    </w:p>
    <w:p w:rsidR="00E5004C" w:rsidRDefault="00E5004C">
      <w:pPr>
        <w:pStyle w:val="ConsPlusNormal"/>
        <w:spacing w:before="200"/>
        <w:ind w:firstLine="540"/>
        <w:jc w:val="both"/>
      </w:pPr>
      <w:r>
        <w:t xml:space="preserve">С 2020 года обучение и повышение квалификации медицинских работников реализуется в рамках основного мероприятия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приобретению и проведению ремонта медицинского оборудования" </w:t>
      </w:r>
      <w:hyperlink w:anchor="P13677" w:history="1">
        <w:r>
          <w:rPr>
            <w:color w:val="0000FF"/>
          </w:rPr>
          <w:t>подпрограммы 11</w:t>
        </w:r>
      </w:hyperlink>
      <w:r>
        <w:t xml:space="preserve"> "Организация обязательного медицинского страхования граждан в Новосибирской области".</w:t>
      </w:r>
    </w:p>
    <w:p w:rsidR="00E5004C" w:rsidRDefault="00E5004C">
      <w:pPr>
        <w:pStyle w:val="ConsPlusNormal"/>
        <w:jc w:val="both"/>
      </w:pPr>
      <w:r>
        <w:lastRenderedPageBreak/>
        <w:t xml:space="preserve">(абзац введен </w:t>
      </w:r>
      <w:hyperlink r:id="rId703"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w:t>
      </w:r>
    </w:p>
    <w:p w:rsidR="00E5004C" w:rsidRDefault="00E5004C">
      <w:pPr>
        <w:pStyle w:val="ConsPlusNormal"/>
        <w:spacing w:before="200"/>
        <w:ind w:firstLine="540"/>
        <w:jc w:val="both"/>
      </w:pPr>
      <w:r>
        <w:t>В рамках данного мероприятия министерством здравоохранения Новосибирской области формируются государственные задания в соответствии с перечнем и объемами государственных услуг (работ) в сфере здравоохранения для профессиональных образовательных организаций среднего профессионального медицинского образования, подведомственных министерству здравоохранения Новосибирской области (государственное автономное профессиональное образовательное учреждение Новосибирской области "Новосибирский медицинский колледж", государственное автономное профессиональное образовательное учреждение Новосибирской области "Купинский медицинский техникум", государственное автономное профессиональное образовательное учреждение Новосибирской области "Барабинский медицинский колледж", государственное автономное профессиональное образовательное учреждение Новосибирской области "Куйбышевский медицинский техникум"). Данные образовательные организации проводят подготовку, переподготовку и повышение квалификации специалистов среднего звена системы здравоохранения.</w:t>
      </w:r>
    </w:p>
    <w:p w:rsidR="00E5004C" w:rsidRDefault="00E5004C">
      <w:pPr>
        <w:pStyle w:val="ConsPlusNormal"/>
        <w:spacing w:before="200"/>
        <w:ind w:firstLine="540"/>
        <w:jc w:val="both"/>
      </w:pPr>
      <w:r>
        <w:t>Предоставление дополнительного профессионального образования (повышение квалификации специалистов со средним медицинским образованием).</w:t>
      </w:r>
    </w:p>
    <w:p w:rsidR="00E5004C" w:rsidRDefault="00E5004C">
      <w:pPr>
        <w:pStyle w:val="ConsPlusNormal"/>
        <w:spacing w:before="200"/>
        <w:ind w:firstLine="540"/>
        <w:jc w:val="both"/>
      </w:pPr>
      <w:r>
        <w:t>В рамках данного мероприятия министерством здравоохранения Новосибирской области формируется государственное задание в соответствии с перечнем и объемами государственных услуг (работ) в сфере здравоохранения для государственного автономного образовательного учреждения дополнительного профессионального образования Новосибирской области "Новосибирский центр повышения квалификации работников здравоохранения". С 2016 года мероприятие реализуется в рамках основного мероприятия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w:t>
      </w:r>
    </w:p>
    <w:p w:rsidR="00E5004C" w:rsidRDefault="00E5004C">
      <w:pPr>
        <w:pStyle w:val="ConsPlusNormal"/>
        <w:spacing w:before="200"/>
        <w:ind w:firstLine="540"/>
        <w:jc w:val="both"/>
      </w:pPr>
      <w:r>
        <w:t>Реализация мер, направленных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E5004C" w:rsidRDefault="00E5004C">
      <w:pPr>
        <w:pStyle w:val="ConsPlusNormal"/>
        <w:spacing w:before="200"/>
        <w:ind w:firstLine="540"/>
        <w:jc w:val="both"/>
      </w:pPr>
      <w:r>
        <w:t>В рамках данного мероприятия будет осуществлено социальное обеспечение детей-сирот и детей, оставшихся без попечения родителей, школьной формой, обувью, питанием.</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повышение обеспеченности квалифицированными медицинскими работниками государственных учреждений, подведомственных министерству здравоохранения Новосибирской области, будут достигнуты следующие результаты:</w:t>
      </w:r>
    </w:p>
    <w:p w:rsidR="00E5004C" w:rsidRDefault="00E5004C">
      <w:pPr>
        <w:pStyle w:val="ConsPlusNormal"/>
        <w:spacing w:before="200"/>
        <w:ind w:firstLine="540"/>
        <w:jc w:val="both"/>
      </w:pPr>
      <w: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не менее 90% (2018 год - 71%);</w:t>
      </w:r>
    </w:p>
    <w:p w:rsidR="00E5004C" w:rsidRDefault="00E5004C">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не менее 86% (2018 год - 76,9%);</w:t>
      </w:r>
    </w:p>
    <w:p w:rsidR="00E5004C" w:rsidRDefault="00E5004C">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100,0% (2012 год - 100,0%);</w:t>
      </w:r>
    </w:p>
    <w:p w:rsidR="00E5004C" w:rsidRDefault="00E5004C">
      <w:pPr>
        <w:pStyle w:val="ConsPlusNormal"/>
        <w:spacing w:before="200"/>
        <w:ind w:firstLine="540"/>
        <w:jc w:val="both"/>
      </w:pPr>
      <w:r>
        <w:lastRenderedPageBreak/>
        <w:t>число медицинских работников, получателей единовременных и компенсационных денежных выплат и компенсаций, в 2015 году - 3396 человек, в 2016 году - 3366 человек, в 2017 году - 3047 человек, в 2018 году - 3001 человек, в 2019 году - 1514 человек, в 2020 году - 1411 человек, в 2021 - 2022 годах - 1416 человек, ежегодно;</w:t>
      </w:r>
    </w:p>
    <w:p w:rsidR="00E5004C" w:rsidRDefault="00E5004C">
      <w:pPr>
        <w:pStyle w:val="ConsPlusNormal"/>
        <w:jc w:val="both"/>
      </w:pPr>
      <w:r>
        <w:t xml:space="preserve">(в ред. постановлений Правительства Новосибирской области от 25.12.2018 </w:t>
      </w:r>
      <w:hyperlink r:id="rId706" w:history="1">
        <w:r>
          <w:rPr>
            <w:color w:val="0000FF"/>
          </w:rPr>
          <w:t>N 560-п</w:t>
        </w:r>
      </w:hyperlink>
      <w:r>
        <w:t xml:space="preserve">, от 16.04.2019 </w:t>
      </w:r>
      <w:hyperlink r:id="rId707" w:history="1">
        <w:r>
          <w:rPr>
            <w:color w:val="0000FF"/>
          </w:rPr>
          <w:t>N 151-п</w:t>
        </w:r>
      </w:hyperlink>
      <w:r>
        <w:t xml:space="preserve">, от 13.07.2020 </w:t>
      </w:r>
      <w:hyperlink r:id="rId708" w:history="1">
        <w:r>
          <w:rPr>
            <w:color w:val="0000FF"/>
          </w:rPr>
          <w:t>N 287-п</w:t>
        </w:r>
      </w:hyperlink>
      <w:r>
        <w:t>)</w:t>
      </w:r>
    </w:p>
    <w:p w:rsidR="00E5004C" w:rsidRDefault="00E5004C">
      <w:pPr>
        <w:pStyle w:val="ConsPlusNormal"/>
        <w:spacing w:before="200"/>
        <w:ind w:firstLine="540"/>
        <w:jc w:val="both"/>
      </w:pPr>
      <w:r>
        <w:t xml:space="preserve">абзацы пятый - шестой утратили силу. - </w:t>
      </w:r>
      <w:hyperlink r:id="rId709" w:history="1">
        <w:r>
          <w:rPr>
            <w:color w:val="0000FF"/>
          </w:rPr>
          <w:t>Постановление</w:t>
        </w:r>
      </w:hyperlink>
      <w:r>
        <w:t xml:space="preserve"> Правительства Новосибирской области от 28.10.2019 N 410-п;</w:t>
      </w:r>
    </w:p>
    <w:p w:rsidR="00E5004C" w:rsidRDefault="00E5004C">
      <w:pPr>
        <w:pStyle w:val="ConsPlusNormal"/>
        <w:spacing w:before="200"/>
        <w:ind w:firstLine="540"/>
        <w:jc w:val="both"/>
      </w:pPr>
      <w:r>
        <w:t>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не менее 2170 чел. (2012 год - 2322 чел.);</w:t>
      </w:r>
    </w:p>
    <w:p w:rsidR="00E5004C" w:rsidRDefault="00E5004C">
      <w:pPr>
        <w:pStyle w:val="ConsPlusNormal"/>
        <w:jc w:val="both"/>
      </w:pPr>
      <w:r>
        <w:t xml:space="preserve">(в ред. постановлений Правительства Новосибирской области от 12.05.2015 </w:t>
      </w:r>
      <w:hyperlink r:id="rId710" w:history="1">
        <w:r>
          <w:rPr>
            <w:color w:val="0000FF"/>
          </w:rPr>
          <w:t>N 186-п</w:t>
        </w:r>
      </w:hyperlink>
      <w:r>
        <w:t xml:space="preserve">, от 28.12.2015 </w:t>
      </w:r>
      <w:hyperlink r:id="rId711" w:history="1">
        <w:r>
          <w:rPr>
            <w:color w:val="0000FF"/>
          </w:rPr>
          <w:t>N 463-п</w:t>
        </w:r>
      </w:hyperlink>
      <w:r>
        <w:t>)</w:t>
      </w:r>
    </w:p>
    <w:p w:rsidR="00E5004C" w:rsidRDefault="00E5004C">
      <w:pPr>
        <w:pStyle w:val="ConsPlusNormal"/>
        <w:spacing w:before="200"/>
        <w:ind w:firstLine="540"/>
        <w:jc w:val="both"/>
      </w:pPr>
      <w:r>
        <w:t>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в 2016 году - 4810 чел., в 2017 году - 3638 чел., с 2018 года - 3640 чел. ежегодно (2012 год - 5600 чел.);</w:t>
      </w:r>
    </w:p>
    <w:p w:rsidR="00E5004C" w:rsidRDefault="00E5004C">
      <w:pPr>
        <w:pStyle w:val="ConsPlusNormal"/>
        <w:jc w:val="both"/>
      </w:pPr>
      <w:r>
        <w:t xml:space="preserve">(в ред. постановлений Правительства Новосибирской области от 01.08.2017 </w:t>
      </w:r>
      <w:hyperlink r:id="rId712" w:history="1">
        <w:r>
          <w:rPr>
            <w:color w:val="0000FF"/>
          </w:rPr>
          <w:t>N 298-п</w:t>
        </w:r>
      </w:hyperlink>
      <w:r>
        <w:t xml:space="preserve">, от 13.02.2018 </w:t>
      </w:r>
      <w:hyperlink r:id="rId713" w:history="1">
        <w:r>
          <w:rPr>
            <w:color w:val="0000FF"/>
          </w:rPr>
          <w:t>N 51-п</w:t>
        </w:r>
      </w:hyperlink>
      <w:r>
        <w:t>)</w:t>
      </w:r>
    </w:p>
    <w:p w:rsidR="00E5004C" w:rsidRDefault="00E5004C">
      <w:pPr>
        <w:pStyle w:val="ConsPlusNormal"/>
        <w:spacing w:before="200"/>
        <w:ind w:firstLine="540"/>
        <w:jc w:val="both"/>
      </w:pPr>
      <w:r>
        <w:t>количество обучающихся, прошедших подготовку в обучающих симуляционных центрах, не менее 15000 чел. (2012 год - 7149 чел.);</w:t>
      </w:r>
    </w:p>
    <w:p w:rsidR="00E5004C" w:rsidRDefault="00E5004C">
      <w:pPr>
        <w:pStyle w:val="ConsPlusNormal"/>
        <w:spacing w:before="200"/>
        <w:ind w:firstLine="540"/>
        <w:jc w:val="both"/>
      </w:pPr>
      <w:r>
        <w:t>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до 100,0% (2012 год - 93,0%);</w:t>
      </w:r>
    </w:p>
    <w:p w:rsidR="00E5004C" w:rsidRDefault="00E5004C">
      <w:pPr>
        <w:pStyle w:val="ConsPlusNormal"/>
        <w:spacing w:before="200"/>
        <w:ind w:firstLine="540"/>
        <w:jc w:val="both"/>
      </w:pPr>
      <w:r>
        <w:t xml:space="preserve">абзац утратил силу. - </w:t>
      </w:r>
      <w:hyperlink r:id="rId714" w:history="1">
        <w:r>
          <w:rPr>
            <w:color w:val="0000FF"/>
          </w:rPr>
          <w:t>Постановление</w:t>
        </w:r>
      </w:hyperlink>
      <w:r>
        <w:t xml:space="preserve"> Правительства Новосибирской области от 25.12.2018 N 560-п;</w:t>
      </w:r>
    </w:p>
    <w:p w:rsidR="00E5004C" w:rsidRDefault="00E5004C">
      <w:pPr>
        <w:pStyle w:val="ConsPlusNormal"/>
        <w:spacing w:before="200"/>
        <w:ind w:firstLine="540"/>
        <w:jc w:val="both"/>
      </w:pPr>
      <w:r>
        <w:t>доля специалистов, допущенных к профессиональной деятельности через процедуру аккредитации, от общего количества работающих специалистов не менее 45%.</w:t>
      </w:r>
    </w:p>
    <w:p w:rsidR="00E5004C" w:rsidRDefault="00E5004C">
      <w:pPr>
        <w:pStyle w:val="ConsPlusNormal"/>
        <w:jc w:val="both"/>
      </w:pPr>
      <w:r>
        <w:t xml:space="preserve">(в ред. постановлений Правительства Новосибирской области от 28.10.2019 </w:t>
      </w:r>
      <w:hyperlink r:id="rId715" w:history="1">
        <w:r>
          <w:rPr>
            <w:color w:val="0000FF"/>
          </w:rPr>
          <w:t>N 410-п</w:t>
        </w:r>
      </w:hyperlink>
      <w:r>
        <w:t xml:space="preserve">, от 13.07.2020 </w:t>
      </w:r>
      <w:hyperlink r:id="rId716" w:history="1">
        <w:r>
          <w:rPr>
            <w:color w:val="0000FF"/>
          </w:rPr>
          <w:t>N 287-п</w:t>
        </w:r>
      </w:hyperlink>
      <w:r>
        <w:t>)</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11</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6" w:name="P12940"/>
      <w:bookmarkEnd w:id="26"/>
      <w:r>
        <w:t>Подпрограмма 8 "Совершенствование системы</w:t>
      </w:r>
    </w:p>
    <w:p w:rsidR="00E5004C" w:rsidRDefault="00E5004C">
      <w:pPr>
        <w:pStyle w:val="ConsPlusTitle"/>
        <w:jc w:val="center"/>
      </w:pPr>
      <w:r>
        <w:t>лекарственного обеспечения, в том числе в амбулаторных</w:t>
      </w:r>
    </w:p>
    <w:p w:rsidR="00E5004C" w:rsidRDefault="00E5004C">
      <w:pPr>
        <w:pStyle w:val="ConsPlusTitle"/>
        <w:jc w:val="center"/>
      </w:pPr>
      <w:r>
        <w:t>условиях"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12.05.2015 </w:t>
            </w:r>
            <w:hyperlink r:id="rId717" w:history="1">
              <w:r>
                <w:rPr>
                  <w:color w:val="0000FF"/>
                </w:rPr>
                <w:t>N 186-п</w:t>
              </w:r>
            </w:hyperlink>
            <w:r>
              <w:rPr>
                <w:color w:val="392C69"/>
              </w:rPr>
              <w:t xml:space="preserve">, от 14.09.2015 </w:t>
            </w:r>
            <w:hyperlink r:id="rId718" w:history="1">
              <w:r>
                <w:rPr>
                  <w:color w:val="0000FF"/>
                </w:rPr>
                <w:t>N 339-п</w:t>
              </w:r>
            </w:hyperlink>
            <w:r>
              <w:rPr>
                <w:color w:val="392C69"/>
              </w:rPr>
              <w:t xml:space="preserve">, от 28.12.2015 </w:t>
            </w:r>
            <w:hyperlink r:id="rId719" w:history="1">
              <w:r>
                <w:rPr>
                  <w:color w:val="0000FF"/>
                </w:rPr>
                <w:t>N 463-п</w:t>
              </w:r>
            </w:hyperlink>
            <w:r>
              <w:rPr>
                <w:color w:val="392C69"/>
              </w:rPr>
              <w:t>,</w:t>
            </w:r>
          </w:p>
          <w:p w:rsidR="00E5004C" w:rsidRDefault="00E5004C">
            <w:pPr>
              <w:pStyle w:val="ConsPlusNormal"/>
              <w:jc w:val="center"/>
            </w:pPr>
            <w:r>
              <w:rPr>
                <w:color w:val="392C69"/>
              </w:rPr>
              <w:t xml:space="preserve">от 27.09.2016 </w:t>
            </w:r>
            <w:hyperlink r:id="rId720" w:history="1">
              <w:r>
                <w:rPr>
                  <w:color w:val="0000FF"/>
                </w:rPr>
                <w:t>N 294-п</w:t>
              </w:r>
            </w:hyperlink>
            <w:r>
              <w:rPr>
                <w:color w:val="392C69"/>
              </w:rPr>
              <w:t xml:space="preserve">, от 14.12.2016 </w:t>
            </w:r>
            <w:hyperlink r:id="rId721" w:history="1">
              <w:r>
                <w:rPr>
                  <w:color w:val="0000FF"/>
                </w:rPr>
                <w:t>N 404-п</w:t>
              </w:r>
            </w:hyperlink>
            <w:r>
              <w:rPr>
                <w:color w:val="392C69"/>
              </w:rPr>
              <w:t xml:space="preserve">, от 01.08.2017 </w:t>
            </w:r>
            <w:hyperlink r:id="rId722" w:history="1">
              <w:r>
                <w:rPr>
                  <w:color w:val="0000FF"/>
                </w:rPr>
                <w:t>N 298-п</w:t>
              </w:r>
            </w:hyperlink>
            <w:r>
              <w:rPr>
                <w:color w:val="392C69"/>
              </w:rPr>
              <w:t>,</w:t>
            </w:r>
          </w:p>
          <w:p w:rsidR="00E5004C" w:rsidRDefault="00E5004C">
            <w:pPr>
              <w:pStyle w:val="ConsPlusNormal"/>
              <w:jc w:val="center"/>
            </w:pPr>
            <w:r>
              <w:rPr>
                <w:color w:val="392C69"/>
              </w:rPr>
              <w:t xml:space="preserve">от 27.12.2017 </w:t>
            </w:r>
            <w:hyperlink r:id="rId723" w:history="1">
              <w:r>
                <w:rPr>
                  <w:color w:val="0000FF"/>
                </w:rPr>
                <w:t>N 467-п</w:t>
              </w:r>
            </w:hyperlink>
            <w:r>
              <w:rPr>
                <w:color w:val="392C69"/>
              </w:rPr>
              <w:t xml:space="preserve">, от 13.02.2018 </w:t>
            </w:r>
            <w:hyperlink r:id="rId724" w:history="1">
              <w:r>
                <w:rPr>
                  <w:color w:val="0000FF"/>
                </w:rPr>
                <w:t>N 51-п</w:t>
              </w:r>
            </w:hyperlink>
            <w:r>
              <w:rPr>
                <w:color w:val="392C69"/>
              </w:rPr>
              <w:t xml:space="preserve">, от 25.12.2018 </w:t>
            </w:r>
            <w:hyperlink r:id="rId725" w:history="1">
              <w:r>
                <w:rPr>
                  <w:color w:val="0000FF"/>
                </w:rPr>
                <w:t>N 560-п</w:t>
              </w:r>
            </w:hyperlink>
            <w:r>
              <w:rPr>
                <w:color w:val="392C69"/>
              </w:rPr>
              <w:t>,</w:t>
            </w:r>
          </w:p>
          <w:p w:rsidR="00E5004C" w:rsidRDefault="00E5004C">
            <w:pPr>
              <w:pStyle w:val="ConsPlusNormal"/>
              <w:jc w:val="center"/>
            </w:pPr>
            <w:r>
              <w:rPr>
                <w:color w:val="392C69"/>
              </w:rPr>
              <w:t xml:space="preserve">от 16.04.2019 </w:t>
            </w:r>
            <w:hyperlink r:id="rId726" w:history="1">
              <w:r>
                <w:rPr>
                  <w:color w:val="0000FF"/>
                </w:rPr>
                <w:t>N 151-п</w:t>
              </w:r>
            </w:hyperlink>
            <w:r>
              <w:rPr>
                <w:color w:val="392C69"/>
              </w:rPr>
              <w:t xml:space="preserve">, от 28.10.2019 </w:t>
            </w:r>
            <w:hyperlink r:id="rId727" w:history="1">
              <w:r>
                <w:rPr>
                  <w:color w:val="0000FF"/>
                </w:rPr>
                <w:t>N 410-п</w:t>
              </w:r>
            </w:hyperlink>
            <w:r>
              <w:rPr>
                <w:color w:val="392C69"/>
              </w:rPr>
              <w:t xml:space="preserve">, от 17.03.2020 </w:t>
            </w:r>
            <w:hyperlink r:id="rId728" w:history="1">
              <w:r>
                <w:rPr>
                  <w:color w:val="0000FF"/>
                </w:rPr>
                <w:t>N 58-п</w:t>
              </w:r>
            </w:hyperlink>
            <w:r>
              <w:rPr>
                <w:color w:val="392C69"/>
              </w:rPr>
              <w:t>,</w:t>
            </w:r>
          </w:p>
          <w:p w:rsidR="00E5004C" w:rsidRDefault="00E5004C">
            <w:pPr>
              <w:pStyle w:val="ConsPlusNormal"/>
              <w:jc w:val="center"/>
            </w:pPr>
            <w:r>
              <w:rPr>
                <w:color w:val="392C69"/>
              </w:rPr>
              <w:t xml:space="preserve">от 13.07.2020 </w:t>
            </w:r>
            <w:hyperlink r:id="rId729"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730"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lastRenderedPageBreak/>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731"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Совершенствование системы лекарственного обеспечения, в том числе в амбулаторных условиях</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732"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обеспечение доступности лекарственных препаратов, изделий 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p w:rsidR="00E5004C" w:rsidRDefault="00E5004C">
            <w:pPr>
              <w:pStyle w:val="ConsPlusNormal"/>
              <w:jc w:val="both"/>
            </w:pPr>
            <w:r>
              <w:t>Задача подпрограммы:</w:t>
            </w:r>
          </w:p>
          <w:p w:rsidR="00E5004C" w:rsidRDefault="00E5004C">
            <w:pPr>
              <w:pStyle w:val="ConsPlusNormal"/>
              <w:jc w:val="both"/>
            </w:pPr>
            <w:r>
              <w:t>обеспечение лекарственными препаратами и изделиями медицинского назначения отдельных категорий граждан</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733" w:history="1">
              <w:r>
                <w:rPr>
                  <w:color w:val="0000FF"/>
                </w:rPr>
                <w:t>N 151-п</w:t>
              </w:r>
            </w:hyperlink>
            <w:r>
              <w:t xml:space="preserve">, от 13.07.2020 </w:t>
            </w:r>
            <w:hyperlink r:id="rId734"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- 19 466 912,7 тыс. рублей, в том числе по годам:</w:t>
            </w:r>
          </w:p>
          <w:p w:rsidR="00E5004C" w:rsidRDefault="00E5004C">
            <w:pPr>
              <w:pStyle w:val="ConsPlusNormal"/>
              <w:jc w:val="both"/>
            </w:pPr>
            <w:r>
              <w:t>2013 год - 1 350 450,6 тыс. рублей;</w:t>
            </w:r>
          </w:p>
          <w:p w:rsidR="00E5004C" w:rsidRDefault="00E5004C">
            <w:pPr>
              <w:pStyle w:val="ConsPlusNormal"/>
              <w:jc w:val="both"/>
            </w:pPr>
            <w:r>
              <w:t>2014 год - 547 793,2 тыс. рублей;</w:t>
            </w:r>
          </w:p>
          <w:p w:rsidR="00E5004C" w:rsidRDefault="00E5004C">
            <w:pPr>
              <w:pStyle w:val="ConsPlusNormal"/>
              <w:jc w:val="both"/>
            </w:pPr>
            <w:r>
              <w:t>2015 год - 1 987 024,5 тыс. рублей;</w:t>
            </w:r>
          </w:p>
          <w:p w:rsidR="00E5004C" w:rsidRDefault="00E5004C">
            <w:pPr>
              <w:pStyle w:val="ConsPlusNormal"/>
              <w:jc w:val="both"/>
            </w:pPr>
            <w:r>
              <w:t>2016 год - 1 609 190,4 тыс. рублей;</w:t>
            </w:r>
          </w:p>
          <w:p w:rsidR="00E5004C" w:rsidRDefault="00E5004C">
            <w:pPr>
              <w:pStyle w:val="ConsPlusNormal"/>
              <w:jc w:val="both"/>
            </w:pPr>
            <w:r>
              <w:t>2017 год - 1 758 621,8 тыс. рублей;</w:t>
            </w:r>
          </w:p>
          <w:p w:rsidR="00E5004C" w:rsidRDefault="00E5004C">
            <w:pPr>
              <w:pStyle w:val="ConsPlusNormal"/>
              <w:jc w:val="both"/>
            </w:pPr>
            <w:r>
              <w:t>2018 год - 2 447 331,6 тыс. рублей;</w:t>
            </w:r>
          </w:p>
          <w:p w:rsidR="00E5004C" w:rsidRDefault="00E5004C">
            <w:pPr>
              <w:pStyle w:val="ConsPlusNormal"/>
              <w:jc w:val="both"/>
            </w:pPr>
            <w:r>
              <w:t>2019 год - 2 358 113,9 тыс. рублей;</w:t>
            </w:r>
          </w:p>
          <w:p w:rsidR="00E5004C" w:rsidRDefault="00E5004C">
            <w:pPr>
              <w:pStyle w:val="ConsPlusNormal"/>
              <w:jc w:val="both"/>
            </w:pPr>
            <w:r>
              <w:t>2020 год - 2 470 281,3 тыс. рублей;</w:t>
            </w:r>
          </w:p>
          <w:p w:rsidR="00E5004C" w:rsidRDefault="00E5004C">
            <w:pPr>
              <w:pStyle w:val="ConsPlusNormal"/>
              <w:jc w:val="both"/>
            </w:pPr>
            <w:r>
              <w:t>2021 год - 2 470 220,9 тыс. рублей;</w:t>
            </w:r>
          </w:p>
          <w:p w:rsidR="00E5004C" w:rsidRDefault="00E5004C">
            <w:pPr>
              <w:pStyle w:val="ConsPlusNormal"/>
              <w:jc w:val="both"/>
            </w:pPr>
            <w:r>
              <w:t>2022 год - 2 467 884,5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- 10 320 848,4 тыс. рублей, в том числе по годам:</w:t>
            </w:r>
          </w:p>
          <w:p w:rsidR="00E5004C" w:rsidRDefault="00E5004C">
            <w:pPr>
              <w:pStyle w:val="ConsPlusNormal"/>
              <w:jc w:val="both"/>
            </w:pPr>
            <w:r>
              <w:t>2013 год - 452 540,9 тыс. рублей;</w:t>
            </w:r>
          </w:p>
          <w:p w:rsidR="00E5004C" w:rsidRDefault="00E5004C">
            <w:pPr>
              <w:pStyle w:val="ConsPlusNormal"/>
              <w:jc w:val="both"/>
            </w:pPr>
            <w:r>
              <w:t>2014 год - 502 444,8 тыс. рублей;</w:t>
            </w:r>
          </w:p>
          <w:p w:rsidR="00E5004C" w:rsidRDefault="00E5004C">
            <w:pPr>
              <w:pStyle w:val="ConsPlusNormal"/>
              <w:jc w:val="both"/>
            </w:pPr>
            <w:r>
              <w:lastRenderedPageBreak/>
              <w:t>2015 год - 642 375,7 тыс. рублей;</w:t>
            </w:r>
          </w:p>
          <w:p w:rsidR="00E5004C" w:rsidRDefault="00E5004C">
            <w:pPr>
              <w:pStyle w:val="ConsPlusNormal"/>
              <w:jc w:val="both"/>
            </w:pPr>
            <w:r>
              <w:t>2016 год - 596 604,8 тыс. рублей;</w:t>
            </w:r>
          </w:p>
          <w:p w:rsidR="00E5004C" w:rsidRDefault="00E5004C">
            <w:pPr>
              <w:pStyle w:val="ConsPlusNormal"/>
              <w:jc w:val="both"/>
            </w:pPr>
            <w:r>
              <w:t>2017 год - 860 270,2 тыс. рублей;</w:t>
            </w:r>
          </w:p>
          <w:p w:rsidR="00E5004C" w:rsidRDefault="00E5004C">
            <w:pPr>
              <w:pStyle w:val="ConsPlusNormal"/>
              <w:jc w:val="both"/>
            </w:pPr>
            <w:r>
              <w:t>2018 год - 1 467 478,8 тыс. рублей;</w:t>
            </w:r>
          </w:p>
          <w:p w:rsidR="00E5004C" w:rsidRDefault="00E5004C">
            <w:pPr>
              <w:pStyle w:val="ConsPlusNormal"/>
              <w:jc w:val="both"/>
            </w:pPr>
            <w:r>
              <w:t>2019 год - 1 399 307,2 тыс. рублей;</w:t>
            </w:r>
          </w:p>
          <w:p w:rsidR="00E5004C" w:rsidRDefault="00E5004C">
            <w:pPr>
              <w:pStyle w:val="ConsPlusNormal"/>
              <w:jc w:val="both"/>
            </w:pPr>
            <w:r>
              <w:t>2020 год - 1 465 049,0 тыс. рублей;</w:t>
            </w:r>
          </w:p>
          <w:p w:rsidR="00E5004C" w:rsidRDefault="00E5004C">
            <w:pPr>
              <w:pStyle w:val="ConsPlusNormal"/>
              <w:jc w:val="both"/>
            </w:pPr>
            <w:r>
              <w:t>2021 год - 1 466 590,2 тыс. рублей;</w:t>
            </w:r>
          </w:p>
          <w:p w:rsidR="00E5004C" w:rsidRDefault="00E5004C">
            <w:pPr>
              <w:pStyle w:val="ConsPlusNormal"/>
              <w:jc w:val="both"/>
            </w:pPr>
            <w:r>
              <w:t>2022 год - 1 468 186,8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- 9 146 064,3 тыс. рублей, в том числе по годам:</w:t>
            </w:r>
          </w:p>
          <w:p w:rsidR="00E5004C" w:rsidRDefault="00E5004C">
            <w:pPr>
              <w:pStyle w:val="ConsPlusNormal"/>
              <w:jc w:val="both"/>
            </w:pPr>
            <w:r>
              <w:t>2013 год - 897 909,7 тыс. рублей;</w:t>
            </w:r>
          </w:p>
          <w:p w:rsidR="00E5004C" w:rsidRDefault="00E5004C">
            <w:pPr>
              <w:pStyle w:val="ConsPlusNormal"/>
              <w:jc w:val="both"/>
            </w:pPr>
            <w:r>
              <w:t>2014 год - 45 348,4 тыс. рублей;</w:t>
            </w:r>
          </w:p>
          <w:p w:rsidR="00E5004C" w:rsidRDefault="00E5004C">
            <w:pPr>
              <w:pStyle w:val="ConsPlusNormal"/>
              <w:jc w:val="both"/>
            </w:pPr>
            <w:r>
              <w:t>2015 год - 1 344 648,8 тыс. рублей;</w:t>
            </w:r>
          </w:p>
          <w:p w:rsidR="00E5004C" w:rsidRDefault="00E5004C">
            <w:pPr>
              <w:pStyle w:val="ConsPlusNormal"/>
              <w:jc w:val="both"/>
            </w:pPr>
            <w:r>
              <w:t>2016 год - 1 012 585,6 тыс. рублей;</w:t>
            </w:r>
          </w:p>
          <w:p w:rsidR="00E5004C" w:rsidRDefault="00E5004C">
            <w:pPr>
              <w:pStyle w:val="ConsPlusNormal"/>
              <w:jc w:val="both"/>
            </w:pPr>
            <w:r>
              <w:t>2017 год - 898 351,6 тыс. рублей;</w:t>
            </w:r>
          </w:p>
          <w:p w:rsidR="00E5004C" w:rsidRDefault="00E5004C">
            <w:pPr>
              <w:pStyle w:val="ConsPlusNormal"/>
              <w:jc w:val="both"/>
            </w:pPr>
            <w:r>
              <w:t>2018 год - 979 852,8 тыс. рублей;</w:t>
            </w:r>
          </w:p>
          <w:p w:rsidR="00E5004C" w:rsidRDefault="00E5004C">
            <w:pPr>
              <w:pStyle w:val="ConsPlusNormal"/>
              <w:jc w:val="both"/>
            </w:pPr>
            <w:r>
              <w:t>2019 год - 958 806,7 тыс. рублей;</w:t>
            </w:r>
          </w:p>
          <w:p w:rsidR="00E5004C" w:rsidRDefault="00E5004C">
            <w:pPr>
              <w:pStyle w:val="ConsPlusNormal"/>
              <w:jc w:val="both"/>
            </w:pPr>
            <w:r>
              <w:t>2020 год - 1 005 232,3 тыс. рублей;</w:t>
            </w:r>
          </w:p>
          <w:p w:rsidR="00E5004C" w:rsidRDefault="00E5004C">
            <w:pPr>
              <w:pStyle w:val="ConsPlusNormal"/>
              <w:jc w:val="both"/>
            </w:pPr>
            <w:r>
              <w:t>2021 год - 1 003 630,7 тыс. рублей;</w:t>
            </w:r>
          </w:p>
          <w:p w:rsidR="00E5004C" w:rsidRDefault="00E5004C">
            <w:pPr>
              <w:pStyle w:val="ConsPlusNormal"/>
              <w:jc w:val="both"/>
            </w:pPr>
            <w:r>
              <w:t>2022 год - 999 697,7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735"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Рост числа граждан,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(по отношению к количеству граждан, получивших дорогостоящие лекарственные препараты в 2012 году) (процент);</w:t>
            </w:r>
          </w:p>
          <w:p w:rsidR="00E5004C" w:rsidRDefault="00E5004C">
            <w:pPr>
              <w:pStyle w:val="ConsPlusNormal"/>
              <w:jc w:val="both"/>
            </w:pPr>
            <w:r>
              <w:t>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(процент);</w:t>
            </w:r>
          </w:p>
          <w:p w:rsidR="00E5004C" w:rsidRDefault="00E5004C">
            <w:pPr>
              <w:pStyle w:val="ConsPlusNormal"/>
              <w:jc w:val="both"/>
            </w:pPr>
            <w:r>
              <w:t>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(процент);</w:t>
            </w:r>
          </w:p>
          <w:p w:rsidR="00E5004C" w:rsidRDefault="00E5004C">
            <w:pPr>
              <w:pStyle w:val="ConsPlusNormal"/>
              <w:jc w:val="both"/>
            </w:pPr>
            <w:r>
              <w:t>доля рецептов, находящихся на отсроченном обеспечении, в общем количестве выписанных рецептов (процент).</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01.08.2017 </w:t>
            </w:r>
            <w:hyperlink r:id="rId736" w:history="1">
              <w:r>
                <w:rPr>
                  <w:color w:val="0000FF"/>
                </w:rPr>
                <w:t>N 298-п</w:t>
              </w:r>
            </w:hyperlink>
            <w:r>
              <w:t xml:space="preserve">, от 25.12.2018 </w:t>
            </w:r>
            <w:hyperlink r:id="rId737" w:history="1">
              <w:r>
                <w:rPr>
                  <w:color w:val="0000FF"/>
                </w:rPr>
                <w:t>N 560-п</w:t>
              </w:r>
            </w:hyperlink>
            <w:r>
              <w:t>)</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В рамках реализации подпрограммы планируется достижение следующих значений целевых индикаторов:</w:t>
            </w:r>
          </w:p>
          <w:p w:rsidR="00E5004C" w:rsidRDefault="00E5004C">
            <w:pPr>
              <w:pStyle w:val="ConsPlusNormal"/>
              <w:jc w:val="both"/>
            </w:pPr>
            <w:r>
              <w:t>рост числа граждан,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(по отношению к количеству граждан, получивших дорогостоящие лекарственные препараты в 2012 году), начиная с 2014 года до 133% (2012 год - 100%);</w:t>
            </w:r>
          </w:p>
          <w:p w:rsidR="00E5004C" w:rsidRDefault="00E5004C">
            <w:pPr>
              <w:pStyle w:val="ConsPlusNormal"/>
              <w:jc w:val="both"/>
            </w:pPr>
            <w:r>
              <w:t>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100% ежегодно (2012 год - 97%);</w:t>
            </w:r>
          </w:p>
          <w:p w:rsidR="00E5004C" w:rsidRDefault="00E5004C">
            <w:pPr>
              <w:pStyle w:val="ConsPlusNormal"/>
              <w:jc w:val="both"/>
            </w:pPr>
            <w:r>
              <w:t>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100% ежегодно (2012 год - 100%);</w:t>
            </w:r>
          </w:p>
          <w:p w:rsidR="00E5004C" w:rsidRDefault="00E5004C">
            <w:pPr>
              <w:pStyle w:val="ConsPlusNormal"/>
              <w:jc w:val="both"/>
            </w:pPr>
            <w:r>
              <w:lastRenderedPageBreak/>
              <w:t>доля рецептов, находящихся на отсроченном обеспечении, в общем количестве выписанных рецептов - не более 1% ежегодно</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738" w:history="1">
              <w:r>
                <w:rPr>
                  <w:color w:val="0000FF"/>
                </w:rPr>
                <w:t>постановления</w:t>
              </w:r>
            </w:hyperlink>
            <w:r>
              <w:t xml:space="preserve"> Правительства Новосибирской области от 01.08.2017 N 298-п)</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 xml:space="preserve">Сфера действия подпрограммы направлена на обеспечение отдельных категорий граждан Новосибирской области, имеющих право на льготное обеспечение и проживающих на территории Новосибирской области, лекарственными препаратами, медицинскими изделиями и продуктами специализированного лечебного питания в соответствии с категориями заболеваний и перечнем групп населения, руководствуясь утвержденным льготным </w:t>
      </w:r>
      <w:hyperlink r:id="rId739" w:history="1">
        <w:r>
          <w:rPr>
            <w:color w:val="0000FF"/>
          </w:rPr>
          <w:t>Перечнем</w:t>
        </w:r>
      </w:hyperlink>
      <w:r>
        <w:t xml:space="preserve"> лекарственных препаратов, предназначенных для прописывания и отпуска по льготным и бесплатным рецептам за счет средств областного бюджета (Перечень), стандартом оказания медицинской помощи на амбулаторном этапе и согласно "Паспорту врачебного участка".</w:t>
      </w:r>
    </w:p>
    <w:p w:rsidR="00E5004C" w:rsidRDefault="00E5004C">
      <w:pPr>
        <w:pStyle w:val="ConsPlusNormal"/>
        <w:spacing w:before="200"/>
        <w:ind w:firstLine="540"/>
        <w:jc w:val="both"/>
      </w:pPr>
      <w:r>
        <w:t>На 31.12.2012 в Новосибирской области к указанным категориям граждан, имеющим право на льготное лекарственное обеспечение, относилось 232183 человека, на 31.12.2013 - 338838 человек.</w:t>
      </w:r>
    </w:p>
    <w:p w:rsidR="00E5004C" w:rsidRDefault="00E5004C">
      <w:pPr>
        <w:pStyle w:val="ConsPlusNormal"/>
        <w:spacing w:before="200"/>
        <w:ind w:firstLine="540"/>
        <w:jc w:val="both"/>
      </w:pPr>
      <w:r>
        <w:t>В структуре категорий заболеваний населения отмечается увеличение доли заболеваний, требующих дорогостоящего лечения, в частности:</w:t>
      </w:r>
    </w:p>
    <w:p w:rsidR="00E5004C" w:rsidRDefault="00E5004C">
      <w:pPr>
        <w:pStyle w:val="ConsPlusNormal"/>
        <w:spacing w:before="200"/>
        <w:ind w:firstLine="540"/>
        <w:jc w:val="both"/>
      </w:pPr>
      <w:r>
        <w:t>1. Численность больных сахарным диабетом на 01.01.2012 составила 49165 человек, на 31.12.2012 - 51591, на 31.12.2013 - 66763, средняя стоимость лекарственных препаратов для лечения заболевания сахарный диабет для одного пациента в месяц составляет 3210 рублей, что в значительной мере превышает имеющиеся финансовые затраты.</w:t>
      </w:r>
    </w:p>
    <w:p w:rsidR="00E5004C" w:rsidRDefault="00E5004C">
      <w:pPr>
        <w:pStyle w:val="ConsPlusNormal"/>
        <w:spacing w:before="200"/>
        <w:ind w:firstLine="540"/>
        <w:jc w:val="both"/>
      </w:pPr>
      <w:r>
        <w:t>2. Численность пациентов с заболеванием бронхиальная астма на 01.01.2012 составила 31721 человек, на 31.12.2012 - 33034, на 31.12.2013 - 43322. Средняя стоимость ингалятора для купирования и предупреждения приступов - 1900 рублей.</w:t>
      </w:r>
    </w:p>
    <w:p w:rsidR="00E5004C" w:rsidRDefault="00E5004C">
      <w:pPr>
        <w:pStyle w:val="ConsPlusNormal"/>
        <w:spacing w:before="200"/>
        <w:ind w:firstLine="540"/>
        <w:jc w:val="both"/>
      </w:pPr>
      <w:r>
        <w:t>3. Численность больных онкологическими заболеваниями на 01.01.2012 составила 11971 человек, на 31.12.2012 - 12585, на 31.12.2013 - 15436. Средняя стоимость противоопухолевого препарата составляет 23000 рублей.</w:t>
      </w:r>
    </w:p>
    <w:p w:rsidR="00E5004C" w:rsidRDefault="00E5004C">
      <w:pPr>
        <w:pStyle w:val="ConsPlusNormal"/>
        <w:spacing w:before="200"/>
        <w:ind w:firstLine="540"/>
        <w:jc w:val="both"/>
      </w:pPr>
      <w:r>
        <w:t>Динамика онкологической заболеваемости имеет тенденцию в сторону ее неуклонного роста, в то же время происходит увеличение числа больных с 1 - 2 стадией опухолевого процесса, когда значительному числу больных можно отказаться от применения агрессивных и травматичных методов лечения, приводящих к глубокой инвалидизации, в пользу функционально-щадящего лечения, имеющего высокий социальный и экономический эффект.</w:t>
      </w:r>
    </w:p>
    <w:p w:rsidR="00E5004C" w:rsidRDefault="00E5004C">
      <w:pPr>
        <w:pStyle w:val="ConsPlusNormal"/>
        <w:spacing w:before="200"/>
        <w:ind w:firstLine="540"/>
        <w:jc w:val="both"/>
      </w:pPr>
      <w:r>
        <w:t>4. По состоянию на 01.01.2012 в Новосибирской области на учете с диагнозом "фенилкетонурия" состояло 39 детей, на 01.01.2013 - 73, на 31.12.2013 - 80.</w:t>
      </w:r>
    </w:p>
    <w:p w:rsidR="00E5004C" w:rsidRDefault="00E5004C">
      <w:pPr>
        <w:pStyle w:val="ConsPlusNormal"/>
        <w:spacing w:before="200"/>
        <w:ind w:firstLine="540"/>
        <w:jc w:val="both"/>
      </w:pPr>
      <w:r>
        <w:t>Фенилкетонурия - генетическое заболевание, требующее немедленного лечения с рождения ребенка. Лечение заключается в безбелковой диете и в обязательном введении в рацион специализированного питания, не содержащего белок фенилаланин. В случае выполнения всех условий выбора питания ребенок учится и развивается наравне со здоровыми детьми. При отказе от питания происходит необратимая деградация личности, развивается олигофрения и идиотия.</w:t>
      </w:r>
    </w:p>
    <w:p w:rsidR="00E5004C" w:rsidRDefault="00E5004C">
      <w:pPr>
        <w:pStyle w:val="ConsPlusNormal"/>
        <w:spacing w:before="200"/>
        <w:ind w:firstLine="540"/>
        <w:jc w:val="both"/>
      </w:pPr>
      <w:r>
        <w:t>Средняя стоимость лечебного питания на одного пациента в месяц составляет 15625 рублей.</w:t>
      </w:r>
    </w:p>
    <w:p w:rsidR="00E5004C" w:rsidRDefault="00E5004C">
      <w:pPr>
        <w:pStyle w:val="ConsPlusNormal"/>
        <w:spacing w:before="200"/>
        <w:ind w:firstLine="540"/>
        <w:jc w:val="both"/>
      </w:pPr>
      <w:r>
        <w:t>5. При министерстве здравоохранения Новосибирской области создана формулярная комиссия, в состав которой входят главные специалисты министерства здравоохранения Новосибирской области. По решению формулярной комиссии по жизненным показаниям для некоторых пациентов закупаются лекарственные препараты, не вошедшие в Перечень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E5004C" w:rsidRDefault="00E5004C">
      <w:pPr>
        <w:pStyle w:val="ConsPlusNormal"/>
        <w:spacing w:before="200"/>
        <w:ind w:firstLine="540"/>
        <w:jc w:val="both"/>
      </w:pPr>
      <w:r>
        <w:lastRenderedPageBreak/>
        <w:t>В 2012 году по решениям формулярной комиссии было закуплено лекарственных препаратов на сумму 19,86 млн. рублей, в 2013 - 47,1 млн. рублей.</w:t>
      </w:r>
    </w:p>
    <w:p w:rsidR="00E5004C" w:rsidRDefault="00E5004C">
      <w:pPr>
        <w:pStyle w:val="ConsPlusNormal"/>
        <w:spacing w:before="200"/>
        <w:ind w:firstLine="540"/>
        <w:jc w:val="both"/>
      </w:pPr>
      <w:r>
        <w:t xml:space="preserve">В соответствии с Федеральным </w:t>
      </w:r>
      <w:hyperlink r:id="rId740" w:history="1">
        <w:r>
          <w:rPr>
            <w:color w:val="0000FF"/>
          </w:rPr>
          <w:t>законом</w:t>
        </w:r>
      </w:hyperlink>
      <w:r>
        <w:t xml:space="preserve"> от 21.11.2011 N 323-ФЗ "Об основах охраны здоровья граждан в Российской Федерации"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отнесена к полномочиям органов государственной власти субъектов Российской Федерации в сфере охраны здоровья.</w:t>
      </w:r>
    </w:p>
    <w:p w:rsidR="00E5004C" w:rsidRDefault="00E5004C">
      <w:pPr>
        <w:pStyle w:val="ConsPlusNormal"/>
        <w:spacing w:before="200"/>
        <w:ind w:firstLine="540"/>
        <w:jc w:val="both"/>
      </w:pPr>
      <w:r>
        <w:t xml:space="preserve">В настоящее время в списке пациентов с орфанными заболеваниями, проживающих в городе Новосибирске и Новосибирской области, состоит 237 человек. Согласно </w:t>
      </w:r>
      <w:hyperlink r:id="rId741" w:history="1">
        <w:r>
          <w:rPr>
            <w:color w:val="0000FF"/>
          </w:rPr>
          <w:t>приказу</w:t>
        </w:r>
      </w:hyperlink>
      <w:r>
        <w:t xml:space="preserve"> Министерства здравоохранения Российской Федерации от 19.11.2012 N 950н "О формах документов для введения регионального сегмента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порядке их представления" регистр ведется с января 2013 года.</w:t>
      </w:r>
    </w:p>
    <w:p w:rsidR="00E5004C" w:rsidRDefault="00E5004C">
      <w:pPr>
        <w:pStyle w:val="ConsPlusNormal"/>
        <w:spacing w:before="200"/>
        <w:ind w:firstLine="540"/>
        <w:jc w:val="both"/>
      </w:pPr>
      <w:r>
        <w:t>Статистические и финансовые показатели оказания медицинской помощи больным с орфанными заболеваниями даны по 2012 - 2013 годам.</w:t>
      </w:r>
    </w:p>
    <w:p w:rsidR="00E5004C" w:rsidRDefault="00E5004C">
      <w:pPr>
        <w:pStyle w:val="ConsPlusNormal"/>
        <w:spacing w:before="200"/>
        <w:ind w:firstLine="540"/>
        <w:jc w:val="both"/>
      </w:pPr>
      <w:r>
        <w:t xml:space="preserve">Обеспечение пациентов с заболеванием мукополисахаридоз (тип II) министерство здравоохранения Новосибирской области проводило за счет средств областного бюджета по долгосрочной целевой </w:t>
      </w:r>
      <w:hyperlink r:id="rId742" w:history="1">
        <w:r>
          <w:rPr>
            <w:color w:val="0000FF"/>
          </w:rPr>
          <w:t>программе</w:t>
        </w:r>
      </w:hyperlink>
      <w:r>
        <w:t xml:space="preserve"> "Развитие службы охраны материнства и детства Новосибирской области на 2011 - 2014 годы", утвержденной постановлением Правительства Новосибирской области от 22.08.2011 N 363-п, в 2012 году на сумму - 67320000,00 рубля, в 2013 году - на сумму 67320000,00 рубля.</w:t>
      </w:r>
    </w:p>
    <w:p w:rsidR="00E5004C" w:rsidRDefault="00E5004C">
      <w:pPr>
        <w:pStyle w:val="ConsPlusNormal"/>
        <w:spacing w:before="200"/>
        <w:ind w:firstLine="540"/>
        <w:jc w:val="both"/>
      </w:pPr>
      <w:r>
        <w:t>Обеспечение пациентов с заболеваниями: легочная (артериальная) гипертензия (идиопатическая) (первичная) в 2012 году на сумму - 950852,00 рубля, в 2013 году - на сумму 10183794,84 рубля; юношеский артрит с системным началом в 2012 году - на сумму 6389744,48 рубля, в 2013 году - на сумму 6575697,79 рубля; наследственный дефицит факторов II (фибриногена), VII (лабильного), X (Стюарта-Прауэра) в 2012 году на сумму - 58368,42 рубля, в 2013 году - на сумму 1518659,67 рубля - министерство здравоохранения Новосибирской области проводило за счет средств областного бюджета по решению формулярной комиссии при министерстве здравоохранения Новосибирской области.</w:t>
      </w:r>
    </w:p>
    <w:p w:rsidR="00E5004C" w:rsidRDefault="00E5004C">
      <w:pPr>
        <w:pStyle w:val="ConsPlusNormal"/>
        <w:spacing w:before="200"/>
        <w:ind w:firstLine="540"/>
        <w:jc w:val="both"/>
      </w:pPr>
      <w:r>
        <w:t>Преждевременная половая зрелость центрального происхождения в 2012 году на сумму - 709535,04 рубля, в 2013 году - на сумму 976382,70 рубля и глютарикацидурия в 2012 году - на сумму 94500,00 рубля, в 2013 году - на сумму 187134,64 рубля.</w:t>
      </w:r>
    </w:p>
    <w:p w:rsidR="00E5004C" w:rsidRDefault="00E5004C">
      <w:pPr>
        <w:pStyle w:val="ConsPlusNormal"/>
        <w:spacing w:before="200"/>
        <w:ind w:firstLine="540"/>
        <w:jc w:val="both"/>
      </w:pPr>
      <w:r>
        <w:t>6. Отпуск по рецепту врача льготным категориям граждан лекарственных препаратов, медицинских изделий и продуктов специализированного лечебного питания требует затрат на обеспечение:</w:t>
      </w:r>
    </w:p>
    <w:p w:rsidR="00E5004C" w:rsidRDefault="00E5004C">
      <w:pPr>
        <w:pStyle w:val="ConsPlusNormal"/>
        <w:spacing w:before="200"/>
        <w:ind w:firstLine="540"/>
        <w:jc w:val="both"/>
      </w:pPr>
      <w:r>
        <w:t>хранения в аптеках и отпуска лекарственных препаратов, медицинских изделий и продуктов специализированного лечебного питания, отпускаемых льготным категориям населения бесплатно или с 50-процентной скидкой;</w:t>
      </w:r>
    </w:p>
    <w:p w:rsidR="00E5004C" w:rsidRDefault="00E5004C">
      <w:pPr>
        <w:pStyle w:val="ConsPlusNormal"/>
        <w:spacing w:before="200"/>
        <w:ind w:firstLine="540"/>
        <w:jc w:val="both"/>
      </w:pPr>
      <w:r>
        <w:t>охранных мероприятий по содержанию специализированных мест хранения наркотических и психотропных лекарственных препаратов.</w:t>
      </w:r>
    </w:p>
    <w:p w:rsidR="00E5004C" w:rsidRDefault="00E5004C">
      <w:pPr>
        <w:pStyle w:val="ConsPlusNormal"/>
        <w:spacing w:before="200"/>
        <w:ind w:firstLine="540"/>
        <w:jc w:val="both"/>
      </w:pPr>
      <w:r>
        <w:t>7.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согласно межбюджетным трансфертам, предоставленным на финансовое обеспечение расходов бюджета Новосибирской области по доставке лекарственных препаратов до аптечных организаций в пределах Новосибирской области.</w:t>
      </w:r>
    </w:p>
    <w:p w:rsidR="00E5004C" w:rsidRDefault="00E5004C">
      <w:pPr>
        <w:pStyle w:val="ConsPlusNormal"/>
        <w:spacing w:before="200"/>
        <w:ind w:firstLine="540"/>
        <w:jc w:val="both"/>
      </w:pPr>
      <w:r>
        <w:t>В соответствии с динамикой изменения ситуации состояния здоровья населения необходимо плановое увеличение финансирования мероприятий, направленных на качественное и бесперебойное обеспечение граждан лекарственными препаратами, изделиями медицинского назначения и продуктами специализированного лечебного питания.</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 xml:space="preserve">Целью подпрограммы 8 является обеспечение доступности лекарственных препаратов, изделий </w:t>
      </w:r>
      <w:r>
        <w:lastRenderedPageBreak/>
        <w:t>медицинского назначения и продуктов специализированного лечебного питания отдельным категориям граждан, проживающих в Новосибирской области и имеющих право на льготное обеспечение.</w:t>
      </w:r>
    </w:p>
    <w:p w:rsidR="00E5004C" w:rsidRDefault="00E5004C">
      <w:pPr>
        <w:pStyle w:val="ConsPlusNormal"/>
        <w:spacing w:before="200"/>
        <w:ind w:firstLine="540"/>
        <w:jc w:val="both"/>
      </w:pPr>
      <w:r>
        <w:t>Для достижения поставленной цели необходимо решение задачи обеспечения лекарственными препаратами и изделиями медицинского назначения отдельных категорий граждан.</w:t>
      </w:r>
    </w:p>
    <w:p w:rsidR="00E5004C" w:rsidRDefault="00E5004C">
      <w:pPr>
        <w:pStyle w:val="ConsPlusNormal"/>
        <w:spacing w:before="200"/>
        <w:ind w:firstLine="540"/>
        <w:jc w:val="both"/>
      </w:pPr>
      <w:r>
        <w:t>Основными целевыми индикаторами подпрограммы 8 являются:</w:t>
      </w:r>
    </w:p>
    <w:p w:rsidR="00E5004C" w:rsidRDefault="00E5004C">
      <w:pPr>
        <w:pStyle w:val="ConsPlusNormal"/>
        <w:spacing w:before="200"/>
        <w:ind w:firstLine="540"/>
        <w:jc w:val="both"/>
      </w:pPr>
      <w:r>
        <w:t>рост числа граждан,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(по отношению к количеству граждан, получивших дорогостоящие лекарственные препараты в 2012 году) (процент);</w:t>
      </w:r>
    </w:p>
    <w:p w:rsidR="00E5004C" w:rsidRDefault="00E5004C">
      <w:pPr>
        <w:pStyle w:val="ConsPlusNormal"/>
        <w:spacing w:before="200"/>
        <w:ind w:firstLine="540"/>
        <w:jc w:val="both"/>
      </w:pPr>
      <w:r>
        <w:t>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(процент);</w:t>
      </w:r>
    </w:p>
    <w:p w:rsidR="00E5004C" w:rsidRDefault="00E5004C">
      <w:pPr>
        <w:pStyle w:val="ConsPlusNormal"/>
        <w:spacing w:before="200"/>
        <w:ind w:firstLine="540"/>
        <w:jc w:val="both"/>
      </w:pPr>
      <w:r>
        <w:t>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(процент);</w:t>
      </w:r>
    </w:p>
    <w:p w:rsidR="00E5004C" w:rsidRDefault="00E5004C">
      <w:pPr>
        <w:pStyle w:val="ConsPlusNormal"/>
        <w:spacing w:before="200"/>
        <w:ind w:firstLine="540"/>
        <w:jc w:val="both"/>
      </w:pPr>
      <w:r>
        <w:t>доля рецептов, находящихся на отсроченном обеспечении, в общем количестве выписанных рецептов (процент).</w:t>
      </w:r>
    </w:p>
    <w:p w:rsidR="00E5004C" w:rsidRDefault="00E5004C">
      <w:pPr>
        <w:pStyle w:val="ConsPlusNormal"/>
        <w:jc w:val="both"/>
      </w:pPr>
      <w:r>
        <w:t xml:space="preserve">(абзац введен </w:t>
      </w:r>
      <w:hyperlink r:id="rId743"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8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Задача подпрограммы 8: обеспечение лекарственными препаратами и изделиями медицинского назначения отдельных категорий граждан.</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Реализация мер, направленных на обеспечение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w:t>
      </w:r>
    </w:p>
    <w:p w:rsidR="00E5004C" w:rsidRDefault="00E5004C">
      <w:pPr>
        <w:pStyle w:val="ConsPlusNormal"/>
        <w:jc w:val="both"/>
      </w:pPr>
      <w:r>
        <w:t xml:space="preserve">(в ред. </w:t>
      </w:r>
      <w:hyperlink r:id="rId744"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В рамках данного мероприятия будет производиться закуп лекарственных препаратов и изделий медицинского назначения по заявкам медицинских организаций, подведомственных министерству здравоохранения Новосибирской области, для обеспечения отдельных категорий граждан, имеющих право на бесплатное и льготное лекарственное обеспечение, закуп лекарственных препаратов для отдельных категорий граждан, имеющих право на получение государственной социальной помощи по бесплатным рецептам за счет средств областного бюджета по решениям заседаний формулярной комиссии министерства здравоохранения Новосибирской области, обеспечение средствами самоконтроля больных сахарным диабетом по заявкам медицинских организаций (тест-системы).</w:t>
      </w:r>
    </w:p>
    <w:p w:rsidR="00E5004C" w:rsidRDefault="00E5004C">
      <w:pPr>
        <w:pStyle w:val="ConsPlusNormal"/>
        <w:spacing w:before="200"/>
        <w:ind w:firstLine="540"/>
        <w:jc w:val="both"/>
      </w:pPr>
      <w:r>
        <w:t xml:space="preserve">Абзац утратил силу. - </w:t>
      </w:r>
      <w:hyperlink r:id="rId745" w:history="1">
        <w:r>
          <w:rPr>
            <w:color w:val="0000FF"/>
          </w:rPr>
          <w:t>Постановление</w:t>
        </w:r>
      </w:hyperlink>
      <w:r>
        <w:t xml:space="preserve"> Правительства Новосибирской области от 27.12.2017 N 467-п.</w:t>
      </w:r>
    </w:p>
    <w:p w:rsidR="00E5004C" w:rsidRDefault="00E5004C">
      <w:pPr>
        <w:pStyle w:val="ConsPlusNormal"/>
        <w:spacing w:before="200"/>
        <w:ind w:firstLine="540"/>
        <w:jc w:val="both"/>
      </w:pPr>
      <w:r>
        <w:t>Реализация мер, направленных на обеспечение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p>
    <w:p w:rsidR="00E5004C" w:rsidRDefault="00E5004C">
      <w:pPr>
        <w:pStyle w:val="ConsPlusNormal"/>
        <w:jc w:val="both"/>
      </w:pPr>
      <w:r>
        <w:t xml:space="preserve">(в ред. </w:t>
      </w:r>
      <w:hyperlink r:id="rId746"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 xml:space="preserve">В рамках данного мероприятия предусмотрены обеспечение граждан, проживающих на территории Новосибирской области, лекарственными препаратами для лечения заболеваний, включенных в перечень жизнеугрожающих и хронических прогрессирующих редких заболеваний, приводящих к сокращению продолжительности жизни, обеспечение продуктами специализированного лечебного диетического питания детей, больных фенилкетонурией, логистика лекарственных препаратов для больных злокачественными новообразованиями лимфоидной, кроветворной и родственной им ткани, гемофилией, муковисцидозом, гипофизарным нанизмом, болезнью Гоше, рассеянным склерозом, а также после трансплантации органов </w:t>
      </w:r>
      <w:r>
        <w:lastRenderedPageBreak/>
        <w:t>и/или тканей.</w:t>
      </w:r>
    </w:p>
    <w:p w:rsidR="00E5004C" w:rsidRDefault="00E5004C">
      <w:pPr>
        <w:pStyle w:val="ConsPlusNormal"/>
        <w:spacing w:before="200"/>
        <w:ind w:firstLine="540"/>
        <w:jc w:val="both"/>
      </w:pPr>
      <w:r>
        <w:t>Обеспечение наличия специализированных аптечных учреждений, осуществляющих получение, хранение и отпуск лекарственных препаратов, изделий медицинского назначения и продуктов специализированного лечебного питания.</w:t>
      </w:r>
    </w:p>
    <w:p w:rsidR="00E5004C" w:rsidRDefault="00E5004C">
      <w:pPr>
        <w:pStyle w:val="ConsPlusNormal"/>
        <w:spacing w:before="200"/>
        <w:ind w:firstLine="540"/>
        <w:jc w:val="both"/>
      </w:pPr>
      <w:r>
        <w:t>В рамках данного мероприятия будет осуществлена компенсация затрат аптечным учреждениям по отпуску и хранению лекарственных препаратов, закупленных для отпуска отдельным категориям граждан, имеющим право на получение лекарственных средств и изделий медицинского назначения по рецепту врача бесплатно или со скидкой 50 процентов.</w:t>
      </w:r>
    </w:p>
    <w:p w:rsidR="00E5004C" w:rsidRDefault="00E5004C">
      <w:pPr>
        <w:pStyle w:val="ConsPlusNormal"/>
        <w:spacing w:before="200"/>
        <w:ind w:firstLine="540"/>
        <w:jc w:val="both"/>
      </w:pPr>
      <w:r>
        <w:t>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w:t>
      </w:r>
    </w:p>
    <w:p w:rsidR="00E5004C" w:rsidRDefault="00E5004C">
      <w:pPr>
        <w:pStyle w:val="ConsPlusNormal"/>
        <w:spacing w:before="200"/>
        <w:ind w:firstLine="540"/>
        <w:jc w:val="both"/>
      </w:pPr>
      <w:r>
        <w:t>В рамках данного мероприятия будет осуществлена логистика лекарственных препаратов и изделий медицинского назначения к аптечным учреждениям, формирование, размещение, хранение, учет, использование, пополнение, сбережение, освежение запасов материальных ценностей мобилизационного резерва.</w:t>
      </w:r>
    </w:p>
    <w:p w:rsidR="00E5004C" w:rsidRDefault="00E5004C">
      <w:pPr>
        <w:pStyle w:val="ConsPlusNormal"/>
        <w:spacing w:before="200"/>
        <w:ind w:firstLine="540"/>
        <w:jc w:val="both"/>
      </w:pPr>
      <w:r>
        <w:t>Реализация отдельных полномочий в области лекарственного обеспечения.</w:t>
      </w:r>
    </w:p>
    <w:p w:rsidR="00E5004C" w:rsidRDefault="00E5004C">
      <w:pPr>
        <w:pStyle w:val="ConsPlusNormal"/>
        <w:spacing w:before="200"/>
        <w:ind w:firstLine="540"/>
        <w:jc w:val="both"/>
      </w:pPr>
      <w:r>
        <w:t>В рамках данного мероприятия будет производиться закуп лекарственных препаратов и изделий медицинского назначения по заявкам медицинских организаций, подведомственных министерству здравоохранения Новосибирской области, для обеспечения отдельных категорий граждан, имеющих право на бесплатное и льготное лекарственное обеспечение по федеральной льготе.</w:t>
      </w:r>
    </w:p>
    <w:p w:rsidR="00E5004C" w:rsidRDefault="00E5004C">
      <w:pPr>
        <w:pStyle w:val="ConsPlusNormal"/>
        <w:spacing w:before="200"/>
        <w:ind w:firstLine="540"/>
        <w:jc w:val="both"/>
      </w:pPr>
      <w:r>
        <w:t>Указанные мероприятия направлены на повышение эффективности мер по обеспечению лекарственными препаратами и изделиями медицинского назначения отдельных категорий граждан.</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совершенствование системы лекарственного обеспечения, в том числе в амбулаторных условиях, будут достигнуты следующие показатели:</w:t>
      </w:r>
    </w:p>
    <w:p w:rsidR="00E5004C" w:rsidRDefault="00E5004C">
      <w:pPr>
        <w:pStyle w:val="ConsPlusNormal"/>
        <w:spacing w:before="200"/>
        <w:ind w:firstLine="540"/>
        <w:jc w:val="both"/>
      </w:pPr>
      <w:r>
        <w:t>рост к 2014 году и поддержание до 2021 года числа граждан,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(по отношению к количеству граждан, получивших дорогостоящие лекарственные препараты в 2012 году), на уровне 133% (2012 год - 100%);</w:t>
      </w:r>
    </w:p>
    <w:p w:rsidR="00E5004C" w:rsidRDefault="00E5004C">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доля детей, имеющих с рождения диагноз "фенилкетонурия", обеспеченных специализированным лечебным питанием, от общего количества детей, поставленных на учет с таким диагнозом, 100% ежегодно (2012 год - 97%);</w:t>
      </w:r>
    </w:p>
    <w:p w:rsidR="00E5004C" w:rsidRDefault="00E5004C">
      <w:pPr>
        <w:pStyle w:val="ConsPlusNormal"/>
        <w:spacing w:before="200"/>
        <w:ind w:firstLine="540"/>
        <w:jc w:val="both"/>
      </w:pPr>
      <w:r>
        <w:t>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100% ежегодно (2012 год - 100%);</w:t>
      </w:r>
    </w:p>
    <w:p w:rsidR="00E5004C" w:rsidRDefault="00E5004C">
      <w:pPr>
        <w:pStyle w:val="ConsPlusNormal"/>
        <w:spacing w:before="200"/>
        <w:ind w:firstLine="540"/>
        <w:jc w:val="both"/>
      </w:pPr>
      <w:r>
        <w:t>доля рецептов, находящихся на отсроченном обеспечении, в общем количестве выписанных рецептов - не более 1% ежегодно.</w:t>
      </w:r>
    </w:p>
    <w:p w:rsidR="00E5004C" w:rsidRDefault="00E5004C">
      <w:pPr>
        <w:pStyle w:val="ConsPlusNormal"/>
        <w:jc w:val="both"/>
      </w:pPr>
      <w:r>
        <w:t xml:space="preserve">(абзац введен </w:t>
      </w:r>
      <w:hyperlink r:id="rId748" w:history="1">
        <w:r>
          <w:rPr>
            <w:color w:val="0000FF"/>
          </w:rPr>
          <w:t>постановлением</w:t>
        </w:r>
      </w:hyperlink>
      <w:r>
        <w:t xml:space="preserve"> Правительства Новосибирской области от 27.12.2017 N 467-п)</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12</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lastRenderedPageBreak/>
        <w:t>Новосибирской области"</w:t>
      </w:r>
    </w:p>
    <w:p w:rsidR="00E5004C" w:rsidRDefault="00E5004C">
      <w:pPr>
        <w:pStyle w:val="ConsPlusNormal"/>
        <w:ind w:firstLine="540"/>
        <w:jc w:val="both"/>
      </w:pPr>
    </w:p>
    <w:p w:rsidR="00E5004C" w:rsidRDefault="00E5004C">
      <w:pPr>
        <w:pStyle w:val="ConsPlusTitle"/>
        <w:jc w:val="center"/>
      </w:pPr>
      <w:bookmarkStart w:id="27" w:name="P13108"/>
      <w:bookmarkEnd w:id="27"/>
      <w:r>
        <w:t>Подпрограмма 9 "Развитие информатизации в здравоохранении"</w:t>
      </w:r>
    </w:p>
    <w:p w:rsidR="00E5004C" w:rsidRDefault="00E5004C">
      <w:pPr>
        <w:pStyle w:val="ConsPlusTitle"/>
        <w:jc w:val="center"/>
      </w:pPr>
      <w:r>
        <w:t>государственной программы "Развитие здравоохранения</w:t>
      </w:r>
    </w:p>
    <w:p w:rsidR="00E5004C" w:rsidRDefault="00E5004C">
      <w:pPr>
        <w:pStyle w:val="ConsPlusTitle"/>
        <w:jc w:val="center"/>
      </w:pPr>
      <w:r>
        <w:t>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14.09.2015 </w:t>
            </w:r>
            <w:hyperlink r:id="rId749" w:history="1">
              <w:r>
                <w:rPr>
                  <w:color w:val="0000FF"/>
                </w:rPr>
                <w:t>N 339-п</w:t>
              </w:r>
            </w:hyperlink>
            <w:r>
              <w:rPr>
                <w:color w:val="392C69"/>
              </w:rPr>
              <w:t xml:space="preserve">, от 28.12.2015 </w:t>
            </w:r>
            <w:hyperlink r:id="rId750" w:history="1">
              <w:r>
                <w:rPr>
                  <w:color w:val="0000FF"/>
                </w:rPr>
                <w:t>N 463-п</w:t>
              </w:r>
            </w:hyperlink>
            <w:r>
              <w:rPr>
                <w:color w:val="392C69"/>
              </w:rPr>
              <w:t xml:space="preserve">, от 27.09.2016 </w:t>
            </w:r>
            <w:hyperlink r:id="rId751" w:history="1">
              <w:r>
                <w:rPr>
                  <w:color w:val="0000FF"/>
                </w:rPr>
                <w:t>N 294-п</w:t>
              </w:r>
            </w:hyperlink>
            <w:r>
              <w:rPr>
                <w:color w:val="392C69"/>
              </w:rPr>
              <w:t>,</w:t>
            </w:r>
          </w:p>
          <w:p w:rsidR="00E5004C" w:rsidRDefault="00E5004C">
            <w:pPr>
              <w:pStyle w:val="ConsPlusNormal"/>
              <w:jc w:val="center"/>
            </w:pPr>
            <w:r>
              <w:rPr>
                <w:color w:val="392C69"/>
              </w:rPr>
              <w:t xml:space="preserve">от 14.12.2016 </w:t>
            </w:r>
            <w:hyperlink r:id="rId752" w:history="1">
              <w:r>
                <w:rPr>
                  <w:color w:val="0000FF"/>
                </w:rPr>
                <w:t>N 404-п</w:t>
              </w:r>
            </w:hyperlink>
            <w:r>
              <w:rPr>
                <w:color w:val="392C69"/>
              </w:rPr>
              <w:t xml:space="preserve">, от 01.08.2017 </w:t>
            </w:r>
            <w:hyperlink r:id="rId753" w:history="1">
              <w:r>
                <w:rPr>
                  <w:color w:val="0000FF"/>
                </w:rPr>
                <w:t>N 298-п</w:t>
              </w:r>
            </w:hyperlink>
            <w:r>
              <w:rPr>
                <w:color w:val="392C69"/>
              </w:rPr>
              <w:t xml:space="preserve">, от 27.12.2017 </w:t>
            </w:r>
            <w:hyperlink r:id="rId754" w:history="1">
              <w:r>
                <w:rPr>
                  <w:color w:val="0000FF"/>
                </w:rPr>
                <w:t>N 467-п</w:t>
              </w:r>
            </w:hyperlink>
            <w:r>
              <w:rPr>
                <w:color w:val="392C69"/>
              </w:rPr>
              <w:t>,</w:t>
            </w:r>
          </w:p>
          <w:p w:rsidR="00E5004C" w:rsidRDefault="00E5004C">
            <w:pPr>
              <w:pStyle w:val="ConsPlusNormal"/>
              <w:jc w:val="center"/>
            </w:pPr>
            <w:r>
              <w:rPr>
                <w:color w:val="392C69"/>
              </w:rPr>
              <w:t xml:space="preserve">от 13.02.2018 </w:t>
            </w:r>
            <w:hyperlink r:id="rId755" w:history="1">
              <w:r>
                <w:rPr>
                  <w:color w:val="0000FF"/>
                </w:rPr>
                <w:t>N 51-п</w:t>
              </w:r>
            </w:hyperlink>
            <w:r>
              <w:rPr>
                <w:color w:val="392C69"/>
              </w:rPr>
              <w:t xml:space="preserve">, от 25.12.2018 </w:t>
            </w:r>
            <w:hyperlink r:id="rId756" w:history="1">
              <w:r>
                <w:rPr>
                  <w:color w:val="0000FF"/>
                </w:rPr>
                <w:t>N 560-п</w:t>
              </w:r>
            </w:hyperlink>
            <w:r>
              <w:rPr>
                <w:color w:val="392C69"/>
              </w:rPr>
              <w:t xml:space="preserve">, от 16.04.2019 </w:t>
            </w:r>
            <w:hyperlink r:id="rId757" w:history="1">
              <w:r>
                <w:rPr>
                  <w:color w:val="0000FF"/>
                </w:rPr>
                <w:t>N 151-п</w:t>
              </w:r>
            </w:hyperlink>
            <w:r>
              <w:rPr>
                <w:color w:val="392C69"/>
              </w:rPr>
              <w:t>,</w:t>
            </w:r>
          </w:p>
          <w:p w:rsidR="00E5004C" w:rsidRDefault="00E5004C">
            <w:pPr>
              <w:pStyle w:val="ConsPlusNormal"/>
              <w:jc w:val="center"/>
            </w:pPr>
            <w:r>
              <w:rPr>
                <w:color w:val="392C69"/>
              </w:rPr>
              <w:t xml:space="preserve">от 13.07.2020 </w:t>
            </w:r>
            <w:hyperlink r:id="rId758"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759"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760"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Развитие информатизации в здравоохранении</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761"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w:t>
            </w:r>
          </w:p>
          <w:p w:rsidR="00E5004C" w:rsidRDefault="00E5004C">
            <w:pPr>
              <w:pStyle w:val="ConsPlusNormal"/>
              <w:jc w:val="both"/>
            </w:pPr>
            <w:r>
              <w:t>Задача подпрограммы:</w:t>
            </w:r>
          </w:p>
          <w:p w:rsidR="00E5004C" w:rsidRDefault="00E5004C">
            <w:pPr>
              <w:pStyle w:val="ConsPlusNormal"/>
              <w:jc w:val="both"/>
            </w:pPr>
            <w:r>
              <w:t>внедрение информационных и телекоммуникационных технологий в систему здравоохранения Новосибирской области</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762" w:history="1">
              <w:r>
                <w:rPr>
                  <w:color w:val="0000FF"/>
                </w:rPr>
                <w:t>N 151-п</w:t>
              </w:r>
            </w:hyperlink>
            <w:r>
              <w:t xml:space="preserve">, от 13.07.2020 </w:t>
            </w:r>
            <w:hyperlink r:id="rId763" w:history="1">
              <w:r>
                <w:rPr>
                  <w:color w:val="0000FF"/>
                </w:rPr>
                <w:t>N 287-п</w:t>
              </w:r>
            </w:hyperlink>
            <w:r>
              <w:t>)</w:t>
            </w:r>
          </w:p>
        </w:tc>
      </w:tr>
      <w:tr w:rsidR="00E5004C">
        <w:tc>
          <w:tcPr>
            <w:tcW w:w="2268" w:type="dxa"/>
            <w:tcBorders>
              <w:bottom w:val="nil"/>
            </w:tcBorders>
          </w:tcPr>
          <w:p w:rsidR="00E5004C" w:rsidRDefault="00E5004C">
            <w:pPr>
              <w:pStyle w:val="ConsPlusNormal"/>
            </w:pPr>
            <w:r>
              <w:lastRenderedPageBreak/>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- 1 412 767,0 тыс. рублей, в том числе по годам:</w:t>
            </w:r>
          </w:p>
          <w:p w:rsidR="00E5004C" w:rsidRDefault="00E5004C">
            <w:pPr>
              <w:pStyle w:val="ConsPlusNormal"/>
              <w:jc w:val="both"/>
            </w:pPr>
            <w:r>
              <w:t>2013 год - 558 657,4 тыс. рублей;</w:t>
            </w:r>
          </w:p>
          <w:p w:rsidR="00E5004C" w:rsidRDefault="00E5004C">
            <w:pPr>
              <w:pStyle w:val="ConsPlusNormal"/>
              <w:jc w:val="both"/>
            </w:pPr>
            <w:r>
              <w:t>2014 год - 54 454,0 тыс. рублей;</w:t>
            </w:r>
          </w:p>
          <w:p w:rsidR="00E5004C" w:rsidRDefault="00E5004C">
            <w:pPr>
              <w:pStyle w:val="ConsPlusNormal"/>
              <w:jc w:val="both"/>
            </w:pPr>
            <w:r>
              <w:t>2015 год - 73 659,2 тыс. рублей;</w:t>
            </w:r>
          </w:p>
          <w:p w:rsidR="00E5004C" w:rsidRDefault="00E5004C">
            <w:pPr>
              <w:pStyle w:val="ConsPlusNormal"/>
              <w:jc w:val="both"/>
            </w:pPr>
            <w:r>
              <w:t>2016 год - 73 659,2 тыс. рублей;</w:t>
            </w:r>
          </w:p>
          <w:p w:rsidR="00E5004C" w:rsidRDefault="00E5004C">
            <w:pPr>
              <w:pStyle w:val="ConsPlusNormal"/>
              <w:jc w:val="both"/>
            </w:pPr>
            <w:r>
              <w:t>2017 год - 81 828,6 тыс. рублей;</w:t>
            </w:r>
          </w:p>
          <w:p w:rsidR="00E5004C" w:rsidRDefault="00E5004C">
            <w:pPr>
              <w:pStyle w:val="ConsPlusNormal"/>
              <w:jc w:val="both"/>
            </w:pPr>
            <w:r>
              <w:t>2018 год - 108 449,2 тыс. рублей;</w:t>
            </w:r>
          </w:p>
          <w:p w:rsidR="00E5004C" w:rsidRDefault="00E5004C">
            <w:pPr>
              <w:pStyle w:val="ConsPlusNormal"/>
              <w:jc w:val="both"/>
            </w:pPr>
            <w:r>
              <w:t>2019 год - 108 608,8 тыс. рублей;</w:t>
            </w:r>
          </w:p>
          <w:p w:rsidR="00E5004C" w:rsidRDefault="00E5004C">
            <w:pPr>
              <w:pStyle w:val="ConsPlusNormal"/>
              <w:jc w:val="both"/>
            </w:pPr>
            <w:r>
              <w:t>2020 год - 114 082,6 тыс. рублей;</w:t>
            </w:r>
          </w:p>
          <w:p w:rsidR="00E5004C" w:rsidRDefault="00E5004C">
            <w:pPr>
              <w:pStyle w:val="ConsPlusNormal"/>
              <w:jc w:val="both"/>
            </w:pPr>
            <w:r>
              <w:t>2021 год - 117 767,7 тыс. рублей;</w:t>
            </w:r>
          </w:p>
          <w:p w:rsidR="00E5004C" w:rsidRDefault="00E5004C">
            <w:pPr>
              <w:pStyle w:val="ConsPlusNormal"/>
              <w:jc w:val="both"/>
            </w:pPr>
            <w:r>
              <w:t>2022 год - 121 600,3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- 1 283 240,6 тыс. рублей, в том числе по годам:</w:t>
            </w:r>
          </w:p>
          <w:p w:rsidR="00E5004C" w:rsidRDefault="00E5004C">
            <w:pPr>
              <w:pStyle w:val="ConsPlusNormal"/>
              <w:jc w:val="both"/>
            </w:pPr>
            <w:r>
              <w:t>2013 год - 429 131,0 тыс. рублей;</w:t>
            </w:r>
          </w:p>
          <w:p w:rsidR="00E5004C" w:rsidRDefault="00E5004C">
            <w:pPr>
              <w:pStyle w:val="ConsPlusNormal"/>
              <w:jc w:val="both"/>
            </w:pPr>
            <w:r>
              <w:t>2014 год - 54 454,0 тыс. рублей;</w:t>
            </w:r>
          </w:p>
          <w:p w:rsidR="00E5004C" w:rsidRDefault="00E5004C">
            <w:pPr>
              <w:pStyle w:val="ConsPlusNormal"/>
              <w:jc w:val="both"/>
            </w:pPr>
            <w:r>
              <w:t>2015 год - 73 659,2 тыс. рублей;</w:t>
            </w:r>
          </w:p>
          <w:p w:rsidR="00E5004C" w:rsidRDefault="00E5004C">
            <w:pPr>
              <w:pStyle w:val="ConsPlusNormal"/>
              <w:jc w:val="both"/>
            </w:pPr>
            <w:r>
              <w:t>2016 год - 73 659,2 тыс. рублей;</w:t>
            </w:r>
          </w:p>
          <w:p w:rsidR="00E5004C" w:rsidRDefault="00E5004C">
            <w:pPr>
              <w:pStyle w:val="ConsPlusNormal"/>
              <w:jc w:val="both"/>
            </w:pPr>
            <w:r>
              <w:t>2017 год - 81 828,6 тыс. рублей;</w:t>
            </w:r>
          </w:p>
          <w:p w:rsidR="00E5004C" w:rsidRDefault="00E5004C">
            <w:pPr>
              <w:pStyle w:val="ConsPlusNormal"/>
              <w:jc w:val="both"/>
            </w:pPr>
            <w:r>
              <w:t>2018 год - 108 449,2 тыс. рублей;</w:t>
            </w:r>
          </w:p>
          <w:p w:rsidR="00E5004C" w:rsidRDefault="00E5004C">
            <w:pPr>
              <w:pStyle w:val="ConsPlusNormal"/>
              <w:jc w:val="both"/>
            </w:pPr>
            <w:r>
              <w:t>2019 год - 108 608,8 тыс. рублей;</w:t>
            </w:r>
          </w:p>
          <w:p w:rsidR="00E5004C" w:rsidRDefault="00E5004C">
            <w:pPr>
              <w:pStyle w:val="ConsPlusNormal"/>
              <w:jc w:val="both"/>
            </w:pPr>
            <w:r>
              <w:t>2020 год - 114 082,6 тыс. рублей;</w:t>
            </w:r>
          </w:p>
          <w:p w:rsidR="00E5004C" w:rsidRDefault="00E5004C">
            <w:pPr>
              <w:pStyle w:val="ConsPlusNormal"/>
              <w:jc w:val="both"/>
            </w:pPr>
            <w:r>
              <w:t>2021 год - 117 767,7 тыс. рублей;</w:t>
            </w:r>
          </w:p>
          <w:p w:rsidR="00E5004C" w:rsidRDefault="00E5004C">
            <w:pPr>
              <w:pStyle w:val="ConsPlusNormal"/>
              <w:jc w:val="both"/>
            </w:pPr>
            <w:r>
              <w:t>2022 год - 121 600,3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- 129 526,4 тыс. рублей, в том числе по годам:</w:t>
            </w:r>
          </w:p>
          <w:p w:rsidR="00E5004C" w:rsidRDefault="00E5004C">
            <w:pPr>
              <w:pStyle w:val="ConsPlusNormal"/>
              <w:jc w:val="both"/>
            </w:pPr>
            <w:r>
              <w:t>2013 год - 129 526,4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в том числе по исполнителям (главным распорядителям бюджетных средств Новосибирской области):</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- 1 017 741,2 тыс. рублей, в том числе по годам:</w:t>
            </w:r>
          </w:p>
          <w:p w:rsidR="00E5004C" w:rsidRDefault="00E5004C">
            <w:pPr>
              <w:pStyle w:val="ConsPlusNormal"/>
              <w:jc w:val="both"/>
            </w:pPr>
            <w:r>
              <w:t>2013 год - 163 631,6 тыс. рублей;</w:t>
            </w:r>
          </w:p>
          <w:p w:rsidR="00E5004C" w:rsidRDefault="00E5004C">
            <w:pPr>
              <w:pStyle w:val="ConsPlusNormal"/>
              <w:jc w:val="both"/>
            </w:pPr>
            <w:r>
              <w:t>2014 год - 54 454,0 тыс. рублей;</w:t>
            </w:r>
          </w:p>
          <w:p w:rsidR="00E5004C" w:rsidRDefault="00E5004C">
            <w:pPr>
              <w:pStyle w:val="ConsPlusNormal"/>
              <w:jc w:val="both"/>
            </w:pPr>
            <w:r>
              <w:t>2015 год - 73 659,2 тыс. рублей;</w:t>
            </w:r>
          </w:p>
          <w:p w:rsidR="00E5004C" w:rsidRDefault="00E5004C">
            <w:pPr>
              <w:pStyle w:val="ConsPlusNormal"/>
              <w:jc w:val="both"/>
            </w:pPr>
            <w:r>
              <w:t>2016 год - 73 659,2 тыс. рублей;</w:t>
            </w:r>
          </w:p>
          <w:p w:rsidR="00E5004C" w:rsidRDefault="00E5004C">
            <w:pPr>
              <w:pStyle w:val="ConsPlusNormal"/>
              <w:jc w:val="both"/>
            </w:pPr>
            <w:r>
              <w:t>2017 год - 81 828,6 тыс. рублей;</w:t>
            </w:r>
          </w:p>
          <w:p w:rsidR="00E5004C" w:rsidRDefault="00E5004C">
            <w:pPr>
              <w:pStyle w:val="ConsPlusNormal"/>
              <w:jc w:val="both"/>
            </w:pPr>
            <w:r>
              <w:t>2018 год - 108 449,2 тыс. рублей;</w:t>
            </w:r>
          </w:p>
          <w:p w:rsidR="00E5004C" w:rsidRDefault="00E5004C">
            <w:pPr>
              <w:pStyle w:val="ConsPlusNormal"/>
              <w:jc w:val="both"/>
            </w:pPr>
            <w:r>
              <w:t>2019 год - 108 608,8 тыс. рублей;</w:t>
            </w:r>
          </w:p>
          <w:p w:rsidR="00E5004C" w:rsidRDefault="00E5004C">
            <w:pPr>
              <w:pStyle w:val="ConsPlusNormal"/>
              <w:jc w:val="both"/>
            </w:pPr>
            <w:r>
              <w:t>2020 год - 114 082,6 тыс. рублей;</w:t>
            </w:r>
          </w:p>
          <w:p w:rsidR="00E5004C" w:rsidRDefault="00E5004C">
            <w:pPr>
              <w:pStyle w:val="ConsPlusNormal"/>
              <w:jc w:val="both"/>
            </w:pPr>
            <w:r>
              <w:t>2021 год - 117 767,7 тыс. рублей;</w:t>
            </w:r>
          </w:p>
          <w:p w:rsidR="00E5004C" w:rsidRDefault="00E5004C">
            <w:pPr>
              <w:pStyle w:val="ConsPlusNormal"/>
              <w:jc w:val="both"/>
            </w:pPr>
            <w:r>
              <w:t>2022 год - 121 600,3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- 888 214,8 тыс. рублей, в том числе по годам:</w:t>
            </w:r>
          </w:p>
          <w:p w:rsidR="00E5004C" w:rsidRDefault="00E5004C">
            <w:pPr>
              <w:pStyle w:val="ConsPlusNormal"/>
              <w:jc w:val="both"/>
            </w:pPr>
            <w:r>
              <w:t>2013 год - 34 105,2 тыс. рублей;</w:t>
            </w:r>
          </w:p>
          <w:p w:rsidR="00E5004C" w:rsidRDefault="00E5004C">
            <w:pPr>
              <w:pStyle w:val="ConsPlusNormal"/>
              <w:jc w:val="both"/>
            </w:pPr>
            <w:r>
              <w:t>2014 год - 54 454,0 тыс. рублей;</w:t>
            </w:r>
          </w:p>
          <w:p w:rsidR="00E5004C" w:rsidRDefault="00E5004C">
            <w:pPr>
              <w:pStyle w:val="ConsPlusNormal"/>
              <w:jc w:val="both"/>
            </w:pPr>
            <w:r>
              <w:t>2015 год - 73 659,2 тыс. рублей;</w:t>
            </w:r>
          </w:p>
          <w:p w:rsidR="00E5004C" w:rsidRDefault="00E5004C">
            <w:pPr>
              <w:pStyle w:val="ConsPlusNormal"/>
              <w:jc w:val="both"/>
            </w:pPr>
            <w:r>
              <w:t>2016 год - 73 659,2 тыс. рублей;</w:t>
            </w:r>
          </w:p>
          <w:p w:rsidR="00E5004C" w:rsidRDefault="00E5004C">
            <w:pPr>
              <w:pStyle w:val="ConsPlusNormal"/>
              <w:jc w:val="both"/>
            </w:pPr>
            <w:r>
              <w:t>2017 год - 81 828,6 тыс. рублей;</w:t>
            </w:r>
          </w:p>
          <w:p w:rsidR="00E5004C" w:rsidRDefault="00E5004C">
            <w:pPr>
              <w:pStyle w:val="ConsPlusNormal"/>
              <w:jc w:val="both"/>
            </w:pPr>
            <w:r>
              <w:lastRenderedPageBreak/>
              <w:t>2018 год - 108 449,2 тыс. рублей;</w:t>
            </w:r>
          </w:p>
          <w:p w:rsidR="00E5004C" w:rsidRDefault="00E5004C">
            <w:pPr>
              <w:pStyle w:val="ConsPlusNormal"/>
              <w:jc w:val="both"/>
            </w:pPr>
            <w:r>
              <w:t>2019 год - 108 608,8 тыс. рублей;</w:t>
            </w:r>
          </w:p>
          <w:p w:rsidR="00E5004C" w:rsidRDefault="00E5004C">
            <w:pPr>
              <w:pStyle w:val="ConsPlusNormal"/>
              <w:jc w:val="both"/>
            </w:pPr>
            <w:r>
              <w:t>2020 год - 114 082,6 тыс. рублей;</w:t>
            </w:r>
          </w:p>
          <w:p w:rsidR="00E5004C" w:rsidRDefault="00E5004C">
            <w:pPr>
              <w:pStyle w:val="ConsPlusNormal"/>
              <w:jc w:val="both"/>
            </w:pPr>
            <w:r>
              <w:t>2021 год - 117 767,7 тыс. рублей;</w:t>
            </w:r>
          </w:p>
          <w:p w:rsidR="00E5004C" w:rsidRDefault="00E5004C">
            <w:pPr>
              <w:pStyle w:val="ConsPlusNormal"/>
              <w:jc w:val="both"/>
            </w:pPr>
            <w:r>
              <w:t>2022 год - 121 600,3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средства федерального бюджета:</w:t>
            </w:r>
          </w:p>
          <w:p w:rsidR="00E5004C" w:rsidRDefault="00E5004C">
            <w:pPr>
              <w:pStyle w:val="ConsPlusNormal"/>
              <w:jc w:val="both"/>
            </w:pPr>
            <w:r>
              <w:t>всего - 129 526,4 тыс. рублей, в том числе по годам:</w:t>
            </w:r>
          </w:p>
          <w:p w:rsidR="00E5004C" w:rsidRDefault="00E5004C">
            <w:pPr>
              <w:pStyle w:val="ConsPlusNormal"/>
              <w:jc w:val="both"/>
            </w:pPr>
            <w:r>
              <w:t>2013 год - 129 526,4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департамент информатизации и развития телекоммуникационных технологий Новосибирской области (средства областного бюджета Новосибирской области):</w:t>
            </w:r>
          </w:p>
          <w:p w:rsidR="00E5004C" w:rsidRDefault="00E5004C">
            <w:pPr>
              <w:pStyle w:val="ConsPlusNormal"/>
              <w:jc w:val="both"/>
            </w:pPr>
            <w:r>
              <w:t>всего - 395 025,8 тыс. рублей, в том числе по годам:</w:t>
            </w:r>
          </w:p>
          <w:p w:rsidR="00E5004C" w:rsidRDefault="00E5004C">
            <w:pPr>
              <w:pStyle w:val="ConsPlusNormal"/>
              <w:jc w:val="both"/>
            </w:pPr>
            <w:r>
              <w:t>2013 год - 395 025,8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- 0,0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9071" w:type="dxa"/>
            <w:gridSpan w:val="2"/>
            <w:tcBorders>
              <w:top w:val="nil"/>
            </w:tcBorders>
          </w:tcPr>
          <w:p w:rsidR="00E5004C" w:rsidRDefault="00E5004C">
            <w:pPr>
              <w:pStyle w:val="ConsPlusNormal"/>
              <w:jc w:val="both"/>
            </w:pPr>
            <w:r>
              <w:t xml:space="preserve">(в ред. </w:t>
            </w:r>
            <w:hyperlink r:id="rId764"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Количество пациентов, у которых ведутся электронные медицинские карты (процент);</w:t>
            </w:r>
          </w:p>
          <w:p w:rsidR="00E5004C" w:rsidRDefault="00E5004C">
            <w:pPr>
              <w:pStyle w:val="ConsPlusNormal"/>
              <w:jc w:val="both"/>
            </w:pPr>
            <w:r>
              <w:t>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 (процент).</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t xml:space="preserve">(в ред. </w:t>
            </w:r>
            <w:hyperlink r:id="rId765"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Pr>
          <w:p w:rsidR="00E5004C" w:rsidRDefault="00E5004C">
            <w:pPr>
              <w:pStyle w:val="ConsPlusNormal"/>
              <w:jc w:val="both"/>
            </w:pPr>
            <w:r>
              <w:t>В рамках подпрограммы планируется достижение следующих значений целевых индикаторов:</w:t>
            </w:r>
          </w:p>
          <w:p w:rsidR="00E5004C" w:rsidRDefault="00E5004C">
            <w:pPr>
              <w:pStyle w:val="ConsPlusNormal"/>
              <w:jc w:val="both"/>
            </w:pPr>
            <w:r>
              <w:t>количество пациентов, у которых ведутся электронные медицинские карты, увеличится к 2017 году до 100% (2012 год - 3,8%);</w:t>
            </w:r>
          </w:p>
          <w:p w:rsidR="00E5004C" w:rsidRDefault="00E5004C">
            <w:pPr>
              <w:pStyle w:val="ConsPlusNormal"/>
              <w:jc w:val="both"/>
            </w:pPr>
            <w:r>
              <w:t>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 составит 100% (2012 год - 90%)</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 xml:space="preserve">До начала реализации долгосрочной целевой </w:t>
      </w:r>
      <w:hyperlink r:id="rId766" w:history="1">
        <w:r>
          <w:rPr>
            <w:color w:val="0000FF"/>
          </w:rPr>
          <w:t>программы</w:t>
        </w:r>
      </w:hyperlink>
      <w:r>
        <w:t xml:space="preserve"> "Развитие государственных информационных </w:t>
      </w:r>
      <w:r>
        <w:lastRenderedPageBreak/>
        <w:t>систем, информационного общества и формирование электронного правительства Новосибирской области на 2012 - 2016 годы", утвержденной постановлением Правительства Новосибирской области от 03.10.2011 N 433-п, уровень развития информационных технологий по Новосибирской области был невысок. Уровень оснащенности медицинских организаций компьютерной и офисной техникой в среднем на территории Новосибирской области с учетом изношенности и современности оборудования не превышал 28%. Используемые медицинскими организациями информационные системы в основном были направлены на автоматизацию бухгалтерской деятельности и формирование статистической отчетности. Информационные системы были децентрализованными и не соответствовали принципу однократного ввода информации и многократного ее использования.</w:t>
      </w:r>
    </w:p>
    <w:p w:rsidR="00E5004C" w:rsidRDefault="00E5004C">
      <w:pPr>
        <w:pStyle w:val="ConsPlusNormal"/>
        <w:spacing w:before="200"/>
        <w:ind w:firstLine="540"/>
        <w:jc w:val="both"/>
      </w:pPr>
      <w:r>
        <w:t xml:space="preserve">За время реализации </w:t>
      </w:r>
      <w:hyperlink r:id="rId767" w:history="1">
        <w:r>
          <w:rPr>
            <w:color w:val="0000FF"/>
          </w:rPr>
          <w:t>программы</w:t>
        </w:r>
      </w:hyperlink>
      <w:r>
        <w:t xml:space="preserve"> модернизации здравоохранения Новосибирской области на 2011 - 2013 годы, утвержденной постановлением Правительства Новосибирской области от 11.04.2011 N 130-п, достигнуты следующие показатели:</w:t>
      </w:r>
    </w:p>
    <w:p w:rsidR="00E5004C" w:rsidRDefault="00E5004C">
      <w:pPr>
        <w:pStyle w:val="ConsPlusNormal"/>
        <w:spacing w:before="200"/>
        <w:ind w:firstLine="540"/>
        <w:jc w:val="both"/>
      </w:pPr>
      <w:r>
        <w:t>оснащено компьютерной и офисной техникой более 8500 рабочих мест специалистов медицинских организаций;</w:t>
      </w:r>
    </w:p>
    <w:p w:rsidR="00E5004C" w:rsidRDefault="00E5004C">
      <w:pPr>
        <w:pStyle w:val="ConsPlusNormal"/>
        <w:spacing w:before="200"/>
        <w:ind w:firstLine="540"/>
        <w:jc w:val="both"/>
      </w:pPr>
      <w:r>
        <w:t>завершено формирование центра обработки данных серверным и коммутационным оборудованием. Центр обработки данных запущен в эксплуатацию;</w:t>
      </w:r>
    </w:p>
    <w:p w:rsidR="00E5004C" w:rsidRDefault="00E5004C">
      <w:pPr>
        <w:pStyle w:val="ConsPlusNormal"/>
        <w:spacing w:before="200"/>
        <w:ind w:firstLine="540"/>
        <w:jc w:val="both"/>
      </w:pPr>
      <w:r>
        <w:t>организована защищенная сеть средствами криптографической защиты информации VipNet;</w:t>
      </w:r>
    </w:p>
    <w:p w:rsidR="00E5004C" w:rsidRDefault="00E5004C">
      <w:pPr>
        <w:pStyle w:val="ConsPlusNormal"/>
        <w:spacing w:before="200"/>
        <w:ind w:firstLine="540"/>
        <w:jc w:val="both"/>
      </w:pPr>
      <w:r>
        <w:t>в центре обработки данных развернуто 15 централизованных, интегрированных между собой информационных систем - компонентов (модулей) Единой государственной информационной системы Новосибирской области.</w:t>
      </w:r>
    </w:p>
    <w:p w:rsidR="00E5004C" w:rsidRDefault="00E5004C">
      <w:pPr>
        <w:pStyle w:val="ConsPlusNormal"/>
        <w:spacing w:before="200"/>
        <w:ind w:firstLine="540"/>
        <w:jc w:val="both"/>
      </w:pPr>
      <w:r>
        <w:t>Проводится внедрение компонентов Единой государственной информационной системы Новосибирской области, таких как:</w:t>
      </w:r>
    </w:p>
    <w:p w:rsidR="00E5004C" w:rsidRDefault="00E5004C">
      <w:pPr>
        <w:pStyle w:val="ConsPlusNormal"/>
        <w:spacing w:before="200"/>
        <w:ind w:firstLine="540"/>
        <w:jc w:val="both"/>
      </w:pPr>
      <w:r>
        <w:t>система мониторинга медицинского автотранспорта с помощью GPS/GLONASS навигации - датчики системы ГЛОНАСС установлены на 320 машинах скорой помощи и 620 машинах санитарного автотранспорта, оснащены и настроены 53 диспетчерских автоматизированных рабочих места на всех станциях и подстанциях службы скорой медицинской помощи Новосибирской области;</w:t>
      </w:r>
    </w:p>
    <w:p w:rsidR="00E5004C" w:rsidRDefault="00E5004C">
      <w:pPr>
        <w:pStyle w:val="ConsPlusNormal"/>
        <w:spacing w:before="200"/>
        <w:ind w:firstLine="540"/>
        <w:jc w:val="both"/>
      </w:pPr>
      <w:r>
        <w:t>система телемедицинских консультаций - средствами видео-конференц-связи оснащены 48 медицинских организации: это 47 телемедицинских пунктов, 1 телемедицинский центр (на базе областной больницы), включающий три телеконсультационных кабинета (кардиологии, компьютерной томографии, рентгенологии), два оперблока, оснащенных оборудованием для трансляции операций. Оборудование используется также для проведения обучающих операций и проведения видеоселекторных совещаний;</w:t>
      </w:r>
    </w:p>
    <w:p w:rsidR="00E5004C" w:rsidRDefault="00E5004C">
      <w:pPr>
        <w:pStyle w:val="ConsPlusNormal"/>
        <w:spacing w:before="200"/>
        <w:ind w:firstLine="540"/>
        <w:jc w:val="both"/>
      </w:pPr>
      <w:r>
        <w:t>полностью внедрены в 120 медицинских организациях 3 централизованные информационные системы: "Регистр медицинских работников", "Паспорт медицинской организации", которые интегрированы с федеральным уровнем, а также "Система централизованного сбора отчетности". Реализованный в этих информационных системах функционал получения сводной отчетности позволяет получать уникальные данные, например такие, как количество специалистов медицинских организаций, имеющих награды; количество профессоров, работающих в медицинских организациях; общее количество занимаемой медицинской организацией площади, степень изношенности зданий, оборудования и т.п.;</w:t>
      </w:r>
    </w:p>
    <w:p w:rsidR="00E5004C" w:rsidRDefault="00E5004C">
      <w:pPr>
        <w:pStyle w:val="ConsPlusNormal"/>
        <w:spacing w:before="200"/>
        <w:ind w:firstLine="540"/>
        <w:jc w:val="both"/>
      </w:pPr>
      <w:r>
        <w:t>информационная система "Единая регистратура Новосибирской области". Являясь дополнительным сервисом, решающим задачи увеличения доступности оказания амбулаторно-поликлинической помощи, отделение "Единая регистратура" на текущий момент в день обеспечивает обслуживание до 17000 звонков от населения. Для удобства пациента реализован регламент взаимодействия отделения "Единая регистратура" и регистратур поликлиник. При звонке пациента, ранее обращавшегося в медицинские организации, в отделение "Единая регистратура" оператор отделения за счет централизованной программы автоматически определяет в расписании свободное место для записи на прием к специалисту и обеспечивает запись пациента. Кроме того, реализован механизм записи через единые сервисы к узкому специалисту поликлиники при наличии направления на прием. При предварительной записи оператором отделения "Единая регистратура" пациенту нет необходимости обращаться в регистратуру поликлиники для оформления талона пациента и запроса амбулаторной карты, пациент сразу проходит к кабинету специалиста поликлиники в соответствии со временем записи. Таким образом, удалось решить 2 проблемы:</w:t>
      </w:r>
    </w:p>
    <w:p w:rsidR="00E5004C" w:rsidRDefault="00E5004C">
      <w:pPr>
        <w:pStyle w:val="ConsPlusNormal"/>
        <w:spacing w:before="200"/>
        <w:ind w:firstLine="540"/>
        <w:jc w:val="both"/>
      </w:pPr>
      <w:r>
        <w:t>уменьшить очереди в регистратурах поликлиник;</w:t>
      </w:r>
    </w:p>
    <w:p w:rsidR="00E5004C" w:rsidRDefault="00E5004C">
      <w:pPr>
        <w:pStyle w:val="ConsPlusNormal"/>
        <w:spacing w:before="200"/>
        <w:ind w:firstLine="540"/>
        <w:jc w:val="both"/>
      </w:pPr>
      <w:r>
        <w:lastRenderedPageBreak/>
        <w:t>обеспечить маршрутизацию пациента к кабинету специалиста.</w:t>
      </w:r>
    </w:p>
    <w:p w:rsidR="00E5004C" w:rsidRDefault="00E5004C">
      <w:pPr>
        <w:pStyle w:val="ConsPlusNormal"/>
        <w:spacing w:before="200"/>
        <w:ind w:firstLine="540"/>
        <w:jc w:val="both"/>
      </w:pPr>
      <w:r>
        <w:t>Анализ информации о структуре записи и загруженности специалистов поликлиник позволяет отслеживать уровень доступности медицинской помощи по узким специалистам и дает возможность принимать организационные решения, изыскивать имеющиеся организационные резервы по улучшению данной ситуации.</w:t>
      </w:r>
    </w:p>
    <w:p w:rsidR="00E5004C" w:rsidRDefault="00E5004C">
      <w:pPr>
        <w:pStyle w:val="ConsPlusNormal"/>
        <w:spacing w:before="200"/>
        <w:ind w:firstLine="540"/>
        <w:jc w:val="both"/>
      </w:pPr>
      <w:r>
        <w:t>Востребованность данного сервиса иллюстрирует постоянно растущее количество звонков:</w:t>
      </w:r>
    </w:p>
    <w:p w:rsidR="00E5004C" w:rsidRDefault="00E5004C">
      <w:pPr>
        <w:pStyle w:val="ConsPlusNormal"/>
        <w:spacing w:before="200"/>
        <w:ind w:firstLine="540"/>
        <w:jc w:val="both"/>
      </w:pPr>
      <w:r>
        <w:t>за 2012 год - 1 712 080;</w:t>
      </w:r>
    </w:p>
    <w:p w:rsidR="00E5004C" w:rsidRDefault="00E5004C">
      <w:pPr>
        <w:pStyle w:val="ConsPlusNormal"/>
        <w:spacing w:before="200"/>
        <w:ind w:firstLine="540"/>
        <w:jc w:val="both"/>
      </w:pPr>
      <w:r>
        <w:t>за 2013 год - 2 082 394.</w:t>
      </w:r>
    </w:p>
    <w:p w:rsidR="00E5004C" w:rsidRDefault="00E5004C">
      <w:pPr>
        <w:pStyle w:val="ConsPlusNormal"/>
        <w:spacing w:before="200"/>
        <w:ind w:firstLine="540"/>
        <w:jc w:val="both"/>
      </w:pPr>
      <w:r>
        <w:t>В 2013 году в автоматизированной информационной системе "Единая регистратура Новосибирской области" зафиксировано 4 134 011 пациентов, записанных на первичный прием к врачу регистраторами медицинских организаций и операторами отделения "Единая регистратура", из них через отделения "Единая регистратура" записано 1 108 084 пациента (25%);</w:t>
      </w:r>
    </w:p>
    <w:p w:rsidR="00E5004C" w:rsidRDefault="00E5004C">
      <w:pPr>
        <w:pStyle w:val="ConsPlusNormal"/>
        <w:spacing w:before="200"/>
        <w:ind w:firstLine="540"/>
        <w:jc w:val="both"/>
      </w:pPr>
      <w:r>
        <w:t>проводится внедрение медицинской информационной системы Новосибирской области в 102 медицинских организациях. На текущий момент в медицинскую информационную систему заведено более 500 800 тыс. приемов в электронных медицинских картах. Промышленное внедрение медицинской информационной системы начато с 17 июня 2013 года. Также в медицинской информационной системе реализован электронный больничный лист. В 2014 году Новосибирская область будет участвовать в пилотном проекте "Электронный больничный лист" совместно с Новосибирским региональным отделением Фонда социального страхования Российской Федерации;</w:t>
      </w:r>
    </w:p>
    <w:p w:rsidR="00E5004C" w:rsidRDefault="00E5004C">
      <w:pPr>
        <w:pStyle w:val="ConsPlusNormal"/>
        <w:spacing w:before="200"/>
        <w:ind w:firstLine="540"/>
        <w:jc w:val="both"/>
      </w:pPr>
      <w:r>
        <w:t>завершено внедрение информационной системы "Льготное лекарственное обеспечение". Проект уникальный, так как в течение 2 недель обеспечено внедрение данной информационной системы сразу на все медицинские организации, участвующие в льготном обеспечении граждан (84 учреждения). Реализован механизм электронного оформления льготного рецепта, врачу в информационной системе видны остатки препаратов на складе самой поликлиники и препарат при выписке сразу резервируется на пациента. Если на складе учреждения льготного лекарственного препарата нет, то ответственному по льготе учреждения доступна информация по остаткам препаратов во всех медицинских учреждениях, подключенных к данной информационной системе, и можно оперативно решить вопрос по получению препарата в другом учреждении. Пациент, имеющий право на льготное лекарственное обеспечение, после выписки рецепта в аптечном пункте медицинской организации может сразу после приема подойти в аптечный пункт медицинской организации и получить зарезервированный на него препарат. Для структурных подразделений медицинской организации, не имеющих подключения к информационной системе (в основном - ФАПы, врачебные амбулатории), разработан регламент получения льготных препаратов гражданами. Система позволяет автоматически формировать всю необходимую отчетность и по отпущенным препаратам в разрезе каждой медицинской организации, и по отложенному спросу, и по другим критериям. За январь и начало февраля 2014 года в информационной системе зарегистрировано более 200 тыс. рецептов;</w:t>
      </w:r>
    </w:p>
    <w:p w:rsidR="00E5004C" w:rsidRDefault="00E5004C">
      <w:pPr>
        <w:pStyle w:val="ConsPlusNormal"/>
        <w:spacing w:before="200"/>
        <w:ind w:firstLine="540"/>
        <w:jc w:val="both"/>
      </w:pPr>
      <w:r>
        <w:t>обеспечивается поэтапное внедрение централизованной информационной системы учета финансово-хозяйственной деятельности и документооборота. На текущий момент 82 медицинские организации осуществляют проведение финансовых операций в информационной системе. Медицинские организации ведут бухгалтерский учет в единой информационной системе, реализованной на облачных технологиях;</w:t>
      </w:r>
    </w:p>
    <w:p w:rsidR="00E5004C" w:rsidRDefault="00E5004C">
      <w:pPr>
        <w:pStyle w:val="ConsPlusNormal"/>
        <w:spacing w:before="200"/>
        <w:ind w:firstLine="540"/>
        <w:jc w:val="both"/>
      </w:pPr>
      <w:r>
        <w:t>обеспечивается внедрение таких модулей Единой государственной информационной системы Новосибирской области, как "Портал здравоохранения Новосибирской области", "Система электронного документооборота", модуля "Вакцинопрофилактика", модулей по автоматизации работы специалистов специализированных служб, внедрение нозологических регистров.</w:t>
      </w:r>
    </w:p>
    <w:p w:rsidR="00E5004C" w:rsidRDefault="00E5004C">
      <w:pPr>
        <w:pStyle w:val="ConsPlusNormal"/>
        <w:spacing w:before="200"/>
        <w:ind w:firstLine="540"/>
        <w:jc w:val="both"/>
      </w:pPr>
      <w:r>
        <w:t>По дальнейшим направлениям развития информатизации отрасли сформирована дорожная карта по развитию информатизации до 2020 года, состоящая из 50 пунктов.</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является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w:t>
      </w:r>
    </w:p>
    <w:p w:rsidR="00E5004C" w:rsidRDefault="00E5004C">
      <w:pPr>
        <w:pStyle w:val="ConsPlusNormal"/>
        <w:spacing w:before="200"/>
        <w:ind w:firstLine="540"/>
        <w:jc w:val="both"/>
      </w:pPr>
      <w:r>
        <w:lastRenderedPageBreak/>
        <w:t>Для достижения цели подпрограммы 9 Программы необходимо выполнение следующей задачи:</w:t>
      </w:r>
    </w:p>
    <w:p w:rsidR="00E5004C" w:rsidRDefault="00E5004C">
      <w:pPr>
        <w:pStyle w:val="ConsPlusNormal"/>
        <w:spacing w:before="200"/>
        <w:ind w:firstLine="540"/>
        <w:jc w:val="both"/>
      </w:pPr>
      <w:r>
        <w:t>внедрение информационных и телекоммуникационных технологий в систему здравоохранения Новосибирской области.</w:t>
      </w:r>
    </w:p>
    <w:p w:rsidR="00E5004C" w:rsidRDefault="00E5004C">
      <w:pPr>
        <w:pStyle w:val="ConsPlusNormal"/>
        <w:spacing w:before="200"/>
        <w:ind w:firstLine="540"/>
        <w:jc w:val="both"/>
      </w:pPr>
      <w:r>
        <w:t>Основными целевыми индикаторами подпрограммы являются:</w:t>
      </w:r>
    </w:p>
    <w:p w:rsidR="00E5004C" w:rsidRDefault="00E5004C">
      <w:pPr>
        <w:pStyle w:val="ConsPlusNormal"/>
        <w:spacing w:before="200"/>
        <w:ind w:firstLine="540"/>
        <w:jc w:val="both"/>
      </w:pPr>
      <w:r>
        <w:t>количество пациентов, у которых ведутся электронные медицинские карты;</w:t>
      </w:r>
    </w:p>
    <w:p w:rsidR="00E5004C" w:rsidRDefault="00E5004C">
      <w:pPr>
        <w:pStyle w:val="ConsPlusNormal"/>
        <w:spacing w:before="200"/>
        <w:ind w:firstLine="540"/>
        <w:jc w:val="both"/>
      </w:pPr>
      <w:r>
        <w:t>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9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Подпрограмма 9 включает в себя 1 задачу:</w:t>
      </w:r>
    </w:p>
    <w:p w:rsidR="00E5004C" w:rsidRDefault="00E5004C">
      <w:pPr>
        <w:pStyle w:val="ConsPlusNormal"/>
        <w:spacing w:before="200"/>
        <w:ind w:firstLine="540"/>
        <w:jc w:val="both"/>
      </w:pPr>
      <w:r>
        <w:t>Задача 1 "Внедрение информационных и телекоммуникационных технологий в систему здравоохранения Новосибирской области".</w:t>
      </w:r>
    </w:p>
    <w:p w:rsidR="00E5004C" w:rsidRDefault="00E5004C">
      <w:pPr>
        <w:pStyle w:val="ConsPlusNormal"/>
        <w:spacing w:before="200"/>
        <w:ind w:firstLine="540"/>
        <w:jc w:val="both"/>
      </w:pPr>
      <w:r>
        <w:t>В рамках задачи выделяется основное мероприятие:</w:t>
      </w:r>
    </w:p>
    <w:p w:rsidR="00E5004C" w:rsidRDefault="00E5004C">
      <w:pPr>
        <w:pStyle w:val="ConsPlusNormal"/>
        <w:spacing w:before="200"/>
        <w:ind w:firstLine="540"/>
        <w:jc w:val="both"/>
      </w:pPr>
      <w:r>
        <w:t>разработка, внедрение и сопровождение единой информационной системы в здравоохранении.</w:t>
      </w:r>
    </w:p>
    <w:p w:rsidR="00E5004C" w:rsidRDefault="00E5004C">
      <w:pPr>
        <w:pStyle w:val="ConsPlusNormal"/>
        <w:jc w:val="both"/>
      </w:pPr>
      <w:r>
        <w:t xml:space="preserve">(в ред. </w:t>
      </w:r>
      <w:hyperlink r:id="rId768" w:history="1">
        <w:r>
          <w:rPr>
            <w:color w:val="0000FF"/>
          </w:rPr>
          <w:t>постановления</w:t>
        </w:r>
      </w:hyperlink>
      <w:r>
        <w:t xml:space="preserve"> Правительства Новосибирской области от 27.09.2016 N 294-п)</w:t>
      </w:r>
    </w:p>
    <w:p w:rsidR="00E5004C" w:rsidRDefault="00E5004C">
      <w:pPr>
        <w:pStyle w:val="ConsPlusNormal"/>
        <w:spacing w:before="200"/>
        <w:ind w:firstLine="540"/>
        <w:jc w:val="both"/>
      </w:pPr>
      <w:r>
        <w:t>Указанное мероприятие направлено на повышение эффективности совершенствования информационно-технологического обеспечения деятельности медицинских организаций системы здравоохранения Новосибирской области.</w:t>
      </w:r>
    </w:p>
    <w:p w:rsidR="00E5004C" w:rsidRDefault="00E5004C">
      <w:pPr>
        <w:pStyle w:val="ConsPlusNormal"/>
        <w:spacing w:before="200"/>
        <w:ind w:firstLine="540"/>
        <w:jc w:val="both"/>
      </w:pPr>
      <w:r>
        <w:t>В рамках данного мероприятия министерством здравоохранения Новосибирской области формируется государственное задание в соответствии с перечнем и объемами государственных услуг (работ) в сфере здравоохранения для государственного казенного учреждения здравоохранения Новосибирской области "Медицинский информационно-аналитический центр", подведомственного министерству здравоохранения Новосибирской области.</w:t>
      </w:r>
    </w:p>
    <w:p w:rsidR="00E5004C" w:rsidRDefault="00E5004C">
      <w:pPr>
        <w:pStyle w:val="ConsPlusNormal"/>
        <w:spacing w:before="200"/>
        <w:ind w:firstLine="540"/>
        <w:jc w:val="both"/>
      </w:pPr>
      <w:r>
        <w:t>В целях исполнения государственного задания осуществляется техническое сопровождение аппаратной части функционирования "Единой государственной информационной системы здравоохранения Новосибирской области" (далее - ЕГИСЗ НСО), call-центра Единой регистратуры Новосибирской области, серверов и коммутационного оборудования; методологическое сопровождение пользователей ЕГИСЗ НСО, а также мониторинг работы пользователей и обеспечение целостности данных, предотвращение несанкционированного доступа к информационным системам.</w:t>
      </w:r>
    </w:p>
    <w:p w:rsidR="00E5004C" w:rsidRDefault="00E5004C">
      <w:pPr>
        <w:pStyle w:val="ConsPlusNormal"/>
        <w:spacing w:before="200"/>
        <w:ind w:firstLine="540"/>
        <w:jc w:val="both"/>
      </w:pPr>
      <w:r>
        <w:t>Мероприятие подпрограммы 9 будет способствовать:</w:t>
      </w:r>
    </w:p>
    <w:p w:rsidR="00E5004C" w:rsidRDefault="00E5004C">
      <w:pPr>
        <w:pStyle w:val="ConsPlusNormal"/>
        <w:spacing w:before="200"/>
        <w:ind w:firstLine="540"/>
        <w:jc w:val="both"/>
      </w:pPr>
      <w:r>
        <w:t>обеспечению бесперебойного функционирования информационных систем, используемых в министерстве здравоохранения Новосибирской области, call-центра Единой регистратуры Новосибирской области;</w:t>
      </w:r>
    </w:p>
    <w:p w:rsidR="00E5004C" w:rsidRDefault="00E5004C">
      <w:pPr>
        <w:pStyle w:val="ConsPlusNormal"/>
        <w:spacing w:before="200"/>
        <w:ind w:firstLine="540"/>
        <w:jc w:val="both"/>
      </w:pPr>
      <w:r>
        <w:t>обеспечению online-системы обучения и повышения квалификации для специалистов медицинских организаций совместно с федеральными учебными центрами, в том числе по работе в существующих и внедряемых информационных системах.</w:t>
      </w:r>
    </w:p>
    <w:p w:rsidR="00E5004C" w:rsidRDefault="00E5004C">
      <w:pPr>
        <w:pStyle w:val="ConsPlusNormal"/>
        <w:spacing w:before="200"/>
        <w:ind w:firstLine="540"/>
        <w:jc w:val="both"/>
      </w:pPr>
      <w:r>
        <w:t xml:space="preserve">Реализация комплекса мероприятий по техническому обеспечению информатизации в сфере здравоохранения Новосибирской области обеспечивается в рамках государственной </w:t>
      </w:r>
      <w:hyperlink r:id="rId769" w:history="1">
        <w:r>
          <w:rPr>
            <w:color w:val="0000FF"/>
          </w:rPr>
          <w:t>программы</w:t>
        </w:r>
      </w:hyperlink>
      <w:r>
        <w:t xml:space="preserve"> Новосибирской области "Развитие инфраструктуры информационного общества Новосибирской области на 2015 - 2020 годы", утвержденной постановлением Правительства Новосибирской области от 04.03.2015 N 70-п.</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будут достигнуты следующие результаты:</w:t>
      </w:r>
    </w:p>
    <w:p w:rsidR="00E5004C" w:rsidRDefault="00E5004C">
      <w:pPr>
        <w:pStyle w:val="ConsPlusNormal"/>
        <w:spacing w:before="200"/>
        <w:ind w:firstLine="540"/>
        <w:jc w:val="both"/>
      </w:pPr>
      <w:r>
        <w:t>количество пациентов, у которых ведутся электронные медицинские карты, составит до 100% (2012 год - 3,8%);</w:t>
      </w:r>
    </w:p>
    <w:p w:rsidR="00E5004C" w:rsidRDefault="00E5004C">
      <w:pPr>
        <w:pStyle w:val="ConsPlusNormal"/>
        <w:spacing w:before="200"/>
        <w:ind w:firstLine="540"/>
        <w:jc w:val="both"/>
      </w:pPr>
      <w:r>
        <w:t>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(инфоматов), от общего количества государственных медицинских организаций составит 100% (2012 год - 90%).</w:t>
      </w:r>
    </w:p>
    <w:p w:rsidR="00E5004C" w:rsidRDefault="00E5004C">
      <w:pPr>
        <w:pStyle w:val="ConsPlusNormal"/>
        <w:ind w:firstLine="540"/>
        <w:jc w:val="both"/>
      </w:pPr>
    </w:p>
    <w:p w:rsidR="00E5004C" w:rsidRDefault="00E5004C">
      <w:pPr>
        <w:pStyle w:val="ConsPlusNormal"/>
        <w:ind w:firstLine="540"/>
        <w:jc w:val="both"/>
      </w:pPr>
      <w:r>
        <w:t>Применяемые сокращения:</w:t>
      </w:r>
    </w:p>
    <w:p w:rsidR="00E5004C" w:rsidRDefault="00E5004C">
      <w:pPr>
        <w:pStyle w:val="ConsPlusNormal"/>
        <w:spacing w:before="200"/>
        <w:ind w:firstLine="540"/>
        <w:jc w:val="both"/>
      </w:pPr>
      <w:r>
        <w:t>ГЛОНАСС - глобальная навигационная спутниковая система;</w:t>
      </w:r>
    </w:p>
    <w:p w:rsidR="00E5004C" w:rsidRDefault="00E5004C">
      <w:pPr>
        <w:pStyle w:val="ConsPlusNormal"/>
        <w:spacing w:before="200"/>
        <w:ind w:firstLine="540"/>
        <w:jc w:val="both"/>
      </w:pPr>
      <w:r>
        <w:t>ФАП - фельдшерско-акушерский пункт.</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13</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8" w:name="P13314"/>
      <w:bookmarkEnd w:id="28"/>
      <w:r>
        <w:t>Подпрограмма 10 "Управление развитием отрасли.</w:t>
      </w:r>
    </w:p>
    <w:p w:rsidR="00E5004C" w:rsidRDefault="00E5004C">
      <w:pPr>
        <w:pStyle w:val="ConsPlusTitle"/>
        <w:jc w:val="center"/>
      </w:pPr>
      <w:r>
        <w:t>Структурные преобразования в сфере здравоохранения"</w:t>
      </w:r>
    </w:p>
    <w:p w:rsidR="00E5004C" w:rsidRDefault="00E5004C">
      <w:pPr>
        <w:pStyle w:val="ConsPlusTitle"/>
        <w:jc w:val="center"/>
      </w:pPr>
      <w:r>
        <w:t>государственной программы "Развитие здравоохранения</w:t>
      </w:r>
    </w:p>
    <w:p w:rsidR="00E5004C" w:rsidRDefault="00E5004C">
      <w:pPr>
        <w:pStyle w:val="ConsPlusTitle"/>
        <w:jc w:val="center"/>
      </w:pPr>
      <w:r>
        <w:t>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12.05.2015 </w:t>
            </w:r>
            <w:hyperlink r:id="rId770" w:history="1">
              <w:r>
                <w:rPr>
                  <w:color w:val="0000FF"/>
                </w:rPr>
                <w:t>N 186-п</w:t>
              </w:r>
            </w:hyperlink>
            <w:r>
              <w:rPr>
                <w:color w:val="392C69"/>
              </w:rPr>
              <w:t xml:space="preserve">, от 14.09.2015 </w:t>
            </w:r>
            <w:hyperlink r:id="rId771" w:history="1">
              <w:r>
                <w:rPr>
                  <w:color w:val="0000FF"/>
                </w:rPr>
                <w:t>N 339-п</w:t>
              </w:r>
            </w:hyperlink>
            <w:r>
              <w:rPr>
                <w:color w:val="392C69"/>
              </w:rPr>
              <w:t xml:space="preserve">, от 28.12.2015 </w:t>
            </w:r>
            <w:hyperlink r:id="rId772" w:history="1">
              <w:r>
                <w:rPr>
                  <w:color w:val="0000FF"/>
                </w:rPr>
                <w:t>N 463-п</w:t>
              </w:r>
            </w:hyperlink>
            <w:r>
              <w:rPr>
                <w:color w:val="392C69"/>
              </w:rPr>
              <w:t>,</w:t>
            </w:r>
          </w:p>
          <w:p w:rsidR="00E5004C" w:rsidRDefault="00E5004C">
            <w:pPr>
              <w:pStyle w:val="ConsPlusNormal"/>
              <w:jc w:val="center"/>
            </w:pPr>
            <w:r>
              <w:rPr>
                <w:color w:val="392C69"/>
              </w:rPr>
              <w:t xml:space="preserve">от 27.09.2016 </w:t>
            </w:r>
            <w:hyperlink r:id="rId773" w:history="1">
              <w:r>
                <w:rPr>
                  <w:color w:val="0000FF"/>
                </w:rPr>
                <w:t>N 294-п</w:t>
              </w:r>
            </w:hyperlink>
            <w:r>
              <w:rPr>
                <w:color w:val="392C69"/>
              </w:rPr>
              <w:t xml:space="preserve">, от 14.12.2016 </w:t>
            </w:r>
            <w:hyperlink r:id="rId774" w:history="1">
              <w:r>
                <w:rPr>
                  <w:color w:val="0000FF"/>
                </w:rPr>
                <w:t>N 404-п</w:t>
              </w:r>
            </w:hyperlink>
            <w:r>
              <w:rPr>
                <w:color w:val="392C69"/>
              </w:rPr>
              <w:t xml:space="preserve">, от 01.08.2017 </w:t>
            </w:r>
            <w:hyperlink r:id="rId775" w:history="1">
              <w:r>
                <w:rPr>
                  <w:color w:val="0000FF"/>
                </w:rPr>
                <w:t>N 298-п</w:t>
              </w:r>
            </w:hyperlink>
            <w:r>
              <w:rPr>
                <w:color w:val="392C69"/>
              </w:rPr>
              <w:t>,</w:t>
            </w:r>
          </w:p>
          <w:p w:rsidR="00E5004C" w:rsidRDefault="00E5004C">
            <w:pPr>
              <w:pStyle w:val="ConsPlusNormal"/>
              <w:jc w:val="center"/>
            </w:pPr>
            <w:r>
              <w:rPr>
                <w:color w:val="392C69"/>
              </w:rPr>
              <w:t xml:space="preserve">от 27.12.2017 </w:t>
            </w:r>
            <w:hyperlink r:id="rId776" w:history="1">
              <w:r>
                <w:rPr>
                  <w:color w:val="0000FF"/>
                </w:rPr>
                <w:t>N 467-п</w:t>
              </w:r>
            </w:hyperlink>
            <w:r>
              <w:rPr>
                <w:color w:val="392C69"/>
              </w:rPr>
              <w:t xml:space="preserve">, от 13.02.2018 </w:t>
            </w:r>
            <w:hyperlink r:id="rId777" w:history="1">
              <w:r>
                <w:rPr>
                  <w:color w:val="0000FF"/>
                </w:rPr>
                <w:t>N 51-п</w:t>
              </w:r>
            </w:hyperlink>
            <w:r>
              <w:rPr>
                <w:color w:val="392C69"/>
              </w:rPr>
              <w:t xml:space="preserve">, от 25.12.2018 </w:t>
            </w:r>
            <w:hyperlink r:id="rId778" w:history="1">
              <w:r>
                <w:rPr>
                  <w:color w:val="0000FF"/>
                </w:rPr>
                <w:t>N 560-п</w:t>
              </w:r>
            </w:hyperlink>
            <w:r>
              <w:rPr>
                <w:color w:val="392C69"/>
              </w:rPr>
              <w:t>,</w:t>
            </w:r>
          </w:p>
          <w:p w:rsidR="00E5004C" w:rsidRDefault="00E5004C">
            <w:pPr>
              <w:pStyle w:val="ConsPlusNormal"/>
              <w:jc w:val="center"/>
            </w:pPr>
            <w:r>
              <w:rPr>
                <w:color w:val="392C69"/>
              </w:rPr>
              <w:t xml:space="preserve">от 16.04.2019 </w:t>
            </w:r>
            <w:hyperlink r:id="rId779" w:history="1">
              <w:r>
                <w:rPr>
                  <w:color w:val="0000FF"/>
                </w:rPr>
                <w:t>N 151-п</w:t>
              </w:r>
            </w:hyperlink>
            <w:r>
              <w:rPr>
                <w:color w:val="392C69"/>
              </w:rPr>
              <w:t xml:space="preserve">, от 28.10.2019 </w:t>
            </w:r>
            <w:hyperlink r:id="rId780" w:history="1">
              <w:r>
                <w:rPr>
                  <w:color w:val="0000FF"/>
                </w:rPr>
                <w:t>N 410-п</w:t>
              </w:r>
            </w:hyperlink>
            <w:r>
              <w:rPr>
                <w:color w:val="392C69"/>
              </w:rPr>
              <w:t xml:space="preserve">, от 17.03.2020 </w:t>
            </w:r>
            <w:hyperlink r:id="rId781" w:history="1">
              <w:r>
                <w:rPr>
                  <w:color w:val="0000FF"/>
                </w:rPr>
                <w:t>N 58-п</w:t>
              </w:r>
            </w:hyperlink>
            <w:r>
              <w:rPr>
                <w:color w:val="392C69"/>
              </w:rPr>
              <w:t>,</w:t>
            </w:r>
          </w:p>
          <w:p w:rsidR="00E5004C" w:rsidRDefault="00E5004C">
            <w:pPr>
              <w:pStyle w:val="ConsPlusNormal"/>
              <w:jc w:val="center"/>
            </w:pPr>
            <w:r>
              <w:rPr>
                <w:color w:val="392C69"/>
              </w:rPr>
              <w:t xml:space="preserve">от 13.07.2020 </w:t>
            </w:r>
            <w:hyperlink r:id="rId782"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783"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784"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pPr>
            <w:r>
              <w:t>Наименование подпрограммы</w:t>
            </w:r>
          </w:p>
        </w:tc>
        <w:tc>
          <w:tcPr>
            <w:tcW w:w="6803" w:type="dxa"/>
          </w:tcPr>
          <w:p w:rsidR="00E5004C" w:rsidRDefault="00E5004C">
            <w:pPr>
              <w:pStyle w:val="ConsPlusNormal"/>
              <w:jc w:val="both"/>
            </w:pPr>
            <w:r>
              <w:t>Управление развитием отрасли. Структурные преобразования в сфере здравоохранения</w:t>
            </w:r>
          </w:p>
        </w:tc>
      </w:tr>
      <w:tr w:rsidR="00E5004C">
        <w:tc>
          <w:tcPr>
            <w:tcW w:w="2268" w:type="dxa"/>
            <w:tcBorders>
              <w:bottom w:val="nil"/>
            </w:tcBorders>
          </w:tcPr>
          <w:p w:rsidR="00E5004C" w:rsidRDefault="00E5004C">
            <w:pPr>
              <w:pStyle w:val="ConsPlusNormal"/>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 xml:space="preserve">рабочая группа по разработке проекта государственной программы </w:t>
            </w:r>
            <w:r>
              <w:lastRenderedPageBreak/>
              <w:t>утверждена приказом министерства здравоохранения Новосибирской области от 24.12.2013 N 4546 "О создании рабочей группы";</w:t>
            </w:r>
          </w:p>
          <w:p w:rsidR="00E5004C" w:rsidRDefault="00E5004C">
            <w:pPr>
              <w:pStyle w:val="ConsPlusNormal"/>
              <w:jc w:val="both"/>
            </w:pPr>
            <w:r>
              <w:t>департамент имущества и земельных отношений Новосибирской области</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25.12.2018 </w:t>
            </w:r>
            <w:hyperlink r:id="rId785" w:history="1">
              <w:r>
                <w:rPr>
                  <w:color w:val="0000FF"/>
                </w:rPr>
                <w:t>N 560-п</w:t>
              </w:r>
            </w:hyperlink>
            <w:r>
              <w:t xml:space="preserve">, от 28.10.2019 </w:t>
            </w:r>
            <w:hyperlink r:id="rId786" w:history="1">
              <w:r>
                <w:rPr>
                  <w:color w:val="0000FF"/>
                </w:rPr>
                <w:t>N 410-п</w:t>
              </w:r>
            </w:hyperlink>
            <w:r>
              <w:t>)</w:t>
            </w:r>
          </w:p>
        </w:tc>
      </w:tr>
      <w:tr w:rsidR="00E5004C">
        <w:tc>
          <w:tcPr>
            <w:tcW w:w="2268" w:type="dxa"/>
            <w:tcBorders>
              <w:bottom w:val="nil"/>
            </w:tcBorders>
          </w:tcPr>
          <w:p w:rsidR="00E5004C" w:rsidRDefault="00E5004C">
            <w:pPr>
              <w:pStyle w:val="ConsPlusNormal"/>
            </w:pPr>
            <w:r>
              <w:t>Государственный заказчик (государственный заказчик-координатор)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 (государственный заказчик-координатор);</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департамент имущества и земельных отношений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787" w:history="1">
              <w:r>
                <w:rPr>
                  <w:color w:val="0000FF"/>
                </w:rPr>
                <w:t>постановления</w:t>
              </w:r>
            </w:hyperlink>
            <w:r>
              <w:t xml:space="preserve"> Правительства Новосибирской области от 28.10.2019 N 410-п)</w:t>
            </w:r>
          </w:p>
        </w:tc>
      </w:tr>
      <w:tr w:rsidR="00E5004C">
        <w:tblPrEx>
          <w:tblBorders>
            <w:insideH w:val="single" w:sz="4" w:space="0" w:color="auto"/>
          </w:tblBorders>
        </w:tblPrEx>
        <w:tc>
          <w:tcPr>
            <w:tcW w:w="2268" w:type="dxa"/>
          </w:tcPr>
          <w:p w:rsidR="00E5004C" w:rsidRDefault="00E5004C">
            <w:pPr>
              <w:pStyle w:val="ConsPlusNormal"/>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pPr>
            <w:r>
              <w:t>Цели и задачи подпрограммы</w:t>
            </w:r>
          </w:p>
        </w:tc>
        <w:tc>
          <w:tcPr>
            <w:tcW w:w="6803" w:type="dxa"/>
          </w:tcPr>
          <w:p w:rsidR="00E5004C" w:rsidRDefault="00E5004C">
            <w:pPr>
              <w:pStyle w:val="ConsPlusNormal"/>
              <w:jc w:val="both"/>
            </w:pPr>
            <w:r>
              <w:t>Цель подпрограммы:</w:t>
            </w:r>
          </w:p>
          <w:p w:rsidR="00E5004C" w:rsidRDefault="00E5004C">
            <w:pPr>
              <w:pStyle w:val="ConsPlusNormal"/>
              <w:jc w:val="both"/>
            </w:pPr>
            <w:r>
              <w:t>повышение эффективности управления качеством медицинской помощи и охраны здоровья населения Новосибирской области.</w:t>
            </w:r>
          </w:p>
          <w:p w:rsidR="00E5004C" w:rsidRDefault="00E5004C">
            <w:pPr>
              <w:pStyle w:val="ConsPlusNormal"/>
              <w:jc w:val="both"/>
            </w:pPr>
            <w:r>
              <w:t>Задачи подпрограммы:</w:t>
            </w:r>
          </w:p>
          <w:p w:rsidR="00E5004C" w:rsidRDefault="00E5004C">
            <w:pPr>
              <w:pStyle w:val="ConsPlusNormal"/>
              <w:jc w:val="both"/>
            </w:pPr>
            <w:r>
              <w:t>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p w:rsidR="00E5004C" w:rsidRDefault="00E5004C">
            <w:pPr>
              <w:pStyle w:val="ConsPlusNormal"/>
              <w:jc w:val="both"/>
            </w:pPr>
            <w:r>
              <w:t>структурные преобразования системы здравоохранения Новосибирской области</w:t>
            </w:r>
          </w:p>
        </w:tc>
      </w:tr>
      <w:tr w:rsidR="00E5004C">
        <w:tc>
          <w:tcPr>
            <w:tcW w:w="2268" w:type="dxa"/>
            <w:tcBorders>
              <w:bottom w:val="nil"/>
            </w:tcBorders>
          </w:tcPr>
          <w:p w:rsidR="00E5004C" w:rsidRDefault="00E5004C">
            <w:pPr>
              <w:pStyle w:val="ConsPlusNormal"/>
            </w:pPr>
            <w:r>
              <w:t>Сроки (этапы) реализации подпрограммы</w:t>
            </w:r>
          </w:p>
        </w:tc>
        <w:tc>
          <w:tcPr>
            <w:tcW w:w="6803" w:type="dxa"/>
            <w:tcBorders>
              <w:bottom w:val="nil"/>
            </w:tcBorders>
          </w:tcPr>
          <w:p w:rsidR="00E5004C" w:rsidRDefault="00E5004C">
            <w:pPr>
              <w:pStyle w:val="ConsPlusNormal"/>
              <w:jc w:val="both"/>
            </w:pPr>
            <w:r>
              <w:t>2013 - 2022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788" w:history="1">
              <w:r>
                <w:rPr>
                  <w:color w:val="0000FF"/>
                </w:rPr>
                <w:t>N 151-п</w:t>
              </w:r>
            </w:hyperlink>
            <w:r>
              <w:t xml:space="preserve">, от 13.07.2020 </w:t>
            </w:r>
            <w:hyperlink r:id="rId789"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- 23 210 498,3 тыс. рублей, в том числе по годам:</w:t>
            </w:r>
          </w:p>
          <w:p w:rsidR="00E5004C" w:rsidRDefault="00E5004C">
            <w:pPr>
              <w:pStyle w:val="ConsPlusNormal"/>
              <w:jc w:val="both"/>
            </w:pPr>
            <w:r>
              <w:t>2013 год - 136 855,6 тыс. рублей;</w:t>
            </w:r>
          </w:p>
          <w:p w:rsidR="00E5004C" w:rsidRDefault="00E5004C">
            <w:pPr>
              <w:pStyle w:val="ConsPlusNormal"/>
              <w:jc w:val="both"/>
            </w:pPr>
            <w:r>
              <w:t>2014 год - 1 141 606,2 тыс. рублей;</w:t>
            </w:r>
          </w:p>
          <w:p w:rsidR="00E5004C" w:rsidRDefault="00E5004C">
            <w:pPr>
              <w:pStyle w:val="ConsPlusNormal"/>
              <w:jc w:val="both"/>
            </w:pPr>
            <w:r>
              <w:t>2015 год - 653 912,4 тыс. рублей;</w:t>
            </w:r>
          </w:p>
          <w:p w:rsidR="00E5004C" w:rsidRDefault="00E5004C">
            <w:pPr>
              <w:pStyle w:val="ConsPlusNormal"/>
              <w:jc w:val="both"/>
            </w:pPr>
            <w:r>
              <w:t>2016 год - 849 297,4 тыс. рублей;</w:t>
            </w:r>
          </w:p>
          <w:p w:rsidR="00E5004C" w:rsidRDefault="00E5004C">
            <w:pPr>
              <w:pStyle w:val="ConsPlusNormal"/>
              <w:jc w:val="both"/>
            </w:pPr>
            <w:r>
              <w:t>2017 год - 1 581 595,5 тыс. рублей;</w:t>
            </w:r>
          </w:p>
          <w:p w:rsidR="00E5004C" w:rsidRDefault="00E5004C">
            <w:pPr>
              <w:pStyle w:val="ConsPlusNormal"/>
              <w:jc w:val="both"/>
            </w:pPr>
            <w:r>
              <w:t>2018 год - 1 475 981,7 тыс. рублей;</w:t>
            </w:r>
          </w:p>
          <w:p w:rsidR="00E5004C" w:rsidRDefault="00E5004C">
            <w:pPr>
              <w:pStyle w:val="ConsPlusNormal"/>
              <w:jc w:val="both"/>
            </w:pPr>
            <w:r>
              <w:t>2019 год - 4 151 787,0 тыс. рублей;</w:t>
            </w:r>
          </w:p>
          <w:p w:rsidR="00E5004C" w:rsidRDefault="00E5004C">
            <w:pPr>
              <w:pStyle w:val="ConsPlusNormal"/>
              <w:jc w:val="both"/>
            </w:pPr>
            <w:r>
              <w:t>2020 год - 5 058 453,2 тыс. рублей;</w:t>
            </w:r>
          </w:p>
          <w:p w:rsidR="00E5004C" w:rsidRDefault="00E5004C">
            <w:pPr>
              <w:pStyle w:val="ConsPlusNormal"/>
              <w:jc w:val="both"/>
            </w:pPr>
            <w:r>
              <w:t>2021 год - 3 730 389,2 тыс. рублей;</w:t>
            </w:r>
          </w:p>
          <w:p w:rsidR="00E5004C" w:rsidRDefault="00E5004C">
            <w:pPr>
              <w:pStyle w:val="ConsPlusNormal"/>
              <w:jc w:val="both"/>
            </w:pPr>
            <w:r>
              <w:t>2022 год - 4 430 620,0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- 20 614 696,6 тыс. рублей, в том числе по годам:</w:t>
            </w:r>
          </w:p>
          <w:p w:rsidR="00E5004C" w:rsidRDefault="00E5004C">
            <w:pPr>
              <w:pStyle w:val="ConsPlusNormal"/>
              <w:jc w:val="both"/>
            </w:pPr>
            <w:r>
              <w:t>2013 год - 136 855,6 тыс. рублей;</w:t>
            </w:r>
          </w:p>
          <w:p w:rsidR="00E5004C" w:rsidRDefault="00E5004C">
            <w:pPr>
              <w:pStyle w:val="ConsPlusNormal"/>
              <w:jc w:val="both"/>
            </w:pPr>
            <w:r>
              <w:t>2014 год - 1 141 606,2 тыс. рублей;</w:t>
            </w:r>
          </w:p>
          <w:p w:rsidR="00E5004C" w:rsidRDefault="00E5004C">
            <w:pPr>
              <w:pStyle w:val="ConsPlusNormal"/>
              <w:jc w:val="both"/>
            </w:pPr>
            <w:r>
              <w:t>2015 год - 652 102,4 тыс. рублей;</w:t>
            </w:r>
          </w:p>
          <w:p w:rsidR="00E5004C" w:rsidRDefault="00E5004C">
            <w:pPr>
              <w:pStyle w:val="ConsPlusNormal"/>
              <w:jc w:val="both"/>
            </w:pPr>
            <w:r>
              <w:t>2016 год - 849 297,4 тыс. рублей;</w:t>
            </w:r>
          </w:p>
          <w:p w:rsidR="00E5004C" w:rsidRDefault="00E5004C">
            <w:pPr>
              <w:pStyle w:val="ConsPlusNormal"/>
              <w:jc w:val="both"/>
            </w:pPr>
            <w:r>
              <w:t>2017 год - 1 581 595,5 тыс. рублей;</w:t>
            </w:r>
          </w:p>
          <w:p w:rsidR="00E5004C" w:rsidRDefault="00E5004C">
            <w:pPr>
              <w:pStyle w:val="ConsPlusNormal"/>
              <w:jc w:val="both"/>
            </w:pPr>
            <w:r>
              <w:t>2018 год - 1 435 971,7 тыс. рублей;</w:t>
            </w:r>
          </w:p>
          <w:p w:rsidR="00E5004C" w:rsidRDefault="00E5004C">
            <w:pPr>
              <w:pStyle w:val="ConsPlusNormal"/>
              <w:jc w:val="both"/>
            </w:pPr>
            <w:r>
              <w:t>2019 год - 3 632 174,0 тыс. рублей;</w:t>
            </w:r>
          </w:p>
          <w:p w:rsidR="00E5004C" w:rsidRDefault="00E5004C">
            <w:pPr>
              <w:pStyle w:val="ConsPlusNormal"/>
              <w:jc w:val="both"/>
            </w:pPr>
            <w:r>
              <w:t>2020 год - 3 024 084,6 тыс. рублей;</w:t>
            </w:r>
          </w:p>
          <w:p w:rsidR="00E5004C" w:rsidRDefault="00E5004C">
            <w:pPr>
              <w:pStyle w:val="ConsPlusNormal"/>
              <w:jc w:val="both"/>
            </w:pPr>
            <w:r>
              <w:t>2021 год - 3 730 389,2 тыс. рублей;</w:t>
            </w:r>
          </w:p>
          <w:p w:rsidR="00E5004C" w:rsidRDefault="00E5004C">
            <w:pPr>
              <w:pStyle w:val="ConsPlusNormal"/>
              <w:jc w:val="both"/>
            </w:pPr>
            <w:r>
              <w:lastRenderedPageBreak/>
              <w:t>2022 год - 4 430 620,0 тыс. рублей;</w:t>
            </w:r>
          </w:p>
          <w:p w:rsidR="00E5004C" w:rsidRDefault="00E5004C">
            <w:pPr>
              <w:pStyle w:val="ConsPlusNormal"/>
              <w:jc w:val="both"/>
            </w:pPr>
            <w:r>
              <w:t>средства федерального бюджета - 2 595 801,6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- 1 810,0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- 40 010,0 тыс. рублей;</w:t>
            </w:r>
          </w:p>
          <w:p w:rsidR="00E5004C" w:rsidRDefault="00E5004C">
            <w:pPr>
              <w:pStyle w:val="ConsPlusNormal"/>
              <w:jc w:val="both"/>
            </w:pPr>
            <w:r>
              <w:t>2019 год - 519 613,0 тыс. рублей;</w:t>
            </w:r>
          </w:p>
          <w:p w:rsidR="00E5004C" w:rsidRDefault="00E5004C">
            <w:pPr>
              <w:pStyle w:val="ConsPlusNormal"/>
              <w:jc w:val="both"/>
            </w:pPr>
            <w:r>
              <w:t>2020 год - 2 034 368,6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в том числе по исполнителям:</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- 10 989 207,2 тыс. рублей, в том числе по годам:</w:t>
            </w:r>
          </w:p>
          <w:p w:rsidR="00E5004C" w:rsidRDefault="00E5004C">
            <w:pPr>
              <w:pStyle w:val="ConsPlusNormal"/>
              <w:jc w:val="both"/>
            </w:pPr>
            <w:r>
              <w:t>2013 год - 136 855,6 тыс. рублей;</w:t>
            </w:r>
          </w:p>
          <w:p w:rsidR="00E5004C" w:rsidRDefault="00E5004C">
            <w:pPr>
              <w:pStyle w:val="ConsPlusNormal"/>
              <w:jc w:val="both"/>
            </w:pPr>
            <w:r>
              <w:t>2014 год - 558 480,5 тыс. рублей;</w:t>
            </w:r>
          </w:p>
          <w:p w:rsidR="00E5004C" w:rsidRDefault="00E5004C">
            <w:pPr>
              <w:pStyle w:val="ConsPlusNormal"/>
              <w:jc w:val="both"/>
            </w:pPr>
            <w:r>
              <w:t>2015 год - 134 586,7 тыс. рублей;</w:t>
            </w:r>
          </w:p>
          <w:p w:rsidR="00E5004C" w:rsidRDefault="00E5004C">
            <w:pPr>
              <w:pStyle w:val="ConsPlusNormal"/>
              <w:jc w:val="both"/>
            </w:pPr>
            <w:r>
              <w:t>2016 год - 643 574,3 тыс. рублей;</w:t>
            </w:r>
          </w:p>
          <w:p w:rsidR="00E5004C" w:rsidRDefault="00E5004C">
            <w:pPr>
              <w:pStyle w:val="ConsPlusNormal"/>
              <w:jc w:val="both"/>
            </w:pPr>
            <w:r>
              <w:t>2017 год - 1 153 837,3 тыс. рублей;</w:t>
            </w:r>
          </w:p>
          <w:p w:rsidR="00E5004C" w:rsidRDefault="00E5004C">
            <w:pPr>
              <w:pStyle w:val="ConsPlusNormal"/>
              <w:jc w:val="both"/>
            </w:pPr>
            <w:r>
              <w:t>2018 год - 1 019 800,4 тыс. рублей;</w:t>
            </w:r>
          </w:p>
          <w:p w:rsidR="00E5004C" w:rsidRDefault="00E5004C">
            <w:pPr>
              <w:pStyle w:val="ConsPlusNormal"/>
              <w:jc w:val="both"/>
            </w:pPr>
            <w:r>
              <w:t>2019 год - 2 431 603,5 тыс. рублей;</w:t>
            </w:r>
          </w:p>
          <w:p w:rsidR="00E5004C" w:rsidRDefault="00E5004C">
            <w:pPr>
              <w:pStyle w:val="ConsPlusNormal"/>
              <w:jc w:val="both"/>
            </w:pPr>
            <w:r>
              <w:t>2020 год - 1 629 826,1 тыс. рублей;</w:t>
            </w:r>
          </w:p>
          <w:p w:rsidR="00E5004C" w:rsidRDefault="00E5004C">
            <w:pPr>
              <w:pStyle w:val="ConsPlusNormal"/>
              <w:jc w:val="both"/>
            </w:pPr>
            <w:r>
              <w:t>2021 год - 1 513 917,9 тыс. рублей;</w:t>
            </w:r>
          </w:p>
          <w:p w:rsidR="00E5004C" w:rsidRDefault="00E5004C">
            <w:pPr>
              <w:pStyle w:val="ConsPlusNormal"/>
              <w:jc w:val="both"/>
            </w:pPr>
            <w:r>
              <w:t>2022 год - 1 766 724,9 тыс. рублей;</w:t>
            </w:r>
          </w:p>
          <w:p w:rsidR="00E5004C" w:rsidRDefault="00E5004C">
            <w:pPr>
              <w:pStyle w:val="ConsPlusNormal"/>
              <w:jc w:val="both"/>
            </w:pPr>
            <w:r>
              <w:t>в том числе средства областного бюджета - 10 845 734,9 тыс. рублей, в том числе по годам:</w:t>
            </w:r>
          </w:p>
          <w:p w:rsidR="00E5004C" w:rsidRDefault="00E5004C">
            <w:pPr>
              <w:pStyle w:val="ConsPlusNormal"/>
              <w:jc w:val="both"/>
            </w:pPr>
            <w:r>
              <w:t>2013 год - 136 855,6 тыс. рублей;</w:t>
            </w:r>
          </w:p>
          <w:p w:rsidR="00E5004C" w:rsidRDefault="00E5004C">
            <w:pPr>
              <w:pStyle w:val="ConsPlusNormal"/>
              <w:jc w:val="both"/>
            </w:pPr>
            <w:r>
              <w:t>2014 год - 558 480,5 тыс. рублей;</w:t>
            </w:r>
          </w:p>
          <w:p w:rsidR="00E5004C" w:rsidRDefault="00E5004C">
            <w:pPr>
              <w:pStyle w:val="ConsPlusNormal"/>
              <w:jc w:val="both"/>
            </w:pPr>
            <w:r>
              <w:t>2015 год - 134 586,7 тыс. рублей;</w:t>
            </w:r>
          </w:p>
          <w:p w:rsidR="00E5004C" w:rsidRDefault="00E5004C">
            <w:pPr>
              <w:pStyle w:val="ConsPlusNormal"/>
              <w:jc w:val="both"/>
            </w:pPr>
            <w:r>
              <w:t>2016 год - 643 574,3 тыс. рублей;</w:t>
            </w:r>
          </w:p>
          <w:p w:rsidR="00E5004C" w:rsidRDefault="00E5004C">
            <w:pPr>
              <w:pStyle w:val="ConsPlusNormal"/>
              <w:jc w:val="both"/>
            </w:pPr>
            <w:r>
              <w:t>2017 год - 1 153 837,3 тыс. рублей;</w:t>
            </w:r>
          </w:p>
          <w:p w:rsidR="00E5004C" w:rsidRDefault="00E5004C">
            <w:pPr>
              <w:pStyle w:val="ConsPlusNormal"/>
              <w:jc w:val="both"/>
            </w:pPr>
            <w:r>
              <w:t>2018 год - 993 991,8 тыс. рублей;</w:t>
            </w:r>
          </w:p>
          <w:p w:rsidR="00E5004C" w:rsidRDefault="00E5004C">
            <w:pPr>
              <w:pStyle w:val="ConsPlusNormal"/>
              <w:jc w:val="both"/>
            </w:pPr>
            <w:r>
              <w:t>2019 год - 2 431 603,5 тыс. рублей;</w:t>
            </w:r>
          </w:p>
          <w:p w:rsidR="00E5004C" w:rsidRDefault="00E5004C">
            <w:pPr>
              <w:pStyle w:val="ConsPlusNormal"/>
              <w:jc w:val="both"/>
            </w:pPr>
            <w:r>
              <w:t>2020 год - 1 512 162,4 тыс. рублей;</w:t>
            </w:r>
          </w:p>
          <w:p w:rsidR="00E5004C" w:rsidRDefault="00E5004C">
            <w:pPr>
              <w:pStyle w:val="ConsPlusNormal"/>
              <w:jc w:val="both"/>
            </w:pPr>
            <w:r>
              <w:t>2021 год - 1 513 917,9 тыс. рублей;</w:t>
            </w:r>
          </w:p>
          <w:p w:rsidR="00E5004C" w:rsidRDefault="00E5004C">
            <w:pPr>
              <w:pStyle w:val="ConsPlusNormal"/>
              <w:jc w:val="both"/>
            </w:pPr>
            <w:r>
              <w:t>2022 год - 1 766 724,9 тыс. рублей;</w:t>
            </w:r>
          </w:p>
        </w:tc>
      </w:tr>
      <w:tr w:rsidR="00E5004C">
        <w:tc>
          <w:tcPr>
            <w:tcW w:w="2268" w:type="dxa"/>
            <w:tcBorders>
              <w:top w:val="nil"/>
              <w:bottom w:val="nil"/>
            </w:tcBorders>
          </w:tcPr>
          <w:p w:rsidR="00E5004C" w:rsidRDefault="00E5004C">
            <w:pPr>
              <w:pStyle w:val="ConsPlusNormal"/>
            </w:pPr>
          </w:p>
        </w:tc>
        <w:tc>
          <w:tcPr>
            <w:tcW w:w="6803" w:type="dxa"/>
            <w:tcBorders>
              <w:top w:val="nil"/>
              <w:bottom w:val="nil"/>
            </w:tcBorders>
          </w:tcPr>
          <w:p w:rsidR="00E5004C" w:rsidRDefault="00E5004C">
            <w:pPr>
              <w:pStyle w:val="ConsPlusNormal"/>
              <w:jc w:val="both"/>
            </w:pPr>
            <w:r>
              <w:t>в том числе средства федерального бюджета - 143 472,2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- 25 808,6 тыс. рублей;</w:t>
            </w:r>
          </w:p>
          <w:p w:rsidR="00E5004C" w:rsidRDefault="00E5004C">
            <w:pPr>
              <w:pStyle w:val="ConsPlusNormal"/>
              <w:jc w:val="both"/>
            </w:pPr>
            <w:r>
              <w:t>2019 год - 0,0 тыс. рублей;</w:t>
            </w:r>
          </w:p>
          <w:p w:rsidR="00E5004C" w:rsidRDefault="00E5004C">
            <w:pPr>
              <w:pStyle w:val="ConsPlusNormal"/>
              <w:jc w:val="both"/>
            </w:pPr>
            <w:r>
              <w:t>2020 год - 117 663,6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министерство строительства Новосибирской области:</w:t>
            </w:r>
          </w:p>
          <w:p w:rsidR="00E5004C" w:rsidRDefault="00E5004C">
            <w:pPr>
              <w:pStyle w:val="ConsPlusNormal"/>
              <w:jc w:val="both"/>
            </w:pPr>
            <w:r>
              <w:t>всего - 12 211 485,4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- 583 125,7 тыс. рублей;</w:t>
            </w:r>
          </w:p>
          <w:p w:rsidR="00E5004C" w:rsidRDefault="00E5004C">
            <w:pPr>
              <w:pStyle w:val="ConsPlusNormal"/>
              <w:jc w:val="both"/>
            </w:pPr>
            <w:r>
              <w:t>2015 год - 519 325,7 тыс. рублей;</w:t>
            </w:r>
          </w:p>
          <w:p w:rsidR="00E5004C" w:rsidRDefault="00E5004C">
            <w:pPr>
              <w:pStyle w:val="ConsPlusNormal"/>
              <w:jc w:val="both"/>
            </w:pPr>
            <w:r>
              <w:t>2016 год - 205 723,1 тыс. рублей;</w:t>
            </w:r>
          </w:p>
          <w:p w:rsidR="00E5004C" w:rsidRDefault="00E5004C">
            <w:pPr>
              <w:pStyle w:val="ConsPlusNormal"/>
              <w:jc w:val="both"/>
            </w:pPr>
            <w:r>
              <w:t>2017 год - 427 758,2 тыс. рублей;</w:t>
            </w:r>
          </w:p>
          <w:p w:rsidR="00E5004C" w:rsidRDefault="00E5004C">
            <w:pPr>
              <w:pStyle w:val="ConsPlusNormal"/>
              <w:jc w:val="both"/>
            </w:pPr>
            <w:r>
              <w:t>2018 год - 456 181,3 тыс. рублей;</w:t>
            </w:r>
          </w:p>
          <w:p w:rsidR="00E5004C" w:rsidRDefault="00E5004C">
            <w:pPr>
              <w:pStyle w:val="ConsPlusNormal"/>
              <w:jc w:val="both"/>
            </w:pPr>
            <w:r>
              <w:lastRenderedPageBreak/>
              <w:t>2019 год - 1 710 377,8 тыс. рублей;</w:t>
            </w:r>
          </w:p>
          <w:p w:rsidR="00E5004C" w:rsidRDefault="00E5004C">
            <w:pPr>
              <w:pStyle w:val="ConsPlusNormal"/>
              <w:jc w:val="both"/>
            </w:pPr>
            <w:r>
              <w:t>2020 год - 3 428 627,2 тыс. рублей;</w:t>
            </w:r>
          </w:p>
          <w:p w:rsidR="00E5004C" w:rsidRDefault="00E5004C">
            <w:pPr>
              <w:pStyle w:val="ConsPlusNormal"/>
              <w:jc w:val="both"/>
            </w:pPr>
            <w:r>
              <w:t>2021 год - 2 216 471,3 тыс. рублей;</w:t>
            </w:r>
          </w:p>
          <w:p w:rsidR="00E5004C" w:rsidRDefault="00E5004C">
            <w:pPr>
              <w:pStyle w:val="ConsPlusNormal"/>
              <w:jc w:val="both"/>
            </w:pPr>
            <w:r>
              <w:t>2022 год - 2 663 895,1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- 9 759 156,0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- 583 125,7 тыс. рублей;</w:t>
            </w:r>
          </w:p>
          <w:p w:rsidR="00E5004C" w:rsidRDefault="00E5004C">
            <w:pPr>
              <w:pStyle w:val="ConsPlusNormal"/>
              <w:jc w:val="both"/>
            </w:pPr>
            <w:r>
              <w:t>2015 год - 517 515,7 тыс. рублей;</w:t>
            </w:r>
          </w:p>
          <w:p w:rsidR="00E5004C" w:rsidRDefault="00E5004C">
            <w:pPr>
              <w:pStyle w:val="ConsPlusNormal"/>
              <w:jc w:val="both"/>
            </w:pPr>
            <w:r>
              <w:t>2016 год - 205 723,1 тыс. рублей;</w:t>
            </w:r>
          </w:p>
          <w:p w:rsidR="00E5004C" w:rsidRDefault="00E5004C">
            <w:pPr>
              <w:pStyle w:val="ConsPlusNormal"/>
              <w:jc w:val="both"/>
            </w:pPr>
            <w:r>
              <w:t>2017 год - 427 758,2 тыс. рублей;</w:t>
            </w:r>
          </w:p>
          <w:p w:rsidR="00E5004C" w:rsidRDefault="00E5004C">
            <w:pPr>
              <w:pStyle w:val="ConsPlusNormal"/>
              <w:jc w:val="both"/>
            </w:pPr>
            <w:r>
              <w:t>2018 год - 441 979,9 тыс. рублей;</w:t>
            </w:r>
          </w:p>
          <w:p w:rsidR="00E5004C" w:rsidRDefault="00E5004C">
            <w:pPr>
              <w:pStyle w:val="ConsPlusNormal"/>
              <w:jc w:val="both"/>
            </w:pPr>
            <w:r>
              <w:t>2019 год - 1 190 764,8 тыс. рублей;</w:t>
            </w:r>
          </w:p>
          <w:p w:rsidR="00E5004C" w:rsidRDefault="00E5004C">
            <w:pPr>
              <w:pStyle w:val="ConsPlusNormal"/>
              <w:jc w:val="both"/>
            </w:pPr>
            <w:r>
              <w:t>2020 год - 1 511 922,2 тыс. рублей;</w:t>
            </w:r>
          </w:p>
          <w:p w:rsidR="00E5004C" w:rsidRDefault="00E5004C">
            <w:pPr>
              <w:pStyle w:val="ConsPlusNormal"/>
              <w:jc w:val="both"/>
            </w:pPr>
            <w:r>
              <w:t>2021 год - 2 216 471,3 тыс. рублей;</w:t>
            </w:r>
          </w:p>
          <w:p w:rsidR="00E5004C" w:rsidRDefault="00E5004C">
            <w:pPr>
              <w:pStyle w:val="ConsPlusNormal"/>
              <w:jc w:val="both"/>
            </w:pPr>
            <w:r>
              <w:t>2022 год - 2 663 895,1 тыс. рублей;</w:t>
            </w:r>
          </w:p>
          <w:p w:rsidR="00E5004C" w:rsidRDefault="00E5004C">
            <w:pPr>
              <w:pStyle w:val="ConsPlusNormal"/>
              <w:jc w:val="both"/>
            </w:pPr>
            <w:r>
              <w:t>средства федерального бюджета - 2 452 329,4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- 1 810,0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- 14 201,4 тыс. рублей;</w:t>
            </w:r>
          </w:p>
          <w:p w:rsidR="00E5004C" w:rsidRDefault="00E5004C">
            <w:pPr>
              <w:pStyle w:val="ConsPlusNormal"/>
              <w:jc w:val="both"/>
            </w:pPr>
            <w:r>
              <w:t>2019 год - 519 613,0 тыс. рублей;</w:t>
            </w:r>
          </w:p>
          <w:p w:rsidR="00E5004C" w:rsidRDefault="00E5004C">
            <w:pPr>
              <w:pStyle w:val="ConsPlusNormal"/>
            </w:pPr>
            <w:r>
              <w:t>2020 год - 1 916 705,0 тыс. рублей;</w:t>
            </w:r>
          </w:p>
          <w:p w:rsidR="00E5004C" w:rsidRDefault="00E5004C">
            <w:pPr>
              <w:pStyle w:val="ConsPlusNormal"/>
            </w:pPr>
            <w:r>
              <w:t>2021 год - 0,0 тыс. рублей;</w:t>
            </w:r>
          </w:p>
          <w:p w:rsidR="00E5004C" w:rsidRDefault="00E5004C">
            <w:pPr>
              <w:pStyle w:val="ConsPlusNormal"/>
            </w:pPr>
            <w:r>
              <w:t>2022 год - 0,0 тыс. рублей;</w:t>
            </w:r>
          </w:p>
          <w:p w:rsidR="00E5004C" w:rsidRDefault="00E5004C">
            <w:pPr>
              <w:pStyle w:val="ConsPlusNormal"/>
              <w:jc w:val="both"/>
            </w:pPr>
            <w:r>
              <w:t>департамент имущества и земельных отношений Новосибирской области:</w:t>
            </w:r>
          </w:p>
          <w:p w:rsidR="00E5004C" w:rsidRDefault="00E5004C">
            <w:pPr>
              <w:pStyle w:val="ConsPlusNormal"/>
              <w:jc w:val="both"/>
            </w:pPr>
            <w:r>
              <w:t>всего - 9 805,7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- 9 805,7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- 9 805,7 тыс. рублей, в том числе по годам:</w:t>
            </w:r>
          </w:p>
          <w:p w:rsidR="00E5004C" w:rsidRDefault="00E5004C">
            <w:pPr>
              <w:pStyle w:val="ConsPlusNormal"/>
              <w:jc w:val="both"/>
            </w:pPr>
            <w:r>
              <w:t>2013 год - 0,0 тыс. рублей;</w:t>
            </w:r>
          </w:p>
          <w:p w:rsidR="00E5004C" w:rsidRDefault="00E5004C">
            <w:pPr>
              <w:pStyle w:val="ConsPlusNormal"/>
              <w:jc w:val="both"/>
            </w:pPr>
            <w:r>
              <w:t>2014 год - 0,0 тыс. рублей;</w:t>
            </w:r>
          </w:p>
          <w:p w:rsidR="00E5004C" w:rsidRDefault="00E5004C">
            <w:pPr>
              <w:pStyle w:val="ConsPlusNormal"/>
              <w:jc w:val="both"/>
            </w:pPr>
            <w:r>
              <w:t>2015 год - 0,0 тыс. рублей;</w:t>
            </w:r>
          </w:p>
          <w:p w:rsidR="00E5004C" w:rsidRDefault="00E5004C">
            <w:pPr>
              <w:pStyle w:val="ConsPlusNormal"/>
              <w:jc w:val="both"/>
            </w:pPr>
            <w:r>
              <w:t>2016 год - 0,0 тыс. рублей;</w:t>
            </w:r>
          </w:p>
          <w:p w:rsidR="00E5004C" w:rsidRDefault="00E5004C">
            <w:pPr>
              <w:pStyle w:val="ConsPlusNormal"/>
              <w:jc w:val="both"/>
            </w:pPr>
            <w:r>
              <w:t>2017 год - 0,0 тыс. рублей;</w:t>
            </w:r>
          </w:p>
          <w:p w:rsidR="00E5004C" w:rsidRDefault="00E5004C">
            <w:pPr>
              <w:pStyle w:val="ConsPlusNormal"/>
              <w:jc w:val="both"/>
            </w:pPr>
            <w:r>
              <w:t>2018 год - 0,0 тыс. рублей;</w:t>
            </w:r>
          </w:p>
          <w:p w:rsidR="00E5004C" w:rsidRDefault="00E5004C">
            <w:pPr>
              <w:pStyle w:val="ConsPlusNormal"/>
              <w:jc w:val="both"/>
            </w:pPr>
            <w:r>
              <w:t>2019 год - 9 805,7 тыс. рублей;</w:t>
            </w:r>
          </w:p>
          <w:p w:rsidR="00E5004C" w:rsidRDefault="00E5004C">
            <w:pPr>
              <w:pStyle w:val="ConsPlusNormal"/>
              <w:jc w:val="both"/>
            </w:pPr>
            <w:r>
              <w:t>2020 год - 0,0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790"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pPr>
            <w:r>
              <w:t xml:space="preserve">Основные целевые индикаторы </w:t>
            </w:r>
            <w:r>
              <w:lastRenderedPageBreak/>
              <w:t>подпрограммы</w:t>
            </w:r>
          </w:p>
        </w:tc>
        <w:tc>
          <w:tcPr>
            <w:tcW w:w="6803" w:type="dxa"/>
            <w:tcBorders>
              <w:bottom w:val="nil"/>
            </w:tcBorders>
          </w:tcPr>
          <w:p w:rsidR="00E5004C" w:rsidRDefault="00E5004C">
            <w:pPr>
              <w:pStyle w:val="ConsPlusNormal"/>
              <w:jc w:val="both"/>
            </w:pPr>
            <w:r>
              <w:lastRenderedPageBreak/>
              <w:t xml:space="preserve">Ввод в эксплуатацию объектов строительства и реконструкции зданий и сооружений медицинских организаций (ежегодно) (единица), в том </w:t>
            </w:r>
            <w:r>
              <w:lastRenderedPageBreak/>
              <w:t>числе:</w:t>
            </w:r>
          </w:p>
          <w:p w:rsidR="00E5004C" w:rsidRDefault="00E5004C">
            <w:pPr>
              <w:pStyle w:val="ConsPlusNormal"/>
              <w:jc w:val="both"/>
            </w:pPr>
            <w:r>
              <w:t>строительство объектов (единица);</w:t>
            </w:r>
          </w:p>
          <w:p w:rsidR="00E5004C" w:rsidRDefault="00E5004C">
            <w:pPr>
              <w:pStyle w:val="ConsPlusNormal"/>
              <w:jc w:val="both"/>
            </w:pPr>
            <w:r>
              <w:t>реконструкция объектов (единица);</w:t>
            </w:r>
          </w:p>
          <w:p w:rsidR="00E5004C" w:rsidRDefault="00E5004C">
            <w:pPr>
              <w:pStyle w:val="ConsPlusNormal"/>
              <w:jc w:val="both"/>
            </w:pPr>
            <w:r>
              <w:t xml:space="preserve">абзац утратил силу. - </w:t>
            </w:r>
            <w:hyperlink r:id="rId791" w:history="1">
              <w:r>
                <w:rPr>
                  <w:color w:val="0000FF"/>
                </w:rPr>
                <w:t>Постановление</w:t>
              </w:r>
            </w:hyperlink>
            <w:r>
              <w:t xml:space="preserve"> Правительства Новосибирской области от 16.04.2019 N 151-п;</w:t>
            </w:r>
          </w:p>
          <w:p w:rsidR="00E5004C" w:rsidRDefault="00E5004C">
            <w:pPr>
              <w:pStyle w:val="ConsPlusNormal"/>
              <w:jc w:val="both"/>
            </w:pPr>
            <w:r>
              <w:t>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 (ежегодно) (процент);</w:t>
            </w:r>
          </w:p>
          <w:p w:rsidR="00E5004C" w:rsidRDefault="00E5004C">
            <w:pPr>
              <w:pStyle w:val="ConsPlusNormal"/>
              <w:jc w:val="both"/>
            </w:pPr>
            <w:r>
              <w:t>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(ежегодно) (процент);</w:t>
            </w:r>
          </w:p>
          <w:p w:rsidR="00E5004C" w:rsidRDefault="00E5004C">
            <w:pPr>
              <w:pStyle w:val="ConsPlusNormal"/>
              <w:jc w:val="both"/>
            </w:pPr>
            <w:r>
              <w:t>удельное потребление энергетических ресурсов государственных учреждений, подведомственных министерству здравоохранения Новосибирской области (электроэнергии, тепловой энергии, воды) (процент);</w:t>
            </w:r>
          </w:p>
          <w:p w:rsidR="00E5004C" w:rsidRDefault="00E5004C">
            <w:pPr>
              <w:pStyle w:val="ConsPlusNormal"/>
              <w:jc w:val="both"/>
            </w:pPr>
            <w:r>
              <w:t>количество пролеченных иностранных граждан (тысяч человек);</w:t>
            </w:r>
          </w:p>
          <w:p w:rsidR="00E5004C" w:rsidRDefault="00E5004C">
            <w:pPr>
              <w:pStyle w:val="ConsPlusNormal"/>
              <w:jc w:val="both"/>
            </w:pPr>
            <w:r>
              <w:t>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 (единицы);</w:t>
            </w:r>
          </w:p>
          <w:p w:rsidR="00E5004C" w:rsidRDefault="00E5004C">
            <w:pPr>
              <w:pStyle w:val="ConsPlusNormal"/>
              <w:jc w:val="both"/>
            </w:pPr>
            <w:r>
              <w:t>число дней занятости койки в году (день);</w:t>
            </w:r>
          </w:p>
          <w:p w:rsidR="00E5004C" w:rsidRDefault="00E5004C">
            <w:pPr>
              <w:pStyle w:val="ConsPlusNormal"/>
              <w:jc w:val="both"/>
            </w:pPr>
            <w:r>
              <w:t>средняя длительность лечения больного в стационаре (день);</w:t>
            </w:r>
          </w:p>
          <w:p w:rsidR="00E5004C" w:rsidRDefault="00E5004C">
            <w:pPr>
              <w:pStyle w:val="ConsPlusNormal"/>
              <w:jc w:val="both"/>
            </w:pPr>
            <w:r>
              <w:t>доля врачей первичного звена от общего числа врачей (процент);</w:t>
            </w:r>
          </w:p>
          <w:p w:rsidR="00E5004C" w:rsidRDefault="00E5004C">
            <w:pPr>
              <w:pStyle w:val="ConsPlusNormal"/>
              <w:jc w:val="both"/>
            </w:pPr>
            <w:r>
              <w:t>доля пациентов, доставленных по экстренным показаниям, от общего числа пациентов, пролеченных в стационарных условиях (процент).</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27.12.2017 </w:t>
            </w:r>
            <w:hyperlink r:id="rId792" w:history="1">
              <w:r>
                <w:rPr>
                  <w:color w:val="0000FF"/>
                </w:rPr>
                <w:t>N 467-п</w:t>
              </w:r>
            </w:hyperlink>
            <w:r>
              <w:t xml:space="preserve">, от 25.12.2018 </w:t>
            </w:r>
            <w:hyperlink r:id="rId793" w:history="1">
              <w:r>
                <w:rPr>
                  <w:color w:val="0000FF"/>
                </w:rPr>
                <w:t>N 560-п</w:t>
              </w:r>
            </w:hyperlink>
            <w:r>
              <w:t xml:space="preserve">, от 16.04.2019 </w:t>
            </w:r>
            <w:hyperlink r:id="rId794" w:history="1">
              <w:r>
                <w:rPr>
                  <w:color w:val="0000FF"/>
                </w:rPr>
                <w:t>N 151-п</w:t>
              </w:r>
            </w:hyperlink>
            <w:r>
              <w:t>)</w:t>
            </w:r>
          </w:p>
        </w:tc>
      </w:tr>
      <w:tr w:rsidR="00E5004C">
        <w:tc>
          <w:tcPr>
            <w:tcW w:w="2268" w:type="dxa"/>
            <w:tcBorders>
              <w:bottom w:val="nil"/>
            </w:tcBorders>
          </w:tcPr>
          <w:p w:rsidR="00E5004C" w:rsidRDefault="00E5004C">
            <w:pPr>
              <w:pStyle w:val="ConsPlusNormal"/>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В рамках реализации подпрограммы будут достигнуты следующие целевые индикаторы:</w:t>
            </w:r>
          </w:p>
          <w:p w:rsidR="00E5004C" w:rsidRDefault="00E5004C">
            <w:pPr>
              <w:pStyle w:val="ConsPlusNormal"/>
              <w:jc w:val="both"/>
            </w:pPr>
            <w:r>
              <w:t>ввод в эксплуатацию объектов строительства и реконструкции зданий и сооружений медицинских организаций - 201 единица, в том числе:</w:t>
            </w:r>
          </w:p>
          <w:p w:rsidR="00E5004C" w:rsidRDefault="00E5004C">
            <w:pPr>
              <w:pStyle w:val="ConsPlusNormal"/>
              <w:jc w:val="both"/>
            </w:pPr>
            <w:r>
              <w:t>строительство объектов - 185 единиц;</w:t>
            </w:r>
          </w:p>
          <w:p w:rsidR="00E5004C" w:rsidRDefault="00E5004C">
            <w:pPr>
              <w:pStyle w:val="ConsPlusNormal"/>
              <w:jc w:val="both"/>
            </w:pPr>
            <w:r>
              <w:t>реконструкция объектов - 16 единиц;</w:t>
            </w:r>
          </w:p>
          <w:p w:rsidR="00E5004C" w:rsidRDefault="00E5004C">
            <w:pPr>
              <w:pStyle w:val="ConsPlusNormal"/>
              <w:jc w:val="both"/>
            </w:pPr>
            <w:r>
              <w:t xml:space="preserve">абзац утратил силу. - </w:t>
            </w:r>
            <w:hyperlink r:id="rId795" w:history="1">
              <w:r>
                <w:rPr>
                  <w:color w:val="0000FF"/>
                </w:rPr>
                <w:t>Постановление</w:t>
              </w:r>
            </w:hyperlink>
            <w:r>
              <w:t xml:space="preserve"> Правительства Новосибирской области от 16.04.2019 N 151-п</w:t>
            </w:r>
          </w:p>
          <w:p w:rsidR="00E5004C" w:rsidRDefault="00E5004C">
            <w:pPr>
              <w:pStyle w:val="ConsPlusNormal"/>
              <w:jc w:val="both"/>
            </w:pPr>
            <w:r>
              <w:t>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 составит 81,0% в 2013 году, 0,76% в 2014 году, 15,8% в 2015 году, 9,77% в 2016 году, 27,9% в 2017 году, 27,97% в 2018 году, 33,1% в 2019 году, 37,2% в 2020 году, 15% в 2021 году, 15,9% в 2022 году;</w:t>
            </w:r>
          </w:p>
          <w:p w:rsidR="00E5004C" w:rsidRDefault="00E5004C">
            <w:pPr>
              <w:pStyle w:val="ConsPlusNormal"/>
              <w:jc w:val="both"/>
            </w:pPr>
            <w:r>
              <w:t>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составит 52,0% в 2013 году, 14,3% в 2014 году, 35,3% в 2015 году, 54,13% в 2016 году, 65,3% в 2017 году, 54,24% в 2018 году, 57,6% в 2019 году, 29,2% в 2020 году, 22,1% в 2021 году, 23,9% в 2022 году;</w:t>
            </w:r>
          </w:p>
          <w:p w:rsidR="00E5004C" w:rsidRDefault="00E5004C">
            <w:pPr>
              <w:pStyle w:val="ConsPlusNormal"/>
              <w:jc w:val="both"/>
            </w:pPr>
            <w:r>
              <w:t>удельное потребление энергетических ресурсов государственных учреждений, подведомственных министерству здравоохранения Новосибирской области (электроэнергии, тепловой энергии, воды), составит 94% к уровню 2016 года (2016 год - 100%);</w:t>
            </w:r>
          </w:p>
          <w:p w:rsidR="00E5004C" w:rsidRDefault="00E5004C">
            <w:pPr>
              <w:pStyle w:val="ConsPlusNormal"/>
              <w:jc w:val="both"/>
            </w:pPr>
            <w:r>
              <w:t>количество пролеченных иностранных граждан составит 1,67 тыс. человек (2018 год - 0,62 тыс. человек);</w:t>
            </w:r>
          </w:p>
          <w:p w:rsidR="00E5004C" w:rsidRDefault="00E5004C">
            <w:pPr>
              <w:pStyle w:val="ConsPlusNormal"/>
              <w:jc w:val="both"/>
            </w:pPr>
            <w:r>
              <w:lastRenderedPageBreak/>
              <w:t>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 составит 70 единиц (2018 год - 21 единица);</w:t>
            </w:r>
          </w:p>
          <w:p w:rsidR="00E5004C" w:rsidRDefault="00E5004C">
            <w:pPr>
              <w:pStyle w:val="ConsPlusNormal"/>
              <w:jc w:val="both"/>
            </w:pPr>
            <w:r>
              <w:t>число дней занятости койки в году составит 333,0 дня (2012 год - 327,0 дня);</w:t>
            </w:r>
          </w:p>
          <w:p w:rsidR="00E5004C" w:rsidRDefault="00E5004C">
            <w:pPr>
              <w:pStyle w:val="ConsPlusNormal"/>
              <w:jc w:val="both"/>
            </w:pPr>
            <w:r>
              <w:t>средняя длительность лечения больного в стационаре составит 11,5 дня (2012 год - 11,7 дня);</w:t>
            </w:r>
          </w:p>
          <w:p w:rsidR="00E5004C" w:rsidRDefault="00E5004C">
            <w:pPr>
              <w:pStyle w:val="ConsPlusNormal"/>
              <w:jc w:val="both"/>
            </w:pPr>
            <w:r>
              <w:t>доля врачей первичного звена от общего числа врачей составит 64,0% (2012 год - 60,3);</w:t>
            </w:r>
          </w:p>
          <w:p w:rsidR="00E5004C" w:rsidRDefault="00E5004C">
            <w:pPr>
              <w:pStyle w:val="ConsPlusNormal"/>
              <w:jc w:val="both"/>
            </w:pPr>
            <w:r>
              <w:t>доля пациентов, доставленных по экстренным показаниям, от общего числа пациентов, пролеченных в стационарных условиях, составит 44,4% (2012 год - 51,0)</w:t>
            </w:r>
          </w:p>
        </w:tc>
      </w:tr>
      <w:tr w:rsidR="00E5004C">
        <w:tc>
          <w:tcPr>
            <w:tcW w:w="9071"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12.05.2015 </w:t>
            </w:r>
            <w:hyperlink r:id="rId796" w:history="1">
              <w:r>
                <w:rPr>
                  <w:color w:val="0000FF"/>
                </w:rPr>
                <w:t>N 186-п</w:t>
              </w:r>
            </w:hyperlink>
            <w:r>
              <w:t xml:space="preserve">, от 28.12.2015 </w:t>
            </w:r>
            <w:hyperlink r:id="rId797" w:history="1">
              <w:r>
                <w:rPr>
                  <w:color w:val="0000FF"/>
                </w:rPr>
                <w:t>N 463-п</w:t>
              </w:r>
            </w:hyperlink>
            <w:r>
              <w:t xml:space="preserve">, от 27.09.2016 </w:t>
            </w:r>
            <w:hyperlink r:id="rId798" w:history="1">
              <w:r>
                <w:rPr>
                  <w:color w:val="0000FF"/>
                </w:rPr>
                <w:t>N 294-п</w:t>
              </w:r>
            </w:hyperlink>
            <w:r>
              <w:t xml:space="preserve">, от 14.12.2016 </w:t>
            </w:r>
            <w:hyperlink r:id="rId799" w:history="1">
              <w:r>
                <w:rPr>
                  <w:color w:val="0000FF"/>
                </w:rPr>
                <w:t>N 404-п</w:t>
              </w:r>
            </w:hyperlink>
            <w:r>
              <w:t xml:space="preserve">, от 01.08.2017 </w:t>
            </w:r>
            <w:hyperlink r:id="rId800" w:history="1">
              <w:r>
                <w:rPr>
                  <w:color w:val="0000FF"/>
                </w:rPr>
                <w:t>N 298-п</w:t>
              </w:r>
            </w:hyperlink>
            <w:r>
              <w:t xml:space="preserve">, от 27.12.2017 </w:t>
            </w:r>
            <w:hyperlink r:id="rId801" w:history="1">
              <w:r>
                <w:rPr>
                  <w:color w:val="0000FF"/>
                </w:rPr>
                <w:t>N 467-п</w:t>
              </w:r>
            </w:hyperlink>
            <w:r>
              <w:t xml:space="preserve">, от 13.02.2018 </w:t>
            </w:r>
            <w:hyperlink r:id="rId802" w:history="1">
              <w:r>
                <w:rPr>
                  <w:color w:val="0000FF"/>
                </w:rPr>
                <w:t>N 51-п</w:t>
              </w:r>
            </w:hyperlink>
            <w:r>
              <w:t xml:space="preserve">, от 25.12.2018 </w:t>
            </w:r>
            <w:hyperlink r:id="rId803" w:history="1">
              <w:r>
                <w:rPr>
                  <w:color w:val="0000FF"/>
                </w:rPr>
                <w:t>N 560-п</w:t>
              </w:r>
            </w:hyperlink>
            <w:r>
              <w:t xml:space="preserve">, от 16.04.2019 </w:t>
            </w:r>
            <w:hyperlink r:id="rId804" w:history="1">
              <w:r>
                <w:rPr>
                  <w:color w:val="0000FF"/>
                </w:rPr>
                <w:t>N 151-п</w:t>
              </w:r>
            </w:hyperlink>
            <w:r>
              <w:t xml:space="preserve">, от 28.10.2019 </w:t>
            </w:r>
            <w:hyperlink r:id="rId805" w:history="1">
              <w:r>
                <w:rPr>
                  <w:color w:val="0000FF"/>
                </w:rPr>
                <w:t>N 410-п</w:t>
              </w:r>
            </w:hyperlink>
            <w:r>
              <w:t xml:space="preserve">, от 17.03.2020 </w:t>
            </w:r>
            <w:hyperlink r:id="rId806" w:history="1">
              <w:r>
                <w:rPr>
                  <w:color w:val="0000FF"/>
                </w:rPr>
                <w:t>N 58-п</w:t>
              </w:r>
            </w:hyperlink>
            <w:r>
              <w:t xml:space="preserve">, от 13.07.2020 </w:t>
            </w:r>
            <w:hyperlink r:id="rId807"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Одним из стратегических направлений развития здравоохранения в Новосибирской области на 20-25-летний период является формирование бренда Новосибирской области как крупнейшего в России межрегионального центра оказания высокотехнологичных видов медицинской помощи. А для этого необходимо иметь высокую материально-техническую базу с помещениями, отвечающими современным требованиям.</w:t>
      </w:r>
    </w:p>
    <w:p w:rsidR="00E5004C" w:rsidRDefault="00E5004C">
      <w:pPr>
        <w:pStyle w:val="ConsPlusNormal"/>
        <w:spacing w:before="200"/>
        <w:ind w:firstLine="540"/>
        <w:jc w:val="both"/>
      </w:pPr>
      <w:r>
        <w:t>В настоящее время в системе здравоохранения Новосибирской области основной проблемой остается устаревшая, со значительным уровнем физического износа инфраструктура отрасли. Основное строительство медицинских организаций осуществлялось в период 1970 - 1990 годов. В результате длительной эксплуатации средний износ зданий и сооружений учреждений здравоохранения Новосибирской области составляет более 60%. Большая часть зданий требует замены отдельных конструктивных элементов, проведения капитальных и текущих ремонтов.</w:t>
      </w:r>
    </w:p>
    <w:p w:rsidR="00E5004C" w:rsidRDefault="00E5004C">
      <w:pPr>
        <w:pStyle w:val="ConsPlusNormal"/>
        <w:spacing w:before="200"/>
        <w:ind w:firstLine="540"/>
        <w:jc w:val="both"/>
      </w:pPr>
      <w:r>
        <w:t>Объемы проводимых в последние годы ремонтных работ не соответствуют нормативным, которые по затратам должны составлять не менее 10 процентов от стоимости основных фондов. Фактические ежегодные расходы областного бюджета на проведение капитального ремонта в государственных учреждениях здравоохранения Новосибирской области в среднем составляют менее 5 процентов от стоимости основных фондов.</w:t>
      </w:r>
    </w:p>
    <w:p w:rsidR="00E5004C" w:rsidRDefault="00E5004C">
      <w:pPr>
        <w:pStyle w:val="ConsPlusNormal"/>
        <w:spacing w:before="200"/>
        <w:ind w:firstLine="540"/>
        <w:jc w:val="both"/>
      </w:pPr>
      <w:r>
        <w:t>В медицинских организациях Новосибирской области не отработана система проведения ремонта, предусматривающая осуществление через определенные промежутки времени регламентированных ремонтов. Межремонтные сроки и объемы ремонтов должны устанавливаться с учетом технического состояния и конструктивных особенностей основных фондов.</w:t>
      </w:r>
    </w:p>
    <w:p w:rsidR="00E5004C" w:rsidRDefault="00E5004C">
      <w:pPr>
        <w:pStyle w:val="ConsPlusNormal"/>
        <w:spacing w:before="200"/>
        <w:ind w:firstLine="540"/>
        <w:jc w:val="both"/>
      </w:pPr>
      <w:r>
        <w:t>Отсутствие необходимых средств не позволяет вовремя проводить планово-предупредительный ремонт жилых и общественных зданий учреждений здравоохранения Новосибирской области.</w:t>
      </w:r>
    </w:p>
    <w:p w:rsidR="00E5004C" w:rsidRDefault="00E5004C">
      <w:pPr>
        <w:pStyle w:val="ConsPlusNormal"/>
        <w:spacing w:before="200"/>
        <w:ind w:firstLine="540"/>
        <w:jc w:val="both"/>
      </w:pPr>
      <w:r>
        <w:t>Без принятия неотложных мер материально-техническая база медицинских организаций Новосибирской области в ближайшие годы не позволит обеспечить предоставление качественных медицинских услуг населению. Из-за недостаточного финансирования отрасли и высокой степени изношенности основных фондов (морального и физического износа зданий и сооружений) не представляется возможным соответствие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существующим нормам, требованиям и порядкам оказания медицинской помощи в полном объеме.</w:t>
      </w:r>
    </w:p>
    <w:p w:rsidR="00E5004C" w:rsidRDefault="00E5004C">
      <w:pPr>
        <w:pStyle w:val="ConsPlusNormal"/>
        <w:spacing w:before="200"/>
        <w:ind w:firstLine="540"/>
        <w:jc w:val="both"/>
      </w:pPr>
      <w:r>
        <w:t xml:space="preserve">Медицинские организации Новосибирской области оказывают широкий спектр видов специализированной медицинской помощи населению. Качество этой помощи зависит не только от квалификации медицинского персонала, но и в значительной мере от состояния медицинского оборудования и аппаратуры, используемых для диагностики и лечения пациентов. Большая часть медицинских приборов и </w:t>
      </w:r>
      <w:r>
        <w:lastRenderedPageBreak/>
        <w:t>аппаратов эксплуатируются 10 и более лет, выработав свой ресурс, они не могут гарантировать высокое качество обследований и эффективность лечения больных.</w:t>
      </w:r>
    </w:p>
    <w:p w:rsidR="00E5004C" w:rsidRDefault="00E5004C">
      <w:pPr>
        <w:pStyle w:val="ConsPlusNormal"/>
        <w:spacing w:before="200"/>
        <w:ind w:firstLine="540"/>
        <w:jc w:val="both"/>
      </w:pPr>
      <w:r>
        <w:t>Для обновления медицинского оборудования в медицинских организациях Новосибирской области первоочередными задачами являются замена рентгенодиагностических комплексов, используемых 10 и более лет; замена оборудования для стерилизации с истекшим сроком эксплуатации; замена наркозно-дыхательного оборудования; оборудования для ультразвуковых исследований. Необходимо оснащение учреждений специального медицинского профессионального образования фантомами и стендами для отработки знаний и навыков.</w:t>
      </w:r>
    </w:p>
    <w:p w:rsidR="00E5004C" w:rsidRDefault="00E5004C">
      <w:pPr>
        <w:pStyle w:val="ConsPlusNormal"/>
        <w:spacing w:before="200"/>
        <w:ind w:firstLine="540"/>
        <w:jc w:val="both"/>
      </w:pPr>
      <w:r>
        <w:t xml:space="preserve">Отремонтированные помещения медицинских организаций в результате реализации целевых программ, а также </w:t>
      </w:r>
      <w:hyperlink r:id="rId808" w:history="1">
        <w:r>
          <w:rPr>
            <w:color w:val="0000FF"/>
          </w:rPr>
          <w:t>программы</w:t>
        </w:r>
      </w:hyperlink>
      <w:r>
        <w:t xml:space="preserve"> модернизации здравоохранения Новосибирской области на 2011 - 2013 годы, утвержденной постановлением Правительства Новосибирской области от 11.04.2011 N 130-п, требуют оснащения мебелью, немедицинским оборудованием.</w:t>
      </w:r>
    </w:p>
    <w:p w:rsidR="00E5004C" w:rsidRDefault="00E5004C">
      <w:pPr>
        <w:pStyle w:val="ConsPlusNormal"/>
        <w:spacing w:before="200"/>
        <w:ind w:firstLine="540"/>
        <w:jc w:val="both"/>
      </w:pPr>
      <w:r>
        <w:t xml:space="preserve">Общее количество государственных учреждений, подведомственных министерству здравоохранения Новосибирской области, в 2012 году составило 69 учреждений. К концу 2012 года в состав учреждений, подведомственных министерству здравоохранения Новосибирской области, перешли 62 муниципальных учреждения здравоохранения города Новосибирска. В соответствии с </w:t>
      </w:r>
      <w:hyperlink r:id="rId809" w:history="1">
        <w:r>
          <w:rPr>
            <w:color w:val="0000FF"/>
          </w:rPr>
          <w:t>распоряжением</w:t>
        </w:r>
      </w:hyperlink>
      <w:r>
        <w:t xml:space="preserve"> Правительства Новосибирской области от 30.12.2013 N 595-рп "О создании государственного бюджетного учреждения здравоохранения Новосибирской области "Городская клиническая больница N 35" в число учреждений, подведомственных министерству здравоохранения Новосибирской области, вошло вновь созданное государственное бюджетное учреждение здравоохранения Новосибирской области "Городская клиническая больница N 35". В оперативном управлении находятся более 2015 зданий и сооружений медицинских организаций. Большинство зданий и сооружений не отвечают требованиям, предъявляемым к организациям, осуществляющим медицинскую деятельность. В связи с этим необходимо проведение обновления основных производственных фондов путем осуществления реконструкции существующих и строительства новых, современных, отвечающих всем требованиям зданий.</w:t>
      </w:r>
    </w:p>
    <w:p w:rsidR="00E5004C" w:rsidRDefault="00E5004C">
      <w:pPr>
        <w:pStyle w:val="ConsPlusNormal"/>
        <w:spacing w:before="200"/>
        <w:ind w:firstLine="540"/>
        <w:jc w:val="both"/>
      </w:pPr>
      <w:r>
        <w:t>Подпрограмма разработана на основе проведенного мониторинга состояния зданий и сооружений медицинских организаций.</w:t>
      </w:r>
    </w:p>
    <w:p w:rsidR="00E5004C" w:rsidRDefault="00E5004C">
      <w:pPr>
        <w:pStyle w:val="ConsPlusNormal"/>
        <w:spacing w:before="200"/>
        <w:ind w:firstLine="540"/>
        <w:jc w:val="both"/>
      </w:pPr>
      <w:r>
        <w:t>Подпрограмма направлена на реализацию практических мер по обеспечению развития инфраструктуры здравоохранения Новосибирской области, созданию необходимых условий для повышения качества оказания медицинской помощи населению.</w:t>
      </w:r>
    </w:p>
    <w:p w:rsidR="00E5004C" w:rsidRDefault="00E5004C">
      <w:pPr>
        <w:pStyle w:val="ConsPlusNormal"/>
        <w:spacing w:before="200"/>
        <w:ind w:firstLine="540"/>
        <w:jc w:val="both"/>
      </w:pPr>
      <w:r>
        <w:t xml:space="preserve">При отборе объектов для включения в подпрограмму учитывались наказы избирателей депутатам Законодательного Собрания Новосибирской области пятого созыва в соответствии с </w:t>
      </w:r>
      <w:hyperlink r:id="rId810" w:history="1">
        <w:r>
          <w:rPr>
            <w:color w:val="0000FF"/>
          </w:rPr>
          <w:t>постановлением</w:t>
        </w:r>
      </w:hyperlink>
      <w:r>
        <w:t xml:space="preserve"> Законодательного Собрания Новосибирской области от 30.06.2011 N 138 "О программе реализации наказов избирателей депутатам Законодательного Собрания Новосибирской области пятого созыва".</w:t>
      </w:r>
    </w:p>
    <w:p w:rsidR="00E5004C" w:rsidRDefault="00E5004C">
      <w:pPr>
        <w:pStyle w:val="ConsPlusNormal"/>
        <w:spacing w:before="200"/>
        <w:ind w:firstLine="540"/>
        <w:jc w:val="both"/>
      </w:pPr>
      <w:r>
        <w:t>Основные критерии отбора объектов включения в подпрограмму:</w:t>
      </w:r>
    </w:p>
    <w:p w:rsidR="00E5004C" w:rsidRDefault="00E5004C">
      <w:pPr>
        <w:pStyle w:val="ConsPlusNormal"/>
        <w:spacing w:before="200"/>
        <w:ind w:firstLine="540"/>
        <w:jc w:val="both"/>
      </w:pPr>
      <w:r>
        <w:t>значительный износ строительных конструкций объекта, аварийное и предаварийное состояние зданий (необходимость реконструкции объекта или строительства нового здания);</w:t>
      </w:r>
    </w:p>
    <w:p w:rsidR="00E5004C" w:rsidRDefault="00E5004C">
      <w:pPr>
        <w:pStyle w:val="ConsPlusNormal"/>
        <w:spacing w:before="200"/>
        <w:ind w:firstLine="540"/>
        <w:jc w:val="both"/>
      </w:pPr>
      <w:r>
        <w:t>завершение уже начатого строительства и реконструкции объектов здравоохранения;</w:t>
      </w:r>
    </w:p>
    <w:p w:rsidR="00E5004C" w:rsidRDefault="00E5004C">
      <w:pPr>
        <w:pStyle w:val="ConsPlusNormal"/>
        <w:spacing w:before="200"/>
        <w:ind w:firstLine="540"/>
        <w:jc w:val="both"/>
      </w:pPr>
      <w:r>
        <w:t>расположение в районах с интенсивной жилищной застройкой.</w:t>
      </w:r>
    </w:p>
    <w:p w:rsidR="00E5004C" w:rsidRDefault="00E5004C">
      <w:pPr>
        <w:pStyle w:val="ConsPlusNormal"/>
        <w:spacing w:before="200"/>
        <w:ind w:firstLine="540"/>
        <w:jc w:val="both"/>
      </w:pPr>
      <w:r>
        <w:t xml:space="preserve">В настоящее время доля врачей первичного звена от общего числа врачей является недостаточной - 60,3%, вместе с тем обеспеченность населения Новосибирской области медицинскими организациями, оказывающими медицинскую помощь в амбулаторных условиях, на 10 000 человек составляет 220,4 посещения в смену, что соответствует </w:t>
      </w:r>
      <w:hyperlink r:id="rId811" w:history="1">
        <w:r>
          <w:rPr>
            <w:color w:val="0000FF"/>
          </w:rPr>
          <w:t>нормативам</w:t>
        </w:r>
      </w:hyperlink>
      <w:r>
        <w:t>, утвержденным распоряжением Правительства Российской Федерации от 03.07.1996 N 1063-р "О Социальных нормативах и нормах" (норматив - 181,5).</w:t>
      </w:r>
    </w:p>
    <w:p w:rsidR="00E5004C" w:rsidRDefault="00E5004C">
      <w:pPr>
        <w:pStyle w:val="ConsPlusNormal"/>
        <w:spacing w:before="200"/>
        <w:ind w:firstLine="540"/>
        <w:jc w:val="both"/>
      </w:pPr>
      <w:r>
        <w:t>Ежегодно в медицинские организации, оказывающие медицинскую помощь в амбулаторных условиях, осуществляется 24 миллиона посещений (9 посещений на 1 жителя); стационарное лечение получают более 600 тысяч человек, осуществляется более миллиона вызовов скорой медицинской помощи, выполняется более 200 тысяч операций, проводятся десятки миллионов диагностических исследований.</w:t>
      </w:r>
    </w:p>
    <w:p w:rsidR="00E5004C" w:rsidRDefault="00E5004C">
      <w:pPr>
        <w:pStyle w:val="ConsPlusNormal"/>
        <w:spacing w:before="200"/>
        <w:ind w:firstLine="540"/>
        <w:jc w:val="both"/>
      </w:pPr>
      <w:r>
        <w:t xml:space="preserve">Однако увеличение числа посещений, в том числе с профилактической целью, практически не </w:t>
      </w:r>
      <w:r>
        <w:lastRenderedPageBreak/>
        <w:t>оказывает влияние на уровень госпитализации и объемы оказания скорой медицинской помощи: число дней занятости койки в году составляет 327 дней, что является недостаточным, средняя длительность лечения больного в стационаре остается высокой - 11,7 дня, доля пациентов, доставленных по экстренным показаниям, от общего числа пациентов, пролеченных в стационарных условиях, остается высокой - 51%.</w:t>
      </w:r>
    </w:p>
    <w:p w:rsidR="00E5004C" w:rsidRDefault="00E5004C">
      <w:pPr>
        <w:pStyle w:val="ConsPlusNormal"/>
        <w:spacing w:before="200"/>
        <w:ind w:firstLine="540"/>
        <w:jc w:val="both"/>
      </w:pPr>
      <w:r>
        <w:t>Обеспеченность населения Новосибирской области больничными койками на 10 000 человек населения является недостаточной - 88,3 (норматив - 134,7).</w:t>
      </w:r>
    </w:p>
    <w:p w:rsidR="00E5004C" w:rsidRDefault="00E5004C">
      <w:pPr>
        <w:pStyle w:val="ConsPlusNormal"/>
        <w:spacing w:before="200"/>
        <w:ind w:firstLine="540"/>
        <w:jc w:val="both"/>
      </w:pPr>
      <w:r>
        <w:t xml:space="preserve">Наряду с проблемой обеспеченности больничными койками остается актуальной проблема дефицита площадей. В значительной части в медицинских организациях не соблюдены нормативы обеспеченности площадями отделений и иных помещений, предусмотренные санитарно-эпидемиологическими правилами и нормативами </w:t>
      </w:r>
      <w:hyperlink r:id="rId812"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18.05.2010 N 58. Резервы для увеличения площадей в настоящее время отсутствуют. Для решения проблемы необходимо проведение реконструкции существующих и строительство новых зданий и сооружений медицинских организаций.</w:t>
      </w:r>
    </w:p>
    <w:p w:rsidR="00E5004C" w:rsidRDefault="00E5004C">
      <w:pPr>
        <w:pStyle w:val="ConsPlusNormal"/>
        <w:spacing w:before="200"/>
        <w:ind w:firstLine="540"/>
        <w:jc w:val="both"/>
      </w:pPr>
      <w:r>
        <w:t>Итогом проведения мероприятий подпрограммы станет приведение в соответствие установленным требованиям (пожарного надзора, Роспотребнадзора, лицензионным требованиям, СНиП, СанПиН) комплекса зданий и сооружений, включенных в подпрограмму медицинских организаций.</w:t>
      </w:r>
    </w:p>
    <w:p w:rsidR="00E5004C" w:rsidRDefault="00E5004C">
      <w:pPr>
        <w:pStyle w:val="ConsPlusNormal"/>
        <w:spacing w:before="200"/>
        <w:ind w:firstLine="540"/>
        <w:jc w:val="both"/>
      </w:pPr>
      <w:r>
        <w:t>Мероприятия подпрограммы направлены на 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10 является повышение эффективности управления качеством медицинской помощи и охраны здоровья населения Новосибирской области.</w:t>
      </w:r>
    </w:p>
    <w:p w:rsidR="00E5004C" w:rsidRDefault="00E5004C">
      <w:pPr>
        <w:pStyle w:val="ConsPlusNormal"/>
        <w:spacing w:before="200"/>
        <w:ind w:firstLine="540"/>
        <w:jc w:val="both"/>
      </w:pPr>
      <w:r>
        <w:t>Для достижения поставленной цели необходимо решить следующие задачи подпрограммы:</w:t>
      </w:r>
    </w:p>
    <w:p w:rsidR="00E5004C" w:rsidRDefault="00E5004C">
      <w:pPr>
        <w:pStyle w:val="ConsPlusNormal"/>
        <w:spacing w:before="200"/>
        <w:ind w:firstLine="540"/>
        <w:jc w:val="both"/>
      </w:pPr>
      <w:r>
        <w:t>Задача 1 "Создание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p w:rsidR="00E5004C" w:rsidRDefault="00E5004C">
      <w:pPr>
        <w:pStyle w:val="ConsPlusNormal"/>
        <w:spacing w:before="200"/>
        <w:ind w:firstLine="540"/>
        <w:jc w:val="both"/>
      </w:pPr>
      <w:r>
        <w:t>Задача 2 "Структурные преобразования системы здравоохранения Новосибирской области".</w:t>
      </w:r>
    </w:p>
    <w:p w:rsidR="00E5004C" w:rsidRDefault="00E5004C">
      <w:pPr>
        <w:pStyle w:val="ConsPlusNormal"/>
        <w:spacing w:before="200"/>
        <w:ind w:firstLine="540"/>
        <w:jc w:val="both"/>
      </w:pPr>
      <w:r>
        <w:t>Основными целевыми индикаторами подпрограммы являются:</w:t>
      </w:r>
    </w:p>
    <w:p w:rsidR="00E5004C" w:rsidRDefault="00E5004C">
      <w:pPr>
        <w:pStyle w:val="ConsPlusNormal"/>
        <w:spacing w:before="200"/>
        <w:ind w:firstLine="540"/>
        <w:jc w:val="both"/>
      </w:pPr>
      <w:r>
        <w:t>ввод в эксплуатацию объектов строительства и реконструкции зданий и сооружений медицинских организаций (ежегодно) (единица), в том числе:</w:t>
      </w:r>
    </w:p>
    <w:p w:rsidR="00E5004C" w:rsidRDefault="00E5004C">
      <w:pPr>
        <w:pStyle w:val="ConsPlusNormal"/>
        <w:spacing w:before="200"/>
        <w:ind w:firstLine="540"/>
        <w:jc w:val="both"/>
      </w:pPr>
      <w:r>
        <w:t>строительство объектов (единица);</w:t>
      </w:r>
    </w:p>
    <w:p w:rsidR="00E5004C" w:rsidRDefault="00E5004C">
      <w:pPr>
        <w:pStyle w:val="ConsPlusNormal"/>
        <w:spacing w:before="200"/>
        <w:ind w:firstLine="540"/>
        <w:jc w:val="both"/>
      </w:pPr>
      <w:r>
        <w:t>реконструкция объектов (единица);</w:t>
      </w:r>
    </w:p>
    <w:p w:rsidR="00E5004C" w:rsidRDefault="00E5004C">
      <w:pPr>
        <w:pStyle w:val="ConsPlusNormal"/>
        <w:spacing w:before="200"/>
        <w:ind w:firstLine="540"/>
        <w:jc w:val="both"/>
      </w:pPr>
      <w:r>
        <w:t xml:space="preserve">абзац утратил силу. - </w:t>
      </w:r>
      <w:hyperlink r:id="rId813" w:history="1">
        <w:r>
          <w:rPr>
            <w:color w:val="0000FF"/>
          </w:rPr>
          <w:t>Постановление</w:t>
        </w:r>
      </w:hyperlink>
      <w:r>
        <w:t xml:space="preserve"> Правительства Новосибирской области от 16.04.2019 N 151-п;</w:t>
      </w:r>
    </w:p>
    <w:p w:rsidR="00E5004C" w:rsidRDefault="00E5004C">
      <w:pPr>
        <w:pStyle w:val="ConsPlusNormal"/>
        <w:spacing w:before="200"/>
        <w:ind w:firstLine="540"/>
        <w:jc w:val="both"/>
      </w:pPr>
      <w:r>
        <w:t>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 (ежегодно) (процент);</w:t>
      </w:r>
    </w:p>
    <w:p w:rsidR="00E5004C" w:rsidRDefault="00E5004C">
      <w:pPr>
        <w:pStyle w:val="ConsPlusNormal"/>
        <w:spacing w:before="200"/>
        <w:ind w:firstLine="540"/>
        <w:jc w:val="both"/>
      </w:pPr>
      <w:r>
        <w:t>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(ежегодно) (процент);</w:t>
      </w:r>
    </w:p>
    <w:p w:rsidR="00E5004C" w:rsidRDefault="00E5004C">
      <w:pPr>
        <w:pStyle w:val="ConsPlusNormal"/>
        <w:spacing w:before="200"/>
        <w:ind w:firstLine="540"/>
        <w:jc w:val="both"/>
      </w:pPr>
      <w:r>
        <w:t>удельное потребление энергетических ресурсов государственных учреждений, подведомственных министерству здравоохранения Новосибирской области (электроэнергии, тепловой энергии, воды) (процент);</w:t>
      </w:r>
    </w:p>
    <w:p w:rsidR="00E5004C" w:rsidRDefault="00E5004C">
      <w:pPr>
        <w:pStyle w:val="ConsPlusNormal"/>
        <w:jc w:val="both"/>
      </w:pPr>
      <w:r>
        <w:t xml:space="preserve">(абзац введен </w:t>
      </w:r>
      <w:hyperlink r:id="rId814" w:history="1">
        <w:r>
          <w:rPr>
            <w:color w:val="0000FF"/>
          </w:rPr>
          <w:t>постановлением</w:t>
        </w:r>
      </w:hyperlink>
      <w:r>
        <w:t xml:space="preserve"> Правительства Новосибирской области от 27.12.2017 N 467-п)</w:t>
      </w:r>
    </w:p>
    <w:p w:rsidR="00E5004C" w:rsidRDefault="00E5004C">
      <w:pPr>
        <w:pStyle w:val="ConsPlusNormal"/>
        <w:spacing w:before="200"/>
        <w:ind w:firstLine="540"/>
        <w:jc w:val="both"/>
      </w:pPr>
      <w:r>
        <w:t>количество пролеченных иностранных граждан (тысяч человек);</w:t>
      </w:r>
    </w:p>
    <w:p w:rsidR="00E5004C" w:rsidRDefault="00E5004C">
      <w:pPr>
        <w:pStyle w:val="ConsPlusNormal"/>
        <w:jc w:val="both"/>
      </w:pPr>
      <w:r>
        <w:lastRenderedPageBreak/>
        <w:t xml:space="preserve">(абзац введен </w:t>
      </w:r>
      <w:hyperlink r:id="rId815"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 (единицы);</w:t>
      </w:r>
    </w:p>
    <w:p w:rsidR="00E5004C" w:rsidRDefault="00E5004C">
      <w:pPr>
        <w:pStyle w:val="ConsPlusNormal"/>
        <w:jc w:val="both"/>
      </w:pPr>
      <w:r>
        <w:t xml:space="preserve">(абзац введен </w:t>
      </w:r>
      <w:hyperlink r:id="rId816"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число дней занятости койки в году (день);</w:t>
      </w:r>
    </w:p>
    <w:p w:rsidR="00E5004C" w:rsidRDefault="00E5004C">
      <w:pPr>
        <w:pStyle w:val="ConsPlusNormal"/>
        <w:spacing w:before="200"/>
        <w:ind w:firstLine="540"/>
        <w:jc w:val="both"/>
      </w:pPr>
      <w:r>
        <w:t>средняя длительность лечения больного в стационаре (день);</w:t>
      </w:r>
    </w:p>
    <w:p w:rsidR="00E5004C" w:rsidRDefault="00E5004C">
      <w:pPr>
        <w:pStyle w:val="ConsPlusNormal"/>
        <w:spacing w:before="200"/>
        <w:ind w:firstLine="540"/>
        <w:jc w:val="both"/>
      </w:pPr>
      <w:r>
        <w:t>доля врачей первичного звена от общего числа врачей (процент);</w:t>
      </w:r>
    </w:p>
    <w:p w:rsidR="00E5004C" w:rsidRDefault="00E5004C">
      <w:pPr>
        <w:pStyle w:val="ConsPlusNormal"/>
        <w:spacing w:before="200"/>
        <w:ind w:firstLine="540"/>
        <w:jc w:val="both"/>
      </w:pPr>
      <w:r>
        <w:t>доля пациентов, доставленных по экстренным показаниям, от общего числа пациентов, пролеченных в стационарных условиях (процент).</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10 приведены в </w:t>
      </w:r>
      <w:hyperlink w:anchor="P902" w:history="1">
        <w:r>
          <w:rPr>
            <w:color w:val="0000FF"/>
          </w:rPr>
          <w:t>приложении N 1</w:t>
        </w:r>
      </w:hyperlink>
      <w:r>
        <w:t xml:space="preserve"> Программы.</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jc w:val="center"/>
      </w:pPr>
      <w:r>
        <w:t xml:space="preserve">(в ред. </w:t>
      </w:r>
      <w:hyperlink r:id="rId817"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16.04.2019 N 151-п)</w:t>
      </w:r>
    </w:p>
    <w:p w:rsidR="00E5004C" w:rsidRDefault="00E5004C">
      <w:pPr>
        <w:pStyle w:val="ConsPlusNormal"/>
        <w:ind w:firstLine="540"/>
        <w:jc w:val="both"/>
      </w:pPr>
    </w:p>
    <w:p w:rsidR="00E5004C" w:rsidRDefault="00E5004C">
      <w:pPr>
        <w:pStyle w:val="ConsPlusNormal"/>
        <w:ind w:firstLine="540"/>
        <w:jc w:val="both"/>
      </w:pPr>
      <w:r>
        <w:t>Подпрограмма включает в себя две задачи:</w:t>
      </w:r>
    </w:p>
    <w:p w:rsidR="00E5004C" w:rsidRDefault="00E5004C">
      <w:pPr>
        <w:pStyle w:val="ConsPlusNormal"/>
        <w:spacing w:before="200"/>
        <w:ind w:firstLine="540"/>
        <w:jc w:val="both"/>
      </w:pPr>
      <w:r>
        <w:t>Задача 1. 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1. Реконструкция медицинских организаций.</w:t>
      </w:r>
    </w:p>
    <w:p w:rsidR="00E5004C" w:rsidRDefault="00E5004C">
      <w:pPr>
        <w:pStyle w:val="ConsPlusNormal"/>
        <w:spacing w:before="200"/>
        <w:ind w:firstLine="540"/>
        <w:jc w:val="both"/>
      </w:pPr>
      <w:r>
        <w:t>В рамках данного мероприятия в период 2013 - 2018 годов будет проведена реконструкция 14 объектов здравоохранения. С 2019 года мероприятие реализуется в рамках основного мероприятия "Строительство и реконструкция медицинских организаций, в том числе вспомогательных зданий и сооружений".</w:t>
      </w:r>
    </w:p>
    <w:p w:rsidR="00E5004C" w:rsidRDefault="00E5004C">
      <w:pPr>
        <w:pStyle w:val="ConsPlusNormal"/>
        <w:spacing w:before="200"/>
        <w:ind w:firstLine="540"/>
        <w:jc w:val="both"/>
      </w:pPr>
      <w:r>
        <w:t>2. Разработка проектно-сметной документации.</w:t>
      </w:r>
    </w:p>
    <w:p w:rsidR="00E5004C" w:rsidRDefault="00E5004C">
      <w:pPr>
        <w:pStyle w:val="ConsPlusNormal"/>
        <w:spacing w:before="200"/>
        <w:ind w:firstLine="540"/>
        <w:jc w:val="both"/>
      </w:pPr>
      <w:r>
        <w:t>В рамках данного мероприятия в период 2013 - 2017 годов будет разработано 10 проектно-сметных документаций. В 2017 году будет разработан 1 типовой проект на строительство поликлиники в городе Новосибирске в целях создания реестра типовых проектов повторного применения.</w:t>
      </w:r>
    </w:p>
    <w:p w:rsidR="00E5004C" w:rsidRDefault="00E5004C">
      <w:pPr>
        <w:pStyle w:val="ConsPlusNormal"/>
        <w:spacing w:before="200"/>
        <w:ind w:firstLine="540"/>
        <w:jc w:val="both"/>
      </w:pPr>
      <w:r>
        <w:t>3. Строительство медицинских организаций.</w:t>
      </w:r>
    </w:p>
    <w:p w:rsidR="00E5004C" w:rsidRDefault="00E5004C">
      <w:pPr>
        <w:pStyle w:val="ConsPlusNormal"/>
        <w:spacing w:before="200"/>
        <w:ind w:firstLine="540"/>
        <w:jc w:val="both"/>
      </w:pPr>
      <w:r>
        <w:t>В рамках данного мероприятия в период 2013 - 2018 годов будет построено 56 объектов здравоохранения. С 2019 года мероприятие реализуется в рамках основного мероприятия "Строительство и реконструкция медицинских организаций, в том числе вспомогательных зданий и сооружений".</w:t>
      </w:r>
    </w:p>
    <w:p w:rsidR="00E5004C" w:rsidRDefault="00E5004C">
      <w:pPr>
        <w:pStyle w:val="ConsPlusNormal"/>
        <w:spacing w:before="200"/>
        <w:ind w:firstLine="540"/>
        <w:jc w:val="both"/>
      </w:pPr>
      <w:r>
        <w:t>4. Строительство и реконструкция вспомогательных зданий и сооружений.</w:t>
      </w:r>
    </w:p>
    <w:p w:rsidR="00E5004C" w:rsidRDefault="00E5004C">
      <w:pPr>
        <w:pStyle w:val="ConsPlusNormal"/>
        <w:spacing w:before="200"/>
        <w:ind w:firstLine="540"/>
        <w:jc w:val="both"/>
      </w:pPr>
      <w:r>
        <w:t>В рамках данного мероприятия в 2016 и 2018 годах будет проведено строительство и реконструкция 2 вспомогательных зданий и сооружений объектов здравоохранения.</w:t>
      </w:r>
    </w:p>
    <w:p w:rsidR="00E5004C" w:rsidRDefault="00E5004C">
      <w:pPr>
        <w:pStyle w:val="ConsPlusNormal"/>
        <w:spacing w:before="200"/>
        <w:ind w:firstLine="540"/>
        <w:jc w:val="both"/>
      </w:pPr>
      <w:r>
        <w:t>В 2016 году проведено строительство здания судебно-психиатрической экспертизы государственного бюджетного учреждения здравоохранения Новосибирской области "Новосибирская областная психиатрическая больница N 6 специализированного типа".</w:t>
      </w:r>
    </w:p>
    <w:p w:rsidR="00E5004C" w:rsidRDefault="00E5004C">
      <w:pPr>
        <w:pStyle w:val="ConsPlusNormal"/>
        <w:spacing w:before="200"/>
        <w:ind w:firstLine="540"/>
        <w:jc w:val="both"/>
      </w:pPr>
      <w:r>
        <w:t>В 2018 году в рамках данного мероприятия проведена реконструкция газовоздушного тракта и дымовой трубы котельной государственного бюджетного учреждения здравоохранения Новосибирской области "Государственная Новосибирская клиническая психиатрическая больница N 3" (ввод в эксплуатацию планируется в 2019 году в рамках основного мероприятия "Строительство и реконструкция медицинских организаций, в том числе вспомогательных зданий и сооружений").</w:t>
      </w:r>
    </w:p>
    <w:p w:rsidR="00E5004C" w:rsidRDefault="00E5004C">
      <w:pPr>
        <w:pStyle w:val="ConsPlusNormal"/>
        <w:spacing w:before="200"/>
        <w:ind w:firstLine="540"/>
        <w:jc w:val="both"/>
      </w:pPr>
      <w:r>
        <w:lastRenderedPageBreak/>
        <w:t>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w:t>
      </w:r>
    </w:p>
    <w:p w:rsidR="00E5004C" w:rsidRDefault="00E5004C">
      <w:pPr>
        <w:pStyle w:val="ConsPlusNormal"/>
        <w:spacing w:before="200"/>
        <w:ind w:firstLine="540"/>
        <w:jc w:val="both"/>
      </w:pPr>
      <w:r>
        <w:t>В рамках данного мероприятия будут проводиться капитальные и текущие ремонты зданий государственных учреждений Новосибирской области, подведомственных министерству здравоохранения Новосибирской области, а также оснащение государственных учреждений Новосибирской области, подведомственных министерству здравоохранения Новосибирской области, современным медицинским оборудованием (в том числе для оказания высокотехнологичной медицинской помощи), медицинскими изделиями, технологическим, бытовым и прочим оборудованием, мебелью, оргтехникой, специальной литературой.</w:t>
      </w:r>
    </w:p>
    <w:p w:rsidR="00E5004C" w:rsidRDefault="00E5004C">
      <w:pPr>
        <w:pStyle w:val="ConsPlusNormal"/>
        <w:spacing w:before="200"/>
        <w:ind w:firstLine="540"/>
        <w:jc w:val="both"/>
      </w:pPr>
      <w:r>
        <w:t>6. Строительство и реконструкция медицинских организаций, в том числе вспомогательных зданий и сооружений.</w:t>
      </w:r>
    </w:p>
    <w:p w:rsidR="00E5004C" w:rsidRDefault="00E5004C">
      <w:pPr>
        <w:pStyle w:val="ConsPlusNormal"/>
        <w:spacing w:before="200"/>
        <w:ind w:firstLine="540"/>
        <w:jc w:val="both"/>
      </w:pPr>
      <w:r>
        <w:t xml:space="preserve">Реализация данного мероприятия начинается с 2019 года и будет направлена на строительство и реконструкцию объектов здравоохранения. Количественные показатели приведены в </w:t>
      </w:r>
      <w:hyperlink w:anchor="P902" w:history="1">
        <w:r>
          <w:rPr>
            <w:color w:val="0000FF"/>
          </w:rPr>
          <w:t>приложении N 1</w:t>
        </w:r>
      </w:hyperlink>
      <w:r>
        <w:t xml:space="preserve"> к Программе "Цели, задачи и целевые индикаторы государственной программы "Развитие здравоохранения Новосибирской области". Перечень объектов ежегодно устанавливается планом реализации мероприятий государственной программы "Развитие здравоохранения Новосибирской области" на очередной финансовый год и плановый период.</w:t>
      </w:r>
    </w:p>
    <w:p w:rsidR="00E5004C" w:rsidRDefault="00E5004C">
      <w:pPr>
        <w:pStyle w:val="ConsPlusNormal"/>
        <w:jc w:val="both"/>
      </w:pPr>
      <w:r>
        <w:t xml:space="preserve">(в ред. </w:t>
      </w:r>
      <w:hyperlink r:id="rId818"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7.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p>
    <w:p w:rsidR="00E5004C" w:rsidRDefault="00E5004C">
      <w:pPr>
        <w:pStyle w:val="ConsPlusNormal"/>
        <w:jc w:val="both"/>
      </w:pPr>
      <w:r>
        <w:t xml:space="preserve">(в ред. </w:t>
      </w:r>
      <w:hyperlink r:id="rId819"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Реализация данного мероприятия начинается с 2019 года и будет направлена на обеспечение доступности и 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p>
    <w:p w:rsidR="00E5004C" w:rsidRDefault="00E5004C">
      <w:pPr>
        <w:pStyle w:val="ConsPlusNormal"/>
        <w:jc w:val="both"/>
      </w:pPr>
      <w:r>
        <w:t xml:space="preserve">(в ред. </w:t>
      </w:r>
      <w:hyperlink r:id="rId82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8. Региональный проект "Развитие системы оказания первичной медико-санитарной помощи".</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замену фельдшерско-акушерских пунктов (строительство и реконструкция фельдшерско-акушерских пунктов в целях обеспечения оказания гражданам первичной медико-санитарной помощи), строительство новых поликлиник в г. Новосибирске, разработку проектно-сметной документации, проведение капитального и текущего ремонта и переоснащение медицинскими изделиями и мебелью поликлинических отделений, врачебных амбулаторий, фельдшерско-акушерских пунктов в соответствии с порядками оказания медицинской помощи, приобретение комплексов передвижных медицинских, приобретение автомобилей санитарного транспорта для центральных районных и центральных городских больниц для организации выездных форм работы (обслуживание в сельской местности комплексных участков, патронаж маломобильных пациентов, стационар на дому), создание и тиражирование "Новой модели медицинской организации, оказывающей первичную медико-санитарную помощь", направленной на создание открытой и вежливой регистратуры, сокращение времени ожидания пациентом в очереди, упрощение записи на прием к врачу, уменьшение бумажной документации, комфортных условий для пациента в зонах ожидания, понятной навигации.</w:t>
      </w:r>
    </w:p>
    <w:p w:rsidR="00E5004C" w:rsidRDefault="00E5004C">
      <w:pPr>
        <w:pStyle w:val="ConsPlusNormal"/>
        <w:jc w:val="both"/>
      </w:pPr>
      <w:r>
        <w:t xml:space="preserve">(в ред. </w:t>
      </w:r>
      <w:hyperlink r:id="rId821"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r>
        <w:t xml:space="preserve">С 2020 года строительство новых поликлиник в г. Новосибирске на принципах государственно-частного партнерства осуществляется в рамках основного мероприятия "Региональный проект "Развитие системы оказания первичной медико-санитарной помощи" </w:t>
      </w:r>
      <w:hyperlink w:anchor="P11955" w:history="1">
        <w:r>
          <w:rPr>
            <w:color w:val="0000FF"/>
          </w:rPr>
          <w:t>подпрограммы 3</w:t>
        </w:r>
      </w:hyperlink>
      <w:r>
        <w:t xml:space="preserve"> "Развитие государственно-частного партнерства".</w:t>
      </w:r>
    </w:p>
    <w:p w:rsidR="00E5004C" w:rsidRDefault="00E5004C">
      <w:pPr>
        <w:pStyle w:val="ConsPlusNormal"/>
        <w:jc w:val="both"/>
      </w:pPr>
      <w:r>
        <w:t xml:space="preserve">(абзац введен </w:t>
      </w:r>
      <w:hyperlink r:id="rId822"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9. Региональный проект "Борьба с онкологическими заболеваниями".</w:t>
      </w:r>
    </w:p>
    <w:p w:rsidR="00E5004C" w:rsidRDefault="00E5004C">
      <w:pPr>
        <w:pStyle w:val="ConsPlusNormal"/>
        <w:spacing w:before="200"/>
        <w:ind w:firstLine="540"/>
        <w:jc w:val="both"/>
      </w:pPr>
      <w:r>
        <w:t xml:space="preserve">В рамках реализации национального проекта "Здравоохранение" начиная с 2019 года реализуются </w:t>
      </w:r>
      <w:r>
        <w:lastRenderedPageBreak/>
        <w:t>мероприятия, направленные на разработку проектно-сметной документации, проведение капитального и текущего ремонта помещений и оснащение медицинскими изделиями для организации сети центров амбулаторной онкологической помощи.</w:t>
      </w:r>
    </w:p>
    <w:p w:rsidR="00E5004C" w:rsidRDefault="00E5004C">
      <w:pPr>
        <w:pStyle w:val="ConsPlusNormal"/>
        <w:jc w:val="both"/>
      </w:pPr>
      <w:r>
        <w:t xml:space="preserve">(в ред. постановлений Правительства Новосибирской области от 28.10.2019 </w:t>
      </w:r>
      <w:hyperlink r:id="rId823" w:history="1">
        <w:r>
          <w:rPr>
            <w:color w:val="0000FF"/>
          </w:rPr>
          <w:t>N 410-п</w:t>
        </w:r>
      </w:hyperlink>
      <w:r>
        <w:t xml:space="preserve">, от 17.03.2020 </w:t>
      </w:r>
      <w:hyperlink r:id="rId824" w:history="1">
        <w:r>
          <w:rPr>
            <w:color w:val="0000FF"/>
          </w:rPr>
          <w:t>N 58-п</w:t>
        </w:r>
      </w:hyperlink>
      <w:r>
        <w:t>)</w:t>
      </w:r>
    </w:p>
    <w:p w:rsidR="00E5004C" w:rsidRDefault="00E5004C">
      <w:pPr>
        <w:pStyle w:val="ConsPlusNormal"/>
        <w:spacing w:before="200"/>
        <w:ind w:firstLine="540"/>
        <w:jc w:val="both"/>
      </w:pPr>
      <w:r>
        <w:t>10. Региональный проект "Борьба с сердечно-сосудистыми заболеваниями".</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разработку проектно-сметной документации, проведение капитального и текущего ремонта помещений и оснащение медицинскими изделиями для ранней медицинской реабилитации в региональных сосудистых центрах и первичных сосудистых отделениях, для проведения рентгенэндоваскулярных методов лечения в первичных сосудистых отделениях, а также капитальный и текущий ремонт терапевтического корпуса для организации работы регионального сосудистого центра на базе государственного бюджетного учреждения здравоохранения Новосибирской области "Центральная клиническая больница".</w:t>
      </w:r>
    </w:p>
    <w:p w:rsidR="00E5004C" w:rsidRDefault="00E5004C">
      <w:pPr>
        <w:pStyle w:val="ConsPlusNormal"/>
        <w:jc w:val="both"/>
      </w:pPr>
      <w:r>
        <w:t xml:space="preserve">(в ред. постановлений Правительства Новосибирской области от 28.10.2019 </w:t>
      </w:r>
      <w:hyperlink r:id="rId825" w:history="1">
        <w:r>
          <w:rPr>
            <w:color w:val="0000FF"/>
          </w:rPr>
          <w:t>N 410-п</w:t>
        </w:r>
      </w:hyperlink>
      <w:r>
        <w:t xml:space="preserve">, от 17.03.2020 </w:t>
      </w:r>
      <w:hyperlink r:id="rId826" w:history="1">
        <w:r>
          <w:rPr>
            <w:color w:val="0000FF"/>
          </w:rPr>
          <w:t>N 58-п</w:t>
        </w:r>
      </w:hyperlink>
      <w:r>
        <w:t>)</w:t>
      </w:r>
    </w:p>
    <w:p w:rsidR="00E5004C" w:rsidRDefault="00E5004C">
      <w:pPr>
        <w:pStyle w:val="ConsPlusNormal"/>
        <w:spacing w:before="200"/>
        <w:ind w:firstLine="540"/>
        <w:jc w:val="both"/>
      </w:pPr>
      <w:r>
        <w:t>11.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w:t>
      </w:r>
    </w:p>
    <w:p w:rsidR="00E5004C" w:rsidRDefault="00E5004C">
      <w:pPr>
        <w:pStyle w:val="ConsPlusNormal"/>
        <w:jc w:val="both"/>
      </w:pPr>
      <w:r>
        <w:t xml:space="preserve">(в ред. </w:t>
      </w:r>
      <w:hyperlink r:id="rId827"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реализацию организационно-планировочных решений в детских поликлинических отделениях медицинских организаций, подведомственных министерству здравоохранения Новосибирской области, и оснащение современными ультразвуковыми аппаратами кабинетов пренатальной диагностики и медицинских организаций второго этапа пренатальной диагностики. Кроме того, будут разработаны проектно-сметные документации, проведен капитальный и текущий ремонт помещений и приобретены медицинские изделия в детские поликлинические отделения медицинских организаций, подведомственных министерству здравоохранения Новосибирской области.</w:t>
      </w:r>
    </w:p>
    <w:p w:rsidR="00E5004C" w:rsidRDefault="00E5004C">
      <w:pPr>
        <w:pStyle w:val="ConsPlusNormal"/>
        <w:jc w:val="both"/>
      </w:pPr>
      <w:r>
        <w:t xml:space="preserve">(в ред. </w:t>
      </w:r>
      <w:hyperlink r:id="rId828"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r>
        <w:t>12. Региональный проект "Развитие экспорта медицинских услуг".</w:t>
      </w:r>
    </w:p>
    <w:p w:rsidR="00E5004C" w:rsidRDefault="00E5004C">
      <w:pPr>
        <w:pStyle w:val="ConsPlusNormal"/>
        <w:spacing w:before="200"/>
        <w:ind w:firstLine="540"/>
        <w:jc w:val="both"/>
      </w:pPr>
      <w:r>
        <w:t>В рамках реализации национального проекта "Здравоохранение" начиная с 2019 года реализуются мероприятия, направленные на 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 медицинских услугах, доступных в медицинских организациях Новосибирской области, а также проведения мониторинга статистических данных медицинских организаций по объему оказания таких услуг.</w:t>
      </w:r>
    </w:p>
    <w:p w:rsidR="00E5004C" w:rsidRDefault="00E5004C">
      <w:pPr>
        <w:pStyle w:val="ConsPlusNormal"/>
        <w:spacing w:before="200"/>
        <w:ind w:firstLine="540"/>
        <w:jc w:val="both"/>
      </w:pPr>
      <w:r>
        <w:t>Задача 2. Структурные преобразования системы здравоохранения Новосибирской области.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1. Проведение реструктуризации и оптимизации коечного фонда.</w:t>
      </w:r>
    </w:p>
    <w:p w:rsidR="00E5004C" w:rsidRDefault="00E5004C">
      <w:pPr>
        <w:pStyle w:val="ConsPlusNormal"/>
        <w:spacing w:before="200"/>
        <w:ind w:firstLine="540"/>
        <w:jc w:val="both"/>
      </w:pPr>
      <w:r>
        <w:t>В рамках данного мероприятия работа будет направлена на развитие стационарозамещающих технологий (увеличение числа коек дневных стационаров), перепрофилирование существующего коечного фонда с учетом потребности в койках того или иного профиля, развитие службы неотложной медицинской помощи - разделение скорой и неотложной медицинской помощи, совершенствование работы единой диспетчерской службы, эффективное использование работы службы (кабинетов) неотложной медицинской помощи.</w:t>
      </w:r>
    </w:p>
    <w:p w:rsidR="00E5004C" w:rsidRDefault="00E5004C">
      <w:pPr>
        <w:pStyle w:val="ConsPlusNormal"/>
        <w:spacing w:before="200"/>
        <w:ind w:firstLine="540"/>
        <w:jc w:val="both"/>
      </w:pPr>
      <w:r>
        <w:t>Кроме того, будут осуществляться постоянный анализ причин необоснованной госпитализации и принятие мер по недопущению необоснованной госпитализации, проведение работы по увеличению количества законченных случаев за счет эффективного использования коечного фонда, будут приняты меры, направленные на укомплектование медицинских организаций медицинскими работниками, в том числе врачами первичного звена.</w:t>
      </w:r>
    </w:p>
    <w:p w:rsidR="00E5004C" w:rsidRDefault="00E5004C">
      <w:pPr>
        <w:pStyle w:val="ConsPlusNormal"/>
        <w:spacing w:before="200"/>
        <w:ind w:firstLine="540"/>
        <w:jc w:val="both"/>
      </w:pPr>
      <w:r>
        <w:t>Широко будут внедряться дистанционные цифровые телемедицинские технологии, особое внимание будет уделено развитию выездных форм организации оказания медицинской помощи для жителей, проживающих в удаленных районах Новосибирской области.</w:t>
      </w:r>
    </w:p>
    <w:p w:rsidR="00E5004C" w:rsidRDefault="00E5004C">
      <w:pPr>
        <w:pStyle w:val="ConsPlusNormal"/>
        <w:spacing w:before="200"/>
        <w:ind w:firstLine="540"/>
        <w:jc w:val="both"/>
      </w:pPr>
      <w:r>
        <w:lastRenderedPageBreak/>
        <w:t>2. Обеспечение качества ресурсного сопровождения государственной судебно-медицинской деятельности.</w:t>
      </w:r>
    </w:p>
    <w:p w:rsidR="00E5004C" w:rsidRDefault="00E5004C">
      <w:pPr>
        <w:pStyle w:val="ConsPlusNormal"/>
        <w:spacing w:before="200"/>
        <w:ind w:firstLine="540"/>
        <w:jc w:val="both"/>
      </w:pPr>
      <w:r>
        <w:t>Мероприятие направлено на удовлетворение потребностей системы здравоохранения Новосибирской области в производстве судебно-медицинских экспертиз, а также взаимодействие с медицинскими организациями в целях улучшения качества оказываемой населению медицинской помощи. В рамках данного мероприятия министерством здравоохранения Новосибирской области формируется государственное задание в соответствии с перечнем и объемами государственных услуг (работ) в сфере здравоохранения для государственного бюджетного учреждения здравоохранения Новосибирской области "Новосибирское областное клиническое бюро судебно-медицинской экспертизы".</w:t>
      </w:r>
    </w:p>
    <w:p w:rsidR="00E5004C" w:rsidRDefault="00E5004C">
      <w:pPr>
        <w:pStyle w:val="ConsPlusNormal"/>
        <w:spacing w:before="200"/>
        <w:ind w:firstLine="540"/>
        <w:jc w:val="both"/>
      </w:pPr>
      <w:r>
        <w:t>3. Обеспечение качества ресурсного сопровождения органов, осуществляющих санитарно-противоэпидемические мероприятия, направленные на улучшение условий жизни и создание эпидемиологического благополучия для населения Новосибирской области.</w:t>
      </w:r>
    </w:p>
    <w:p w:rsidR="00E5004C" w:rsidRDefault="00E5004C">
      <w:pPr>
        <w:pStyle w:val="ConsPlusNormal"/>
        <w:spacing w:before="200"/>
        <w:ind w:firstLine="540"/>
        <w:jc w:val="both"/>
      </w:pPr>
      <w:r>
        <w:t>Мероприятие направлено на улучшение качества оказываемой населению медицинской помощи и удовлетворение потребностей системы здравоохранения Новосибирской области в санитарно-противоэпидемических мероприятиях, направленных на улучшение условий жизни и создание эпидемиологического благополучия для населения Новосибирской области, снижение и ликвидацию инфекционных заболеваний, уничтожение заразного начала во внешней среде, проведение мер неспецифической профилактики. В рамках данного мероприятия министерством здравоохранения Новосибирской области формируется государственное задание для государственного бюджетного учреждения здравоохранения Новосибирской области "Областной центр дезинфекции".</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направленных на повышение эффективности управления качеством медицинской помощи и охраны здоровья населения Новосибирской области, будут достигнуты следующие целевые показатели:</w:t>
      </w:r>
    </w:p>
    <w:p w:rsidR="00E5004C" w:rsidRDefault="00E5004C">
      <w:pPr>
        <w:pStyle w:val="ConsPlusNormal"/>
        <w:spacing w:before="200"/>
        <w:ind w:firstLine="540"/>
        <w:jc w:val="both"/>
      </w:pPr>
      <w:r>
        <w:t>ввод в эксплуатацию объектов строительства и реконструкции - зданий и сооружений медицинских организаций - 201 единица, в том числе:</w:t>
      </w:r>
    </w:p>
    <w:p w:rsidR="00E5004C" w:rsidRDefault="00E5004C">
      <w:pPr>
        <w:pStyle w:val="ConsPlusNormal"/>
        <w:jc w:val="both"/>
      </w:pPr>
      <w:r>
        <w:t xml:space="preserve">(в ред. постановлений Правительства Новосибирской области от 12.05.2015 </w:t>
      </w:r>
      <w:hyperlink r:id="rId829" w:history="1">
        <w:r>
          <w:rPr>
            <w:color w:val="0000FF"/>
          </w:rPr>
          <w:t>N 186-п</w:t>
        </w:r>
      </w:hyperlink>
      <w:r>
        <w:t xml:space="preserve">, от 28.12.2015 </w:t>
      </w:r>
      <w:hyperlink r:id="rId830" w:history="1">
        <w:r>
          <w:rPr>
            <w:color w:val="0000FF"/>
          </w:rPr>
          <w:t>N 463-п</w:t>
        </w:r>
      </w:hyperlink>
      <w:r>
        <w:t xml:space="preserve">, от 14.12.2016 </w:t>
      </w:r>
      <w:hyperlink r:id="rId831" w:history="1">
        <w:r>
          <w:rPr>
            <w:color w:val="0000FF"/>
          </w:rPr>
          <w:t>N 404-п</w:t>
        </w:r>
      </w:hyperlink>
      <w:r>
        <w:t xml:space="preserve">, от 01.08.2017 </w:t>
      </w:r>
      <w:hyperlink r:id="rId832" w:history="1">
        <w:r>
          <w:rPr>
            <w:color w:val="0000FF"/>
          </w:rPr>
          <w:t>N 298-п</w:t>
        </w:r>
      </w:hyperlink>
      <w:r>
        <w:t xml:space="preserve">, от 13.02.2018 </w:t>
      </w:r>
      <w:hyperlink r:id="rId833" w:history="1">
        <w:r>
          <w:rPr>
            <w:color w:val="0000FF"/>
          </w:rPr>
          <w:t>N 51-п</w:t>
        </w:r>
      </w:hyperlink>
      <w:r>
        <w:t xml:space="preserve">, от 25.12.2018 </w:t>
      </w:r>
      <w:hyperlink r:id="rId834" w:history="1">
        <w:r>
          <w:rPr>
            <w:color w:val="0000FF"/>
          </w:rPr>
          <w:t>N 560-п</w:t>
        </w:r>
      </w:hyperlink>
      <w:r>
        <w:t xml:space="preserve">, от 16.04.2019 </w:t>
      </w:r>
      <w:hyperlink r:id="rId835" w:history="1">
        <w:r>
          <w:rPr>
            <w:color w:val="0000FF"/>
          </w:rPr>
          <w:t>N 151-п</w:t>
        </w:r>
      </w:hyperlink>
      <w:r>
        <w:t xml:space="preserve">, от 17.03.2020 </w:t>
      </w:r>
      <w:hyperlink r:id="rId836" w:history="1">
        <w:r>
          <w:rPr>
            <w:color w:val="0000FF"/>
          </w:rPr>
          <w:t>N 58-п</w:t>
        </w:r>
      </w:hyperlink>
      <w:r>
        <w:t xml:space="preserve">, от 13.07.2020 </w:t>
      </w:r>
      <w:hyperlink r:id="rId837" w:history="1">
        <w:r>
          <w:rPr>
            <w:color w:val="0000FF"/>
          </w:rPr>
          <w:t>N 287-п</w:t>
        </w:r>
      </w:hyperlink>
      <w:r>
        <w:t>)</w:t>
      </w:r>
    </w:p>
    <w:p w:rsidR="00E5004C" w:rsidRDefault="00E5004C">
      <w:pPr>
        <w:pStyle w:val="ConsPlusNormal"/>
        <w:spacing w:before="200"/>
        <w:ind w:firstLine="540"/>
        <w:jc w:val="both"/>
      </w:pPr>
      <w:r>
        <w:t>строительство объектов - 185 единиц;</w:t>
      </w:r>
    </w:p>
    <w:p w:rsidR="00E5004C" w:rsidRDefault="00E5004C">
      <w:pPr>
        <w:pStyle w:val="ConsPlusNormal"/>
        <w:jc w:val="both"/>
      </w:pPr>
      <w:r>
        <w:t xml:space="preserve">(в ред. постановлений Правительства Новосибирской области от 12.05.2015 </w:t>
      </w:r>
      <w:hyperlink r:id="rId838" w:history="1">
        <w:r>
          <w:rPr>
            <w:color w:val="0000FF"/>
          </w:rPr>
          <w:t>N 186-п</w:t>
        </w:r>
      </w:hyperlink>
      <w:r>
        <w:t xml:space="preserve">, от 28.12.2015 </w:t>
      </w:r>
      <w:hyperlink r:id="rId839" w:history="1">
        <w:r>
          <w:rPr>
            <w:color w:val="0000FF"/>
          </w:rPr>
          <w:t>N 463-п</w:t>
        </w:r>
      </w:hyperlink>
      <w:r>
        <w:t xml:space="preserve">, от 14.12.2016 </w:t>
      </w:r>
      <w:hyperlink r:id="rId840" w:history="1">
        <w:r>
          <w:rPr>
            <w:color w:val="0000FF"/>
          </w:rPr>
          <w:t>N 404-п</w:t>
        </w:r>
      </w:hyperlink>
      <w:r>
        <w:t xml:space="preserve">, от 01.08.2017 </w:t>
      </w:r>
      <w:hyperlink r:id="rId841" w:history="1">
        <w:r>
          <w:rPr>
            <w:color w:val="0000FF"/>
          </w:rPr>
          <w:t>N 298-п</w:t>
        </w:r>
      </w:hyperlink>
      <w:r>
        <w:t xml:space="preserve">, от 27.12.2017 </w:t>
      </w:r>
      <w:hyperlink r:id="rId842" w:history="1">
        <w:r>
          <w:rPr>
            <w:color w:val="0000FF"/>
          </w:rPr>
          <w:t>N 467-п</w:t>
        </w:r>
      </w:hyperlink>
      <w:r>
        <w:t xml:space="preserve">, от 13.02.2018 </w:t>
      </w:r>
      <w:hyperlink r:id="rId843" w:history="1">
        <w:r>
          <w:rPr>
            <w:color w:val="0000FF"/>
          </w:rPr>
          <w:t>N 51-п</w:t>
        </w:r>
      </w:hyperlink>
      <w:r>
        <w:t xml:space="preserve">, от 25.12.2018 </w:t>
      </w:r>
      <w:hyperlink r:id="rId844" w:history="1">
        <w:r>
          <w:rPr>
            <w:color w:val="0000FF"/>
          </w:rPr>
          <w:t>N 560-п</w:t>
        </w:r>
      </w:hyperlink>
      <w:r>
        <w:t xml:space="preserve">, от 16.04.2019 </w:t>
      </w:r>
      <w:hyperlink r:id="rId845" w:history="1">
        <w:r>
          <w:rPr>
            <w:color w:val="0000FF"/>
          </w:rPr>
          <w:t>N 151-п</w:t>
        </w:r>
      </w:hyperlink>
      <w:r>
        <w:t xml:space="preserve">, от 17.03.2020 </w:t>
      </w:r>
      <w:hyperlink r:id="rId846" w:history="1">
        <w:r>
          <w:rPr>
            <w:color w:val="0000FF"/>
          </w:rPr>
          <w:t>N 58-п</w:t>
        </w:r>
      </w:hyperlink>
      <w:r>
        <w:t xml:space="preserve">, от 13.07.2020 </w:t>
      </w:r>
      <w:hyperlink r:id="rId847" w:history="1">
        <w:r>
          <w:rPr>
            <w:color w:val="0000FF"/>
          </w:rPr>
          <w:t>N 287-п</w:t>
        </w:r>
      </w:hyperlink>
      <w:r>
        <w:t>)</w:t>
      </w:r>
    </w:p>
    <w:p w:rsidR="00E5004C" w:rsidRDefault="00E5004C">
      <w:pPr>
        <w:pStyle w:val="ConsPlusNormal"/>
        <w:spacing w:before="200"/>
        <w:ind w:firstLine="540"/>
        <w:jc w:val="both"/>
      </w:pPr>
      <w:r>
        <w:t>реконструкция объектов - 16 единиц;</w:t>
      </w:r>
    </w:p>
    <w:p w:rsidR="00E5004C" w:rsidRDefault="00E5004C">
      <w:pPr>
        <w:pStyle w:val="ConsPlusNormal"/>
        <w:jc w:val="both"/>
      </w:pPr>
      <w:r>
        <w:t xml:space="preserve">(в ред. постановлений Правительства Новосибирской области от 12.05.2015 </w:t>
      </w:r>
      <w:hyperlink r:id="rId848" w:history="1">
        <w:r>
          <w:rPr>
            <w:color w:val="0000FF"/>
          </w:rPr>
          <w:t>N 186-п</w:t>
        </w:r>
      </w:hyperlink>
      <w:r>
        <w:t xml:space="preserve">, от 28.12.2015 </w:t>
      </w:r>
      <w:hyperlink r:id="rId849" w:history="1">
        <w:r>
          <w:rPr>
            <w:color w:val="0000FF"/>
          </w:rPr>
          <w:t>N 463-п</w:t>
        </w:r>
      </w:hyperlink>
      <w:r>
        <w:t xml:space="preserve">, от 27.12.2017 </w:t>
      </w:r>
      <w:hyperlink r:id="rId850" w:history="1">
        <w:r>
          <w:rPr>
            <w:color w:val="0000FF"/>
          </w:rPr>
          <w:t>N 467-п</w:t>
        </w:r>
      </w:hyperlink>
      <w:r>
        <w:t xml:space="preserve">, от 13.02.2018 </w:t>
      </w:r>
      <w:hyperlink r:id="rId851" w:history="1">
        <w:r>
          <w:rPr>
            <w:color w:val="0000FF"/>
          </w:rPr>
          <w:t>N 51-п</w:t>
        </w:r>
      </w:hyperlink>
      <w:r>
        <w:t xml:space="preserve">, от 16.04.2019 </w:t>
      </w:r>
      <w:hyperlink r:id="rId852" w:history="1">
        <w:r>
          <w:rPr>
            <w:color w:val="0000FF"/>
          </w:rPr>
          <w:t>N 151-п</w:t>
        </w:r>
      </w:hyperlink>
      <w:r>
        <w:t xml:space="preserve">, от 13.07.2020 </w:t>
      </w:r>
      <w:hyperlink r:id="rId853" w:history="1">
        <w:r>
          <w:rPr>
            <w:color w:val="0000FF"/>
          </w:rPr>
          <w:t>N 287-п</w:t>
        </w:r>
      </w:hyperlink>
      <w:r>
        <w:t>)</w:t>
      </w:r>
    </w:p>
    <w:p w:rsidR="00E5004C" w:rsidRDefault="00E5004C">
      <w:pPr>
        <w:pStyle w:val="ConsPlusNormal"/>
        <w:spacing w:before="200"/>
        <w:ind w:firstLine="540"/>
        <w:jc w:val="both"/>
      </w:pPr>
      <w:r>
        <w:t xml:space="preserve">абзац утратил силу. - </w:t>
      </w:r>
      <w:hyperlink r:id="rId854" w:history="1">
        <w:r>
          <w:rPr>
            <w:color w:val="0000FF"/>
          </w:rPr>
          <w:t>Постановление</w:t>
        </w:r>
      </w:hyperlink>
      <w:r>
        <w:t xml:space="preserve"> Правительства Новосибирской области от 16.04.2019 N 151-п;</w:t>
      </w:r>
    </w:p>
    <w:p w:rsidR="00E5004C" w:rsidRDefault="00E5004C">
      <w:pPr>
        <w:pStyle w:val="ConsPlusNormal"/>
        <w:spacing w:before="200"/>
        <w:ind w:firstLine="540"/>
        <w:jc w:val="both"/>
      </w:pPr>
      <w:r>
        <w:t>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 составит 81,0% в 2013 году, 0,76% в 2014 году, 15,8% в 2015 году, 9,77% в 2016 году, 27,9% в 2017 году, 27,97% в 2018 году, 33,1% в 2019 году, 37,2% в 2020 году, 15% в 2021 году, 15,9% в 2022 году;</w:t>
      </w:r>
    </w:p>
    <w:p w:rsidR="00E5004C" w:rsidRDefault="00E5004C">
      <w:pPr>
        <w:pStyle w:val="ConsPlusNormal"/>
        <w:jc w:val="both"/>
      </w:pPr>
      <w:r>
        <w:t xml:space="preserve">(в ред. постановлений Правительства Новосибирской области от 13.02.2018 </w:t>
      </w:r>
      <w:hyperlink r:id="rId855" w:history="1">
        <w:r>
          <w:rPr>
            <w:color w:val="0000FF"/>
          </w:rPr>
          <w:t>N 51-п</w:t>
        </w:r>
      </w:hyperlink>
      <w:r>
        <w:t xml:space="preserve">, от 25.12.2018 </w:t>
      </w:r>
      <w:hyperlink r:id="rId856" w:history="1">
        <w:r>
          <w:rPr>
            <w:color w:val="0000FF"/>
          </w:rPr>
          <w:t>N 560-п</w:t>
        </w:r>
      </w:hyperlink>
      <w:r>
        <w:t xml:space="preserve">, от 16.04.2019 </w:t>
      </w:r>
      <w:hyperlink r:id="rId857" w:history="1">
        <w:r>
          <w:rPr>
            <w:color w:val="0000FF"/>
          </w:rPr>
          <w:t>N 151-п</w:t>
        </w:r>
      </w:hyperlink>
      <w:r>
        <w:t xml:space="preserve">, от 17.03.2020 </w:t>
      </w:r>
      <w:hyperlink r:id="rId858" w:history="1">
        <w:r>
          <w:rPr>
            <w:color w:val="0000FF"/>
          </w:rPr>
          <w:t>N 58-п</w:t>
        </w:r>
      </w:hyperlink>
      <w:r>
        <w:t xml:space="preserve">, от 13.07.2020 </w:t>
      </w:r>
      <w:hyperlink r:id="rId859" w:history="1">
        <w:r>
          <w:rPr>
            <w:color w:val="0000FF"/>
          </w:rPr>
          <w:t>N 287-п</w:t>
        </w:r>
      </w:hyperlink>
      <w:r>
        <w:t>)</w:t>
      </w:r>
    </w:p>
    <w:p w:rsidR="00E5004C" w:rsidRDefault="00E5004C">
      <w:pPr>
        <w:pStyle w:val="ConsPlusNormal"/>
        <w:spacing w:before="200"/>
        <w:ind w:firstLine="540"/>
        <w:jc w:val="both"/>
      </w:pPr>
      <w:r>
        <w:t>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составит 52,0% в 2013 году, 14,3% в 2014 году, 35,3% в 2015 году, 54,13% в 2016 году, 65,3% в 2017 году, 54,24% в 2018 году, 57,6% в 2019 году, 29,2% в 2020 году, 22,1% в 2021 году, 23,9% в 2022 году;</w:t>
      </w:r>
    </w:p>
    <w:p w:rsidR="00E5004C" w:rsidRDefault="00E5004C">
      <w:pPr>
        <w:pStyle w:val="ConsPlusNormal"/>
        <w:jc w:val="both"/>
      </w:pPr>
      <w:r>
        <w:t xml:space="preserve">(в ред. постановлений Правительства Новосибирской области от 13.02.2018 </w:t>
      </w:r>
      <w:hyperlink r:id="rId860" w:history="1">
        <w:r>
          <w:rPr>
            <w:color w:val="0000FF"/>
          </w:rPr>
          <w:t>N 51-п</w:t>
        </w:r>
      </w:hyperlink>
      <w:r>
        <w:t xml:space="preserve">, от 25.12.2018 </w:t>
      </w:r>
      <w:hyperlink r:id="rId861" w:history="1">
        <w:r>
          <w:rPr>
            <w:color w:val="0000FF"/>
          </w:rPr>
          <w:t>N 560-п</w:t>
        </w:r>
      </w:hyperlink>
      <w:r>
        <w:t xml:space="preserve">, от 16.04.2019 </w:t>
      </w:r>
      <w:hyperlink r:id="rId862" w:history="1">
        <w:r>
          <w:rPr>
            <w:color w:val="0000FF"/>
          </w:rPr>
          <w:t>N 151-п</w:t>
        </w:r>
      </w:hyperlink>
      <w:r>
        <w:t xml:space="preserve">, от 28.10.2019 </w:t>
      </w:r>
      <w:hyperlink r:id="rId863" w:history="1">
        <w:r>
          <w:rPr>
            <w:color w:val="0000FF"/>
          </w:rPr>
          <w:t>N 410-п</w:t>
        </w:r>
      </w:hyperlink>
      <w:r>
        <w:t xml:space="preserve">, от 17.03.2020 </w:t>
      </w:r>
      <w:hyperlink r:id="rId864" w:history="1">
        <w:r>
          <w:rPr>
            <w:color w:val="0000FF"/>
          </w:rPr>
          <w:t>N 58-п</w:t>
        </w:r>
      </w:hyperlink>
      <w:r>
        <w:t xml:space="preserve">, от 13.07.2020 </w:t>
      </w:r>
      <w:hyperlink r:id="rId865" w:history="1">
        <w:r>
          <w:rPr>
            <w:color w:val="0000FF"/>
          </w:rPr>
          <w:t>N 287-п</w:t>
        </w:r>
      </w:hyperlink>
      <w:r>
        <w:t>)</w:t>
      </w:r>
    </w:p>
    <w:p w:rsidR="00E5004C" w:rsidRDefault="00E5004C">
      <w:pPr>
        <w:pStyle w:val="ConsPlusNormal"/>
        <w:spacing w:before="200"/>
        <w:ind w:firstLine="540"/>
        <w:jc w:val="both"/>
      </w:pPr>
      <w:r>
        <w:lastRenderedPageBreak/>
        <w:t>удельное потребление энергетических ресурсов государственных учреждений, подведомственных министерству здравоохранения Новосибирской области (электроэнергии, тепловой энергии, воды), составит 94% к уровню 2016 года (2016 год - 100%);</w:t>
      </w:r>
    </w:p>
    <w:p w:rsidR="00E5004C" w:rsidRDefault="00E5004C">
      <w:pPr>
        <w:pStyle w:val="ConsPlusNormal"/>
        <w:jc w:val="both"/>
      </w:pPr>
      <w:r>
        <w:t xml:space="preserve">(абзац введен </w:t>
      </w:r>
      <w:hyperlink r:id="rId866" w:history="1">
        <w:r>
          <w:rPr>
            <w:color w:val="0000FF"/>
          </w:rPr>
          <w:t>постановлением</w:t>
        </w:r>
      </w:hyperlink>
      <w:r>
        <w:t xml:space="preserve"> Правительства Новосибирской области от 27.12.2017 N 467-п; в ред. постановлений Правительства Новосибирской области от 16.04.2019 </w:t>
      </w:r>
      <w:hyperlink r:id="rId867" w:history="1">
        <w:r>
          <w:rPr>
            <w:color w:val="0000FF"/>
          </w:rPr>
          <w:t>N 151-п</w:t>
        </w:r>
      </w:hyperlink>
      <w:r>
        <w:t xml:space="preserve">, от 13.07.2020 </w:t>
      </w:r>
      <w:hyperlink r:id="rId868" w:history="1">
        <w:r>
          <w:rPr>
            <w:color w:val="0000FF"/>
          </w:rPr>
          <w:t>N 287-п</w:t>
        </w:r>
      </w:hyperlink>
      <w:r>
        <w:t>)</w:t>
      </w:r>
    </w:p>
    <w:p w:rsidR="00E5004C" w:rsidRDefault="00E5004C">
      <w:pPr>
        <w:pStyle w:val="ConsPlusNormal"/>
        <w:spacing w:before="200"/>
        <w:ind w:firstLine="540"/>
        <w:jc w:val="both"/>
      </w:pPr>
      <w:r>
        <w:t>количество пролеченных иностранных граждан составит 1,67 тыс. человек (2018 год - 0,62 тыс. человек);</w:t>
      </w:r>
    </w:p>
    <w:p w:rsidR="00E5004C" w:rsidRDefault="00E5004C">
      <w:pPr>
        <w:pStyle w:val="ConsPlusNormal"/>
        <w:jc w:val="both"/>
      </w:pPr>
      <w:r>
        <w:t xml:space="preserve">(абзац введен </w:t>
      </w:r>
      <w:hyperlink r:id="rId869" w:history="1">
        <w:r>
          <w:rPr>
            <w:color w:val="0000FF"/>
          </w:rPr>
          <w:t>постановлением</w:t>
        </w:r>
      </w:hyperlink>
      <w:r>
        <w:t xml:space="preserve"> Правительства Новосибирской области от 16.04.2019 N 151-п; в ред. </w:t>
      </w:r>
      <w:hyperlink r:id="rId87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 составит 70 единиц (2018 год - 21 единица);</w:t>
      </w:r>
    </w:p>
    <w:p w:rsidR="00E5004C" w:rsidRDefault="00E5004C">
      <w:pPr>
        <w:pStyle w:val="ConsPlusNormal"/>
        <w:jc w:val="both"/>
      </w:pPr>
      <w:r>
        <w:t xml:space="preserve">(абзац введен </w:t>
      </w:r>
      <w:hyperlink r:id="rId871" w:history="1">
        <w:r>
          <w:rPr>
            <w:color w:val="0000FF"/>
          </w:rPr>
          <w:t>постановлением</w:t>
        </w:r>
      </w:hyperlink>
      <w:r>
        <w:t xml:space="preserve"> Правительства Новосибирской области от 16.04.2019 N 151-п; в ред. </w:t>
      </w:r>
      <w:hyperlink r:id="rId872"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число дней занятости койки в году составит 333,0 дня (2012 год - 327,0 дня);</w:t>
      </w:r>
    </w:p>
    <w:p w:rsidR="00E5004C" w:rsidRDefault="00E5004C">
      <w:pPr>
        <w:pStyle w:val="ConsPlusNormal"/>
        <w:spacing w:before="200"/>
        <w:ind w:firstLine="540"/>
        <w:jc w:val="both"/>
      </w:pPr>
      <w:r>
        <w:t>средняя длительность лечения больного в стационаре составит 11,5 дня (2012 год - 11,7 дня);</w:t>
      </w:r>
    </w:p>
    <w:p w:rsidR="00E5004C" w:rsidRDefault="00E5004C">
      <w:pPr>
        <w:pStyle w:val="ConsPlusNormal"/>
        <w:spacing w:before="200"/>
        <w:ind w:firstLine="540"/>
        <w:jc w:val="both"/>
      </w:pPr>
      <w:r>
        <w:t>доля врачей первичного звена от общего числа врачей составит 64% (2012 год - 60,3);</w:t>
      </w:r>
    </w:p>
    <w:p w:rsidR="00E5004C" w:rsidRDefault="00E5004C">
      <w:pPr>
        <w:pStyle w:val="ConsPlusNormal"/>
        <w:spacing w:before="200"/>
        <w:ind w:firstLine="540"/>
        <w:jc w:val="both"/>
      </w:pPr>
      <w:r>
        <w:t>доля пациентов, доставленных по экстренным показаниям, от общего числа пациентов, пролеченных в стационарных условиях, составит 44,4% (2012 год - 51,0).</w:t>
      </w:r>
    </w:p>
    <w:p w:rsidR="00E5004C" w:rsidRDefault="00E5004C">
      <w:pPr>
        <w:pStyle w:val="ConsPlusNormal"/>
        <w:jc w:val="both"/>
      </w:pPr>
      <w:r>
        <w:t xml:space="preserve">(в ред. постановлений Правительства Новосибирской области от 16.04.2019 </w:t>
      </w:r>
      <w:hyperlink r:id="rId873" w:history="1">
        <w:r>
          <w:rPr>
            <w:color w:val="0000FF"/>
          </w:rPr>
          <w:t>N 151-п</w:t>
        </w:r>
      </w:hyperlink>
      <w:r>
        <w:t xml:space="preserve">, от 13.07.2020 </w:t>
      </w:r>
      <w:hyperlink r:id="rId874" w:history="1">
        <w:r>
          <w:rPr>
            <w:color w:val="0000FF"/>
          </w:rPr>
          <w:t>N 287-п</w:t>
        </w:r>
      </w:hyperlink>
      <w:r>
        <w:t>)</w:t>
      </w:r>
    </w:p>
    <w:p w:rsidR="00E5004C" w:rsidRDefault="00E5004C">
      <w:pPr>
        <w:pStyle w:val="ConsPlusNormal"/>
        <w:spacing w:before="200"/>
        <w:ind w:firstLine="540"/>
        <w:jc w:val="both"/>
      </w:pPr>
      <w:r>
        <w:t>Благодаря реализации мероприятий подпрограммы будет приведена базовая инфраструктура системы здравоохранения в соответствие с современными санитарно-эпидемиологическими требованиями к медицинским организациям, осуществляющим медицинскую деятельность.</w:t>
      </w:r>
    </w:p>
    <w:p w:rsidR="00E5004C" w:rsidRDefault="00E5004C">
      <w:pPr>
        <w:pStyle w:val="ConsPlusNormal"/>
        <w:spacing w:before="200"/>
        <w:ind w:firstLine="540"/>
        <w:jc w:val="both"/>
      </w:pPr>
      <w:r>
        <w:t>Отремонтированные помещения медицинских организаций будут оснащены медицинским оборудованием, мебелью, технологическим и прочим оборудованием (оргтехникой, специальной литературой).</w:t>
      </w:r>
    </w:p>
    <w:p w:rsidR="00E5004C" w:rsidRDefault="00E5004C">
      <w:pPr>
        <w:pStyle w:val="ConsPlusNormal"/>
        <w:spacing w:before="200"/>
        <w:ind w:firstLine="540"/>
        <w:jc w:val="both"/>
      </w:pPr>
      <w:r>
        <w:t xml:space="preserve">Строительство и реконструкция в зданиях медицинских организаций, участвующих в реализации подпрограммы, приведет площади помещений к нормативам в соответствии с санитарно-эпидемиологическими правилами и нормативами </w:t>
      </w:r>
      <w:hyperlink r:id="rId87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18.05.2010 N 58, что позволит рационально разделить потоки больных и разместить оборудование, создать более качественные условия для пребывания пациентов и сотрудников в медицинских организациях, повысит доступность и качество оказываемой медицинской помощи населению.</w:t>
      </w:r>
    </w:p>
    <w:p w:rsidR="00E5004C" w:rsidRDefault="00E5004C">
      <w:pPr>
        <w:pStyle w:val="ConsPlusNormal"/>
        <w:spacing w:before="200"/>
        <w:ind w:firstLine="540"/>
        <w:jc w:val="both"/>
      </w:pPr>
      <w:r>
        <w:t>Проведение реструктуризации и оптимизации коечного фонда позволит более эффективно использовать существующий коечный фонд (увеличит число дней работы койки в году, снизит среднюю длительность пребывания больного на круглосуточной койке, увеличит оборот койки, снизит долю пациентов, доставленных по экстренным показаниям).</w:t>
      </w:r>
    </w:p>
    <w:p w:rsidR="00E5004C" w:rsidRDefault="00E5004C">
      <w:pPr>
        <w:pStyle w:val="ConsPlusNormal"/>
        <w:spacing w:before="200"/>
        <w:ind w:firstLine="540"/>
        <w:jc w:val="both"/>
      </w:pPr>
      <w:r>
        <w:t>Внедрение дистанционных цифровых телемедицинских технологий и выездных форм организации оказания медицинской помощи повысит доступность и качество оказания медицинской помощи для жителей, проживающих в удаленных районах Новосибирской области.</w:t>
      </w:r>
    </w:p>
    <w:p w:rsidR="00E5004C" w:rsidRDefault="00E5004C">
      <w:pPr>
        <w:pStyle w:val="ConsPlusNormal"/>
        <w:spacing w:before="200"/>
        <w:ind w:firstLine="540"/>
        <w:jc w:val="both"/>
      </w:pPr>
      <w:r>
        <w:t>В целом по результатам реализации мероприятий подпрограммы будет достигнута главная цель подпрограммы - повышение эффективности управления качеством медицинской помощи и охраны здоровья населения Новосибирской области.</w:t>
      </w:r>
    </w:p>
    <w:p w:rsidR="00E5004C" w:rsidRDefault="00E5004C">
      <w:pPr>
        <w:pStyle w:val="ConsPlusNormal"/>
        <w:ind w:firstLine="540"/>
        <w:jc w:val="both"/>
      </w:pPr>
    </w:p>
    <w:p w:rsidR="00E5004C" w:rsidRDefault="00E5004C">
      <w:pPr>
        <w:pStyle w:val="ConsPlusNormal"/>
        <w:ind w:firstLine="540"/>
        <w:jc w:val="both"/>
      </w:pPr>
      <w:r>
        <w:t>Применяемые сокращения:</w:t>
      </w:r>
    </w:p>
    <w:p w:rsidR="00E5004C" w:rsidRDefault="00E5004C">
      <w:pPr>
        <w:pStyle w:val="ConsPlusNormal"/>
        <w:spacing w:before="200"/>
        <w:ind w:firstLine="540"/>
        <w:jc w:val="both"/>
      </w:pPr>
      <w:r>
        <w:t>СанПиН - санитарные правила и нормы;</w:t>
      </w:r>
    </w:p>
    <w:p w:rsidR="00E5004C" w:rsidRDefault="00E5004C">
      <w:pPr>
        <w:pStyle w:val="ConsPlusNormal"/>
        <w:spacing w:before="200"/>
        <w:ind w:firstLine="540"/>
        <w:jc w:val="both"/>
      </w:pPr>
      <w:r>
        <w:t>СНиП - строительные нормы и правила.</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14</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29" w:name="P13677"/>
      <w:bookmarkEnd w:id="29"/>
      <w:r>
        <w:t>Подпрограмма 11 "Организация обязательного медицинского</w:t>
      </w:r>
    </w:p>
    <w:p w:rsidR="00E5004C" w:rsidRDefault="00E5004C">
      <w:pPr>
        <w:pStyle w:val="ConsPlusTitle"/>
        <w:jc w:val="center"/>
      </w:pPr>
      <w:r>
        <w:t>страхования граждан в Новосибирской области" государственной</w:t>
      </w:r>
    </w:p>
    <w:p w:rsidR="00E5004C" w:rsidRDefault="00E5004C">
      <w:pPr>
        <w:pStyle w:val="ConsPlusTitle"/>
        <w:jc w:val="center"/>
      </w:pPr>
      <w:r>
        <w:t>программы "Развитие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(введена </w:t>
            </w:r>
            <w:hyperlink r:id="rId876"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28.12.2015 N 463-п;</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27.09.2016 </w:t>
            </w:r>
            <w:hyperlink r:id="rId877" w:history="1">
              <w:r>
                <w:rPr>
                  <w:color w:val="0000FF"/>
                </w:rPr>
                <w:t>N 294-п</w:t>
              </w:r>
            </w:hyperlink>
            <w:r>
              <w:rPr>
                <w:color w:val="392C69"/>
              </w:rPr>
              <w:t xml:space="preserve">, от 14.12.2016 </w:t>
            </w:r>
            <w:hyperlink r:id="rId878" w:history="1">
              <w:r>
                <w:rPr>
                  <w:color w:val="0000FF"/>
                </w:rPr>
                <w:t>N 404-п</w:t>
              </w:r>
            </w:hyperlink>
            <w:r>
              <w:rPr>
                <w:color w:val="392C69"/>
              </w:rPr>
              <w:t xml:space="preserve">, от 01.08.2017 </w:t>
            </w:r>
            <w:hyperlink r:id="rId879" w:history="1">
              <w:r>
                <w:rPr>
                  <w:color w:val="0000FF"/>
                </w:rPr>
                <w:t>N 298-п</w:t>
              </w:r>
            </w:hyperlink>
            <w:r>
              <w:rPr>
                <w:color w:val="392C69"/>
              </w:rPr>
              <w:t>,</w:t>
            </w:r>
          </w:p>
          <w:p w:rsidR="00E5004C" w:rsidRDefault="00E5004C">
            <w:pPr>
              <w:pStyle w:val="ConsPlusNormal"/>
              <w:jc w:val="center"/>
            </w:pPr>
            <w:r>
              <w:rPr>
                <w:color w:val="392C69"/>
              </w:rPr>
              <w:t xml:space="preserve">от 27.12.2017 </w:t>
            </w:r>
            <w:hyperlink r:id="rId880" w:history="1">
              <w:r>
                <w:rPr>
                  <w:color w:val="0000FF"/>
                </w:rPr>
                <w:t>N 467-п</w:t>
              </w:r>
            </w:hyperlink>
            <w:r>
              <w:rPr>
                <w:color w:val="392C69"/>
              </w:rPr>
              <w:t xml:space="preserve">, от 13.02.2018 </w:t>
            </w:r>
            <w:hyperlink r:id="rId881" w:history="1">
              <w:r>
                <w:rPr>
                  <w:color w:val="0000FF"/>
                </w:rPr>
                <w:t>N 51-п</w:t>
              </w:r>
            </w:hyperlink>
            <w:r>
              <w:rPr>
                <w:color w:val="392C69"/>
              </w:rPr>
              <w:t xml:space="preserve">, от 25.12.2018 </w:t>
            </w:r>
            <w:hyperlink r:id="rId882" w:history="1">
              <w:r>
                <w:rPr>
                  <w:color w:val="0000FF"/>
                </w:rPr>
                <w:t>N 560-п</w:t>
              </w:r>
            </w:hyperlink>
            <w:r>
              <w:rPr>
                <w:color w:val="392C69"/>
              </w:rPr>
              <w:t>,</w:t>
            </w:r>
          </w:p>
          <w:p w:rsidR="00E5004C" w:rsidRDefault="00E5004C">
            <w:pPr>
              <w:pStyle w:val="ConsPlusNormal"/>
              <w:jc w:val="center"/>
            </w:pPr>
            <w:r>
              <w:rPr>
                <w:color w:val="392C69"/>
              </w:rPr>
              <w:t xml:space="preserve">от 16.04.2019 </w:t>
            </w:r>
            <w:hyperlink r:id="rId883" w:history="1">
              <w:r>
                <w:rPr>
                  <w:color w:val="0000FF"/>
                </w:rPr>
                <w:t>N 151-п</w:t>
              </w:r>
            </w:hyperlink>
            <w:r>
              <w:rPr>
                <w:color w:val="392C69"/>
              </w:rPr>
              <w:t xml:space="preserve">, от 17.03.2020 </w:t>
            </w:r>
            <w:hyperlink r:id="rId884" w:history="1">
              <w:r>
                <w:rPr>
                  <w:color w:val="0000FF"/>
                </w:rPr>
                <w:t>N 58-п</w:t>
              </w:r>
            </w:hyperlink>
            <w:r>
              <w:rPr>
                <w:color w:val="392C69"/>
              </w:rPr>
              <w:t xml:space="preserve">, от 13.07.2020 </w:t>
            </w:r>
            <w:hyperlink r:id="rId885"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886"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5004C">
        <w:tc>
          <w:tcPr>
            <w:tcW w:w="2268" w:type="dxa"/>
            <w:tcBorders>
              <w:bottom w:val="nil"/>
            </w:tcBorders>
          </w:tcPr>
          <w:p w:rsidR="00E5004C" w:rsidRDefault="00E5004C">
            <w:pPr>
              <w:pStyle w:val="ConsPlusNormal"/>
              <w:jc w:val="both"/>
            </w:pPr>
            <w:r>
              <w:t>Наименование государственной программы</w:t>
            </w:r>
          </w:p>
        </w:tc>
        <w:tc>
          <w:tcPr>
            <w:tcW w:w="6803"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1" w:type="dxa"/>
            <w:gridSpan w:val="2"/>
            <w:tcBorders>
              <w:top w:val="nil"/>
            </w:tcBorders>
          </w:tcPr>
          <w:p w:rsidR="00E5004C" w:rsidRDefault="00E5004C">
            <w:pPr>
              <w:pStyle w:val="ConsPlusNormal"/>
              <w:jc w:val="both"/>
            </w:pPr>
            <w:r>
              <w:t xml:space="preserve">(в ред. </w:t>
            </w:r>
            <w:hyperlink r:id="rId887"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2268" w:type="dxa"/>
          </w:tcPr>
          <w:p w:rsidR="00E5004C" w:rsidRDefault="00E5004C">
            <w:pPr>
              <w:pStyle w:val="ConsPlusNormal"/>
              <w:jc w:val="both"/>
            </w:pPr>
            <w:r>
              <w:t>Наименование подпрограммы</w:t>
            </w:r>
          </w:p>
        </w:tc>
        <w:tc>
          <w:tcPr>
            <w:tcW w:w="6803" w:type="dxa"/>
          </w:tcPr>
          <w:p w:rsidR="00E5004C" w:rsidRDefault="00E5004C">
            <w:pPr>
              <w:pStyle w:val="ConsPlusNormal"/>
              <w:jc w:val="both"/>
            </w:pPr>
            <w:r>
              <w:t>Организация обязательного медицинского страхования граждан в Новосибирской области</w:t>
            </w:r>
          </w:p>
        </w:tc>
      </w:tr>
      <w:tr w:rsidR="00E5004C">
        <w:tc>
          <w:tcPr>
            <w:tcW w:w="2268" w:type="dxa"/>
            <w:tcBorders>
              <w:bottom w:val="nil"/>
            </w:tcBorders>
          </w:tcPr>
          <w:p w:rsidR="00E5004C" w:rsidRDefault="00E5004C">
            <w:pPr>
              <w:pStyle w:val="ConsPlusNormal"/>
              <w:jc w:val="both"/>
            </w:pPr>
            <w:r>
              <w:t>Разработчики подпрограммы</w:t>
            </w:r>
          </w:p>
        </w:tc>
        <w:tc>
          <w:tcPr>
            <w:tcW w:w="6803"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Территориальный фонд обязательного медицинского страхования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1" w:type="dxa"/>
            <w:gridSpan w:val="2"/>
            <w:tcBorders>
              <w:top w:val="nil"/>
            </w:tcBorders>
          </w:tcPr>
          <w:p w:rsidR="00E5004C" w:rsidRDefault="00E5004C">
            <w:pPr>
              <w:pStyle w:val="ConsPlusNormal"/>
              <w:jc w:val="both"/>
            </w:pPr>
            <w:r>
              <w:t xml:space="preserve">(в ред. </w:t>
            </w:r>
            <w:hyperlink r:id="rId888"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2268" w:type="dxa"/>
          </w:tcPr>
          <w:p w:rsidR="00E5004C" w:rsidRDefault="00E5004C">
            <w:pPr>
              <w:pStyle w:val="ConsPlusNormal"/>
              <w:jc w:val="both"/>
            </w:pPr>
            <w:r>
              <w:t>Государственный заказчик (государственный заказчик-координатор) подпрограммы</w:t>
            </w:r>
          </w:p>
        </w:tc>
        <w:tc>
          <w:tcPr>
            <w:tcW w:w="6803" w:type="dxa"/>
          </w:tcPr>
          <w:p w:rsidR="00E5004C" w:rsidRDefault="00E5004C">
            <w:pPr>
              <w:pStyle w:val="ConsPlusNormal"/>
              <w:jc w:val="both"/>
            </w:pPr>
            <w:r>
              <w:t>Министерство здравоохранения Новосибирской области (государственный заказчик-координатор);</w:t>
            </w:r>
          </w:p>
          <w:p w:rsidR="00E5004C" w:rsidRDefault="00E5004C">
            <w:pPr>
              <w:pStyle w:val="ConsPlusNormal"/>
              <w:jc w:val="both"/>
            </w:pPr>
            <w:r>
              <w:t>Территориальный фонд обязательного медицинского страхования Новосибирской области</w:t>
            </w:r>
          </w:p>
        </w:tc>
      </w:tr>
      <w:tr w:rsidR="00E5004C">
        <w:tblPrEx>
          <w:tblBorders>
            <w:insideH w:val="single" w:sz="4" w:space="0" w:color="auto"/>
          </w:tblBorders>
        </w:tblPrEx>
        <w:tc>
          <w:tcPr>
            <w:tcW w:w="2268" w:type="dxa"/>
          </w:tcPr>
          <w:p w:rsidR="00E5004C" w:rsidRDefault="00E5004C">
            <w:pPr>
              <w:pStyle w:val="ConsPlusNormal"/>
              <w:jc w:val="both"/>
            </w:pPr>
            <w:r>
              <w:t>Руководитель подпрограммы</w:t>
            </w:r>
          </w:p>
        </w:tc>
        <w:tc>
          <w:tcPr>
            <w:tcW w:w="6803" w:type="dxa"/>
          </w:tcPr>
          <w:p w:rsidR="00E5004C" w:rsidRDefault="00E5004C">
            <w:pPr>
              <w:pStyle w:val="ConsPlusNormal"/>
              <w:jc w:val="both"/>
            </w:pPr>
            <w:r>
              <w:t>Министр здравоохранения Новосибирской области</w:t>
            </w:r>
          </w:p>
        </w:tc>
      </w:tr>
      <w:tr w:rsidR="00E5004C">
        <w:tc>
          <w:tcPr>
            <w:tcW w:w="2268" w:type="dxa"/>
            <w:tcBorders>
              <w:bottom w:val="nil"/>
            </w:tcBorders>
          </w:tcPr>
          <w:p w:rsidR="00E5004C" w:rsidRDefault="00E5004C">
            <w:pPr>
              <w:pStyle w:val="ConsPlusNormal"/>
              <w:jc w:val="both"/>
            </w:pPr>
            <w:r>
              <w:t>Цели и задачи подпрограммы</w:t>
            </w:r>
          </w:p>
        </w:tc>
        <w:tc>
          <w:tcPr>
            <w:tcW w:w="6803" w:type="dxa"/>
            <w:tcBorders>
              <w:bottom w:val="nil"/>
            </w:tcBorders>
          </w:tcPr>
          <w:p w:rsidR="00E5004C" w:rsidRDefault="00E5004C">
            <w:pPr>
              <w:pStyle w:val="ConsPlusNormal"/>
              <w:jc w:val="both"/>
            </w:pPr>
            <w:r>
              <w:t>Цель подпрограммы:</w:t>
            </w:r>
          </w:p>
          <w:p w:rsidR="00E5004C" w:rsidRDefault="00E5004C">
            <w:pPr>
              <w:pStyle w:val="ConsPlusNormal"/>
              <w:jc w:val="both"/>
            </w:pPr>
            <w:r>
              <w:t>Обеспечение доступности и качества медицинской помощи, оказываемой в рамках системы обязательного медицинского страхования.</w:t>
            </w:r>
          </w:p>
          <w:p w:rsidR="00E5004C" w:rsidRDefault="00E5004C">
            <w:pPr>
              <w:pStyle w:val="ConsPlusNormal"/>
              <w:jc w:val="both"/>
            </w:pPr>
            <w:r>
              <w:t>Задача подпрограммы:</w:t>
            </w:r>
          </w:p>
          <w:p w:rsidR="00E5004C" w:rsidRDefault="00E5004C">
            <w:pPr>
              <w:pStyle w:val="ConsPlusNormal"/>
              <w:jc w:val="both"/>
            </w:pPr>
            <w:r>
              <w:lastRenderedPageBreak/>
              <w:t>Создание правовых, экономических и организационных условий для эффективной работы системы обязательного медицинского страхования</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889"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Сроки (этапы) реализации подпрограммы</w:t>
            </w:r>
          </w:p>
        </w:tc>
        <w:tc>
          <w:tcPr>
            <w:tcW w:w="6803" w:type="dxa"/>
            <w:tcBorders>
              <w:bottom w:val="nil"/>
            </w:tcBorders>
          </w:tcPr>
          <w:p w:rsidR="00E5004C" w:rsidRDefault="00E5004C">
            <w:pPr>
              <w:pStyle w:val="ConsPlusNormal"/>
              <w:jc w:val="both"/>
            </w:pPr>
            <w:r>
              <w:t>2016 - 2022 годы (этапы не выделяются)</w:t>
            </w:r>
          </w:p>
        </w:tc>
      </w:tr>
      <w:tr w:rsidR="00E5004C">
        <w:tc>
          <w:tcPr>
            <w:tcW w:w="9071"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27.09.2016 </w:t>
            </w:r>
            <w:hyperlink r:id="rId890" w:history="1">
              <w:r>
                <w:rPr>
                  <w:color w:val="0000FF"/>
                </w:rPr>
                <w:t>N 294-п</w:t>
              </w:r>
            </w:hyperlink>
            <w:r>
              <w:t xml:space="preserve">, от 16.04.2019 </w:t>
            </w:r>
            <w:hyperlink r:id="rId891" w:history="1">
              <w:r>
                <w:rPr>
                  <w:color w:val="0000FF"/>
                </w:rPr>
                <w:t>N 151-п</w:t>
              </w:r>
            </w:hyperlink>
            <w:r>
              <w:t xml:space="preserve">, от 13.07.2020 </w:t>
            </w:r>
            <w:hyperlink r:id="rId892" w:history="1">
              <w:r>
                <w:rPr>
                  <w:color w:val="0000FF"/>
                </w:rPr>
                <w:t>N 287-п</w:t>
              </w:r>
            </w:hyperlink>
            <w:r>
              <w:t>)</w:t>
            </w:r>
          </w:p>
        </w:tc>
      </w:tr>
      <w:tr w:rsidR="00E5004C">
        <w:tc>
          <w:tcPr>
            <w:tcW w:w="2268"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- 257 379 255,4 тыс. рублей, в том числе по годам:</w:t>
            </w:r>
          </w:p>
          <w:p w:rsidR="00E5004C" w:rsidRDefault="00E5004C">
            <w:pPr>
              <w:pStyle w:val="ConsPlusNormal"/>
              <w:jc w:val="both"/>
            </w:pPr>
            <w:r>
              <w:t>2016 год - 26 658 077,9 тыс. рублей;</w:t>
            </w:r>
          </w:p>
          <w:p w:rsidR="00E5004C" w:rsidRDefault="00E5004C">
            <w:pPr>
              <w:pStyle w:val="ConsPlusNormal"/>
              <w:jc w:val="both"/>
            </w:pPr>
            <w:r>
              <w:t>2017 год - 27 905 614,0 тыс. рублей;</w:t>
            </w:r>
          </w:p>
          <w:p w:rsidR="00E5004C" w:rsidRDefault="00E5004C">
            <w:pPr>
              <w:pStyle w:val="ConsPlusNormal"/>
              <w:jc w:val="both"/>
            </w:pPr>
            <w:r>
              <w:t>2018 год - 34 070 874,1 тыс. рублей;</w:t>
            </w:r>
          </w:p>
          <w:p w:rsidR="00E5004C" w:rsidRDefault="00E5004C">
            <w:pPr>
              <w:pStyle w:val="ConsPlusNormal"/>
              <w:jc w:val="both"/>
            </w:pPr>
            <w:r>
              <w:t>2019 год - 37 981 748,4 тыс. рублей;</w:t>
            </w:r>
          </w:p>
          <w:p w:rsidR="00E5004C" w:rsidRDefault="00E5004C">
            <w:pPr>
              <w:pStyle w:val="ConsPlusNormal"/>
              <w:jc w:val="both"/>
            </w:pPr>
            <w:r>
              <w:t>2020 год - 41 313 703,2 тыс. рублей;</w:t>
            </w:r>
          </w:p>
          <w:p w:rsidR="00E5004C" w:rsidRDefault="00E5004C">
            <w:pPr>
              <w:pStyle w:val="ConsPlusNormal"/>
              <w:jc w:val="both"/>
            </w:pPr>
            <w:r>
              <w:t>2021 год - 43 544 023,5 тыс. рублей;</w:t>
            </w:r>
          </w:p>
          <w:p w:rsidR="00E5004C" w:rsidRDefault="00E5004C">
            <w:pPr>
              <w:pStyle w:val="ConsPlusNormal"/>
              <w:jc w:val="both"/>
            </w:pPr>
            <w:r>
              <w:t>2022 год - 45 905 214,3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- 93 705 412,8 тыс. рублей, в том числе по годам:</w:t>
            </w:r>
          </w:p>
          <w:p w:rsidR="00E5004C" w:rsidRDefault="00E5004C">
            <w:pPr>
              <w:pStyle w:val="ConsPlusNormal"/>
              <w:jc w:val="both"/>
            </w:pPr>
            <w:r>
              <w:t>2016 год - 12 278 525,3 тыс. рублей;</w:t>
            </w:r>
          </w:p>
          <w:p w:rsidR="00E5004C" w:rsidRDefault="00E5004C">
            <w:pPr>
              <w:pStyle w:val="ConsPlusNormal"/>
              <w:jc w:val="both"/>
            </w:pPr>
            <w:r>
              <w:t>2017 год - 12 345 441,9 тыс. рублей;</w:t>
            </w:r>
          </w:p>
          <w:p w:rsidR="00E5004C" w:rsidRDefault="00E5004C">
            <w:pPr>
              <w:pStyle w:val="ConsPlusNormal"/>
              <w:jc w:val="both"/>
            </w:pPr>
            <w:r>
              <w:t>2018 год - 13 376 857,6 тыс. рублей;</w:t>
            </w:r>
          </w:p>
          <w:p w:rsidR="00E5004C" w:rsidRDefault="00E5004C">
            <w:pPr>
              <w:pStyle w:val="ConsPlusNormal"/>
              <w:jc w:val="both"/>
            </w:pPr>
            <w:r>
              <w:t>2019 год - 13 148 465,8 тыс. рублей;</w:t>
            </w:r>
          </w:p>
          <w:p w:rsidR="00E5004C" w:rsidRDefault="00E5004C">
            <w:pPr>
              <w:pStyle w:val="ConsPlusNormal"/>
              <w:jc w:val="both"/>
            </w:pPr>
            <w:r>
              <w:t>2020 год - 13 633 579,0 тыс. рублей;</w:t>
            </w:r>
          </w:p>
          <w:p w:rsidR="00E5004C" w:rsidRDefault="00E5004C">
            <w:pPr>
              <w:pStyle w:val="ConsPlusNormal"/>
              <w:jc w:val="both"/>
            </w:pPr>
            <w:r>
              <w:t>2021 год - 14 177 486,8 тыс. рублей;</w:t>
            </w:r>
          </w:p>
          <w:p w:rsidR="00E5004C" w:rsidRDefault="00E5004C">
            <w:pPr>
              <w:pStyle w:val="ConsPlusNormal"/>
              <w:jc w:val="both"/>
            </w:pPr>
            <w:r>
              <w:t>2022 год - 14 745 056,4 тыс. рублей;</w:t>
            </w:r>
          </w:p>
          <w:p w:rsidR="00E5004C" w:rsidRDefault="00E5004C">
            <w:pPr>
              <w:pStyle w:val="ConsPlusNormal"/>
              <w:jc w:val="both"/>
            </w:pPr>
            <w:r>
              <w:t>внебюджетные источники:</w:t>
            </w:r>
          </w:p>
          <w:p w:rsidR="00E5004C" w:rsidRDefault="00E5004C">
            <w:pPr>
              <w:pStyle w:val="ConsPlusNormal"/>
              <w:jc w:val="both"/>
            </w:pPr>
            <w:r>
              <w:t>всего - 163 673 842,6 тыс. рублей, в том числе по годам:</w:t>
            </w:r>
          </w:p>
          <w:p w:rsidR="00E5004C" w:rsidRDefault="00E5004C">
            <w:pPr>
              <w:pStyle w:val="ConsPlusNormal"/>
              <w:jc w:val="both"/>
            </w:pPr>
            <w:r>
              <w:t>2016 год - 14 379 552,6 тыс. рублей;</w:t>
            </w:r>
          </w:p>
          <w:p w:rsidR="00E5004C" w:rsidRDefault="00E5004C">
            <w:pPr>
              <w:pStyle w:val="ConsPlusNormal"/>
              <w:jc w:val="both"/>
            </w:pPr>
            <w:r>
              <w:t>2017 год - 15 560 172,1 тыс. рублей;</w:t>
            </w:r>
          </w:p>
          <w:p w:rsidR="00E5004C" w:rsidRDefault="00E5004C">
            <w:pPr>
              <w:pStyle w:val="ConsPlusNormal"/>
              <w:jc w:val="both"/>
            </w:pPr>
            <w:r>
              <w:t>2018 год - 20 694 016,5 тыс. рублей;</w:t>
            </w:r>
          </w:p>
          <w:p w:rsidR="00E5004C" w:rsidRDefault="00E5004C">
            <w:pPr>
              <w:pStyle w:val="ConsPlusNormal"/>
              <w:jc w:val="both"/>
            </w:pPr>
            <w:r>
              <w:t>2019 год - 24 833 282,6 тыс. рублей;</w:t>
            </w:r>
          </w:p>
          <w:p w:rsidR="00E5004C" w:rsidRDefault="00E5004C">
            <w:pPr>
              <w:pStyle w:val="ConsPlusNormal"/>
              <w:jc w:val="both"/>
            </w:pPr>
            <w:r>
              <w:t>2020 год - 27 680 124,2 тыс. рублей;</w:t>
            </w:r>
          </w:p>
          <w:p w:rsidR="00E5004C" w:rsidRDefault="00E5004C">
            <w:pPr>
              <w:pStyle w:val="ConsPlusNormal"/>
              <w:jc w:val="both"/>
            </w:pPr>
            <w:r>
              <w:t>2021 год - 29 366 536,7 тыс. рублей;</w:t>
            </w:r>
          </w:p>
          <w:p w:rsidR="00E5004C" w:rsidRDefault="00E5004C">
            <w:pPr>
              <w:pStyle w:val="ConsPlusNormal"/>
              <w:jc w:val="both"/>
            </w:pPr>
            <w:r>
              <w:t>2022 год - 31 160 157,9 тыс. рублей;</w:t>
            </w:r>
          </w:p>
          <w:p w:rsidR="00E5004C" w:rsidRDefault="00E5004C">
            <w:pPr>
              <w:pStyle w:val="ConsPlusNormal"/>
              <w:jc w:val="both"/>
            </w:pPr>
            <w:r>
              <w:t>в том числе по исполнителям:</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- 93 705 412,8 тыс. рублей, в том числе по годам:</w:t>
            </w:r>
          </w:p>
          <w:p w:rsidR="00E5004C" w:rsidRDefault="00E5004C">
            <w:pPr>
              <w:pStyle w:val="ConsPlusNormal"/>
              <w:jc w:val="both"/>
            </w:pPr>
            <w:r>
              <w:t>2016 год - 12 278 525,3 тыс. рублей;</w:t>
            </w:r>
          </w:p>
          <w:p w:rsidR="00E5004C" w:rsidRDefault="00E5004C">
            <w:pPr>
              <w:pStyle w:val="ConsPlusNormal"/>
              <w:jc w:val="both"/>
            </w:pPr>
            <w:r>
              <w:t>2017 год - 12 345 441,9 тыс. рублей;</w:t>
            </w:r>
          </w:p>
          <w:p w:rsidR="00E5004C" w:rsidRDefault="00E5004C">
            <w:pPr>
              <w:pStyle w:val="ConsPlusNormal"/>
              <w:jc w:val="both"/>
            </w:pPr>
            <w:r>
              <w:t>2018 год - 13 376 857,6 тыс. рублей;</w:t>
            </w:r>
          </w:p>
          <w:p w:rsidR="00E5004C" w:rsidRDefault="00E5004C">
            <w:pPr>
              <w:pStyle w:val="ConsPlusNormal"/>
              <w:jc w:val="both"/>
            </w:pPr>
            <w:r>
              <w:t>2019 год - 13 148 465,8 тыс. рублей;</w:t>
            </w:r>
          </w:p>
          <w:p w:rsidR="00E5004C" w:rsidRDefault="00E5004C">
            <w:pPr>
              <w:pStyle w:val="ConsPlusNormal"/>
              <w:jc w:val="both"/>
            </w:pPr>
            <w:r>
              <w:t>2020 год - 13 633 579,0 тыс. рублей;</w:t>
            </w:r>
          </w:p>
          <w:p w:rsidR="00E5004C" w:rsidRDefault="00E5004C">
            <w:pPr>
              <w:pStyle w:val="ConsPlusNormal"/>
              <w:jc w:val="both"/>
            </w:pPr>
            <w:r>
              <w:t>2021 год - 14 177 486,8 тыс. рублей;</w:t>
            </w:r>
          </w:p>
          <w:p w:rsidR="00E5004C" w:rsidRDefault="00E5004C">
            <w:pPr>
              <w:pStyle w:val="ConsPlusNormal"/>
              <w:jc w:val="both"/>
            </w:pPr>
            <w:r>
              <w:t>2022 год - 14 745 056,4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- 93 705 412,8 тыс. рублей, в том числе по годам:</w:t>
            </w:r>
          </w:p>
          <w:p w:rsidR="00E5004C" w:rsidRDefault="00E5004C">
            <w:pPr>
              <w:pStyle w:val="ConsPlusNormal"/>
              <w:jc w:val="both"/>
            </w:pPr>
            <w:r>
              <w:t>2016 год - 12 278 525,3 тыс. рублей;</w:t>
            </w:r>
          </w:p>
          <w:p w:rsidR="00E5004C" w:rsidRDefault="00E5004C">
            <w:pPr>
              <w:pStyle w:val="ConsPlusNormal"/>
              <w:jc w:val="both"/>
            </w:pPr>
            <w:r>
              <w:t>2017 год - 12 345 441,9 тыс. рублей;</w:t>
            </w:r>
          </w:p>
          <w:p w:rsidR="00E5004C" w:rsidRDefault="00E5004C">
            <w:pPr>
              <w:pStyle w:val="ConsPlusNormal"/>
              <w:jc w:val="both"/>
            </w:pPr>
            <w:r>
              <w:t>2018 год - 13 376 857,6 тыс. рублей;</w:t>
            </w:r>
          </w:p>
          <w:p w:rsidR="00E5004C" w:rsidRDefault="00E5004C">
            <w:pPr>
              <w:pStyle w:val="ConsPlusNormal"/>
              <w:jc w:val="both"/>
            </w:pPr>
            <w:r>
              <w:t>2019 год - 13 148 465,8 тыс. рублей;</w:t>
            </w:r>
          </w:p>
          <w:p w:rsidR="00E5004C" w:rsidRDefault="00E5004C">
            <w:pPr>
              <w:pStyle w:val="ConsPlusNormal"/>
              <w:jc w:val="both"/>
            </w:pPr>
            <w:r>
              <w:t>2020 год - 13 633 579,0 тыс. рублей;</w:t>
            </w:r>
          </w:p>
          <w:p w:rsidR="00E5004C" w:rsidRDefault="00E5004C">
            <w:pPr>
              <w:pStyle w:val="ConsPlusNormal"/>
              <w:jc w:val="both"/>
            </w:pPr>
            <w:r>
              <w:t>2021 год - 14 177 486,8 тыс. рублей;</w:t>
            </w:r>
          </w:p>
          <w:p w:rsidR="00E5004C" w:rsidRDefault="00E5004C">
            <w:pPr>
              <w:pStyle w:val="ConsPlusNormal"/>
              <w:jc w:val="both"/>
            </w:pPr>
            <w:r>
              <w:lastRenderedPageBreak/>
              <w:t>2022 год - 14 745 056,4 тыс. рублей;</w:t>
            </w:r>
          </w:p>
          <w:p w:rsidR="00E5004C" w:rsidRDefault="00E5004C">
            <w:pPr>
              <w:pStyle w:val="ConsPlusNormal"/>
              <w:jc w:val="both"/>
            </w:pPr>
            <w:r>
              <w:t>Территориальный фонд обязательного медицинского страхования Новосибирской области:</w:t>
            </w:r>
          </w:p>
          <w:p w:rsidR="00E5004C" w:rsidRDefault="00E5004C">
            <w:pPr>
              <w:pStyle w:val="ConsPlusNormal"/>
              <w:jc w:val="both"/>
            </w:pPr>
            <w:r>
              <w:t>всего - 163 673 842,6 тыс. рублей, в том числе по годам:</w:t>
            </w:r>
          </w:p>
          <w:p w:rsidR="00E5004C" w:rsidRDefault="00E5004C">
            <w:pPr>
              <w:pStyle w:val="ConsPlusNormal"/>
              <w:jc w:val="both"/>
            </w:pPr>
            <w:r>
              <w:t>2016 год - 14 379 552,6 тыс. рублей;</w:t>
            </w:r>
          </w:p>
          <w:p w:rsidR="00E5004C" w:rsidRDefault="00E5004C">
            <w:pPr>
              <w:pStyle w:val="ConsPlusNormal"/>
              <w:jc w:val="both"/>
            </w:pPr>
            <w:r>
              <w:t>2017 год - 15 560 172,1 тыс. рублей;</w:t>
            </w:r>
          </w:p>
          <w:p w:rsidR="00E5004C" w:rsidRDefault="00E5004C">
            <w:pPr>
              <w:pStyle w:val="ConsPlusNormal"/>
              <w:jc w:val="both"/>
            </w:pPr>
            <w:r>
              <w:t>2018 год - 20 694 016,5 тыс. рублей;</w:t>
            </w:r>
          </w:p>
          <w:p w:rsidR="00E5004C" w:rsidRDefault="00E5004C">
            <w:pPr>
              <w:pStyle w:val="ConsPlusNormal"/>
              <w:jc w:val="both"/>
            </w:pPr>
            <w:r>
              <w:t>2019 год - 24 833 282,6 тыс. рублей;</w:t>
            </w:r>
          </w:p>
          <w:p w:rsidR="00E5004C" w:rsidRDefault="00E5004C">
            <w:pPr>
              <w:pStyle w:val="ConsPlusNormal"/>
              <w:jc w:val="both"/>
            </w:pPr>
            <w:r>
              <w:t>2020 год - 27 680 124,2 тыс. рублей;</w:t>
            </w:r>
          </w:p>
          <w:p w:rsidR="00E5004C" w:rsidRDefault="00E5004C">
            <w:pPr>
              <w:pStyle w:val="ConsPlusNormal"/>
              <w:jc w:val="both"/>
            </w:pPr>
            <w:r>
              <w:t>2021 год - 29 366 536,7 тыс. рублей;</w:t>
            </w:r>
          </w:p>
          <w:p w:rsidR="00E5004C" w:rsidRDefault="00E5004C">
            <w:pPr>
              <w:pStyle w:val="ConsPlusNormal"/>
              <w:jc w:val="both"/>
            </w:pPr>
            <w:r>
              <w:t>2022 год - 31 160 157,9 тыс. рублей;</w:t>
            </w:r>
          </w:p>
          <w:p w:rsidR="00E5004C" w:rsidRDefault="00E5004C">
            <w:pPr>
              <w:pStyle w:val="ConsPlusNormal"/>
              <w:jc w:val="both"/>
            </w:pPr>
            <w:r>
              <w:t>из них:</w:t>
            </w:r>
          </w:p>
          <w:p w:rsidR="00E5004C" w:rsidRDefault="00E5004C">
            <w:pPr>
              <w:pStyle w:val="ConsPlusNormal"/>
              <w:jc w:val="both"/>
            </w:pPr>
            <w:r>
              <w:t>внебюджетные источники:</w:t>
            </w:r>
          </w:p>
          <w:p w:rsidR="00E5004C" w:rsidRDefault="00E5004C">
            <w:pPr>
              <w:pStyle w:val="ConsPlusNormal"/>
              <w:jc w:val="both"/>
            </w:pPr>
            <w:r>
              <w:t>всего - 163 673 842,6 тыс. рублей, в том числе по годам:</w:t>
            </w:r>
          </w:p>
          <w:p w:rsidR="00E5004C" w:rsidRDefault="00E5004C">
            <w:pPr>
              <w:pStyle w:val="ConsPlusNormal"/>
              <w:jc w:val="both"/>
            </w:pPr>
            <w:r>
              <w:t>2016 год - 14 379 552,6 тыс. рублей;</w:t>
            </w:r>
          </w:p>
          <w:p w:rsidR="00E5004C" w:rsidRDefault="00E5004C">
            <w:pPr>
              <w:pStyle w:val="ConsPlusNormal"/>
              <w:jc w:val="both"/>
            </w:pPr>
            <w:r>
              <w:t>2017 год - 15 560 172,1 тыс. рублей;</w:t>
            </w:r>
          </w:p>
          <w:p w:rsidR="00E5004C" w:rsidRDefault="00E5004C">
            <w:pPr>
              <w:pStyle w:val="ConsPlusNormal"/>
              <w:jc w:val="both"/>
            </w:pPr>
            <w:r>
              <w:t>2018 год - 20 694 016,5 тыс. рублей;</w:t>
            </w:r>
          </w:p>
          <w:p w:rsidR="00E5004C" w:rsidRDefault="00E5004C">
            <w:pPr>
              <w:pStyle w:val="ConsPlusNormal"/>
              <w:jc w:val="both"/>
            </w:pPr>
            <w:r>
              <w:t>2019 год - 24 833 282,6 тыс. рублей;</w:t>
            </w:r>
          </w:p>
          <w:p w:rsidR="00E5004C" w:rsidRDefault="00E5004C">
            <w:pPr>
              <w:pStyle w:val="ConsPlusNormal"/>
              <w:jc w:val="both"/>
            </w:pPr>
            <w:r>
              <w:t>2020 год - 27 680 124,2 тыс. рублей;</w:t>
            </w:r>
          </w:p>
          <w:p w:rsidR="00E5004C" w:rsidRDefault="00E5004C">
            <w:pPr>
              <w:pStyle w:val="ConsPlusNormal"/>
              <w:jc w:val="both"/>
            </w:pPr>
            <w:r>
              <w:t>2021 год - 29 366 536,7 тыс. рублей;</w:t>
            </w:r>
          </w:p>
          <w:p w:rsidR="00E5004C" w:rsidRDefault="00E5004C">
            <w:pPr>
              <w:pStyle w:val="ConsPlusNormal"/>
              <w:jc w:val="both"/>
            </w:pPr>
            <w:r>
              <w:t>2022 год - 31 160 157,9 тыс. рублей</w:t>
            </w:r>
          </w:p>
        </w:tc>
      </w:tr>
      <w:tr w:rsidR="00E5004C">
        <w:tc>
          <w:tcPr>
            <w:tcW w:w="9071" w:type="dxa"/>
            <w:gridSpan w:val="2"/>
            <w:tcBorders>
              <w:top w:val="nil"/>
            </w:tcBorders>
          </w:tcPr>
          <w:p w:rsidR="00E5004C" w:rsidRDefault="00E5004C">
            <w:pPr>
              <w:pStyle w:val="ConsPlusNormal"/>
              <w:jc w:val="both"/>
            </w:pPr>
            <w:r>
              <w:lastRenderedPageBreak/>
              <w:t xml:space="preserve">(в ред. </w:t>
            </w:r>
            <w:hyperlink r:id="rId893" w:history="1">
              <w:r>
                <w:rPr>
                  <w:color w:val="0000FF"/>
                </w:rPr>
                <w:t>постановления</w:t>
              </w:r>
            </w:hyperlink>
            <w:r>
              <w:t xml:space="preserve"> Правительства Новосибирской области от 13.07.2020 N 287-п)</w:t>
            </w:r>
          </w:p>
        </w:tc>
      </w:tr>
      <w:tr w:rsidR="00E5004C">
        <w:tc>
          <w:tcPr>
            <w:tcW w:w="2268" w:type="dxa"/>
            <w:tcBorders>
              <w:bottom w:val="nil"/>
            </w:tcBorders>
          </w:tcPr>
          <w:p w:rsidR="00E5004C" w:rsidRDefault="00E5004C">
            <w:pPr>
              <w:pStyle w:val="ConsPlusNormal"/>
              <w:jc w:val="both"/>
            </w:pPr>
            <w:r>
              <w:t>Основные целевые индикаторы подпрограммы</w:t>
            </w:r>
          </w:p>
        </w:tc>
        <w:tc>
          <w:tcPr>
            <w:tcW w:w="6803" w:type="dxa"/>
            <w:tcBorders>
              <w:bottom w:val="nil"/>
            </w:tcBorders>
          </w:tcPr>
          <w:p w:rsidR="00E5004C" w:rsidRDefault="00E5004C">
            <w:pPr>
              <w:pStyle w:val="ConsPlusNormal"/>
              <w:jc w:val="both"/>
            </w:pPr>
            <w:r>
              <w:t>Срок ожидания планового приема врачей-терапевтов участковых, врачей-педиатров участковых, врачей общей практики (семейных врачей);</w:t>
            </w:r>
          </w:p>
          <w:p w:rsidR="00E5004C" w:rsidRDefault="00E5004C">
            <w:pPr>
              <w:pStyle w:val="ConsPlusNormal"/>
              <w:jc w:val="both"/>
            </w:pPr>
            <w:r>
              <w:t>срок ожидания оказания специализированной, за исключением высокотехнологичной, медицинской помощи в стационарных условиях в плановой форме;</w:t>
            </w:r>
          </w:p>
          <w:p w:rsidR="00E5004C" w:rsidRDefault="00E5004C">
            <w:pPr>
              <w:pStyle w:val="ConsPlusNormal"/>
              <w:jc w:val="both"/>
            </w:pPr>
            <w:r>
              <w:t>норматив объема скорой медицинской помощи вне медицинской организации, включая медицинскую эвакуацию.</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1" w:type="dxa"/>
            <w:gridSpan w:val="2"/>
            <w:tcBorders>
              <w:top w:val="nil"/>
            </w:tcBorders>
          </w:tcPr>
          <w:p w:rsidR="00E5004C" w:rsidRDefault="00E5004C">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25.12.2018 N 560-п)</w:t>
            </w:r>
          </w:p>
        </w:tc>
      </w:tr>
      <w:tr w:rsidR="00E5004C">
        <w:tc>
          <w:tcPr>
            <w:tcW w:w="2268"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E5004C" w:rsidRDefault="00E5004C">
            <w:pPr>
              <w:pStyle w:val="ConsPlusNormal"/>
              <w:jc w:val="both"/>
            </w:pPr>
            <w:r>
              <w:t>За период реализации Программы ожидается достижение следующих значений целевых индикаторов:</w:t>
            </w:r>
          </w:p>
          <w:p w:rsidR="00E5004C" w:rsidRDefault="00E5004C">
            <w:pPr>
              <w:pStyle w:val="ConsPlusNormal"/>
              <w:jc w:val="both"/>
            </w:pPr>
            <w:r>
              <w:t>сроки ожидания приема врачей-терапевтов участковых, врачей общей практики (семейных врачей), врачей-педиатров участковых не более 24 часов с момента обращения пациента в медицинскую организацию;</w:t>
            </w:r>
          </w:p>
          <w:p w:rsidR="00E5004C" w:rsidRDefault="00E5004C">
            <w:pPr>
              <w:pStyle w:val="ConsPlusNormal"/>
              <w:jc w:val="both"/>
            </w:pPr>
            <w:r>
              <w:t>сроки ожидания оказания специализированной, за исключением высокотехнологичной, медицинской помощи не более 30 календарных дней со дня выдачи лечащим врачом направления на госпитализацию;</w:t>
            </w:r>
          </w:p>
          <w:p w:rsidR="00E5004C" w:rsidRDefault="00E5004C">
            <w:pPr>
              <w:pStyle w:val="ConsPlusNormal"/>
              <w:jc w:val="both"/>
            </w:pPr>
            <w:r>
              <w:t>норматив объема скорой медицинской помощи вне медицинской организации, включая медицинскую эвакуацию, - 0,330 вызова на 1 застрахованное лицо</w:t>
            </w:r>
          </w:p>
        </w:tc>
      </w:tr>
      <w:tr w:rsidR="00E5004C">
        <w:tc>
          <w:tcPr>
            <w:tcW w:w="9071" w:type="dxa"/>
            <w:gridSpan w:val="2"/>
            <w:tcBorders>
              <w:top w:val="nil"/>
            </w:tcBorders>
          </w:tcPr>
          <w:p w:rsidR="00E5004C" w:rsidRDefault="00E5004C">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14.12.2016 N 404-п)</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Территориальная программа государственных гарантий бесплатного оказания гражданам медицинской помощи в Новосибирской области утверждается постановлением Законодательного Собрания Новосибирской области ежегодно на очередной год и плановый период двух последующих годов (далее - Программа), включает в себя территориальную программу обязательного медицинского страхования, обеспечение государственных услуг на оказание специализированной медицинской помощи и устанавливает:</w:t>
      </w:r>
    </w:p>
    <w:p w:rsidR="00E5004C" w:rsidRDefault="00E5004C">
      <w:pPr>
        <w:pStyle w:val="ConsPlusNormal"/>
        <w:jc w:val="both"/>
      </w:pPr>
      <w:r>
        <w:t xml:space="preserve">(в ред. </w:t>
      </w:r>
      <w:hyperlink r:id="rId896" w:history="1">
        <w:r>
          <w:rPr>
            <w:color w:val="0000FF"/>
          </w:rPr>
          <w:t>постановления</w:t>
        </w:r>
      </w:hyperlink>
      <w:r>
        <w:t xml:space="preserve"> Правительства Новосибирской области от 27.09.2016 N 294-п)</w:t>
      </w:r>
    </w:p>
    <w:p w:rsidR="00E5004C" w:rsidRDefault="00E5004C">
      <w:pPr>
        <w:pStyle w:val="ConsPlusNormal"/>
        <w:spacing w:before="200"/>
        <w:ind w:firstLine="540"/>
        <w:jc w:val="both"/>
      </w:pPr>
      <w:r>
        <w:lastRenderedPageBreak/>
        <w:t>целевые значения критериев доступности и качества медицинской помощи, оказываемой в рамках Программы;</w:t>
      </w:r>
    </w:p>
    <w:p w:rsidR="00E5004C" w:rsidRDefault="00E5004C">
      <w:pPr>
        <w:pStyle w:val="ConsPlusNormal"/>
        <w:spacing w:before="20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E5004C" w:rsidRDefault="00E5004C">
      <w:pPr>
        <w:pStyle w:val="ConsPlusNormal"/>
        <w:spacing w:before="200"/>
        <w:ind w:firstLine="540"/>
        <w:jc w:val="both"/>
      </w:pPr>
      <w:r>
        <w:t>условия реализации установленного федеральным законодательством права на выбор врача, в том числе врача общей практики (семейного врача) и лечащего врача, с учетом согласия врача;</w:t>
      </w:r>
    </w:p>
    <w:p w:rsidR="00E5004C" w:rsidRDefault="00E5004C">
      <w:pPr>
        <w:pStyle w:val="ConsPlusNormal"/>
        <w:spacing w:before="200"/>
        <w:ind w:firstLine="540"/>
        <w:jc w:val="both"/>
      </w:pPr>
      <w:r>
        <w:t>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E5004C" w:rsidRDefault="00E5004C">
      <w:pPr>
        <w:pStyle w:val="ConsPlusNormal"/>
        <w:spacing w:before="20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5004C" w:rsidRDefault="00E5004C">
      <w:pPr>
        <w:pStyle w:val="ConsPlusNormal"/>
        <w:spacing w:before="20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5004C" w:rsidRDefault="00E5004C">
      <w:pPr>
        <w:pStyle w:val="ConsPlusNormal"/>
        <w:spacing w:before="20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5004C" w:rsidRDefault="00E5004C">
      <w:pPr>
        <w:pStyle w:val="ConsPlusNormal"/>
        <w:spacing w:before="200"/>
        <w:ind w:firstLine="540"/>
        <w:jc w:val="both"/>
      </w:pPr>
      <w:r>
        <w:t>условия и сроки диспансеризации населения для отдельных категорий населения;</w:t>
      </w:r>
    </w:p>
    <w:p w:rsidR="00E5004C" w:rsidRDefault="00E5004C">
      <w:pPr>
        <w:pStyle w:val="ConsPlusNormal"/>
        <w:spacing w:before="20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E5004C" w:rsidRDefault="00E5004C">
      <w:pPr>
        <w:pStyle w:val="ConsPlusNormal"/>
        <w:spacing w:before="200"/>
        <w:ind w:firstLine="540"/>
        <w:jc w:val="both"/>
      </w:pPr>
      <w:r>
        <w:t xml:space="preserve">перечень лекарственных препаратов, отпускаемых населению в соответствии с </w:t>
      </w:r>
      <w:hyperlink r:id="rId897"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98"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утвержденных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E5004C" w:rsidRDefault="00E5004C">
      <w:pPr>
        <w:pStyle w:val="ConsPlusNormal"/>
        <w:spacing w:before="200"/>
        <w:ind w:firstLine="540"/>
        <w:jc w:val="both"/>
      </w:pPr>
      <w:r>
        <w:t>порядок реализации установленного федеральным законодательством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E5004C" w:rsidRDefault="00E5004C">
      <w:pPr>
        <w:pStyle w:val="ConsPlusNormal"/>
        <w:spacing w:before="200"/>
        <w:ind w:firstLine="540"/>
        <w:jc w:val="both"/>
      </w:pPr>
      <w:r>
        <w:t>перечень мероприятий по профилактике заболеваний и формированию здорового образа жизни, осуществляемых в рамках Программы;</w:t>
      </w:r>
    </w:p>
    <w:p w:rsidR="00E5004C" w:rsidRDefault="00E5004C">
      <w:pPr>
        <w:pStyle w:val="ConsPlusNormal"/>
        <w:spacing w:before="20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E5004C" w:rsidRDefault="00E5004C">
      <w:pPr>
        <w:pStyle w:val="ConsPlusNormal"/>
        <w:spacing w:before="200"/>
        <w:ind w:firstLine="540"/>
        <w:jc w:val="both"/>
      </w:pPr>
      <w:r>
        <w:t>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и структура тарифов на оплату медицинской помощи;</w:t>
      </w:r>
    </w:p>
    <w:p w:rsidR="00E5004C" w:rsidRDefault="00E5004C">
      <w:pPr>
        <w:pStyle w:val="ConsPlusNormal"/>
        <w:spacing w:before="200"/>
        <w:ind w:firstLine="540"/>
        <w:jc w:val="both"/>
      </w:pPr>
      <w:r>
        <w:t>источники финансового обеспечения Программы.</w:t>
      </w:r>
    </w:p>
    <w:p w:rsidR="00E5004C" w:rsidRDefault="00E5004C">
      <w:pPr>
        <w:pStyle w:val="ConsPlusNormal"/>
        <w:spacing w:before="200"/>
        <w:ind w:firstLine="540"/>
        <w:jc w:val="both"/>
      </w:pPr>
      <w:r>
        <w:t>При формировании Программы учитываются:</w:t>
      </w:r>
    </w:p>
    <w:p w:rsidR="00E5004C" w:rsidRDefault="00E5004C">
      <w:pPr>
        <w:pStyle w:val="ConsPlusNormal"/>
        <w:spacing w:before="200"/>
        <w:ind w:firstLine="540"/>
        <w:jc w:val="both"/>
      </w:pPr>
      <w:r>
        <w:lastRenderedPageBreak/>
        <w:t>1) порядки оказания медицинской помощи и стандарты медицинской помощи;</w:t>
      </w:r>
    </w:p>
    <w:p w:rsidR="00E5004C" w:rsidRDefault="00E5004C">
      <w:pPr>
        <w:pStyle w:val="ConsPlusNormal"/>
        <w:spacing w:before="200"/>
        <w:ind w:firstLine="540"/>
        <w:jc w:val="both"/>
      </w:pPr>
      <w:r>
        <w:t>2) особенности половозрастного состава населения Новосибирской области;</w:t>
      </w:r>
    </w:p>
    <w:p w:rsidR="00E5004C" w:rsidRDefault="00E5004C">
      <w:pPr>
        <w:pStyle w:val="ConsPlusNormal"/>
        <w:spacing w:before="200"/>
        <w:ind w:firstLine="540"/>
        <w:jc w:val="both"/>
      </w:pPr>
      <w:r>
        <w:t>3) уровень и структура заболеваемости населения Новосибирской области, основанные на данных медицинской статистики;</w:t>
      </w:r>
    </w:p>
    <w:p w:rsidR="00E5004C" w:rsidRDefault="00E5004C">
      <w:pPr>
        <w:pStyle w:val="ConsPlusNormal"/>
        <w:spacing w:before="200"/>
        <w:ind w:firstLine="540"/>
        <w:jc w:val="both"/>
      </w:pPr>
      <w:r>
        <w:t>4) климатические и географические особенности Новосибирской области и транспортная доступность медицинских организаций;</w:t>
      </w:r>
    </w:p>
    <w:p w:rsidR="00E5004C" w:rsidRDefault="00E5004C">
      <w:pPr>
        <w:pStyle w:val="ConsPlusNormal"/>
        <w:spacing w:before="20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5004C" w:rsidRDefault="00E5004C">
      <w:pPr>
        <w:pStyle w:val="ConsPlusNormal"/>
        <w:spacing w:before="200"/>
        <w:ind w:firstLine="540"/>
        <w:jc w:val="both"/>
      </w:pPr>
      <w:r>
        <w:t xml:space="preserve">Территориальная программа государственных гарантий бесплатного оказания гражданам медицинской помощи в Новосибирской области на очередной финансовый год и плановый период разрабатывается во исполнение Федерального </w:t>
      </w:r>
      <w:hyperlink r:id="rId899" w:history="1">
        <w:r>
          <w:rPr>
            <w:color w:val="0000FF"/>
          </w:rPr>
          <w:t>закона</w:t>
        </w:r>
      </w:hyperlink>
      <w:r>
        <w:t xml:space="preserve"> от 29.11.2010 N 326-ФЗ "Об обязательном медицинском страховании в Российской Федерации" и Федерального </w:t>
      </w:r>
      <w:hyperlink r:id="rId900" w:history="1">
        <w:r>
          <w:rPr>
            <w:color w:val="0000FF"/>
          </w:rPr>
          <w:t>закона</w:t>
        </w:r>
      </w:hyperlink>
      <w:r>
        <w:t xml:space="preserve"> от 21.11.2011 N 323-ФЗ "Об основах охраны здоровья граждан в Российской Федерации" с учетом программы государственных гарантий бесплатного оказания гражданам медицинской помощи на очередной финансовый год и плановый период.</w:t>
      </w:r>
    </w:p>
    <w:p w:rsidR="00E5004C" w:rsidRDefault="00E5004C">
      <w:pPr>
        <w:pStyle w:val="ConsPlusNormal"/>
        <w:jc w:val="both"/>
      </w:pPr>
      <w:r>
        <w:t xml:space="preserve">(в ред. </w:t>
      </w:r>
      <w:hyperlink r:id="rId901" w:history="1">
        <w:r>
          <w:rPr>
            <w:color w:val="0000FF"/>
          </w:rPr>
          <w:t>постановления</w:t>
        </w:r>
      </w:hyperlink>
      <w:r>
        <w:t xml:space="preserve"> Правительства Новосибирской области от 01.08.2017 N 298-п)</w:t>
      </w:r>
    </w:p>
    <w:p w:rsidR="00E5004C" w:rsidRDefault="00E5004C">
      <w:pPr>
        <w:pStyle w:val="ConsPlusNormal"/>
        <w:spacing w:before="200"/>
        <w:ind w:firstLine="540"/>
        <w:jc w:val="both"/>
      </w:pPr>
      <w:r>
        <w:t xml:space="preserve">Территориальная </w:t>
      </w:r>
      <w:hyperlink r:id="rId902" w:history="1">
        <w:r>
          <w:rPr>
            <w:color w:val="0000FF"/>
          </w:rPr>
          <w:t>программа</w:t>
        </w:r>
      </w:hyperlink>
      <w:r>
        <w:t xml:space="preserve"> государственных гарантий бесплатного оказания гражданам медицинской помощи в Новосибирской области на 2016 год и на плановый период 2017 и 2018 годов разработана в соответствии с </w:t>
      </w:r>
      <w:hyperlink r:id="rId903" w:history="1">
        <w:r>
          <w:rPr>
            <w:color w:val="0000FF"/>
          </w:rPr>
          <w:t>Законом</w:t>
        </w:r>
      </w:hyperlink>
      <w:r>
        <w:t xml:space="preserve"> Новосибирской области от 24.12.2015 N 23-ОЗ "Об областном бюджете Новосибирской области на 2016 год и плановый период 2017 и 2018 годов" и </w:t>
      </w:r>
      <w:hyperlink r:id="rId904" w:history="1">
        <w:r>
          <w:rPr>
            <w:color w:val="0000FF"/>
          </w:rPr>
          <w:t>Законом</w:t>
        </w:r>
      </w:hyperlink>
      <w:r>
        <w:t xml:space="preserve"> Новосибирской области от 14.12.2015 N 19-ОЗ "О бюджете Территориального фонда обязательного медицинского страхования Новосибирской области на 2016 год и плановый период 2017 и 2018 годов".</w:t>
      </w:r>
    </w:p>
    <w:p w:rsidR="00E5004C" w:rsidRDefault="00E5004C">
      <w:pPr>
        <w:pStyle w:val="ConsPlusNormal"/>
        <w:jc w:val="both"/>
      </w:pPr>
      <w:r>
        <w:t xml:space="preserve">(в ред. </w:t>
      </w:r>
      <w:hyperlink r:id="rId905" w:history="1">
        <w:r>
          <w:rPr>
            <w:color w:val="0000FF"/>
          </w:rPr>
          <w:t>постановления</w:t>
        </w:r>
      </w:hyperlink>
      <w:r>
        <w:t xml:space="preserve"> Правительства Новосибирской области от 27.09.2016 N 294-п)</w:t>
      </w:r>
    </w:p>
    <w:p w:rsidR="00E5004C" w:rsidRDefault="00E5004C">
      <w:pPr>
        <w:pStyle w:val="ConsPlusNormal"/>
        <w:spacing w:before="200"/>
        <w:ind w:firstLine="540"/>
        <w:jc w:val="both"/>
      </w:pPr>
      <w:r>
        <w:t xml:space="preserve">Территориальная </w:t>
      </w:r>
      <w:hyperlink r:id="rId906" w:history="1">
        <w:r>
          <w:rPr>
            <w:color w:val="0000FF"/>
          </w:rPr>
          <w:t>программа</w:t>
        </w:r>
      </w:hyperlink>
      <w:r>
        <w:t xml:space="preserve"> государственных гарантий бесплатного оказания гражданам медицинской помощи в Новосибирской области на 2017 год и на плановый период 2018 и 2019 годов разработана в соответствии с </w:t>
      </w:r>
      <w:hyperlink r:id="rId907" w:history="1">
        <w:r>
          <w:rPr>
            <w:color w:val="0000FF"/>
          </w:rPr>
          <w:t>Законом</w:t>
        </w:r>
      </w:hyperlink>
      <w:r>
        <w:t xml:space="preserve"> Новосибирской области от 28.12.2016 N 128-ОЗ "Об областном бюджете Новосибирской области на 2017 год и плановый период 2018 и 2019 годов" и </w:t>
      </w:r>
      <w:hyperlink r:id="rId908" w:history="1">
        <w:r>
          <w:rPr>
            <w:color w:val="0000FF"/>
          </w:rPr>
          <w:t>Законом</w:t>
        </w:r>
      </w:hyperlink>
      <w:r>
        <w:t xml:space="preserve"> Новосибирской области от 28.12.2016 N 129-ОЗ "О бюджете Территориального фонда обязательного медицинского страхования Новосибирской области на 2017 год и плановый период 2018 и 2019 годов".</w:t>
      </w:r>
    </w:p>
    <w:p w:rsidR="00E5004C" w:rsidRDefault="00E5004C">
      <w:pPr>
        <w:pStyle w:val="ConsPlusNormal"/>
        <w:jc w:val="both"/>
      </w:pPr>
      <w:r>
        <w:t xml:space="preserve">(абзац введен </w:t>
      </w:r>
      <w:hyperlink r:id="rId909" w:history="1">
        <w:r>
          <w:rPr>
            <w:color w:val="0000FF"/>
          </w:rPr>
          <w:t>постановлением</w:t>
        </w:r>
      </w:hyperlink>
      <w:r>
        <w:t xml:space="preserve"> Правительства Новосибирской области от 01.08.2017 N 298-п)</w:t>
      </w:r>
    </w:p>
    <w:p w:rsidR="00E5004C" w:rsidRDefault="00E5004C">
      <w:pPr>
        <w:pStyle w:val="ConsPlusNormal"/>
        <w:spacing w:before="200"/>
        <w:ind w:firstLine="540"/>
        <w:jc w:val="both"/>
      </w:pPr>
      <w:r>
        <w:t xml:space="preserve">Территориальная программа государственных гарантий бесплатного оказания гражданам медицинской помощи в Новосибирской области на 2018 год и на плановый период 2019 и 2020 годов разработана в соответствии с </w:t>
      </w:r>
      <w:hyperlink r:id="rId910" w:history="1">
        <w:r>
          <w:rPr>
            <w:color w:val="0000FF"/>
          </w:rPr>
          <w:t>Законом</w:t>
        </w:r>
      </w:hyperlink>
      <w:r>
        <w:t xml:space="preserve"> Новосибирской области от 12.12.2017 N 234-ОЗ "Об областном бюджете Новосибирской области на 2018 год и плановый период 2019 и 2020 годов" и </w:t>
      </w:r>
      <w:hyperlink r:id="rId911" w:history="1">
        <w:r>
          <w:rPr>
            <w:color w:val="0000FF"/>
          </w:rPr>
          <w:t>Законом</w:t>
        </w:r>
      </w:hyperlink>
      <w:r>
        <w:t xml:space="preserve"> Новосибирской области от 12.12.2017 N 235-ОЗ "О бюджете Территориального фонда обязательного медицинского страхования Новосибирской области на 2018 год и плановый период 2019 и 2020 годов".</w:t>
      </w:r>
    </w:p>
    <w:p w:rsidR="00E5004C" w:rsidRDefault="00E5004C">
      <w:pPr>
        <w:pStyle w:val="ConsPlusNormal"/>
        <w:jc w:val="both"/>
      </w:pPr>
      <w:r>
        <w:t xml:space="preserve">(абзац введен </w:t>
      </w:r>
      <w:hyperlink r:id="rId912"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Территориальная программа государственных гарантий бесплатного оказания гражданам медицинской помощи в Новосибирской области на 2019 год и на плановый период 2020 и 2021 годов разработана в соответствии с </w:t>
      </w:r>
      <w:hyperlink r:id="rId913" w:history="1">
        <w:r>
          <w:rPr>
            <w:color w:val="0000FF"/>
          </w:rPr>
          <w:t>Законом</w:t>
        </w:r>
      </w:hyperlink>
      <w:r>
        <w:t xml:space="preserve"> Новосибирской области от 25.12.2018 N 332-ОЗ "Об областном бюджете Новосибирской области на 2019 год и плановый период 2020 и 2021 годов" и </w:t>
      </w:r>
      <w:hyperlink r:id="rId914" w:history="1">
        <w:r>
          <w:rPr>
            <w:color w:val="0000FF"/>
          </w:rPr>
          <w:t>Законом</w:t>
        </w:r>
      </w:hyperlink>
      <w:r>
        <w:t xml:space="preserve"> Новосибирской области от 24.12.2018 N 319-ОЗ "О бюджете Территориального фонда обязательного медицинского страхования Новосибирской области на 2019 год и плановый период 2020 и 2021 годов".</w:t>
      </w:r>
    </w:p>
    <w:p w:rsidR="00E5004C" w:rsidRDefault="00E5004C">
      <w:pPr>
        <w:pStyle w:val="ConsPlusNormal"/>
        <w:jc w:val="both"/>
      </w:pPr>
      <w:r>
        <w:t xml:space="preserve">(абзац введен </w:t>
      </w:r>
      <w:hyperlink r:id="rId915"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Территориальная программа государственных гарантий бесплатного оказания гражданам медицинской помощи в Новосибирской области на 2020 год и на плановый период 2021 и 2022 годов разработана в соответствии с </w:t>
      </w:r>
      <w:hyperlink r:id="rId916" w:history="1">
        <w:r>
          <w:rPr>
            <w:color w:val="0000FF"/>
          </w:rPr>
          <w:t>Законом</w:t>
        </w:r>
      </w:hyperlink>
      <w:r>
        <w:t xml:space="preserve"> Новосибирской области от 25.12.2019 N 454-ОЗ "Об областном бюджете Новосибирской области на 2020 год и плановый период 2021 и 2022 годов" и </w:t>
      </w:r>
      <w:hyperlink r:id="rId917" w:history="1">
        <w:r>
          <w:rPr>
            <w:color w:val="0000FF"/>
          </w:rPr>
          <w:t>Законом</w:t>
        </w:r>
      </w:hyperlink>
      <w:r>
        <w:t xml:space="preserve"> Новосибирской области от 20.12.2019 N 441-ОЗ "О бюджете Территориального фонда обязательного медицинского страхования Новосибирской области на 2020 год и плановый период 2021 и 2022 годов".</w:t>
      </w:r>
    </w:p>
    <w:p w:rsidR="00E5004C" w:rsidRDefault="00E5004C">
      <w:pPr>
        <w:pStyle w:val="ConsPlusNormal"/>
        <w:jc w:val="both"/>
      </w:pPr>
      <w:r>
        <w:t xml:space="preserve">(абзац введен </w:t>
      </w:r>
      <w:hyperlink r:id="rId918"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spacing w:before="200"/>
        <w:ind w:firstLine="540"/>
        <w:jc w:val="both"/>
      </w:pPr>
      <w:r>
        <w:lastRenderedPageBreak/>
        <w:t>Численность населения Новосибирской области по состоянию на 01.01.2015 составила 2 746 882 человека.</w:t>
      </w:r>
    </w:p>
    <w:p w:rsidR="00E5004C" w:rsidRDefault="00E5004C">
      <w:pPr>
        <w:pStyle w:val="ConsPlusNormal"/>
        <w:spacing w:before="200"/>
        <w:ind w:firstLine="540"/>
        <w:jc w:val="both"/>
      </w:pPr>
      <w:r>
        <w:t>Число застрахованных в системе обязательного медицинского страхования на 01.04.2015 составило 2 782 056 человек (в соответствии с данными регионального сегмента единого регистра застрахованных лиц).</w:t>
      </w:r>
    </w:p>
    <w:p w:rsidR="00E5004C" w:rsidRDefault="00E5004C">
      <w:pPr>
        <w:pStyle w:val="ConsPlusNormal"/>
        <w:spacing w:before="200"/>
        <w:ind w:firstLine="540"/>
        <w:jc w:val="both"/>
      </w:pPr>
      <w:r>
        <w:t xml:space="preserve">Размер коэффициента дифференциации для Новосибирской области, рассчитанный в соответствии с </w:t>
      </w:r>
      <w:hyperlink r:id="rId919"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составляет 1,12.</w:t>
      </w:r>
    </w:p>
    <w:p w:rsidR="00E5004C" w:rsidRDefault="00E5004C">
      <w:pPr>
        <w:pStyle w:val="ConsPlusNormal"/>
        <w:spacing w:before="200"/>
        <w:ind w:firstLine="540"/>
        <w:jc w:val="both"/>
      </w:pPr>
      <w:r>
        <w:t>В рамках подпрограммы будет реализована территориальная программа обязательного медицинского страхования.</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Целью подпрограммы 11 является обеспечение доступности и качества медицинской помощи, оказываемой в рамках системы обязательного медицинского страхования.</w:t>
      </w:r>
    </w:p>
    <w:p w:rsidR="00E5004C" w:rsidRDefault="00E5004C">
      <w:pPr>
        <w:pStyle w:val="ConsPlusNormal"/>
        <w:jc w:val="both"/>
      </w:pPr>
      <w:r>
        <w:t xml:space="preserve">(в ред. </w:t>
      </w:r>
      <w:hyperlink r:id="rId92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Для достижения цели подпрограммы 11 Программы необходимо выполнение следующей задачи:</w:t>
      </w:r>
    </w:p>
    <w:p w:rsidR="00E5004C" w:rsidRDefault="00E5004C">
      <w:pPr>
        <w:pStyle w:val="ConsPlusNormal"/>
        <w:spacing w:before="200"/>
        <w:ind w:firstLine="540"/>
        <w:jc w:val="both"/>
      </w:pPr>
      <w:r>
        <w:t>создание правовых, экономических и организационных условий для эффективной работы системы обязательного медицинского страхования.</w:t>
      </w:r>
    </w:p>
    <w:p w:rsidR="00E5004C" w:rsidRDefault="00E5004C">
      <w:pPr>
        <w:pStyle w:val="ConsPlusNormal"/>
        <w:jc w:val="both"/>
      </w:pPr>
      <w:r>
        <w:t xml:space="preserve">(в ред. </w:t>
      </w:r>
      <w:hyperlink r:id="rId921"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Основными целевыми индикаторами подпрограммы 11 являются:</w:t>
      </w:r>
    </w:p>
    <w:p w:rsidR="00E5004C" w:rsidRDefault="00E5004C">
      <w:pPr>
        <w:pStyle w:val="ConsPlusNormal"/>
        <w:spacing w:before="200"/>
        <w:ind w:firstLine="540"/>
        <w:jc w:val="both"/>
      </w:pPr>
      <w:r>
        <w:t>сроки ожидания приема врачей-терапевтов участковых, врачей общей практики (семейных врачей), врачей-педиатров участковых;</w:t>
      </w:r>
    </w:p>
    <w:p w:rsidR="00E5004C" w:rsidRDefault="00E5004C">
      <w:pPr>
        <w:pStyle w:val="ConsPlusNormal"/>
        <w:jc w:val="both"/>
      </w:pPr>
      <w:r>
        <w:t xml:space="preserve">(в ред. </w:t>
      </w:r>
      <w:hyperlink r:id="rId922" w:history="1">
        <w:r>
          <w:rPr>
            <w:color w:val="0000FF"/>
          </w:rPr>
          <w:t>постановления</w:t>
        </w:r>
      </w:hyperlink>
      <w:r>
        <w:t xml:space="preserve"> Правительства Новосибирской области от 14.12.2016 N 404-п)</w:t>
      </w:r>
    </w:p>
    <w:p w:rsidR="00E5004C" w:rsidRDefault="00E5004C">
      <w:pPr>
        <w:pStyle w:val="ConsPlusNormal"/>
        <w:spacing w:before="200"/>
        <w:ind w:firstLine="540"/>
        <w:jc w:val="both"/>
      </w:pPr>
      <w:r>
        <w:t>сроки ожидания оказания специализированной, за исключением высокотехнологичной, медицинской помощи;</w:t>
      </w:r>
    </w:p>
    <w:p w:rsidR="00E5004C" w:rsidRDefault="00E5004C">
      <w:pPr>
        <w:pStyle w:val="ConsPlusNormal"/>
        <w:jc w:val="both"/>
      </w:pPr>
      <w:r>
        <w:t xml:space="preserve">(в ред. </w:t>
      </w:r>
      <w:hyperlink r:id="rId923" w:history="1">
        <w:r>
          <w:rPr>
            <w:color w:val="0000FF"/>
          </w:rPr>
          <w:t>постановления</w:t>
        </w:r>
      </w:hyperlink>
      <w:r>
        <w:t xml:space="preserve"> Правительства Новосибирской области от 14.12.2016 N 404-п)</w:t>
      </w:r>
    </w:p>
    <w:p w:rsidR="00E5004C" w:rsidRDefault="00E5004C">
      <w:pPr>
        <w:pStyle w:val="ConsPlusNormal"/>
        <w:spacing w:before="200"/>
        <w:ind w:firstLine="540"/>
        <w:jc w:val="both"/>
      </w:pPr>
      <w:r>
        <w:t>норматив объема скорой медицинской помощи вне медицинской организации, включая медицинскую эвакуацию.</w:t>
      </w:r>
    </w:p>
    <w:p w:rsidR="00E5004C" w:rsidRDefault="00E5004C">
      <w:pPr>
        <w:pStyle w:val="ConsPlusNormal"/>
        <w:spacing w:before="200"/>
        <w:ind w:firstLine="540"/>
        <w:jc w:val="both"/>
      </w:pPr>
      <w:r>
        <w:t xml:space="preserve">Цели, задачи и прогнозные значения целевых индикаторов подпрограммы 11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Подпрограмма 11 включает в себя задачу:</w:t>
      </w:r>
    </w:p>
    <w:p w:rsidR="00E5004C" w:rsidRDefault="00E5004C">
      <w:pPr>
        <w:pStyle w:val="ConsPlusNormal"/>
        <w:spacing w:before="200"/>
        <w:ind w:firstLine="540"/>
        <w:jc w:val="both"/>
      </w:pPr>
      <w:r>
        <w:t>создание правовых, экономических и организационных условий для эффективной работы системы обязательного медицинского страхования.</w:t>
      </w:r>
    </w:p>
    <w:p w:rsidR="00E5004C" w:rsidRDefault="00E5004C">
      <w:pPr>
        <w:pStyle w:val="ConsPlusNormal"/>
        <w:jc w:val="both"/>
      </w:pPr>
      <w:r>
        <w:t xml:space="preserve">(в ред. </w:t>
      </w:r>
      <w:hyperlink r:id="rId92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spacing w:before="200"/>
        <w:ind w:firstLine="540"/>
        <w:jc w:val="both"/>
      </w:pPr>
      <w:r>
        <w:t>1. 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 Указанное мероприятие направлено на:</w:t>
      </w:r>
    </w:p>
    <w:p w:rsidR="00E5004C" w:rsidRDefault="00E5004C">
      <w:pPr>
        <w:pStyle w:val="ConsPlusNormal"/>
        <w:spacing w:before="200"/>
        <w:ind w:firstLine="540"/>
        <w:jc w:val="both"/>
      </w:pPr>
      <w:r>
        <w:t>реализацию территориальной программы обязательного медицинского страхования в части базовой программы обязательного медицинского страхования за счет средств обязательного медицинского страхования, за исключением страховых взносов на обязательное медицинское страхование неработающего населения;</w:t>
      </w:r>
    </w:p>
    <w:p w:rsidR="00E5004C" w:rsidRDefault="00E5004C">
      <w:pPr>
        <w:pStyle w:val="ConsPlusNormal"/>
        <w:spacing w:before="200"/>
        <w:ind w:firstLine="540"/>
        <w:jc w:val="both"/>
      </w:pPr>
      <w:r>
        <w:lastRenderedPageBreak/>
        <w:t>реализацию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w:t>
      </w:r>
    </w:p>
    <w:p w:rsidR="00E5004C" w:rsidRDefault="00E5004C">
      <w:pPr>
        <w:pStyle w:val="ConsPlusNormal"/>
        <w:spacing w:before="200"/>
        <w:ind w:firstLine="540"/>
        <w:jc w:val="both"/>
      </w:pPr>
      <w:r>
        <w:t>реализацию функций аппарата Территориального фонда обязательного медицинского страхования Новосибирской области за счет средств обязательного медицинского страхования (период реализации - 2016 год).</w:t>
      </w:r>
    </w:p>
    <w:p w:rsidR="00E5004C" w:rsidRDefault="00E5004C">
      <w:pPr>
        <w:pStyle w:val="ConsPlusNormal"/>
        <w:jc w:val="both"/>
      </w:pPr>
      <w:r>
        <w:t xml:space="preserve">(в ред. </w:t>
      </w:r>
      <w:hyperlink r:id="rId925" w:history="1">
        <w:r>
          <w:rPr>
            <w:color w:val="0000FF"/>
          </w:rPr>
          <w:t>постановления</w:t>
        </w:r>
      </w:hyperlink>
      <w:r>
        <w:t xml:space="preserve"> Правительства Новосибирской области от 14.12.2016 N 404-п)</w:t>
      </w:r>
    </w:p>
    <w:p w:rsidR="00E5004C" w:rsidRDefault="00E5004C">
      <w:pPr>
        <w:pStyle w:val="ConsPlusNormal"/>
        <w:spacing w:before="200"/>
        <w:ind w:firstLine="540"/>
        <w:jc w:val="both"/>
      </w:pPr>
      <w:r>
        <w:t>2. Выполнение территориальной программы обязательного медицинского страхования в части видов и условий оказания медицинской помощи, не установленных базовой программой обязательного медицинского страхования.</w:t>
      </w:r>
    </w:p>
    <w:p w:rsidR="00E5004C" w:rsidRDefault="00E5004C">
      <w:pPr>
        <w:pStyle w:val="ConsPlusNormal"/>
        <w:spacing w:before="200"/>
        <w:ind w:firstLine="540"/>
        <w:jc w:val="both"/>
      </w:pPr>
      <w:r>
        <w:t>Указанное мероприятие направлено на реализацию территориальной программы обязательного медицинского страхования в части видов и условий оказания медицинской помощи, не установленных базовой программой обязательного медицинского страхования (оказание скорой медицинской помощи вне медицинской организации (за исключением санитарно-авиационной эвакуации) не застрахованным и не идентифицированным в системе обязательного медицинского страхования гражданам). Мероприятие реализуется в рамках данной задачи в 2016 году, с 01.01.2017 - в рамках задачи 6 "Совершенствование оказания скорой, в том числе скорой специализированной, медицинской помощи, медицинской эвакуации"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p w:rsidR="00E5004C" w:rsidRDefault="00E5004C">
      <w:pPr>
        <w:pStyle w:val="ConsPlusNormal"/>
        <w:jc w:val="both"/>
      </w:pPr>
      <w:r>
        <w:t xml:space="preserve">(в ред. </w:t>
      </w:r>
      <w:hyperlink r:id="rId926" w:history="1">
        <w:r>
          <w:rPr>
            <w:color w:val="0000FF"/>
          </w:rPr>
          <w:t>постановления</w:t>
        </w:r>
      </w:hyperlink>
      <w:r>
        <w:t xml:space="preserve"> Правительства Новосибирской области от 14.12.2016 N 404-п)</w:t>
      </w:r>
    </w:p>
    <w:p w:rsidR="00E5004C" w:rsidRDefault="00E5004C">
      <w:pPr>
        <w:pStyle w:val="ConsPlusNormal"/>
        <w:spacing w:before="200"/>
        <w:ind w:firstLine="540"/>
        <w:jc w:val="both"/>
      </w:pPr>
      <w:r>
        <w:t>3. Обеспечение деятельности Территориального фонда обязательного медицинского страхования Новосибирской области.</w:t>
      </w:r>
    </w:p>
    <w:p w:rsidR="00E5004C" w:rsidRDefault="00E5004C">
      <w:pPr>
        <w:pStyle w:val="ConsPlusNormal"/>
        <w:spacing w:before="200"/>
        <w:ind w:firstLine="540"/>
        <w:jc w:val="both"/>
      </w:pPr>
      <w:r>
        <w:t>Указанное мероприятие направлено на 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Территориального фонда обязательного медицинского страхования (начало реализации мероприятия - с 01.01.2017).</w:t>
      </w:r>
    </w:p>
    <w:p w:rsidR="00E5004C" w:rsidRDefault="00E5004C">
      <w:pPr>
        <w:pStyle w:val="ConsPlusNormal"/>
        <w:jc w:val="both"/>
      </w:pPr>
      <w:r>
        <w:t xml:space="preserve">(п. 3 введен </w:t>
      </w:r>
      <w:hyperlink r:id="rId927" w:history="1">
        <w:r>
          <w:rPr>
            <w:color w:val="0000FF"/>
          </w:rPr>
          <w:t>постановлением</w:t>
        </w:r>
      </w:hyperlink>
      <w:r>
        <w:t xml:space="preserve"> Правительства Новосибирской области от 14.12.2016 N 404-п)</w:t>
      </w:r>
    </w:p>
    <w:p w:rsidR="00E5004C" w:rsidRDefault="00E5004C">
      <w:pPr>
        <w:pStyle w:val="ConsPlusNormal"/>
        <w:spacing w:before="200"/>
        <w:ind w:firstLine="540"/>
        <w:jc w:val="both"/>
      </w:pPr>
      <w:r>
        <w:t>4. Осуществление денежных выплат на оплату труда медицинских работников.</w:t>
      </w:r>
    </w:p>
    <w:p w:rsidR="00E5004C" w:rsidRDefault="00E5004C">
      <w:pPr>
        <w:pStyle w:val="ConsPlusNormal"/>
        <w:jc w:val="both"/>
      </w:pPr>
      <w:r>
        <w:t xml:space="preserve">(в ред. </w:t>
      </w:r>
      <w:hyperlink r:id="rId928"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Реализация данного мероприятия начинается с 2019 года и будет направлена на формирование в составе нормированного страхового запаса Территориального фонда обязательного медицинского страхования средств для софинансирования расходов медицинских организаций на оплату труда врачей и среднего медицинского персонала.</w:t>
      </w:r>
    </w:p>
    <w:p w:rsidR="00E5004C" w:rsidRDefault="00E5004C">
      <w:pPr>
        <w:pStyle w:val="ConsPlusNormal"/>
        <w:jc w:val="both"/>
      </w:pPr>
      <w:r>
        <w:t xml:space="preserve">(п. 4 введен </w:t>
      </w:r>
      <w:hyperlink r:id="rId929"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spacing w:before="200"/>
        <w:ind w:firstLine="540"/>
        <w:jc w:val="both"/>
      </w:pPr>
      <w:r>
        <w:t>5. Организация дополнительного профессионального образования медицинских работников, приобретение и проведение ремонта медицинского оборудования.</w:t>
      </w:r>
    </w:p>
    <w:p w:rsidR="00E5004C" w:rsidRDefault="00E5004C">
      <w:pPr>
        <w:pStyle w:val="ConsPlusNormal"/>
        <w:spacing w:before="200"/>
        <w:ind w:firstLine="540"/>
        <w:jc w:val="both"/>
      </w:pPr>
      <w:r>
        <w:t xml:space="preserve">Реализация данного мероприятия начинается с 2020 года и будет направлена на организацию дополнительного профессионального образования медицинских работников, приобретение и проведение ремонта медицинского оборудования. Средства предоставляются из бюджета Территориального фонда обязательного медицинского страхования Новосибирской области медицинским организациям, участвующим в реализации территориальных программ обязательного медицинского страхования, при соблюдении условий, предусмотренных </w:t>
      </w:r>
      <w:hyperlink r:id="rId930" w:history="1">
        <w:r>
          <w:rPr>
            <w:color w:val="0000FF"/>
          </w:rPr>
          <w:t>Правилами</w:t>
        </w:r>
      </w:hyperlink>
      <w:r>
        <w:t xml:space="preserve"> использования средств, утвержденными постановлением Правительства Российской Федерации от 21.04.2016 N 332, на основании заключенного Территориальным фондом обязательного медицинского страхования Новосибирской области с медицинской организацией соглашения о финансовом обеспечении мероприятий.</w:t>
      </w:r>
    </w:p>
    <w:p w:rsidR="00E5004C" w:rsidRDefault="00E5004C">
      <w:pPr>
        <w:pStyle w:val="ConsPlusNormal"/>
        <w:jc w:val="both"/>
      </w:pPr>
      <w:r>
        <w:t xml:space="preserve">(п. 5 введен </w:t>
      </w:r>
      <w:hyperlink r:id="rId931" w:history="1">
        <w:r>
          <w:rPr>
            <w:color w:val="0000FF"/>
          </w:rPr>
          <w:t>постановлением</w:t>
        </w:r>
      </w:hyperlink>
      <w:r>
        <w:t xml:space="preserve"> Правительства Новосибирской области от 13.07.2020 N 287-п)</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jc w:val="center"/>
      </w:pPr>
      <w:r>
        <w:t xml:space="preserve">(в ред. </w:t>
      </w:r>
      <w:hyperlink r:id="rId932"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14.12.2016 N 404-п)</w:t>
      </w:r>
    </w:p>
    <w:p w:rsidR="00E5004C" w:rsidRDefault="00E5004C">
      <w:pPr>
        <w:pStyle w:val="ConsPlusNormal"/>
        <w:ind w:firstLine="540"/>
        <w:jc w:val="both"/>
      </w:pPr>
    </w:p>
    <w:p w:rsidR="00E5004C" w:rsidRDefault="00E5004C">
      <w:pPr>
        <w:pStyle w:val="ConsPlusNormal"/>
        <w:ind w:firstLine="540"/>
        <w:jc w:val="both"/>
      </w:pPr>
      <w:r>
        <w:t xml:space="preserve">По итогам реализации мероприятий подпрограммы, направленных на предоставление медицинской </w:t>
      </w:r>
      <w:r>
        <w:lastRenderedPageBreak/>
        <w:t>помощи в рамках территориальной программы обязательного медицинского страхования, ожидается достижение следующих значений целевых индикаторов:</w:t>
      </w:r>
    </w:p>
    <w:p w:rsidR="00E5004C" w:rsidRDefault="00E5004C">
      <w:pPr>
        <w:pStyle w:val="ConsPlusNormal"/>
        <w:spacing w:before="200"/>
        <w:ind w:firstLine="540"/>
        <w:jc w:val="both"/>
      </w:pPr>
      <w:r>
        <w:t>сроки ожидания приема врачей-терапевтов участковых, врачей общей практики (семейных врачей), врачей-педиатров участковых не более 24 часов с момента обращения пациента в медицинскую организацию;</w:t>
      </w:r>
    </w:p>
    <w:p w:rsidR="00E5004C" w:rsidRDefault="00E5004C">
      <w:pPr>
        <w:pStyle w:val="ConsPlusNormal"/>
        <w:spacing w:before="200"/>
        <w:ind w:firstLine="540"/>
        <w:jc w:val="both"/>
      </w:pPr>
      <w:r>
        <w:t>сроки ожидания оказания специализированной, за исключением высокотехнологичной, медицинской помощи не более 30 календарных дней со дня выдачи лечащим врачом направления на госпитализацию;</w:t>
      </w:r>
    </w:p>
    <w:p w:rsidR="00E5004C" w:rsidRDefault="00E5004C">
      <w:pPr>
        <w:pStyle w:val="ConsPlusNormal"/>
        <w:spacing w:before="200"/>
        <w:ind w:firstLine="540"/>
        <w:jc w:val="both"/>
      </w:pPr>
      <w:r>
        <w:t>норматив объема скорой медицинской помощи вне медицинской организации, включая медицинскую эвакуацию, - 0,330 вызова на 1 застрахованное лицо.</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 N 15</w:t>
      </w:r>
    </w:p>
    <w:p w:rsidR="00E5004C" w:rsidRDefault="00E5004C">
      <w:pPr>
        <w:pStyle w:val="ConsPlusNormal"/>
        <w:jc w:val="right"/>
      </w:pPr>
      <w:r>
        <w:t>к государственной программе</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0" w:name="P13899"/>
      <w:bookmarkEnd w:id="30"/>
      <w:r>
        <w:t>Подпрограмма 12</w:t>
      </w:r>
    </w:p>
    <w:p w:rsidR="00E5004C" w:rsidRDefault="00E5004C">
      <w:pPr>
        <w:pStyle w:val="ConsPlusTitle"/>
        <w:jc w:val="center"/>
      </w:pPr>
      <w:r>
        <w:t>"Развитие материально-технической базы детских</w:t>
      </w:r>
    </w:p>
    <w:p w:rsidR="00E5004C" w:rsidRDefault="00E5004C">
      <w:pPr>
        <w:pStyle w:val="ConsPlusTitle"/>
        <w:jc w:val="center"/>
      </w:pPr>
      <w:r>
        <w:t>поликлиник и детских поликлинических отделений</w:t>
      </w:r>
    </w:p>
    <w:p w:rsidR="00E5004C" w:rsidRDefault="00E5004C">
      <w:pPr>
        <w:pStyle w:val="ConsPlusTitle"/>
        <w:jc w:val="center"/>
      </w:pPr>
      <w:r>
        <w:t>медицинских организаций" государственной программы</w:t>
      </w:r>
    </w:p>
    <w:p w:rsidR="00E5004C" w:rsidRDefault="00E5004C">
      <w:pPr>
        <w:pStyle w:val="ConsPlusTitle"/>
        <w:jc w:val="center"/>
      </w:pPr>
      <w:r>
        <w:t>"Развитие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(введена </w:t>
            </w:r>
            <w:hyperlink r:id="rId933"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09.07.2018 N 288-п;</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07.08.2018 </w:t>
            </w:r>
            <w:hyperlink r:id="rId934" w:history="1">
              <w:r>
                <w:rPr>
                  <w:color w:val="0000FF"/>
                </w:rPr>
                <w:t>N 328-п</w:t>
              </w:r>
            </w:hyperlink>
            <w:r>
              <w:rPr>
                <w:color w:val="392C69"/>
              </w:rPr>
              <w:t xml:space="preserve">, от 25.12.2018 </w:t>
            </w:r>
            <w:hyperlink r:id="rId935" w:history="1">
              <w:r>
                <w:rPr>
                  <w:color w:val="0000FF"/>
                </w:rPr>
                <w:t>N 560-п</w:t>
              </w:r>
            </w:hyperlink>
            <w:r>
              <w:rPr>
                <w:color w:val="392C69"/>
              </w:rPr>
              <w:t xml:space="preserve">, от 16.04.2019 </w:t>
            </w:r>
            <w:hyperlink r:id="rId936" w:history="1">
              <w:r>
                <w:rPr>
                  <w:color w:val="0000FF"/>
                </w:rPr>
                <w:t>N 151-п</w:t>
              </w:r>
            </w:hyperlink>
            <w:r>
              <w:rPr>
                <w:color w:val="392C69"/>
              </w:rPr>
              <w:t>,</w:t>
            </w:r>
          </w:p>
          <w:p w:rsidR="00E5004C" w:rsidRDefault="00E5004C">
            <w:pPr>
              <w:pStyle w:val="ConsPlusNormal"/>
              <w:jc w:val="center"/>
            </w:pPr>
            <w:r>
              <w:rPr>
                <w:color w:val="392C69"/>
              </w:rPr>
              <w:t xml:space="preserve">от 26.06.2019 </w:t>
            </w:r>
            <w:hyperlink r:id="rId937" w:history="1">
              <w:r>
                <w:rPr>
                  <w:color w:val="0000FF"/>
                </w:rPr>
                <w:t>N 251-п</w:t>
              </w:r>
            </w:hyperlink>
            <w:r>
              <w:rPr>
                <w:color w:val="392C69"/>
              </w:rPr>
              <w:t xml:space="preserve">, от 28.10.2019 </w:t>
            </w:r>
            <w:hyperlink r:id="rId938" w:history="1">
              <w:r>
                <w:rPr>
                  <w:color w:val="0000FF"/>
                </w:rPr>
                <w:t>N 410-п</w:t>
              </w:r>
            </w:hyperlink>
            <w:r>
              <w:rPr>
                <w:color w:val="392C69"/>
              </w:rPr>
              <w:t xml:space="preserve">, от 17.03.2020 </w:t>
            </w:r>
            <w:hyperlink r:id="rId939" w:history="1">
              <w:r>
                <w:rPr>
                  <w:color w:val="0000FF"/>
                </w:rPr>
                <w:t>N 58-п</w:t>
              </w:r>
            </w:hyperlink>
            <w:r>
              <w:rPr>
                <w:color w:val="392C69"/>
              </w:rPr>
              <w:t>,</w:t>
            </w:r>
          </w:p>
          <w:p w:rsidR="00E5004C" w:rsidRDefault="00E5004C">
            <w:pPr>
              <w:pStyle w:val="ConsPlusNormal"/>
              <w:jc w:val="center"/>
            </w:pPr>
            <w:r>
              <w:rPr>
                <w:color w:val="392C69"/>
              </w:rPr>
              <w:t xml:space="preserve">от 13.07.2020 </w:t>
            </w:r>
            <w:hyperlink r:id="rId940"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Title"/>
        <w:jc w:val="center"/>
        <w:outlineLvl w:val="2"/>
      </w:pPr>
      <w:r>
        <w:t>I. Паспорт подпрограммы государственной</w:t>
      </w:r>
    </w:p>
    <w:p w:rsidR="00E5004C" w:rsidRDefault="00E5004C">
      <w:pPr>
        <w:pStyle w:val="ConsPlusTitle"/>
        <w:jc w:val="center"/>
      </w:pPr>
      <w:r>
        <w:t>программы Новосибирской области</w:t>
      </w:r>
    </w:p>
    <w:p w:rsidR="00E5004C" w:rsidRDefault="00E5004C">
      <w:pPr>
        <w:pStyle w:val="ConsPlusNormal"/>
        <w:jc w:val="center"/>
      </w:pPr>
      <w:r>
        <w:t xml:space="preserve">(в ред. </w:t>
      </w:r>
      <w:hyperlink r:id="rId941" w:history="1">
        <w:r>
          <w:rPr>
            <w:color w:val="0000FF"/>
          </w:rPr>
          <w:t>постановления</w:t>
        </w:r>
      </w:hyperlink>
      <w:r>
        <w:t xml:space="preserve"> Правительства Новосибирской области</w:t>
      </w:r>
    </w:p>
    <w:p w:rsidR="00E5004C" w:rsidRDefault="00E5004C">
      <w:pPr>
        <w:pStyle w:val="ConsPlusNormal"/>
        <w:jc w:val="center"/>
      </w:pPr>
      <w:r>
        <w:t>от 25.12.2018 N 560-п)</w:t>
      </w:r>
    </w:p>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E5004C">
        <w:tc>
          <w:tcPr>
            <w:tcW w:w="1984" w:type="dxa"/>
            <w:tcBorders>
              <w:bottom w:val="nil"/>
            </w:tcBorders>
          </w:tcPr>
          <w:p w:rsidR="00E5004C" w:rsidRDefault="00E5004C">
            <w:pPr>
              <w:pStyle w:val="ConsPlusNormal"/>
              <w:jc w:val="both"/>
            </w:pPr>
            <w:r>
              <w:t>Наименование государственной программы</w:t>
            </w:r>
          </w:p>
        </w:tc>
        <w:tc>
          <w:tcPr>
            <w:tcW w:w="7086" w:type="dxa"/>
            <w:tcBorders>
              <w:bottom w:val="nil"/>
            </w:tcBorders>
          </w:tcPr>
          <w:p w:rsidR="00E5004C" w:rsidRDefault="00E5004C">
            <w:pPr>
              <w:pStyle w:val="ConsPlusNormal"/>
              <w:jc w:val="both"/>
            </w:pPr>
            <w:r>
              <w:t>Государственная программа "Развитие здравоохранения Новосибирской области"</w:t>
            </w:r>
          </w:p>
        </w:tc>
      </w:tr>
      <w:tr w:rsidR="00E5004C">
        <w:tc>
          <w:tcPr>
            <w:tcW w:w="9070" w:type="dxa"/>
            <w:gridSpan w:val="2"/>
            <w:tcBorders>
              <w:top w:val="nil"/>
            </w:tcBorders>
          </w:tcPr>
          <w:p w:rsidR="00E5004C" w:rsidRDefault="00E5004C">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16.04.2019 N 151-п)</w:t>
            </w:r>
          </w:p>
        </w:tc>
      </w:tr>
      <w:tr w:rsidR="00E5004C">
        <w:tblPrEx>
          <w:tblBorders>
            <w:insideH w:val="single" w:sz="4" w:space="0" w:color="auto"/>
          </w:tblBorders>
        </w:tblPrEx>
        <w:tc>
          <w:tcPr>
            <w:tcW w:w="1984" w:type="dxa"/>
          </w:tcPr>
          <w:p w:rsidR="00E5004C" w:rsidRDefault="00E5004C">
            <w:pPr>
              <w:pStyle w:val="ConsPlusNormal"/>
              <w:jc w:val="both"/>
            </w:pPr>
            <w:r>
              <w:t>Наименование подпрограммы</w:t>
            </w:r>
          </w:p>
        </w:tc>
        <w:tc>
          <w:tcPr>
            <w:tcW w:w="7086" w:type="dxa"/>
          </w:tcPr>
          <w:p w:rsidR="00E5004C" w:rsidRDefault="00E5004C">
            <w:pPr>
              <w:pStyle w:val="ConsPlusNormal"/>
              <w:jc w:val="both"/>
            </w:pPr>
            <w:r>
              <w:t>Развитие материально-технической базы детских поликлиник и детских поликлинических отделений медицинских организаций</w:t>
            </w:r>
          </w:p>
        </w:tc>
      </w:tr>
      <w:tr w:rsidR="00E5004C">
        <w:tc>
          <w:tcPr>
            <w:tcW w:w="1984" w:type="dxa"/>
            <w:tcBorders>
              <w:bottom w:val="nil"/>
            </w:tcBorders>
          </w:tcPr>
          <w:p w:rsidR="00E5004C" w:rsidRDefault="00E5004C">
            <w:pPr>
              <w:pStyle w:val="ConsPlusNormal"/>
              <w:jc w:val="both"/>
            </w:pPr>
            <w:r>
              <w:t>Разработчики подпрограммы</w:t>
            </w:r>
          </w:p>
        </w:tc>
        <w:tc>
          <w:tcPr>
            <w:tcW w:w="7086" w:type="dxa"/>
            <w:tcBorders>
              <w:bottom w:val="nil"/>
            </w:tcBorders>
          </w:tcPr>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рабочая группа по разработке проекта государственной программы утверждена приказом министерства здравоохранения Новосибирской области от 24.12.2013 N 4546 "О создании рабочей группы"</w:t>
            </w:r>
          </w:p>
        </w:tc>
      </w:tr>
      <w:tr w:rsidR="00E5004C">
        <w:tc>
          <w:tcPr>
            <w:tcW w:w="9070" w:type="dxa"/>
            <w:gridSpan w:val="2"/>
            <w:tcBorders>
              <w:top w:val="nil"/>
            </w:tcBorders>
          </w:tcPr>
          <w:p w:rsidR="00E5004C" w:rsidRDefault="00E5004C">
            <w:pPr>
              <w:pStyle w:val="ConsPlusNormal"/>
              <w:jc w:val="both"/>
            </w:pPr>
            <w:r>
              <w:t xml:space="preserve">(в ред. </w:t>
            </w:r>
            <w:hyperlink r:id="rId943" w:history="1">
              <w:r>
                <w:rPr>
                  <w:color w:val="0000FF"/>
                </w:rPr>
                <w:t>постановления</w:t>
              </w:r>
            </w:hyperlink>
            <w:r>
              <w:t xml:space="preserve"> Правительства Новосибирской области от 25.12.2018 N 560-п)</w:t>
            </w:r>
          </w:p>
        </w:tc>
      </w:tr>
      <w:tr w:rsidR="00E5004C">
        <w:tblPrEx>
          <w:tblBorders>
            <w:insideH w:val="single" w:sz="4" w:space="0" w:color="auto"/>
          </w:tblBorders>
        </w:tblPrEx>
        <w:tc>
          <w:tcPr>
            <w:tcW w:w="1984" w:type="dxa"/>
          </w:tcPr>
          <w:p w:rsidR="00E5004C" w:rsidRDefault="00E5004C">
            <w:pPr>
              <w:pStyle w:val="ConsPlusNormal"/>
              <w:jc w:val="both"/>
            </w:pPr>
            <w:r>
              <w:t xml:space="preserve">Государственный заказчик </w:t>
            </w:r>
            <w:r>
              <w:lastRenderedPageBreak/>
              <w:t>(государственный заказчик-координатор) подпрограммы</w:t>
            </w:r>
          </w:p>
        </w:tc>
        <w:tc>
          <w:tcPr>
            <w:tcW w:w="7086" w:type="dxa"/>
          </w:tcPr>
          <w:p w:rsidR="00E5004C" w:rsidRDefault="00E5004C">
            <w:pPr>
              <w:pStyle w:val="ConsPlusNormal"/>
              <w:jc w:val="both"/>
            </w:pPr>
            <w:r>
              <w:lastRenderedPageBreak/>
              <w:t>Министерство здравоохранения Новосибирской области</w:t>
            </w:r>
          </w:p>
        </w:tc>
      </w:tr>
      <w:tr w:rsidR="00E5004C">
        <w:tblPrEx>
          <w:tblBorders>
            <w:insideH w:val="single" w:sz="4" w:space="0" w:color="auto"/>
          </w:tblBorders>
        </w:tblPrEx>
        <w:tc>
          <w:tcPr>
            <w:tcW w:w="1984" w:type="dxa"/>
          </w:tcPr>
          <w:p w:rsidR="00E5004C" w:rsidRDefault="00E5004C">
            <w:pPr>
              <w:pStyle w:val="ConsPlusNormal"/>
              <w:jc w:val="both"/>
            </w:pPr>
            <w:r>
              <w:t>Руководитель подпрограммы</w:t>
            </w:r>
          </w:p>
        </w:tc>
        <w:tc>
          <w:tcPr>
            <w:tcW w:w="7086" w:type="dxa"/>
          </w:tcPr>
          <w:p w:rsidR="00E5004C" w:rsidRDefault="00E5004C">
            <w:pPr>
              <w:pStyle w:val="ConsPlusNormal"/>
              <w:jc w:val="both"/>
            </w:pPr>
            <w:r>
              <w:t>Министр здравоохранения Новосибирской области</w:t>
            </w:r>
          </w:p>
        </w:tc>
      </w:tr>
      <w:tr w:rsidR="00E5004C">
        <w:tblPrEx>
          <w:tblBorders>
            <w:insideH w:val="single" w:sz="4" w:space="0" w:color="auto"/>
          </w:tblBorders>
        </w:tblPrEx>
        <w:tc>
          <w:tcPr>
            <w:tcW w:w="1984" w:type="dxa"/>
          </w:tcPr>
          <w:p w:rsidR="00E5004C" w:rsidRDefault="00E5004C">
            <w:pPr>
              <w:pStyle w:val="ConsPlusNormal"/>
              <w:jc w:val="both"/>
            </w:pPr>
            <w:r>
              <w:t>Цели и задачи подпрограммы</w:t>
            </w:r>
          </w:p>
        </w:tc>
        <w:tc>
          <w:tcPr>
            <w:tcW w:w="7086" w:type="dxa"/>
          </w:tcPr>
          <w:p w:rsidR="00E5004C" w:rsidRDefault="00E5004C">
            <w:pPr>
              <w:pStyle w:val="ConsPlusNormal"/>
              <w:jc w:val="both"/>
            </w:pPr>
            <w:r>
              <w:t>Цель подпрограммы:</w:t>
            </w:r>
          </w:p>
          <w:p w:rsidR="00E5004C" w:rsidRDefault="00E5004C">
            <w:pPr>
              <w:pStyle w:val="ConsPlusNormal"/>
              <w:jc w:val="both"/>
            </w:pPr>
            <w:r>
              <w:t>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p w:rsidR="00E5004C" w:rsidRDefault="00E5004C">
            <w:pPr>
              <w:pStyle w:val="ConsPlusNormal"/>
              <w:jc w:val="both"/>
            </w:pPr>
            <w:r>
              <w:t>Задача подпрограммы:</w:t>
            </w:r>
          </w:p>
          <w:p w:rsidR="00E5004C" w:rsidRDefault="00E5004C">
            <w:pPr>
              <w:pStyle w:val="ConsPlusNormal"/>
              <w:jc w:val="both"/>
            </w:pPr>
            <w:r>
              <w:t>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w:t>
            </w:r>
          </w:p>
        </w:tc>
      </w:tr>
      <w:tr w:rsidR="00E5004C">
        <w:tc>
          <w:tcPr>
            <w:tcW w:w="1984" w:type="dxa"/>
            <w:tcBorders>
              <w:bottom w:val="nil"/>
            </w:tcBorders>
          </w:tcPr>
          <w:p w:rsidR="00E5004C" w:rsidRDefault="00E5004C">
            <w:pPr>
              <w:pStyle w:val="ConsPlusNormal"/>
              <w:jc w:val="both"/>
            </w:pPr>
            <w:r>
              <w:t>Сроки (этапы) реализации подпрограммы</w:t>
            </w:r>
          </w:p>
        </w:tc>
        <w:tc>
          <w:tcPr>
            <w:tcW w:w="7086" w:type="dxa"/>
            <w:tcBorders>
              <w:bottom w:val="nil"/>
            </w:tcBorders>
          </w:tcPr>
          <w:p w:rsidR="00E5004C" w:rsidRDefault="00E5004C">
            <w:pPr>
              <w:pStyle w:val="ConsPlusNormal"/>
              <w:jc w:val="both"/>
            </w:pPr>
            <w:r>
              <w:t>2018 - 2022 годы (этапы не выделяются)</w:t>
            </w:r>
          </w:p>
        </w:tc>
      </w:tr>
      <w:tr w:rsidR="00E5004C">
        <w:tc>
          <w:tcPr>
            <w:tcW w:w="9070"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16.04.2019 </w:t>
            </w:r>
            <w:hyperlink r:id="rId944" w:history="1">
              <w:r>
                <w:rPr>
                  <w:color w:val="0000FF"/>
                </w:rPr>
                <w:t>N 151-п</w:t>
              </w:r>
            </w:hyperlink>
            <w:r>
              <w:t xml:space="preserve">, от 13.07.2020 </w:t>
            </w:r>
            <w:hyperlink r:id="rId945" w:history="1">
              <w:r>
                <w:rPr>
                  <w:color w:val="0000FF"/>
                </w:rPr>
                <w:t>N 287-п</w:t>
              </w:r>
            </w:hyperlink>
            <w:r>
              <w:t>)</w:t>
            </w:r>
          </w:p>
        </w:tc>
      </w:tr>
      <w:tr w:rsidR="00E5004C">
        <w:tc>
          <w:tcPr>
            <w:tcW w:w="1984" w:type="dxa"/>
            <w:tcBorders>
              <w:bottom w:val="nil"/>
            </w:tcBorders>
          </w:tcPr>
          <w:p w:rsidR="00E5004C" w:rsidRDefault="00E5004C">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E5004C" w:rsidRDefault="00E5004C">
            <w:pPr>
              <w:pStyle w:val="ConsPlusNormal"/>
              <w:jc w:val="both"/>
            </w:pPr>
            <w:r>
              <w:t>Объемы финансирования подпрограммы:</w:t>
            </w:r>
          </w:p>
          <w:p w:rsidR="00E5004C" w:rsidRDefault="00E5004C">
            <w:pPr>
              <w:pStyle w:val="ConsPlusNormal"/>
              <w:jc w:val="both"/>
            </w:pPr>
            <w:r>
              <w:t>всего - 782 115,1 тыс. рублей, в том числе по годам:</w:t>
            </w:r>
          </w:p>
          <w:p w:rsidR="00E5004C" w:rsidRDefault="00E5004C">
            <w:pPr>
              <w:pStyle w:val="ConsPlusNormal"/>
              <w:jc w:val="both"/>
            </w:pPr>
            <w:r>
              <w:t>2018 год - 250 556,0 тыс. рублей;</w:t>
            </w:r>
          </w:p>
          <w:p w:rsidR="00E5004C" w:rsidRDefault="00E5004C">
            <w:pPr>
              <w:pStyle w:val="ConsPlusNormal"/>
              <w:jc w:val="both"/>
            </w:pPr>
            <w:r>
              <w:t>2019 год - 258 028,5 тыс. рублей;</w:t>
            </w:r>
          </w:p>
          <w:p w:rsidR="00E5004C" w:rsidRDefault="00E5004C">
            <w:pPr>
              <w:pStyle w:val="ConsPlusNormal"/>
              <w:jc w:val="both"/>
            </w:pPr>
            <w:r>
              <w:t>2020 год - 273 530,6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из них:</w:t>
            </w:r>
          </w:p>
          <w:p w:rsidR="00E5004C" w:rsidRDefault="00E5004C">
            <w:pPr>
              <w:pStyle w:val="ConsPlusNormal"/>
              <w:jc w:val="both"/>
            </w:pPr>
            <w:r>
              <w:t>областной бюджет Новосибирской области:</w:t>
            </w:r>
          </w:p>
          <w:p w:rsidR="00E5004C" w:rsidRDefault="00E5004C">
            <w:pPr>
              <w:pStyle w:val="ConsPlusNormal"/>
              <w:jc w:val="both"/>
            </w:pPr>
            <w:r>
              <w:t>всего - 173 048,4 тыс. рублей, в том числе по годам:</w:t>
            </w:r>
          </w:p>
          <w:p w:rsidR="00E5004C" w:rsidRDefault="00E5004C">
            <w:pPr>
              <w:pStyle w:val="ConsPlusNormal"/>
              <w:jc w:val="both"/>
            </w:pPr>
            <w:r>
              <w:t>2018 год - 55 372,2 тыс. рублей;</w:t>
            </w:r>
          </w:p>
          <w:p w:rsidR="00E5004C" w:rsidRDefault="00E5004C">
            <w:pPr>
              <w:pStyle w:val="ConsPlusNormal"/>
              <w:jc w:val="both"/>
            </w:pPr>
            <w:r>
              <w:t>2019 год - 56 988,5 тыс. рублей;</w:t>
            </w:r>
          </w:p>
          <w:p w:rsidR="00E5004C" w:rsidRDefault="00E5004C">
            <w:pPr>
              <w:pStyle w:val="ConsPlusNormal"/>
              <w:jc w:val="both"/>
            </w:pPr>
            <w:r>
              <w:t>2020 год - 60 687,7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- 609 066,7 тыс. рублей, в том числе по годам:</w:t>
            </w:r>
          </w:p>
          <w:p w:rsidR="00E5004C" w:rsidRDefault="00E5004C">
            <w:pPr>
              <w:pStyle w:val="ConsPlusNormal"/>
              <w:jc w:val="both"/>
            </w:pPr>
            <w:r>
              <w:t>2018 год - 195 183,8 тыс. рублей;</w:t>
            </w:r>
          </w:p>
          <w:p w:rsidR="00E5004C" w:rsidRDefault="00E5004C">
            <w:pPr>
              <w:pStyle w:val="ConsPlusNormal"/>
              <w:jc w:val="both"/>
            </w:pPr>
            <w:r>
              <w:t>2019 год - 201 040,0 тыс. рублей;</w:t>
            </w:r>
          </w:p>
          <w:p w:rsidR="00E5004C" w:rsidRDefault="00E5004C">
            <w:pPr>
              <w:pStyle w:val="ConsPlusNormal"/>
              <w:jc w:val="both"/>
            </w:pPr>
            <w:r>
              <w:t>2020 год - 212 842,9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в том числе по исполнителям:</w:t>
            </w:r>
          </w:p>
          <w:p w:rsidR="00E5004C" w:rsidRDefault="00E5004C">
            <w:pPr>
              <w:pStyle w:val="ConsPlusNormal"/>
              <w:jc w:val="both"/>
            </w:pPr>
            <w:r>
              <w:t>министерство здравоохранения Новосибирской области:</w:t>
            </w:r>
          </w:p>
          <w:p w:rsidR="00E5004C" w:rsidRDefault="00E5004C">
            <w:pPr>
              <w:pStyle w:val="ConsPlusNormal"/>
              <w:jc w:val="both"/>
            </w:pPr>
            <w:r>
              <w:t>всего - 782 115,1 тыс. рублей, в том числе по годам:</w:t>
            </w:r>
          </w:p>
          <w:p w:rsidR="00E5004C" w:rsidRDefault="00E5004C">
            <w:pPr>
              <w:pStyle w:val="ConsPlusNormal"/>
              <w:jc w:val="both"/>
            </w:pPr>
            <w:r>
              <w:t>2018 год - 250 556,0 тыс. рублей;</w:t>
            </w:r>
          </w:p>
          <w:p w:rsidR="00E5004C" w:rsidRDefault="00E5004C">
            <w:pPr>
              <w:pStyle w:val="ConsPlusNormal"/>
              <w:jc w:val="both"/>
            </w:pPr>
            <w:r>
              <w:t>2019 год - 258 028,5 тыс. рублей;</w:t>
            </w:r>
          </w:p>
          <w:p w:rsidR="00E5004C" w:rsidRDefault="00E5004C">
            <w:pPr>
              <w:pStyle w:val="ConsPlusNormal"/>
              <w:jc w:val="both"/>
            </w:pPr>
            <w:r>
              <w:t>2020 год - 273 530,6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из них:</w:t>
            </w:r>
          </w:p>
          <w:p w:rsidR="00E5004C" w:rsidRDefault="00E5004C">
            <w:pPr>
              <w:pStyle w:val="ConsPlusNormal"/>
              <w:jc w:val="both"/>
            </w:pPr>
            <w:r>
              <w:lastRenderedPageBreak/>
              <w:t>областной бюджет Новосибирской области:</w:t>
            </w:r>
          </w:p>
          <w:p w:rsidR="00E5004C" w:rsidRDefault="00E5004C">
            <w:pPr>
              <w:pStyle w:val="ConsPlusNormal"/>
              <w:jc w:val="both"/>
            </w:pPr>
            <w:r>
              <w:t>всего - 173 048,4 тыс. рублей, в том числе по годам:</w:t>
            </w:r>
          </w:p>
          <w:p w:rsidR="00E5004C" w:rsidRDefault="00E5004C">
            <w:pPr>
              <w:pStyle w:val="ConsPlusNormal"/>
              <w:jc w:val="both"/>
            </w:pPr>
            <w:r>
              <w:t>2018 год - 55 372,2 тыс. рублей;</w:t>
            </w:r>
          </w:p>
          <w:p w:rsidR="00E5004C" w:rsidRDefault="00E5004C">
            <w:pPr>
              <w:pStyle w:val="ConsPlusNormal"/>
              <w:jc w:val="both"/>
            </w:pPr>
            <w:r>
              <w:t>2019 год - 56 988,5 тыс. рублей;</w:t>
            </w:r>
          </w:p>
          <w:p w:rsidR="00E5004C" w:rsidRDefault="00E5004C">
            <w:pPr>
              <w:pStyle w:val="ConsPlusNormal"/>
              <w:jc w:val="both"/>
            </w:pPr>
            <w:r>
              <w:t>2020 год - 60 687,7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p w:rsidR="00E5004C" w:rsidRDefault="00E5004C">
            <w:pPr>
              <w:pStyle w:val="ConsPlusNormal"/>
              <w:jc w:val="both"/>
            </w:pPr>
            <w:r>
              <w:t>средства федерального бюджета:</w:t>
            </w:r>
          </w:p>
          <w:p w:rsidR="00E5004C" w:rsidRDefault="00E5004C">
            <w:pPr>
              <w:pStyle w:val="ConsPlusNormal"/>
              <w:jc w:val="both"/>
            </w:pPr>
            <w:r>
              <w:t>всего - 609 066,7 тыс. рублей, в том числе по годам:</w:t>
            </w:r>
          </w:p>
          <w:p w:rsidR="00E5004C" w:rsidRDefault="00E5004C">
            <w:pPr>
              <w:pStyle w:val="ConsPlusNormal"/>
              <w:jc w:val="both"/>
            </w:pPr>
            <w:r>
              <w:t>2018 год - 195 183,8 тыс. рублей;</w:t>
            </w:r>
          </w:p>
          <w:p w:rsidR="00E5004C" w:rsidRDefault="00E5004C">
            <w:pPr>
              <w:pStyle w:val="ConsPlusNormal"/>
              <w:jc w:val="both"/>
            </w:pPr>
            <w:r>
              <w:t>2019 год - 201 040,0 тыс. рублей;</w:t>
            </w:r>
          </w:p>
          <w:p w:rsidR="00E5004C" w:rsidRDefault="00E5004C">
            <w:pPr>
              <w:pStyle w:val="ConsPlusNormal"/>
              <w:jc w:val="both"/>
            </w:pPr>
            <w:r>
              <w:t>2020 год - 212 842,9 тыс. рублей;</w:t>
            </w:r>
          </w:p>
          <w:p w:rsidR="00E5004C" w:rsidRDefault="00E5004C">
            <w:pPr>
              <w:pStyle w:val="ConsPlusNormal"/>
              <w:jc w:val="both"/>
            </w:pPr>
            <w:r>
              <w:t>2021 год - 0,0 тыс. рублей;</w:t>
            </w:r>
          </w:p>
          <w:p w:rsidR="00E5004C" w:rsidRDefault="00E5004C">
            <w:pPr>
              <w:pStyle w:val="ConsPlusNormal"/>
              <w:jc w:val="both"/>
            </w:pPr>
            <w:r>
              <w:t>2022 год - 0,0 тыс. рублей</w:t>
            </w:r>
          </w:p>
        </w:tc>
      </w:tr>
      <w:tr w:rsidR="00E5004C">
        <w:tc>
          <w:tcPr>
            <w:tcW w:w="9070" w:type="dxa"/>
            <w:gridSpan w:val="2"/>
            <w:tcBorders>
              <w:top w:val="nil"/>
            </w:tcBorders>
          </w:tcPr>
          <w:p w:rsidR="00E5004C" w:rsidRDefault="00E5004C">
            <w:pPr>
              <w:pStyle w:val="ConsPlusNormal"/>
              <w:jc w:val="both"/>
            </w:pPr>
            <w:r>
              <w:lastRenderedPageBreak/>
              <w:t xml:space="preserve">(в ред. </w:t>
            </w:r>
            <w:hyperlink r:id="rId946" w:history="1">
              <w:r>
                <w:rPr>
                  <w:color w:val="0000FF"/>
                </w:rPr>
                <w:t>постановления</w:t>
              </w:r>
            </w:hyperlink>
            <w:r>
              <w:t xml:space="preserve"> Правительства Новосибирской области от 13.07.2020 N 287-п)</w:t>
            </w:r>
          </w:p>
        </w:tc>
      </w:tr>
      <w:tr w:rsidR="00E5004C">
        <w:tc>
          <w:tcPr>
            <w:tcW w:w="1984" w:type="dxa"/>
            <w:tcBorders>
              <w:bottom w:val="nil"/>
            </w:tcBorders>
          </w:tcPr>
          <w:p w:rsidR="00E5004C" w:rsidRDefault="00E5004C">
            <w:pPr>
              <w:pStyle w:val="ConsPlusNormal"/>
              <w:jc w:val="both"/>
            </w:pPr>
            <w:r>
              <w:t>Основные целевые индикаторы подпрограммы</w:t>
            </w:r>
          </w:p>
        </w:tc>
        <w:tc>
          <w:tcPr>
            <w:tcW w:w="7086" w:type="dxa"/>
            <w:tcBorders>
              <w:bottom w:val="nil"/>
            </w:tcBorders>
          </w:tcPr>
          <w:p w:rsidR="00E5004C" w:rsidRDefault="00E5004C">
            <w:pPr>
              <w:pStyle w:val="ConsPlusNormal"/>
              <w:jc w:val="both"/>
            </w:pPr>
            <w:r>
              <w:t xml:space="preserve">Доля детских поликлиник и детских поликлинических отделений медицинских организаций Новосибирской области, дооснащенных медицинскими изделиями с целью приведения их в соответствие с требованиями </w:t>
            </w:r>
            <w:hyperlink r:id="rId947"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(процент);</w:t>
            </w:r>
          </w:p>
          <w:p w:rsidR="00E5004C" w:rsidRDefault="00E5004C">
            <w:pPr>
              <w:pStyle w:val="ConsPlusNormal"/>
              <w:jc w:val="both"/>
            </w:pPr>
            <w:r>
              <w:t>доля посещений с профилактической и иными целями детьми в возрасте 0 - 17 лет (процент);</w:t>
            </w:r>
          </w:p>
          <w:p w:rsidR="00E5004C" w:rsidRDefault="00E5004C">
            <w:pPr>
              <w:pStyle w:val="ConsPlusNormal"/>
              <w:jc w:val="both"/>
            </w:pPr>
            <w:r>
              <w:t>доля посещений детьми медицинских организаций с профилактическими целями (процент);</w:t>
            </w:r>
          </w:p>
          <w:p w:rsidR="00E5004C" w:rsidRDefault="00E5004C">
            <w:pPr>
              <w:pStyle w:val="ConsPlusNormal"/>
              <w:jc w:val="both"/>
            </w:pPr>
            <w:r>
              <w:t xml:space="preserve">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948"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(процент);</w:t>
            </w:r>
          </w:p>
          <w:p w:rsidR="00E5004C" w:rsidRDefault="00E5004C">
            <w:pPr>
              <w:pStyle w:val="ConsPlusNormal"/>
              <w:jc w:val="both"/>
            </w:pPr>
            <w:r>
              <w:t>детская смертность (в возрасте 0 - 4 года) (случаев на 1000 родившихся живыми).</w:t>
            </w:r>
          </w:p>
          <w:p w:rsidR="00E5004C" w:rsidRDefault="00E5004C">
            <w:pPr>
              <w:pStyle w:val="ConsPlusNormal"/>
              <w:jc w:val="both"/>
            </w:pPr>
            <w:r>
              <w:t xml:space="preserve">Полный перечень целевых индикаторов указан в </w:t>
            </w:r>
            <w:hyperlink w:anchor="P902" w:history="1">
              <w:r>
                <w:rPr>
                  <w:color w:val="0000FF"/>
                </w:rPr>
                <w:t>приложении N 1</w:t>
              </w:r>
            </w:hyperlink>
            <w:r>
              <w:t xml:space="preserve"> к Программе</w:t>
            </w:r>
          </w:p>
        </w:tc>
      </w:tr>
      <w:tr w:rsidR="00E5004C">
        <w:tc>
          <w:tcPr>
            <w:tcW w:w="9070" w:type="dxa"/>
            <w:gridSpan w:val="2"/>
            <w:tcBorders>
              <w:top w:val="nil"/>
            </w:tcBorders>
          </w:tcPr>
          <w:p w:rsidR="00E5004C" w:rsidRDefault="00E5004C">
            <w:pPr>
              <w:pStyle w:val="ConsPlusNormal"/>
              <w:jc w:val="both"/>
            </w:pPr>
            <w:r>
              <w:t xml:space="preserve">(в ред. постановлений Правительства Новосибирской области от 07.08.2018 </w:t>
            </w:r>
            <w:hyperlink r:id="rId949" w:history="1">
              <w:r>
                <w:rPr>
                  <w:color w:val="0000FF"/>
                </w:rPr>
                <w:t>N 328-п</w:t>
              </w:r>
            </w:hyperlink>
            <w:r>
              <w:t xml:space="preserve">, от 25.12.2018 </w:t>
            </w:r>
            <w:hyperlink r:id="rId950" w:history="1">
              <w:r>
                <w:rPr>
                  <w:color w:val="0000FF"/>
                </w:rPr>
                <w:t>N 560-п</w:t>
              </w:r>
            </w:hyperlink>
            <w:r>
              <w:t xml:space="preserve">, от 28.10.2019 </w:t>
            </w:r>
            <w:hyperlink r:id="rId951" w:history="1">
              <w:r>
                <w:rPr>
                  <w:color w:val="0000FF"/>
                </w:rPr>
                <w:t>N 410-п</w:t>
              </w:r>
            </w:hyperlink>
            <w:r>
              <w:t>)</w:t>
            </w:r>
          </w:p>
        </w:tc>
      </w:tr>
      <w:tr w:rsidR="00E5004C">
        <w:tc>
          <w:tcPr>
            <w:tcW w:w="1984" w:type="dxa"/>
            <w:tcBorders>
              <w:bottom w:val="nil"/>
            </w:tcBorders>
          </w:tcPr>
          <w:p w:rsidR="00E5004C" w:rsidRDefault="00E5004C">
            <w:pPr>
              <w:pStyle w:val="ConsPlusNormal"/>
              <w:jc w:val="both"/>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E5004C" w:rsidRDefault="00E5004C">
            <w:pPr>
              <w:pStyle w:val="ConsPlusNormal"/>
              <w:jc w:val="both"/>
            </w:pPr>
            <w:r>
              <w:t>За период реализации подпрограммы ожидается достижение следующих значений целевых индикаторов:</w:t>
            </w:r>
          </w:p>
          <w:p w:rsidR="00E5004C" w:rsidRDefault="00E5004C">
            <w:pPr>
              <w:pStyle w:val="ConsPlusNormal"/>
              <w:jc w:val="both"/>
            </w:pPr>
            <w:r>
              <w:t>доля посещений детьми медицинских организаций с профилактическими целями составит 53% (2017 год - 48,8%);</w:t>
            </w:r>
          </w:p>
          <w:p w:rsidR="00E5004C" w:rsidRDefault="00E5004C">
            <w:pPr>
              <w:pStyle w:val="ConsPlusNormal"/>
              <w:jc w:val="both"/>
            </w:pPr>
            <w:r>
              <w:t xml:space="preserve">абзац утратил силу. - </w:t>
            </w:r>
            <w:hyperlink r:id="rId952" w:history="1">
              <w:r>
                <w:rPr>
                  <w:color w:val="0000FF"/>
                </w:rPr>
                <w:t>Постановление</w:t>
              </w:r>
            </w:hyperlink>
            <w:r>
              <w:t xml:space="preserve"> Правительства Новосибирской области от 13.07.2020 N 287-п;</w:t>
            </w:r>
          </w:p>
          <w:p w:rsidR="00E5004C" w:rsidRDefault="00E5004C">
            <w:pPr>
              <w:pStyle w:val="ConsPlusNormal"/>
              <w:jc w:val="both"/>
            </w:pPr>
            <w: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составит 1,85% (2017 год - 1,46%);</w:t>
            </w:r>
          </w:p>
          <w:p w:rsidR="00E5004C" w:rsidRDefault="00E5004C">
            <w:pPr>
              <w:pStyle w:val="ConsPlusNormal"/>
              <w:jc w:val="both"/>
            </w:pPr>
            <w:r>
              <w:t xml:space="preserve">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953" w:history="1">
              <w:r>
                <w:rPr>
                  <w:color w:val="0000FF"/>
                </w:rPr>
                <w:t>приказа</w:t>
              </w:r>
            </w:hyperlink>
            <w:r>
              <w:t xml:space="preserve"> Министерства здравоохранения Российской Федерации от 07.03.2018 N 92н "Об утверждении Положения об </w:t>
            </w:r>
            <w:r>
              <w:lastRenderedPageBreak/>
              <w:t>организации оказания первичной медико-санитарной помощи детям", составит 98,41% (2017 год - 1,59%);</w:t>
            </w:r>
          </w:p>
          <w:p w:rsidR="00E5004C" w:rsidRDefault="00E5004C">
            <w:pPr>
              <w:pStyle w:val="ConsPlusNormal"/>
              <w:jc w:val="both"/>
            </w:pPr>
            <w:r>
              <w:t>детская смертность (в возрасте 0 - 4 года) составит 5,6 случая на 1000 родившихся живыми (2017 год - 6,7)</w:t>
            </w:r>
          </w:p>
        </w:tc>
      </w:tr>
      <w:tr w:rsidR="00E5004C">
        <w:tc>
          <w:tcPr>
            <w:tcW w:w="9070" w:type="dxa"/>
            <w:gridSpan w:val="2"/>
            <w:tcBorders>
              <w:top w:val="nil"/>
            </w:tcBorders>
          </w:tcPr>
          <w:p w:rsidR="00E5004C" w:rsidRDefault="00E5004C">
            <w:pPr>
              <w:pStyle w:val="ConsPlusNormal"/>
              <w:jc w:val="both"/>
            </w:pPr>
            <w:r>
              <w:lastRenderedPageBreak/>
              <w:t xml:space="preserve">(в ред. постановлений Правительства Новосибирской области от 07.08.2018 </w:t>
            </w:r>
            <w:hyperlink r:id="rId954" w:history="1">
              <w:r>
                <w:rPr>
                  <w:color w:val="0000FF"/>
                </w:rPr>
                <w:t>N 328-п</w:t>
              </w:r>
            </w:hyperlink>
            <w:r>
              <w:t xml:space="preserve">, от 16.04.2019 </w:t>
            </w:r>
            <w:hyperlink r:id="rId955" w:history="1">
              <w:r>
                <w:rPr>
                  <w:color w:val="0000FF"/>
                </w:rPr>
                <w:t>N 151-п</w:t>
              </w:r>
            </w:hyperlink>
            <w:r>
              <w:t xml:space="preserve">, от 28.10.2019 </w:t>
            </w:r>
            <w:hyperlink r:id="rId956" w:history="1">
              <w:r>
                <w:rPr>
                  <w:color w:val="0000FF"/>
                </w:rPr>
                <w:t>N 410-п</w:t>
              </w:r>
            </w:hyperlink>
            <w:r>
              <w:t xml:space="preserve">, от 13.07.2020 </w:t>
            </w:r>
            <w:hyperlink r:id="rId957" w:history="1">
              <w:r>
                <w:rPr>
                  <w:color w:val="0000FF"/>
                </w:rPr>
                <w:t>N 287-п</w:t>
              </w:r>
            </w:hyperlink>
            <w:r>
              <w:t>)</w:t>
            </w:r>
          </w:p>
        </w:tc>
      </w:tr>
    </w:tbl>
    <w:p w:rsidR="00E5004C" w:rsidRDefault="00E5004C">
      <w:pPr>
        <w:pStyle w:val="ConsPlusNormal"/>
        <w:ind w:firstLine="540"/>
        <w:jc w:val="both"/>
      </w:pPr>
    </w:p>
    <w:p w:rsidR="00E5004C" w:rsidRDefault="00E5004C">
      <w:pPr>
        <w:pStyle w:val="ConsPlusTitle"/>
        <w:jc w:val="center"/>
        <w:outlineLvl w:val="2"/>
      </w:pPr>
      <w:r>
        <w:t>II. Характеристика сферы действия подпрограммы</w:t>
      </w:r>
    </w:p>
    <w:p w:rsidR="00E5004C" w:rsidRDefault="00E5004C">
      <w:pPr>
        <w:pStyle w:val="ConsPlusNormal"/>
        <w:ind w:firstLine="540"/>
        <w:jc w:val="both"/>
      </w:pPr>
    </w:p>
    <w:p w:rsidR="00E5004C" w:rsidRDefault="00E5004C">
      <w:pPr>
        <w:pStyle w:val="ConsPlusNormal"/>
        <w:ind w:firstLine="540"/>
        <w:jc w:val="both"/>
      </w:pPr>
      <w:r>
        <w:t>Основной целью реализации подпрограммы 12 "Развитие материально-технической базы детских поликлиник и детских поликлинических отделений медицинских организаций" (далее - Подпрограмма 12) является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w:t>
      </w:r>
    </w:p>
    <w:p w:rsidR="00E5004C" w:rsidRDefault="00E5004C">
      <w:pPr>
        <w:pStyle w:val="ConsPlusNormal"/>
        <w:spacing w:before="200"/>
        <w:ind w:firstLine="540"/>
        <w:jc w:val="both"/>
      </w:pPr>
      <w:r>
        <w:t>Численность детского населения Новосибирской области в возрасте от 0 до 17 лет по состоянию на 01.01.2017 составила 553892 чел., что на 6,9% больше по сравнению с 2015 годом (518325 чел.). Увеличение отмечено в первую очередь за счет детей в возрасте от 0 до 14 лет в результате повышения рождаемости. Однако начиная с октября 2017 года наблюдается тенденция снижения рождаемости, которая отмечается и в 2018 году. В 2017 году впервые за последние годы произошло повышение численности подростков на 3,7% и составило 69441 чел.</w:t>
      </w:r>
    </w:p>
    <w:p w:rsidR="00E5004C" w:rsidRDefault="00E5004C">
      <w:pPr>
        <w:pStyle w:val="ConsPlusNormal"/>
        <w:spacing w:before="200"/>
        <w:ind w:firstLine="540"/>
        <w:jc w:val="both"/>
      </w:pPr>
      <w:r>
        <w:t xml:space="preserve">Оказание первичной медико-санитарной помощи в Новосибирской области осуществляют 63 поликлинических отделения медицинских организаций. Доля детских поликлиник и детских поликлинических отделений медицинских организаций Новосибирской области, дооснащенных медицинскими изделиями с целью приведения их в соответствие с требованиями </w:t>
      </w:r>
      <w:hyperlink r:id="rId958" w:history="1">
        <w:r>
          <w:rPr>
            <w:color w:val="0000FF"/>
          </w:rPr>
          <w:t>приказа</w:t>
        </w:r>
      </w:hyperlink>
      <w:r>
        <w:t xml:space="preserve"> Минздрава России от 07.03.2018 N 92н "Об утверждении положения об организации оказания первичной медико-санитарной помощи детям", в 2017 году составила 0%.</w:t>
      </w:r>
    </w:p>
    <w:p w:rsidR="00E5004C" w:rsidRDefault="00E5004C">
      <w:pPr>
        <w:pStyle w:val="ConsPlusNormal"/>
        <w:jc w:val="both"/>
      </w:pPr>
      <w:r>
        <w:t xml:space="preserve">(в ред. </w:t>
      </w:r>
      <w:hyperlink r:id="rId959"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В 2017 году количество посещений медицинских организаций, оказывающих медицинскую помощь в амбулаторных условиях, детьми в возрасте от 0 до 17 лет составило 8,4 млн. посещений, в том числе доля посещений с профилактической и иными целями детьми в возрасте 0 - 17 лет составила 48,8%, или 4,1 млн. посещений. В дневных стационарах медицинских организаций, оказывающих медицинскую помощь в амбулаторных условиях, пролечено 8113 детей, или 1,46% детей в возрасте 0 - 17 лет от общей численности детского населения.</w:t>
      </w:r>
    </w:p>
    <w:p w:rsidR="00E5004C" w:rsidRDefault="00E5004C">
      <w:pPr>
        <w:pStyle w:val="ConsPlusNormal"/>
        <w:spacing w:before="200"/>
        <w:ind w:firstLine="540"/>
        <w:jc w:val="both"/>
      </w:pPr>
      <w:r>
        <w:t>В 2017 году Новосибирская область участвовала в федеральном проекте "Бережливая поликлиника". В одном детском поликлиническом отделении реализованы организационно-планировочные решения внутренних пространств, обеспечивающих комфортность пребывания детей, что составило 1,59% от общего количества детских поликлинических отделений Новосибирской области.</w:t>
      </w:r>
    </w:p>
    <w:p w:rsidR="00E5004C" w:rsidRDefault="00E5004C">
      <w:pPr>
        <w:pStyle w:val="ConsPlusNormal"/>
        <w:jc w:val="both"/>
      </w:pPr>
      <w:r>
        <w:t xml:space="preserve">(в ред. </w:t>
      </w:r>
      <w:hyperlink r:id="rId960"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 xml:space="preserve">На территории Новосибирской области медицинские осмотры несовершеннолетних проводятся в соответствии с </w:t>
      </w:r>
      <w:hyperlink r:id="rId961" w:history="1">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 В 2017 году на территории Новосибирской области профилактическими осмотрами охвачено 413 494 несовершеннолетних, что на 830 больше, чем в 2016 году (412 664 чел.).</w:t>
      </w:r>
    </w:p>
    <w:p w:rsidR="00E5004C" w:rsidRDefault="00E5004C">
      <w:pPr>
        <w:pStyle w:val="ConsPlusNormal"/>
        <w:spacing w:before="200"/>
        <w:ind w:firstLine="540"/>
        <w:jc w:val="both"/>
      </w:pPr>
      <w:r>
        <w:t xml:space="preserve">Диспансеризация пребывающих в стационарных учреждениях детей-сирот и детей, находящихся в трудной жизненной ситуации, в том числе детей, оставшихся без попечения родителей, проводится в соответствии с </w:t>
      </w:r>
      <w:hyperlink r:id="rId962" w:history="1">
        <w:r>
          <w:rPr>
            <w:color w:val="0000FF"/>
          </w:rPr>
          <w:t>приказом</w:t>
        </w:r>
      </w:hyperlink>
      <w:r>
        <w:t xml:space="preserve"> Министерства здравоохранения Российской Федерации от 15.02.2013 N 72н "О проведении диспансеризации пребывающих в стационарных учреждениях детей-сирот и детей, находящихся в трудной жизненной ситуации", совместным </w:t>
      </w:r>
      <w:hyperlink r:id="rId963" w:history="1">
        <w:r>
          <w:rPr>
            <w:color w:val="0000FF"/>
          </w:rPr>
          <w:t>приказом</w:t>
        </w:r>
      </w:hyperlink>
      <w:r>
        <w:t xml:space="preserve"> министерства здравоохранения Новосибирской области, министерства социального развития Новосибирской области и министерства образования, науки и инновационной политики Новосибирской области от 23.05.2013 N 1666/1372/549 "О проведении диспансеризации пребывающих в стационарных учреждениях детей-сирот и детей, находящихся в трудной жизненной ситуации, в том числе детей, оставшихся без попечения родителей". В 2017 году </w:t>
      </w:r>
      <w:r>
        <w:lastRenderedPageBreak/>
        <w:t>диспансеризацией охвачено 2970 детей. Количество осмотренных детей в данной группе уменьшилось на 9,2% по сравнению с 2016 годом, что связано с ростом числа детей-сирот, которые были усыновлены (удочерены) и поэтому выбыли из стационарных учреждений.</w:t>
      </w:r>
    </w:p>
    <w:p w:rsidR="00E5004C" w:rsidRDefault="00E5004C">
      <w:pPr>
        <w:pStyle w:val="ConsPlusNormal"/>
        <w:spacing w:before="200"/>
        <w:ind w:firstLine="540"/>
        <w:jc w:val="both"/>
      </w:pPr>
      <w:r>
        <w:t>Распределение детей-сирот и детей, находящихся в трудной жизненной ситуации, по группам здоровья по результатам диспансеризации: I группа - 6,54%, II группа - 29,83%, III группа - 41,21%, IV группа - 1,04%, V группа - 20,33%.</w:t>
      </w:r>
    </w:p>
    <w:p w:rsidR="00E5004C" w:rsidRDefault="00E5004C">
      <w:pPr>
        <w:pStyle w:val="ConsPlusNormal"/>
        <w:spacing w:before="200"/>
        <w:ind w:firstLine="540"/>
        <w:jc w:val="both"/>
      </w:pPr>
      <w:r>
        <w:t>В структуре общей заболеваемости указанной группы детей преобладали: психические расстройства (21,78%), болезни костно-мышечной системы (15,79%), болезни глаза и его придаточного аппарата (15,06%), болезни нервной системы (6,61%), органов пищеварения (8,67%), а также врожденные аномалии развития (6,8%).</w:t>
      </w:r>
    </w:p>
    <w:p w:rsidR="00E5004C" w:rsidRDefault="00E5004C">
      <w:pPr>
        <w:pStyle w:val="ConsPlusNormal"/>
        <w:spacing w:before="200"/>
        <w:ind w:firstLine="540"/>
        <w:jc w:val="both"/>
      </w:pPr>
      <w:r>
        <w:t>По результатам настоящей диспансеризации 353 детям были проведены дополнительные консультации и исследования в амбулаторных условиях и условиях дневного стационара, 3 детям были проведены дополнительные консультации и исследования в стационарных условиях, 1926 детям было проведено лечение в амбулаторных условиях и условиях дневного стационара, 4 детям было проведено лечение в стационарных условиях.</w:t>
      </w:r>
    </w:p>
    <w:p w:rsidR="00E5004C" w:rsidRDefault="00E5004C">
      <w:pPr>
        <w:pStyle w:val="ConsPlusNormal"/>
        <w:spacing w:before="200"/>
        <w:ind w:firstLine="540"/>
        <w:jc w:val="both"/>
      </w:pPr>
      <w:r>
        <w:t>640 детям проведена медицинская реабилитация в амбулаторных условиях и в условиях дневного стационара, 1 ребенку проведена медицинская реабилитация и санаторно-курортное лечение в стационарных условиях.</w:t>
      </w:r>
    </w:p>
    <w:p w:rsidR="00E5004C" w:rsidRDefault="00E5004C">
      <w:pPr>
        <w:pStyle w:val="ConsPlusNormal"/>
        <w:spacing w:before="200"/>
        <w:ind w:firstLine="540"/>
        <w:jc w:val="both"/>
      </w:pPr>
      <w:r>
        <w:t>В числе детей-сирот, прошедших диспансеризацию, 455 детей - дети-инвалиды.</w:t>
      </w:r>
    </w:p>
    <w:p w:rsidR="00E5004C" w:rsidRDefault="00E5004C">
      <w:pPr>
        <w:pStyle w:val="ConsPlusNormal"/>
        <w:spacing w:before="200"/>
        <w:ind w:firstLine="540"/>
        <w:jc w:val="both"/>
      </w:pPr>
      <w:r>
        <w:t xml:space="preserve">Диспансеризация сирот, оставшихся без попечения родителей, усыновленных (удочеренных), принятых под опеку (попечительство), в приемную или патронатную семью, проводится в соответствии с </w:t>
      </w:r>
      <w:hyperlink r:id="rId964" w:history="1">
        <w:r>
          <w:rPr>
            <w:color w:val="0000FF"/>
          </w:rPr>
          <w:t>приказом</w:t>
        </w:r>
      </w:hyperlink>
      <w:r>
        <w:t xml:space="preserve"> Министерства здравоохранения Российской Федерации от 11.04.2013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hyperlink r:id="rId965" w:history="1">
        <w:r>
          <w:rPr>
            <w:color w:val="0000FF"/>
          </w:rPr>
          <w:t>приказом</w:t>
        </w:r>
      </w:hyperlink>
      <w:r>
        <w:t xml:space="preserve"> министерства здравоохранения Новосибирской области и министерства социального развития Новосибирской области от 21.07.2017 N 1724/635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2017 году диспансеризацией охвачено 8228 детей.</w:t>
      </w:r>
    </w:p>
    <w:p w:rsidR="00E5004C" w:rsidRDefault="00E5004C">
      <w:pPr>
        <w:pStyle w:val="ConsPlusNormal"/>
        <w:spacing w:before="200"/>
        <w:ind w:firstLine="540"/>
        <w:jc w:val="both"/>
      </w:pPr>
      <w:r>
        <w:t>Распределение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группам здоровья: I группа - 16,67%, II группа - 40,98%, III группа - 38,81%, IV группа - 0,74%, V группа - 2,78%.</w:t>
      </w:r>
    </w:p>
    <w:p w:rsidR="00E5004C" w:rsidRDefault="00E5004C">
      <w:pPr>
        <w:pStyle w:val="ConsPlusNormal"/>
        <w:spacing w:before="200"/>
        <w:ind w:firstLine="540"/>
        <w:jc w:val="both"/>
      </w:pPr>
      <w:r>
        <w:t>В структуре общей заболеваемости данной группы детей преобладали: болезни костно-мышечной системы (19,08%), болезни глаза и его придаточного аппарата (18,39%), органов пищеварения (15,65%), болезни органов дыхания (7,31%), психические расстройства (8,06%), а также заболевания эндокринной системы (9,5%).</w:t>
      </w:r>
    </w:p>
    <w:p w:rsidR="00E5004C" w:rsidRDefault="00E5004C">
      <w:pPr>
        <w:pStyle w:val="ConsPlusNormal"/>
        <w:spacing w:before="200"/>
        <w:ind w:firstLine="540"/>
        <w:jc w:val="both"/>
      </w:pPr>
      <w:r>
        <w:t>По результатам настоящей диспансеризации 666 детям были проведены дополнительные консультации и исследования в амбулаторных условиях и условиях дневного стационара, 11 детям были проведены дополнительные консультации и исследования в стационарных условиях, 5813 детям было проведено лечение в амбулаторных условиях и условиях дневного стационара, 10 детям проведено лечение в стационарных условиях.</w:t>
      </w:r>
    </w:p>
    <w:p w:rsidR="00E5004C" w:rsidRDefault="00E5004C">
      <w:pPr>
        <w:pStyle w:val="ConsPlusNormal"/>
        <w:spacing w:before="200"/>
        <w:ind w:firstLine="540"/>
        <w:jc w:val="both"/>
      </w:pPr>
      <w:r>
        <w:t>721 ребенку проведена медицинская реабилитация в амбулаторных условиях и в условиях дневного стационара, 6 детям проведена медицинская реабилитация и (или) санаторно-курортное лечение в стационарных условиях.</w:t>
      </w:r>
    </w:p>
    <w:p w:rsidR="00E5004C" w:rsidRDefault="00E5004C">
      <w:pPr>
        <w:pStyle w:val="ConsPlusNormal"/>
        <w:spacing w:before="200"/>
        <w:ind w:firstLine="540"/>
        <w:jc w:val="both"/>
      </w:pPr>
      <w:r>
        <w:t>В числе детей-сирот, прошедших диспансеризацию, 229 детей-инвалидов.</w:t>
      </w:r>
    </w:p>
    <w:p w:rsidR="00E5004C" w:rsidRDefault="00E5004C">
      <w:pPr>
        <w:pStyle w:val="ConsPlusNormal"/>
        <w:spacing w:before="200"/>
        <w:ind w:firstLine="540"/>
        <w:jc w:val="both"/>
      </w:pPr>
      <w:r>
        <w:t>Показатель общей заболеваемости детей в возрасте от 0 до 14 лет на территории Новосибирской области в 2017 году незначительно снизился (- 0,89%) в сравнении с 2016 годом. Данная тенденция прослеживается в течение последних трех лет. Заболеваемость детей первого года жизни на протяжении последних трех лет остается практически на одном уровне. Уровень заболеваемости детей до 14 лет превышает значения в среднем по территории Российской Федерации, что можно объяснить выполнением Порядка проведения профилактических осмотров детей (</w:t>
      </w:r>
      <w:hyperlink r:id="rId966" w:history="1">
        <w:r>
          <w:rPr>
            <w:color w:val="0000FF"/>
          </w:rPr>
          <w:t>приказ</w:t>
        </w:r>
      </w:hyperlink>
      <w:r>
        <w:t xml:space="preserve"> Минздрава России от 10.08.2017 N 514н). </w:t>
      </w:r>
      <w:r>
        <w:lastRenderedPageBreak/>
        <w:t>Общая заболеваемость подростков также имеет тенденцию к снижению (- 1,8% по сравнению с 2016 г.)</w:t>
      </w:r>
    </w:p>
    <w:p w:rsidR="00E5004C" w:rsidRDefault="00E5004C">
      <w:pPr>
        <w:pStyle w:val="ConsPlusNormal"/>
        <w:spacing w:before="200"/>
        <w:ind w:firstLine="540"/>
        <w:jc w:val="both"/>
      </w:pPr>
      <w:r>
        <w:t>Нозологическая структура общей заболеваемости детей на протяжении последних трех лет практически без изменений. В структуре общей заболеваемости детей преобладает заболеваемость в классе "болезни органов дыхания" (63,1%), что в большей степени обусловлено острыми респираторными вирусными заболеваниями, на втором месте - "инфекционные болезни", "болезни органов пищеварения" (4,5%), на третьем - "травмы и отравления", "болезни глаза и его придаточного аппарата" (4,1%). Благоприятной тенденцией является снижение удельного веса травм в структуре детской заболеваемости. Другие классы болезней регистрируются с частотой менее 4%.</w:t>
      </w:r>
    </w:p>
    <w:p w:rsidR="00E5004C" w:rsidRDefault="00E5004C">
      <w:pPr>
        <w:pStyle w:val="ConsPlusNormal"/>
        <w:spacing w:before="200"/>
        <w:ind w:firstLine="540"/>
        <w:jc w:val="both"/>
      </w:pPr>
      <w:r>
        <w:t>Структура общей заболеваемости подростков в динамике также существенно не меняется. Стабильно превалируют болезни органов дыхания (41,5%), на втором месте - болезни глаза и его придаточного аппарата (8,8%), на третьем месте в этом году вышли травмы и отравления (7,9%), на четвертом - болезни костно-мышечной системы (6,4%), на пятом - болезни органов пищеварения (6,1%).</w:t>
      </w:r>
    </w:p>
    <w:p w:rsidR="00E5004C" w:rsidRDefault="00E5004C">
      <w:pPr>
        <w:pStyle w:val="ConsPlusNormal"/>
        <w:spacing w:before="200"/>
        <w:ind w:firstLine="540"/>
        <w:jc w:val="both"/>
      </w:pPr>
      <w:r>
        <w:t>В структуре заболеваемости детей первого года жизни, как и в других возрастных группах, превалируют болезни органов дыхания. Рост заболеваемости регистрируется по многим нозологическим классам, так, за три года: болезни глаза на 18,8%, болезни кожи на 23,9%, болезни мочеполовой системы на 14,9%. В 2017 году отмечается рост врожденных пороков развития на 5,9% и некоторое снижение уровня травматизма данной категории детей.</w:t>
      </w:r>
    </w:p>
    <w:p w:rsidR="00E5004C" w:rsidRDefault="00E5004C">
      <w:pPr>
        <w:pStyle w:val="ConsPlusNormal"/>
        <w:spacing w:before="200"/>
        <w:ind w:firstLine="540"/>
        <w:jc w:val="both"/>
      </w:pPr>
      <w:r>
        <w:t xml:space="preserve">Показатель общей детской инвалидности вырос на 4,6% и составил </w:t>
      </w:r>
      <w:r w:rsidRPr="0013406D">
        <w:rPr>
          <w:position w:val="-6"/>
        </w:rPr>
        <w:pict>
          <v:shape id="_x0000_i1025" style="width:37.4pt;height:15.9pt" coordsize="" o:spt="100" adj="0,,0" path="" filled="f" stroked="f">
            <v:stroke joinstyle="miter"/>
            <v:imagedata r:id="rId967" o:title="base_23601_132643_32768"/>
            <v:formulas/>
            <v:path o:connecttype="segments"/>
          </v:shape>
        </w:pict>
      </w:r>
      <w:r>
        <w:t>, что можно объяснить новыми подходами в установлении статуса "ребенок-инвалид" специалистами Главного Бюро медико-социальной экспертизы.</w:t>
      </w:r>
    </w:p>
    <w:p w:rsidR="00E5004C" w:rsidRDefault="00E5004C">
      <w:pPr>
        <w:pStyle w:val="ConsPlusNormal"/>
        <w:spacing w:before="200"/>
        <w:ind w:firstLine="540"/>
        <w:jc w:val="both"/>
      </w:pPr>
      <w:r>
        <w:t>В структуре детской инвалидности стабильно превалируют психические расстройства и расстройства поведения (29%), болезни нервной системы (19,8%) и врожденные аномалии (12%). Среди соматических заболеваний, обуславливающих инвалидность в детском возрасте, превалируют болезни эндокринной системы (7,9%), болезни уха и сосцевидного отростка (8,3%), болезни костно-мышечной системы и соединительной ткани (2,1%).</w:t>
      </w:r>
    </w:p>
    <w:p w:rsidR="00E5004C" w:rsidRDefault="00E5004C">
      <w:pPr>
        <w:pStyle w:val="ConsPlusNormal"/>
        <w:spacing w:before="200"/>
        <w:ind w:firstLine="540"/>
        <w:jc w:val="both"/>
      </w:pPr>
      <w:r>
        <w:t>С целью снижения показателя детской инвалидности проводятся следующие мероприятия:</w:t>
      </w:r>
    </w:p>
    <w:p w:rsidR="00E5004C" w:rsidRDefault="00E5004C">
      <w:pPr>
        <w:pStyle w:val="ConsPlusNormal"/>
        <w:spacing w:before="200"/>
        <w:ind w:firstLine="540"/>
        <w:jc w:val="both"/>
      </w:pPr>
      <w:r>
        <w:t>обеспечение круглогодичного оздоровления, отдыха и занятости детей в Новосибирской области;</w:t>
      </w:r>
    </w:p>
    <w:p w:rsidR="00E5004C" w:rsidRDefault="00E5004C">
      <w:pPr>
        <w:pStyle w:val="ConsPlusNormal"/>
        <w:spacing w:before="200"/>
        <w:ind w:firstLine="540"/>
        <w:jc w:val="both"/>
      </w:pPr>
      <w:r>
        <w:t>обеспечение охвата диспансерным наблюдением детей и подростков не менее 93,5% от подлежащих диспансерному наблюдению;</w:t>
      </w:r>
    </w:p>
    <w:p w:rsidR="00E5004C" w:rsidRDefault="00E5004C">
      <w:pPr>
        <w:pStyle w:val="ConsPlusNormal"/>
        <w:spacing w:before="200"/>
        <w:ind w:firstLine="540"/>
        <w:jc w:val="both"/>
      </w:pPr>
      <w:r>
        <w:t>оказание высокотехнологичных видов медицинской помощи детям и подросткам в научно-исследовательских институтах и центрах Минздрава России;</w:t>
      </w:r>
    </w:p>
    <w:p w:rsidR="00E5004C" w:rsidRDefault="00E5004C">
      <w:pPr>
        <w:pStyle w:val="ConsPlusNormal"/>
        <w:spacing w:before="200"/>
        <w:ind w:firstLine="540"/>
        <w:jc w:val="both"/>
      </w:pPr>
      <w:r>
        <w:t>организация комплексной реабилитации детей и подростков согласно разработанным индивидуальным программам реабилитации (ИПР).</w:t>
      </w:r>
    </w:p>
    <w:p w:rsidR="00E5004C" w:rsidRDefault="00E5004C">
      <w:pPr>
        <w:pStyle w:val="ConsPlusNormal"/>
        <w:spacing w:before="200"/>
        <w:ind w:firstLine="540"/>
        <w:jc w:val="both"/>
      </w:pPr>
      <w:r>
        <w:t>В 2017 году показатель детской смертности в возрастной группе от 0 до 4-х лет снизился на 21,6%, в возрастной группе от 0 до 17 лет - на 13,9%.</w:t>
      </w:r>
    </w:p>
    <w:p w:rsidR="00E5004C" w:rsidRDefault="00E5004C">
      <w:pPr>
        <w:pStyle w:val="ConsPlusNormal"/>
        <w:spacing w:before="200"/>
        <w:ind w:firstLine="540"/>
        <w:jc w:val="both"/>
      </w:pPr>
      <w:r>
        <w:t>В структуре смертности детей от 1 до 17 лет в 2017 году отмечается рост в 2 раза удельного веса врожденных пороков развития по сравнению с 2015 годом (с 5,7% до 12%), при этом отмечается снижение удельного веса смертности от внешних причин - с 49,3% до 36,6%, болезней нервной системы - с 7,9% до 6,2%. Также увеличился удельный вес класса "Прочие причины", при анализе которого выявлено увеличение случаев смерти детей от некурабельных заболеваний обмена веществ (мукополисахаридоз III типа, муколипидоз, муковисцидоз), также увеличились случаи смерти детей от тяжелой патологии сердечно-сосудистой системы (кардиомиопатия, мальформация сосудов головного мозга, инфаркт миокарда).</w:t>
      </w:r>
    </w:p>
    <w:p w:rsidR="00E5004C" w:rsidRDefault="00E5004C">
      <w:pPr>
        <w:pStyle w:val="ConsPlusNormal"/>
        <w:ind w:firstLine="540"/>
        <w:jc w:val="both"/>
      </w:pPr>
    </w:p>
    <w:p w:rsidR="00E5004C" w:rsidRDefault="00E5004C">
      <w:pPr>
        <w:pStyle w:val="ConsPlusTitle"/>
        <w:jc w:val="center"/>
        <w:outlineLvl w:val="2"/>
      </w:pPr>
      <w:r>
        <w:t>III. Цели и задачи, целевые индикаторы подпрограммы</w:t>
      </w:r>
    </w:p>
    <w:p w:rsidR="00E5004C" w:rsidRDefault="00E5004C">
      <w:pPr>
        <w:pStyle w:val="ConsPlusNormal"/>
        <w:ind w:firstLine="540"/>
        <w:jc w:val="both"/>
      </w:pPr>
    </w:p>
    <w:p w:rsidR="00E5004C" w:rsidRDefault="00E5004C">
      <w:pPr>
        <w:pStyle w:val="ConsPlusNormal"/>
        <w:ind w:firstLine="540"/>
        <w:jc w:val="both"/>
      </w:pPr>
      <w:r>
        <w:t xml:space="preserve">Целью Подпрограммы 12 является повышение доступности и качества первичной медико-санитарной помощи детям в Новосибирской области в рамках софинансирования из федерального бюджета расходов, направленных на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w:t>
      </w:r>
      <w:r>
        <w:lastRenderedPageBreak/>
        <w:t>области.</w:t>
      </w:r>
    </w:p>
    <w:p w:rsidR="00E5004C" w:rsidRDefault="00E5004C">
      <w:pPr>
        <w:pStyle w:val="ConsPlusNormal"/>
        <w:spacing w:before="200"/>
        <w:ind w:firstLine="540"/>
        <w:jc w:val="both"/>
      </w:pPr>
      <w:r>
        <w:t>Для достижения цели Подпрограммы 12 Программы необходимо решение следующей задачи:</w:t>
      </w:r>
    </w:p>
    <w:p w:rsidR="00E5004C" w:rsidRDefault="00E5004C">
      <w:pPr>
        <w:pStyle w:val="ConsPlusNormal"/>
        <w:spacing w:before="200"/>
        <w:ind w:firstLine="540"/>
        <w:jc w:val="both"/>
      </w:pPr>
      <w:r>
        <w:t>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w:t>
      </w:r>
    </w:p>
    <w:p w:rsidR="00E5004C" w:rsidRDefault="00E5004C">
      <w:pPr>
        <w:pStyle w:val="ConsPlusNormal"/>
        <w:spacing w:before="200"/>
        <w:ind w:firstLine="540"/>
        <w:jc w:val="both"/>
      </w:pPr>
      <w:r>
        <w:t>Основными целевыми индикаторами Подпрограммы 12 являются:</w:t>
      </w:r>
    </w:p>
    <w:p w:rsidR="00E5004C" w:rsidRDefault="00E5004C">
      <w:pPr>
        <w:pStyle w:val="ConsPlusNormal"/>
        <w:spacing w:before="200"/>
        <w:ind w:firstLine="540"/>
        <w:jc w:val="both"/>
      </w:pPr>
      <w:r>
        <w:t xml:space="preserve">доля детских поликлиник и детских поликлинических отделений медицинских организаций Новосибирской области, дооснащенных медицинскими изделиями с целью приведения их в соответствие с требованиями </w:t>
      </w:r>
      <w:hyperlink r:id="rId968"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(процент);</w:t>
      </w:r>
    </w:p>
    <w:p w:rsidR="00E5004C" w:rsidRDefault="00E5004C">
      <w:pPr>
        <w:pStyle w:val="ConsPlusNormal"/>
        <w:jc w:val="both"/>
      </w:pPr>
      <w:r>
        <w:t xml:space="preserve">(в ред. </w:t>
      </w:r>
      <w:hyperlink r:id="rId969"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доля посещений детьми медицинских организаций с профилактическими целями (процент);</w:t>
      </w:r>
    </w:p>
    <w:p w:rsidR="00E5004C" w:rsidRDefault="00E5004C">
      <w:pPr>
        <w:pStyle w:val="ConsPlusNormal"/>
        <w:jc w:val="both"/>
      </w:pPr>
      <w:r>
        <w:t xml:space="preserve">(в ред. </w:t>
      </w:r>
      <w:hyperlink r:id="rId970" w:history="1">
        <w:r>
          <w:rPr>
            <w:color w:val="0000FF"/>
          </w:rPr>
          <w:t>постановления</w:t>
        </w:r>
      </w:hyperlink>
      <w:r>
        <w:t xml:space="preserve"> Правительства Новосибирской области от 28.10.2019 N 410-п)</w:t>
      </w:r>
    </w:p>
    <w:p w:rsidR="00E5004C" w:rsidRDefault="00E5004C">
      <w:pPr>
        <w:pStyle w:val="ConsPlusNormal"/>
        <w:spacing w:before="200"/>
        <w:ind w:firstLine="540"/>
        <w:jc w:val="both"/>
      </w:pPr>
      <w: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(процент);</w:t>
      </w:r>
    </w:p>
    <w:p w:rsidR="00E5004C" w:rsidRDefault="00E5004C">
      <w:pPr>
        <w:pStyle w:val="ConsPlusNormal"/>
        <w:spacing w:before="200"/>
        <w:ind w:firstLine="540"/>
        <w:jc w:val="both"/>
      </w:pPr>
      <w:r>
        <w:t xml:space="preserve">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971"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(процент);</w:t>
      </w:r>
    </w:p>
    <w:p w:rsidR="00E5004C" w:rsidRDefault="00E5004C">
      <w:pPr>
        <w:pStyle w:val="ConsPlusNormal"/>
        <w:jc w:val="both"/>
      </w:pPr>
      <w:r>
        <w:t xml:space="preserve">(в ред. </w:t>
      </w:r>
      <w:hyperlink r:id="rId972"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детская смертность (в возрасте 0 - 4 года) (случаев на 1000 родившихся живыми).</w:t>
      </w:r>
    </w:p>
    <w:p w:rsidR="00E5004C" w:rsidRDefault="00E5004C">
      <w:pPr>
        <w:pStyle w:val="ConsPlusNormal"/>
        <w:spacing w:before="200"/>
        <w:ind w:firstLine="540"/>
        <w:jc w:val="both"/>
      </w:pPr>
      <w:r>
        <w:t xml:space="preserve">Цели, задачи и плановые значения целевых индикаторов Подпрограммы 12 приведены в </w:t>
      </w:r>
      <w:hyperlink w:anchor="P902" w:history="1">
        <w:r>
          <w:rPr>
            <w:color w:val="0000FF"/>
          </w:rPr>
          <w:t>приложении N 1</w:t>
        </w:r>
      </w:hyperlink>
      <w:r>
        <w:t xml:space="preserve"> к Программе.</w:t>
      </w:r>
    </w:p>
    <w:p w:rsidR="00E5004C" w:rsidRDefault="00E5004C">
      <w:pPr>
        <w:pStyle w:val="ConsPlusNormal"/>
        <w:ind w:firstLine="540"/>
        <w:jc w:val="both"/>
      </w:pPr>
    </w:p>
    <w:p w:rsidR="00E5004C" w:rsidRDefault="00E5004C">
      <w:pPr>
        <w:pStyle w:val="ConsPlusTitle"/>
        <w:jc w:val="center"/>
        <w:outlineLvl w:val="2"/>
      </w:pPr>
      <w:r>
        <w:t>IV. Характеристика мероприятий подпрограммы</w:t>
      </w:r>
    </w:p>
    <w:p w:rsidR="00E5004C" w:rsidRDefault="00E5004C">
      <w:pPr>
        <w:pStyle w:val="ConsPlusNormal"/>
        <w:ind w:firstLine="540"/>
        <w:jc w:val="both"/>
      </w:pPr>
    </w:p>
    <w:p w:rsidR="00E5004C" w:rsidRDefault="00E5004C">
      <w:pPr>
        <w:pStyle w:val="ConsPlusNormal"/>
        <w:ind w:firstLine="540"/>
        <w:jc w:val="both"/>
      </w:pPr>
      <w:r>
        <w:t>Подпрограмма 12 направлена на предоставление детям медицинской помощи в амбулаторных условиях с применением современного медицинского оборудования (изделий) для диагностики и лечения, что позволит своевременно выявить и лечить заболевания, снизить факторы риска их развития. В целях положительной мотивации детей и их родителей при нахождении их в детских поликлиниках и детских поликлинических отделениях медицинских организаций (</w:t>
      </w:r>
      <w:hyperlink w:anchor="P14103" w:history="1">
        <w:r>
          <w:rPr>
            <w:color w:val="0000FF"/>
          </w:rPr>
          <w:t>приложение N 1</w:t>
        </w:r>
      </w:hyperlink>
      <w:r>
        <w:t xml:space="preserve"> к Подпрограмме 12) будет обеспечена комфортность их пребывания.</w:t>
      </w:r>
    </w:p>
    <w:p w:rsidR="00E5004C" w:rsidRDefault="00E5004C">
      <w:pPr>
        <w:pStyle w:val="ConsPlusNormal"/>
        <w:spacing w:before="200"/>
        <w:ind w:firstLine="540"/>
        <w:jc w:val="both"/>
      </w:pPr>
      <w:r>
        <w:t>Подпрограмма 12 включает в себя задачу:</w:t>
      </w:r>
    </w:p>
    <w:p w:rsidR="00E5004C" w:rsidRDefault="00E5004C">
      <w:pPr>
        <w:pStyle w:val="ConsPlusNormal"/>
        <w:spacing w:before="200"/>
        <w:ind w:firstLine="540"/>
        <w:jc w:val="both"/>
      </w:pPr>
      <w:r>
        <w:t>создание комфортных условий пребывания детей и родителей в детских поликлиниках и детских поликлинических отделениях медицинских организаций, подведомственных министерству здравоохранения Новосибирской области.</w:t>
      </w:r>
    </w:p>
    <w:p w:rsidR="00E5004C" w:rsidRDefault="00E5004C">
      <w:pPr>
        <w:pStyle w:val="ConsPlusNormal"/>
        <w:spacing w:before="200"/>
        <w:ind w:firstLine="540"/>
        <w:jc w:val="both"/>
      </w:pPr>
      <w:r>
        <w:t>В рамках задачи выделяются основные мероприятия:</w:t>
      </w:r>
    </w:p>
    <w:p w:rsidR="00E5004C" w:rsidRDefault="00E5004C">
      <w:pPr>
        <w:pStyle w:val="ConsPlusNormal"/>
        <w:jc w:val="both"/>
      </w:pPr>
      <w:r>
        <w:t xml:space="preserve">(в ред. </w:t>
      </w:r>
      <w:hyperlink r:id="rId973"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 Указанное мероприятие направлено на:</w:t>
      </w:r>
    </w:p>
    <w:p w:rsidR="00E5004C" w:rsidRDefault="00E5004C">
      <w:pPr>
        <w:pStyle w:val="ConsPlusNormal"/>
        <w:spacing w:before="200"/>
        <w:ind w:firstLine="540"/>
        <w:jc w:val="both"/>
      </w:pPr>
      <w:r>
        <w:t xml:space="preserve">дооснащение детских поликлиник и детских поликлинических отделений медицинских организаций медицинским оборудованием (изделиями) с целью приведения их в соответствие с требованиями </w:t>
      </w:r>
      <w:hyperlink r:id="rId974" w:history="1">
        <w:r>
          <w:rPr>
            <w:color w:val="0000FF"/>
          </w:rPr>
          <w:t>приказа</w:t>
        </w:r>
      </w:hyperlink>
      <w:r>
        <w:t xml:space="preserve"> Минздрава России от 07.03.2018 N 92н "Об утверждении Положения об организации оказания первичной медико-санитарной помощи детям" (в соответствии с </w:t>
      </w:r>
      <w:hyperlink w:anchor="P14450" w:history="1">
        <w:r>
          <w:rPr>
            <w:color w:val="0000FF"/>
          </w:rPr>
          <w:t>приложением N 2</w:t>
        </w:r>
      </w:hyperlink>
      <w:r>
        <w:t xml:space="preserve"> к Подпрограмме 12);</w:t>
      </w:r>
    </w:p>
    <w:p w:rsidR="00E5004C" w:rsidRDefault="00E5004C">
      <w:pPr>
        <w:pStyle w:val="ConsPlusNormal"/>
        <w:spacing w:before="200"/>
        <w:ind w:firstLine="540"/>
        <w:jc w:val="both"/>
      </w:pPr>
      <w:r>
        <w:lastRenderedPageBreak/>
        <w:t>развитие профилактической направленности педиатрической службы (закупка медицинских изделий для диагностики позволит более качественно выявлять ранние признаки и предвестники патологических процессов и проводить профилактику утяжеления и хронизации заболеваний);</w:t>
      </w:r>
    </w:p>
    <w:p w:rsidR="00E5004C" w:rsidRDefault="00E5004C">
      <w:pPr>
        <w:pStyle w:val="ConsPlusNormal"/>
        <w:spacing w:before="200"/>
        <w:ind w:firstLine="540"/>
        <w:jc w:val="both"/>
      </w:pPr>
      <w:r>
        <w:t>внедрение стационарозамещающих технологий в амбулаторном звене (закупка медицинских изделий позволит увеличить возможность использования стационарозамещающих технологий);</w:t>
      </w:r>
    </w:p>
    <w:p w:rsidR="00E5004C" w:rsidRDefault="00E5004C">
      <w:pPr>
        <w:pStyle w:val="ConsPlusNormal"/>
        <w:spacing w:before="200"/>
        <w:ind w:firstLine="540"/>
        <w:jc w:val="both"/>
      </w:pPr>
      <w:r>
        <w:t xml:space="preserve">реализацию организационно-планировочных решений внутренних пространств детских поликлиник и детских поликлинических отделений, обеспечивающих комфортность пребывания в них детей и родителей, в соответствии с </w:t>
      </w:r>
      <w:hyperlink w:anchor="P14614" w:history="1">
        <w:r>
          <w:rPr>
            <w:color w:val="0000FF"/>
          </w:rPr>
          <w:t>приложением N 3</w:t>
        </w:r>
      </w:hyperlink>
      <w:r>
        <w:t xml:space="preserve"> к Подпрограмме 12;</w:t>
      </w:r>
    </w:p>
    <w:p w:rsidR="00E5004C" w:rsidRDefault="00E5004C">
      <w:pPr>
        <w:pStyle w:val="ConsPlusNormal"/>
        <w:spacing w:before="200"/>
        <w:ind w:firstLine="540"/>
        <w:jc w:val="both"/>
      </w:pPr>
      <w:r>
        <w:t xml:space="preserve">подготовку помещений детских поликлиник и детских поликлинических отделений для установки приобретаемого медицинского оборудования (изделий) в соответствии с </w:t>
      </w:r>
      <w:hyperlink w:anchor="P15384" w:history="1">
        <w:r>
          <w:rPr>
            <w:color w:val="0000FF"/>
          </w:rPr>
          <w:t>приложением N 4</w:t>
        </w:r>
      </w:hyperlink>
      <w:r>
        <w:t xml:space="preserve"> к подпрограмме 12 (разработка проектно-сметной документации и проведение капитальных ремонтов в детских поликлинических отделениях медицинских организаций, подведомственных министерству здравоохранения Новосибирской области);</w:t>
      </w:r>
    </w:p>
    <w:p w:rsidR="00E5004C" w:rsidRDefault="00E5004C">
      <w:pPr>
        <w:pStyle w:val="ConsPlusNormal"/>
        <w:jc w:val="both"/>
      </w:pPr>
      <w:r>
        <w:t xml:space="preserve">(в ред. </w:t>
      </w:r>
      <w:hyperlink r:id="rId975"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 xml:space="preserve">подготовку медицинских работников, имеющих соответствующий уровень образования и квалификации для работы с приобретаемым медицинским оборудованием (изделиями) в соответствии с </w:t>
      </w:r>
      <w:hyperlink w:anchor="P15669" w:history="1">
        <w:r>
          <w:rPr>
            <w:color w:val="0000FF"/>
          </w:rPr>
          <w:t>приложением N 5</w:t>
        </w:r>
      </w:hyperlink>
      <w:r>
        <w:t xml:space="preserve"> к подпрограмме 12.</w:t>
      </w:r>
    </w:p>
    <w:p w:rsidR="00E5004C" w:rsidRDefault="00E5004C">
      <w:pPr>
        <w:pStyle w:val="ConsPlusNormal"/>
        <w:jc w:val="both"/>
      </w:pPr>
      <w:r>
        <w:t xml:space="preserve">(абзац введен </w:t>
      </w:r>
      <w:hyperlink r:id="rId976" w:history="1">
        <w:r>
          <w:rPr>
            <w:color w:val="0000FF"/>
          </w:rPr>
          <w:t>постановлением</w:t>
        </w:r>
      </w:hyperlink>
      <w:r>
        <w:t xml:space="preserve"> Правительства Новосибирской области от 07.08.2018 N 328-п)</w:t>
      </w:r>
    </w:p>
    <w:p w:rsidR="00E5004C" w:rsidRDefault="00E5004C">
      <w:pPr>
        <w:pStyle w:val="ConsPlusNormal"/>
        <w:spacing w:before="200"/>
        <w:ind w:firstLine="540"/>
        <w:jc w:val="both"/>
      </w:pPr>
      <w:r>
        <w:t>С 2019 года мероприятие реализуется в рамках основного мероприятия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w:t>
      </w:r>
    </w:p>
    <w:p w:rsidR="00E5004C" w:rsidRDefault="00E5004C">
      <w:pPr>
        <w:pStyle w:val="ConsPlusNormal"/>
        <w:jc w:val="both"/>
      </w:pPr>
      <w:r>
        <w:t xml:space="preserve">(абзац введен </w:t>
      </w:r>
      <w:hyperlink r:id="rId977" w:history="1">
        <w:r>
          <w:rPr>
            <w:color w:val="0000FF"/>
          </w:rPr>
          <w:t>постановлением</w:t>
        </w:r>
      </w:hyperlink>
      <w:r>
        <w:t xml:space="preserve"> Правительства Новосибирской области от 16.04.2019 N 151-п; в ред. </w:t>
      </w:r>
      <w:hyperlink r:id="rId978"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w:t>
      </w:r>
    </w:p>
    <w:p w:rsidR="00E5004C" w:rsidRDefault="00E5004C">
      <w:pPr>
        <w:pStyle w:val="ConsPlusNormal"/>
        <w:jc w:val="both"/>
      </w:pPr>
      <w:r>
        <w:t xml:space="preserve">(абзац введен </w:t>
      </w:r>
      <w:hyperlink r:id="rId979" w:history="1">
        <w:r>
          <w:rPr>
            <w:color w:val="0000FF"/>
          </w:rPr>
          <w:t>постановлением</w:t>
        </w:r>
      </w:hyperlink>
      <w:r>
        <w:t xml:space="preserve"> Правительства Новосибирской области от 16.04.2019 N 151-п; в ред. </w:t>
      </w:r>
      <w:hyperlink r:id="rId980"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 xml:space="preserve">В рамках реализации национального проекта "Здравоохранение" начиная с 2019 года реализуются мероприятия, направленные на развитие материально-технической базы детских поликлиник и детских поликлинических отделений медицинских организаций Новосибирской области, в том числе на дооснащение современными медицинскими изделиями для диагностики и лечения, в соответствии с требованиями </w:t>
      </w:r>
      <w:hyperlink r:id="rId981" w:history="1">
        <w:r>
          <w:rPr>
            <w:color w:val="0000FF"/>
          </w:rPr>
          <w:t>приказа</w:t>
        </w:r>
      </w:hyperlink>
      <w:r>
        <w:t xml:space="preserve"> Минздрава России от 07.03.2018 N 92н "Об утверждении Положения об организации оказания первичной медико-санитарной помощи детям".</w:t>
      </w:r>
    </w:p>
    <w:p w:rsidR="00E5004C" w:rsidRDefault="00E5004C">
      <w:pPr>
        <w:pStyle w:val="ConsPlusNormal"/>
        <w:jc w:val="both"/>
      </w:pPr>
      <w:r>
        <w:t xml:space="preserve">(абзац введен </w:t>
      </w:r>
      <w:hyperlink r:id="rId982" w:history="1">
        <w:r>
          <w:rPr>
            <w:color w:val="0000FF"/>
          </w:rPr>
          <w:t>постановлением</w:t>
        </w:r>
      </w:hyperlink>
      <w:r>
        <w:t xml:space="preserve"> Правительства Новосибирской области от 16.04.2019 N 151-п)</w:t>
      </w:r>
    </w:p>
    <w:p w:rsidR="00E5004C" w:rsidRDefault="00E5004C">
      <w:pPr>
        <w:pStyle w:val="ConsPlusNormal"/>
        <w:ind w:firstLine="540"/>
        <w:jc w:val="both"/>
      </w:pPr>
    </w:p>
    <w:p w:rsidR="00E5004C" w:rsidRDefault="00E5004C">
      <w:pPr>
        <w:pStyle w:val="ConsPlusTitle"/>
        <w:jc w:val="center"/>
        <w:outlineLvl w:val="2"/>
      </w:pPr>
      <w:r>
        <w:t>V. Ожидаемые и конечные результаты</w:t>
      </w:r>
    </w:p>
    <w:p w:rsidR="00E5004C" w:rsidRDefault="00E5004C">
      <w:pPr>
        <w:pStyle w:val="ConsPlusNormal"/>
        <w:ind w:firstLine="540"/>
        <w:jc w:val="both"/>
      </w:pPr>
    </w:p>
    <w:p w:rsidR="00E5004C" w:rsidRDefault="00E5004C">
      <w:pPr>
        <w:pStyle w:val="ConsPlusNormal"/>
        <w:ind w:firstLine="540"/>
        <w:jc w:val="both"/>
      </w:pPr>
      <w:r>
        <w:t>По итогам реализации мероприятий Подпрограммы 12 ожидается достижение следующих значений целевых индикаторов:</w:t>
      </w:r>
    </w:p>
    <w:p w:rsidR="00E5004C" w:rsidRDefault="00E5004C">
      <w:pPr>
        <w:pStyle w:val="ConsPlusNormal"/>
        <w:spacing w:before="200"/>
        <w:ind w:firstLine="540"/>
        <w:jc w:val="both"/>
      </w:pPr>
      <w:r>
        <w:t xml:space="preserve">доля детских поликлиник и детских поликлинических отделений медицинских организаций Новосибирской области, дооснащенных медицинскими изделиями с целью приведения их в соответствие с требованиями </w:t>
      </w:r>
      <w:hyperlink r:id="rId983"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составит 100% (2017 год - 0%);</w:t>
      </w:r>
    </w:p>
    <w:p w:rsidR="00E5004C" w:rsidRDefault="00E5004C">
      <w:pPr>
        <w:pStyle w:val="ConsPlusNormal"/>
        <w:jc w:val="both"/>
      </w:pPr>
      <w:r>
        <w:t xml:space="preserve">(в ред. </w:t>
      </w:r>
      <w:hyperlink r:id="rId984"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доля посещений детьми медицинских организаций с профилактическими целями составит 53% (2017 год - 48,8%);</w:t>
      </w:r>
    </w:p>
    <w:p w:rsidR="00E5004C" w:rsidRDefault="00E5004C">
      <w:pPr>
        <w:pStyle w:val="ConsPlusNormal"/>
        <w:jc w:val="both"/>
      </w:pPr>
      <w:r>
        <w:t xml:space="preserve">(в ред. постановлений Правительства Новосибирской области от 28.10.2019 </w:t>
      </w:r>
      <w:hyperlink r:id="rId985" w:history="1">
        <w:r>
          <w:rPr>
            <w:color w:val="0000FF"/>
          </w:rPr>
          <w:t>N 410-п</w:t>
        </w:r>
      </w:hyperlink>
      <w:r>
        <w:t xml:space="preserve">, от 13.07.2020 </w:t>
      </w:r>
      <w:hyperlink r:id="rId986" w:history="1">
        <w:r>
          <w:rPr>
            <w:color w:val="0000FF"/>
          </w:rPr>
          <w:t>N 287-п</w:t>
        </w:r>
      </w:hyperlink>
      <w:r>
        <w:t>)</w:t>
      </w:r>
    </w:p>
    <w:p w:rsidR="00E5004C" w:rsidRDefault="00E5004C">
      <w:pPr>
        <w:pStyle w:val="ConsPlusNormal"/>
        <w:spacing w:before="200"/>
        <w:ind w:firstLine="540"/>
        <w:jc w:val="both"/>
      </w:pPr>
      <w:r>
        <w:t>доля детей в возрасте 0 - 17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составит 1,85% (2017 год - 1,46%);</w:t>
      </w:r>
    </w:p>
    <w:p w:rsidR="00E5004C" w:rsidRDefault="00E5004C">
      <w:pPr>
        <w:pStyle w:val="ConsPlusNormal"/>
        <w:spacing w:before="200"/>
        <w:ind w:firstLine="540"/>
        <w:jc w:val="both"/>
      </w:pPr>
      <w:r>
        <w:lastRenderedPageBreak/>
        <w:t xml:space="preserve">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987"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составит 98,41% (2017 год - 1,59%);</w:t>
      </w:r>
    </w:p>
    <w:p w:rsidR="00E5004C" w:rsidRDefault="00E5004C">
      <w:pPr>
        <w:pStyle w:val="ConsPlusNormal"/>
        <w:jc w:val="both"/>
      </w:pPr>
      <w:r>
        <w:t xml:space="preserve">(в ред. </w:t>
      </w:r>
      <w:hyperlink r:id="rId988" w:history="1">
        <w:r>
          <w:rPr>
            <w:color w:val="0000FF"/>
          </w:rPr>
          <w:t>постановления</w:t>
        </w:r>
      </w:hyperlink>
      <w:r>
        <w:t xml:space="preserve"> Правительства Новосибирской области от 07.08.2018 N 328-п)</w:t>
      </w:r>
    </w:p>
    <w:p w:rsidR="00E5004C" w:rsidRDefault="00E5004C">
      <w:pPr>
        <w:pStyle w:val="ConsPlusNormal"/>
        <w:spacing w:before="200"/>
        <w:ind w:firstLine="540"/>
        <w:jc w:val="both"/>
      </w:pPr>
      <w:r>
        <w:t>детская смертность (в возрасте 0 - 4 года) составит 5,6 случая на 1000 родившихся живыми (2017 год - 6,7).</w:t>
      </w:r>
    </w:p>
    <w:p w:rsidR="00E5004C" w:rsidRDefault="00E5004C">
      <w:pPr>
        <w:pStyle w:val="ConsPlusNormal"/>
        <w:jc w:val="both"/>
      </w:pPr>
      <w:r>
        <w:t xml:space="preserve">(в ред. постановлений Правительства Новосибирской области от 07.08.2018 </w:t>
      </w:r>
      <w:hyperlink r:id="rId989" w:history="1">
        <w:r>
          <w:rPr>
            <w:color w:val="0000FF"/>
          </w:rPr>
          <w:t>N 328-п</w:t>
        </w:r>
      </w:hyperlink>
      <w:r>
        <w:t xml:space="preserve">, от 16.04.2019 </w:t>
      </w:r>
      <w:hyperlink r:id="rId990" w:history="1">
        <w:r>
          <w:rPr>
            <w:color w:val="0000FF"/>
          </w:rPr>
          <w:t>N 151-п</w:t>
        </w:r>
      </w:hyperlink>
      <w:r>
        <w:t xml:space="preserve">, от 13.07.2020 </w:t>
      </w:r>
      <w:hyperlink r:id="rId991" w:history="1">
        <w:r>
          <w:rPr>
            <w:color w:val="0000FF"/>
          </w:rPr>
          <w:t>N 287-п</w:t>
        </w:r>
      </w:hyperlink>
      <w:r>
        <w:t>)</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2"/>
      </w:pPr>
      <w:r>
        <w:t>Приложение N 1</w:t>
      </w:r>
    </w:p>
    <w:p w:rsidR="00E5004C" w:rsidRDefault="00E5004C">
      <w:pPr>
        <w:pStyle w:val="ConsPlusNormal"/>
        <w:jc w:val="right"/>
      </w:pPr>
      <w:r>
        <w:t>к подпрограмме 12</w:t>
      </w:r>
    </w:p>
    <w:p w:rsidR="00E5004C" w:rsidRDefault="00E5004C">
      <w:pPr>
        <w:pStyle w:val="ConsPlusNormal"/>
        <w:jc w:val="right"/>
      </w:pPr>
      <w:r>
        <w:t>"Развитие материально-технической</w:t>
      </w:r>
    </w:p>
    <w:p w:rsidR="00E5004C" w:rsidRDefault="00E5004C">
      <w:pPr>
        <w:pStyle w:val="ConsPlusNormal"/>
        <w:jc w:val="right"/>
      </w:pPr>
      <w:r>
        <w:t>базы детских поликлиник и детских</w:t>
      </w:r>
    </w:p>
    <w:p w:rsidR="00E5004C" w:rsidRDefault="00E5004C">
      <w:pPr>
        <w:pStyle w:val="ConsPlusNormal"/>
        <w:jc w:val="right"/>
      </w:pPr>
      <w:r>
        <w:t>поликлинических отделений медицинских</w:t>
      </w:r>
    </w:p>
    <w:p w:rsidR="00E5004C" w:rsidRDefault="00E5004C">
      <w:pPr>
        <w:pStyle w:val="ConsPlusNormal"/>
        <w:jc w:val="right"/>
      </w:pPr>
      <w:r>
        <w:t>организаций" государственной программы</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1" w:name="P14103"/>
      <w:bookmarkEnd w:id="31"/>
      <w:r>
        <w:t>Перечень</w:t>
      </w:r>
    </w:p>
    <w:p w:rsidR="00E5004C" w:rsidRDefault="00E5004C">
      <w:pPr>
        <w:pStyle w:val="ConsPlusTitle"/>
        <w:jc w:val="center"/>
      </w:pPr>
      <w:r>
        <w:t>медицинских организаций, принимающих участие в реализации</w:t>
      </w:r>
    </w:p>
    <w:p w:rsidR="00E5004C" w:rsidRDefault="00E5004C">
      <w:pPr>
        <w:pStyle w:val="ConsPlusTitle"/>
        <w:jc w:val="center"/>
      </w:pPr>
      <w:r>
        <w:t>мероприятия по дооснащению детских поликлиник и детских</w:t>
      </w:r>
    </w:p>
    <w:p w:rsidR="00E5004C" w:rsidRDefault="00E5004C">
      <w:pPr>
        <w:pStyle w:val="ConsPlusTitle"/>
        <w:jc w:val="center"/>
      </w:pPr>
      <w:r>
        <w:t>поликлинических отделений медицинских организаций</w:t>
      </w:r>
    </w:p>
    <w:p w:rsidR="00E5004C" w:rsidRDefault="00E5004C">
      <w:pPr>
        <w:pStyle w:val="ConsPlusTitle"/>
        <w:jc w:val="center"/>
      </w:pPr>
      <w:r>
        <w:t>медицинскими изделиями с целью приведения их в соответствие</w:t>
      </w:r>
    </w:p>
    <w:p w:rsidR="00E5004C" w:rsidRDefault="00E5004C">
      <w:pPr>
        <w:pStyle w:val="ConsPlusTitle"/>
        <w:jc w:val="center"/>
      </w:pPr>
      <w:r>
        <w:t>с требованиями приказа Министерства здравоохранения</w:t>
      </w:r>
    </w:p>
    <w:p w:rsidR="00E5004C" w:rsidRDefault="00E5004C">
      <w:pPr>
        <w:pStyle w:val="ConsPlusTitle"/>
        <w:jc w:val="center"/>
      </w:pPr>
      <w:r>
        <w:t>Российской Федерации от 07.03.2018 N 92н "Об утверждении</w:t>
      </w:r>
    </w:p>
    <w:p w:rsidR="00E5004C" w:rsidRDefault="00E5004C">
      <w:pPr>
        <w:pStyle w:val="ConsPlusTitle"/>
        <w:jc w:val="center"/>
      </w:pPr>
      <w:r>
        <w:t>Положения об организации оказания первичной</w:t>
      </w:r>
    </w:p>
    <w:p w:rsidR="00E5004C" w:rsidRDefault="00E5004C">
      <w:pPr>
        <w:pStyle w:val="ConsPlusTitle"/>
        <w:jc w:val="center"/>
      </w:pPr>
      <w:r>
        <w:t>медико-санитарной помощи детям"</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07.08.2018 </w:t>
            </w:r>
            <w:hyperlink r:id="rId992" w:history="1">
              <w:r>
                <w:rPr>
                  <w:color w:val="0000FF"/>
                </w:rPr>
                <w:t>N 328-п</w:t>
              </w:r>
            </w:hyperlink>
            <w:r>
              <w:rPr>
                <w:color w:val="392C69"/>
              </w:rPr>
              <w:t xml:space="preserve">, от 16.04.2019 </w:t>
            </w:r>
            <w:hyperlink r:id="rId993" w:history="1">
              <w:r>
                <w:rPr>
                  <w:color w:val="0000FF"/>
                </w:rPr>
                <w:t>N 151-п</w:t>
              </w:r>
            </w:hyperlink>
            <w:r>
              <w:rPr>
                <w:color w:val="392C69"/>
              </w:rPr>
              <w:t>)</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1"/>
        <w:gridCol w:w="2437"/>
        <w:gridCol w:w="1587"/>
        <w:gridCol w:w="1133"/>
      </w:tblGrid>
      <w:tr w:rsidR="00E5004C">
        <w:tc>
          <w:tcPr>
            <w:tcW w:w="510" w:type="dxa"/>
          </w:tcPr>
          <w:p w:rsidR="00E5004C" w:rsidRDefault="00E5004C">
            <w:pPr>
              <w:pStyle w:val="ConsPlusNormal"/>
              <w:jc w:val="center"/>
            </w:pPr>
            <w:r>
              <w:t>N п/п</w:t>
            </w:r>
          </w:p>
        </w:tc>
        <w:tc>
          <w:tcPr>
            <w:tcW w:w="3401" w:type="dxa"/>
          </w:tcPr>
          <w:p w:rsidR="00E5004C" w:rsidRDefault="00E5004C">
            <w:pPr>
              <w:pStyle w:val="ConsPlusNormal"/>
              <w:jc w:val="center"/>
            </w:pPr>
            <w:r>
              <w:t>Наименование медицинской организации</w:t>
            </w:r>
          </w:p>
        </w:tc>
        <w:tc>
          <w:tcPr>
            <w:tcW w:w="2437" w:type="dxa"/>
          </w:tcPr>
          <w:p w:rsidR="00E5004C" w:rsidRDefault="00E5004C">
            <w:pPr>
              <w:pStyle w:val="ConsPlusNormal"/>
              <w:jc w:val="center"/>
            </w:pPr>
            <w:r>
              <w:t>Адрес медицинской организации</w:t>
            </w:r>
          </w:p>
        </w:tc>
        <w:tc>
          <w:tcPr>
            <w:tcW w:w="1587" w:type="dxa"/>
          </w:tcPr>
          <w:p w:rsidR="00E5004C" w:rsidRDefault="00E5004C">
            <w:pPr>
              <w:pStyle w:val="ConsPlusNormal"/>
              <w:jc w:val="center"/>
            </w:pPr>
            <w:r>
              <w:t>Численность обслуживаемого прикрепленного детского населения (человек)</w:t>
            </w:r>
          </w:p>
        </w:tc>
        <w:tc>
          <w:tcPr>
            <w:tcW w:w="1133" w:type="dxa"/>
          </w:tcPr>
          <w:p w:rsidR="00E5004C" w:rsidRDefault="00E5004C">
            <w:pPr>
              <w:pStyle w:val="ConsPlusNormal"/>
              <w:jc w:val="center"/>
            </w:pPr>
            <w:r>
              <w:t>Номер группы медицинской организации</w:t>
            </w:r>
          </w:p>
        </w:tc>
      </w:tr>
      <w:tr w:rsidR="00E5004C">
        <w:tc>
          <w:tcPr>
            <w:tcW w:w="510" w:type="dxa"/>
          </w:tcPr>
          <w:p w:rsidR="00E5004C" w:rsidRDefault="00E5004C">
            <w:pPr>
              <w:pStyle w:val="ConsPlusNormal"/>
              <w:jc w:val="center"/>
            </w:pPr>
            <w:r>
              <w:t>1</w:t>
            </w:r>
          </w:p>
        </w:tc>
        <w:tc>
          <w:tcPr>
            <w:tcW w:w="3401" w:type="dxa"/>
          </w:tcPr>
          <w:p w:rsidR="00E5004C" w:rsidRDefault="00E5004C">
            <w:pPr>
              <w:pStyle w:val="ConsPlusNormal"/>
            </w:pPr>
            <w:r>
              <w:t>Государственное бюджетное учреждение здравоохранения Новосибирской области "Баганская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Баганский район, село Баган, ул. Инкубаторная, 3</w:t>
            </w:r>
          </w:p>
        </w:tc>
        <w:tc>
          <w:tcPr>
            <w:tcW w:w="1587" w:type="dxa"/>
          </w:tcPr>
          <w:p w:rsidR="00E5004C" w:rsidRDefault="00E5004C">
            <w:pPr>
              <w:pStyle w:val="ConsPlusNormal"/>
              <w:jc w:val="center"/>
            </w:pPr>
            <w:r>
              <w:t>3787</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w:t>
            </w:r>
          </w:p>
        </w:tc>
        <w:tc>
          <w:tcPr>
            <w:tcW w:w="3401" w:type="dxa"/>
          </w:tcPr>
          <w:p w:rsidR="00E5004C" w:rsidRDefault="00E5004C">
            <w:pPr>
              <w:pStyle w:val="ConsPlusNormal"/>
            </w:pPr>
            <w:r>
              <w:t xml:space="preserve">Государственное бюджетное учреждение здравоохранения Новосибирской области "Барабинская центральная </w:t>
            </w:r>
            <w:r>
              <w:lastRenderedPageBreak/>
              <w:t>районная больница" (детское поликлиническое отделение)</w:t>
            </w:r>
          </w:p>
        </w:tc>
        <w:tc>
          <w:tcPr>
            <w:tcW w:w="2437" w:type="dxa"/>
          </w:tcPr>
          <w:p w:rsidR="00E5004C" w:rsidRDefault="00E5004C">
            <w:pPr>
              <w:pStyle w:val="ConsPlusNormal"/>
            </w:pPr>
            <w:r>
              <w:lastRenderedPageBreak/>
              <w:t>Новосибирская область, Барабинский район, город Барабинск, ул. Ульяновская, д. 26</w:t>
            </w:r>
          </w:p>
        </w:tc>
        <w:tc>
          <w:tcPr>
            <w:tcW w:w="1587" w:type="dxa"/>
          </w:tcPr>
          <w:p w:rsidR="00E5004C" w:rsidRDefault="00E5004C">
            <w:pPr>
              <w:pStyle w:val="ConsPlusNormal"/>
              <w:jc w:val="center"/>
            </w:pPr>
            <w:r>
              <w:t>9236</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3</w:t>
            </w:r>
          </w:p>
        </w:tc>
        <w:tc>
          <w:tcPr>
            <w:tcW w:w="3401" w:type="dxa"/>
          </w:tcPr>
          <w:p w:rsidR="00E5004C" w:rsidRDefault="00E5004C">
            <w:pPr>
              <w:pStyle w:val="ConsPlusNormal"/>
            </w:pPr>
            <w:r>
              <w:t>Государственное бюджетное учреждение здравоохранения Новосибирской области "Болотнинская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Болотнинский район, город Болотное, ул. Лесная, 1а</w:t>
            </w:r>
          </w:p>
        </w:tc>
        <w:tc>
          <w:tcPr>
            <w:tcW w:w="1587" w:type="dxa"/>
          </w:tcPr>
          <w:p w:rsidR="00E5004C" w:rsidRDefault="00E5004C">
            <w:pPr>
              <w:pStyle w:val="ConsPlusNormal"/>
              <w:jc w:val="center"/>
            </w:pPr>
            <w:r>
              <w:t>6372</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4</w:t>
            </w:r>
          </w:p>
        </w:tc>
        <w:tc>
          <w:tcPr>
            <w:tcW w:w="3401" w:type="dxa"/>
          </w:tcPr>
          <w:p w:rsidR="00E5004C" w:rsidRDefault="00E5004C">
            <w:pPr>
              <w:pStyle w:val="ConsPlusNormal"/>
            </w:pPr>
            <w:r>
              <w:t>Государственное бюджетное учреждение здравоохранения Новосибирской области "Венгеровская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Венгеровский район, село Венгерово, ул. Ленина, 102</w:t>
            </w:r>
          </w:p>
        </w:tc>
        <w:tc>
          <w:tcPr>
            <w:tcW w:w="1587" w:type="dxa"/>
          </w:tcPr>
          <w:p w:rsidR="00E5004C" w:rsidRDefault="00E5004C">
            <w:pPr>
              <w:pStyle w:val="ConsPlusNormal"/>
              <w:jc w:val="center"/>
            </w:pPr>
            <w:r>
              <w:t>4445</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5</w:t>
            </w:r>
          </w:p>
        </w:tc>
        <w:tc>
          <w:tcPr>
            <w:tcW w:w="3401" w:type="dxa"/>
          </w:tcPr>
          <w:p w:rsidR="00E5004C" w:rsidRDefault="00E5004C">
            <w:pPr>
              <w:pStyle w:val="ConsPlusNormal"/>
            </w:pPr>
            <w:r>
              <w:t>Государственное бюджетное учреждение здравоохранения Новосибирской области "Доволенская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Доволенский район, село Довольное, улица Ленина, дом 123</w:t>
            </w:r>
          </w:p>
        </w:tc>
        <w:tc>
          <w:tcPr>
            <w:tcW w:w="1587" w:type="dxa"/>
          </w:tcPr>
          <w:p w:rsidR="00E5004C" w:rsidRDefault="00E5004C">
            <w:pPr>
              <w:pStyle w:val="ConsPlusNormal"/>
              <w:jc w:val="center"/>
            </w:pPr>
            <w:r>
              <w:t>3208</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6</w:t>
            </w:r>
          </w:p>
        </w:tc>
        <w:tc>
          <w:tcPr>
            <w:tcW w:w="3401" w:type="dxa"/>
          </w:tcPr>
          <w:p w:rsidR="00E5004C" w:rsidRDefault="00E5004C">
            <w:pPr>
              <w:pStyle w:val="ConsPlusNormal"/>
            </w:pPr>
            <w:r>
              <w:t>Государственное бюджетное учреждение здравоохранения Новосибирской области "Здвинская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Здвинский район, село Здвинск, ул. Здвинского, д. 36</w:t>
            </w:r>
          </w:p>
        </w:tc>
        <w:tc>
          <w:tcPr>
            <w:tcW w:w="1587" w:type="dxa"/>
          </w:tcPr>
          <w:p w:rsidR="00E5004C" w:rsidRDefault="00E5004C">
            <w:pPr>
              <w:pStyle w:val="ConsPlusNormal"/>
              <w:jc w:val="center"/>
            </w:pPr>
            <w:r>
              <w:t>2894</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7</w:t>
            </w:r>
          </w:p>
        </w:tc>
        <w:tc>
          <w:tcPr>
            <w:tcW w:w="3401" w:type="dxa"/>
          </w:tcPr>
          <w:p w:rsidR="00E5004C" w:rsidRDefault="00E5004C">
            <w:pPr>
              <w:pStyle w:val="ConsPlusNormal"/>
            </w:pPr>
            <w:r>
              <w:t>Государственное бюджетное учреждение здравоохранения Новосибирской области "Каргатская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Каргатский район, город Каргат, ул. Трудовая, 30</w:t>
            </w:r>
          </w:p>
        </w:tc>
        <w:tc>
          <w:tcPr>
            <w:tcW w:w="1587" w:type="dxa"/>
          </w:tcPr>
          <w:p w:rsidR="00E5004C" w:rsidRDefault="00E5004C">
            <w:pPr>
              <w:pStyle w:val="ConsPlusNormal"/>
              <w:jc w:val="center"/>
            </w:pPr>
            <w:r>
              <w:t>3820</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8</w:t>
            </w:r>
          </w:p>
        </w:tc>
        <w:tc>
          <w:tcPr>
            <w:tcW w:w="3401" w:type="dxa"/>
          </w:tcPr>
          <w:p w:rsidR="00E5004C" w:rsidRDefault="00E5004C">
            <w:pPr>
              <w:pStyle w:val="ConsPlusNormal"/>
            </w:pPr>
            <w:r>
              <w:t>Государственное бюджетное учреждение здравоохранения Новосибирской области "Колыванская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р.п. Колывань, ул. Советская, д. 26</w:t>
            </w:r>
          </w:p>
        </w:tc>
        <w:tc>
          <w:tcPr>
            <w:tcW w:w="1587" w:type="dxa"/>
          </w:tcPr>
          <w:p w:rsidR="00E5004C" w:rsidRDefault="00E5004C">
            <w:pPr>
              <w:pStyle w:val="ConsPlusNormal"/>
              <w:jc w:val="center"/>
            </w:pPr>
            <w:r>
              <w:t>5397</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9</w:t>
            </w:r>
          </w:p>
        </w:tc>
        <w:tc>
          <w:tcPr>
            <w:tcW w:w="3401" w:type="dxa"/>
          </w:tcPr>
          <w:p w:rsidR="00E5004C" w:rsidRDefault="00E5004C">
            <w:pPr>
              <w:pStyle w:val="ConsPlusNormal"/>
            </w:pPr>
            <w:r>
              <w:t>Государственное бюджетное учреждение здравоохранения Новосибирской области "Коченевская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Коченевский район, рабочий поселок Коченево, улица Кузнецкая, дом 176</w:t>
            </w:r>
          </w:p>
        </w:tc>
        <w:tc>
          <w:tcPr>
            <w:tcW w:w="1587" w:type="dxa"/>
          </w:tcPr>
          <w:p w:rsidR="00E5004C" w:rsidRDefault="00E5004C">
            <w:pPr>
              <w:pStyle w:val="ConsPlusNormal"/>
              <w:jc w:val="center"/>
            </w:pPr>
            <w:r>
              <w:t>10579</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10</w:t>
            </w:r>
          </w:p>
        </w:tc>
        <w:tc>
          <w:tcPr>
            <w:tcW w:w="3401" w:type="dxa"/>
          </w:tcPr>
          <w:p w:rsidR="00E5004C" w:rsidRDefault="00E5004C">
            <w:pPr>
              <w:pStyle w:val="ConsPlusNormal"/>
            </w:pPr>
            <w:r>
              <w:t>Государственное бюджетное учреждение здравоохранения Новосибирской области "Кочковская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Кочковский район, с. Кочки, ул. Революционная, 35</w:t>
            </w:r>
          </w:p>
        </w:tc>
        <w:tc>
          <w:tcPr>
            <w:tcW w:w="1587" w:type="dxa"/>
          </w:tcPr>
          <w:p w:rsidR="00E5004C" w:rsidRDefault="00E5004C">
            <w:pPr>
              <w:pStyle w:val="ConsPlusNormal"/>
              <w:jc w:val="center"/>
            </w:pPr>
            <w:r>
              <w:t>2946</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11</w:t>
            </w:r>
          </w:p>
        </w:tc>
        <w:tc>
          <w:tcPr>
            <w:tcW w:w="3401" w:type="dxa"/>
          </w:tcPr>
          <w:p w:rsidR="00E5004C" w:rsidRDefault="00E5004C">
            <w:pPr>
              <w:pStyle w:val="ConsPlusNormal"/>
            </w:pPr>
            <w:r>
              <w:t xml:space="preserve">Государственное бюджетное </w:t>
            </w:r>
            <w:r>
              <w:lastRenderedPageBreak/>
              <w:t>учреждение здравоохранения Новосибирской области "Краснозерская центральная районная больница" (детское поликлиническое отделение)</w:t>
            </w:r>
          </w:p>
        </w:tc>
        <w:tc>
          <w:tcPr>
            <w:tcW w:w="2437" w:type="dxa"/>
          </w:tcPr>
          <w:p w:rsidR="00E5004C" w:rsidRDefault="00E5004C">
            <w:pPr>
              <w:pStyle w:val="ConsPlusNormal"/>
            </w:pPr>
            <w:r>
              <w:lastRenderedPageBreak/>
              <w:t xml:space="preserve">Новосибирская область, </w:t>
            </w:r>
            <w:r>
              <w:lastRenderedPageBreak/>
              <w:t>Краснозерский район, р.п. Краснозерское, ул. Ленина, 81</w:t>
            </w:r>
          </w:p>
        </w:tc>
        <w:tc>
          <w:tcPr>
            <w:tcW w:w="1587" w:type="dxa"/>
          </w:tcPr>
          <w:p w:rsidR="00E5004C" w:rsidRDefault="00E5004C">
            <w:pPr>
              <w:pStyle w:val="ConsPlusNormal"/>
              <w:jc w:val="center"/>
            </w:pPr>
            <w:r>
              <w:lastRenderedPageBreak/>
              <w:t>7064</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12</w:t>
            </w:r>
          </w:p>
        </w:tc>
        <w:tc>
          <w:tcPr>
            <w:tcW w:w="3401" w:type="dxa"/>
          </w:tcPr>
          <w:p w:rsidR="00E5004C" w:rsidRDefault="00E5004C">
            <w:pPr>
              <w:pStyle w:val="ConsPlusNormal"/>
            </w:pPr>
            <w:r>
              <w:t>Государственное бюджетное учреждение здравоохранения Новосибирской области "Купинская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Купинский район, город Купино, ул. Лесная, дом 1</w:t>
            </w:r>
          </w:p>
        </w:tc>
        <w:tc>
          <w:tcPr>
            <w:tcW w:w="1587" w:type="dxa"/>
          </w:tcPr>
          <w:p w:rsidR="00E5004C" w:rsidRDefault="00E5004C">
            <w:pPr>
              <w:pStyle w:val="ConsPlusNormal"/>
              <w:jc w:val="center"/>
            </w:pPr>
            <w:r>
              <w:t>6253</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13</w:t>
            </w:r>
          </w:p>
        </w:tc>
        <w:tc>
          <w:tcPr>
            <w:tcW w:w="3401" w:type="dxa"/>
          </w:tcPr>
          <w:p w:rsidR="00E5004C" w:rsidRDefault="00E5004C">
            <w:pPr>
              <w:pStyle w:val="ConsPlusNormal"/>
            </w:pPr>
            <w:r>
              <w:t>Государственное бюджетное учреждение здравоохранения Новосибирской области "Кыштовская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Кыштовский район, село Кыштовка, ул. Роща, д. 10</w:t>
            </w:r>
          </w:p>
        </w:tc>
        <w:tc>
          <w:tcPr>
            <w:tcW w:w="1587" w:type="dxa"/>
          </w:tcPr>
          <w:p w:rsidR="00E5004C" w:rsidRDefault="00E5004C">
            <w:pPr>
              <w:pStyle w:val="ConsPlusNormal"/>
              <w:jc w:val="center"/>
            </w:pPr>
            <w:r>
              <w:t>2395</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14</w:t>
            </w:r>
          </w:p>
        </w:tc>
        <w:tc>
          <w:tcPr>
            <w:tcW w:w="3401" w:type="dxa"/>
          </w:tcPr>
          <w:p w:rsidR="00E5004C" w:rsidRDefault="00E5004C">
            <w:pPr>
              <w:pStyle w:val="ConsPlusNormal"/>
            </w:pPr>
            <w:r>
              <w:t>Государственное бюджетное учреждение здравоохранения Новосибирской области "Линевская районная больница" (детское поликлиническое отделение)</w:t>
            </w:r>
          </w:p>
        </w:tc>
        <w:tc>
          <w:tcPr>
            <w:tcW w:w="2437" w:type="dxa"/>
          </w:tcPr>
          <w:p w:rsidR="00E5004C" w:rsidRDefault="00E5004C">
            <w:pPr>
              <w:pStyle w:val="ConsPlusNormal"/>
            </w:pPr>
            <w:r>
              <w:t>Новосибирская область, Искитимский район, р.п. Линево, ул. Весенняя, д. 6</w:t>
            </w:r>
          </w:p>
        </w:tc>
        <w:tc>
          <w:tcPr>
            <w:tcW w:w="1587" w:type="dxa"/>
          </w:tcPr>
          <w:p w:rsidR="00E5004C" w:rsidRDefault="00E5004C">
            <w:pPr>
              <w:pStyle w:val="ConsPlusNormal"/>
              <w:jc w:val="center"/>
            </w:pPr>
            <w:r>
              <w:t>5466</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15</w:t>
            </w:r>
          </w:p>
        </w:tc>
        <w:tc>
          <w:tcPr>
            <w:tcW w:w="3401" w:type="dxa"/>
          </w:tcPr>
          <w:p w:rsidR="00E5004C" w:rsidRDefault="00E5004C">
            <w:pPr>
              <w:pStyle w:val="ConsPlusNormal"/>
            </w:pPr>
            <w:r>
              <w:t>Государственное бюджетное учреждение здравоохранения Новосибирской области "Маслянинская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Маслянинский район, рабочий поселок Маслянино, ул. Больничная, 2</w:t>
            </w:r>
          </w:p>
        </w:tc>
        <w:tc>
          <w:tcPr>
            <w:tcW w:w="1587" w:type="dxa"/>
          </w:tcPr>
          <w:p w:rsidR="00E5004C" w:rsidRDefault="00E5004C">
            <w:pPr>
              <w:pStyle w:val="ConsPlusNormal"/>
              <w:jc w:val="center"/>
            </w:pPr>
            <w:r>
              <w:t>5990</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16</w:t>
            </w:r>
          </w:p>
        </w:tc>
        <w:tc>
          <w:tcPr>
            <w:tcW w:w="3401" w:type="dxa"/>
          </w:tcPr>
          <w:p w:rsidR="00E5004C" w:rsidRDefault="00E5004C">
            <w:pPr>
              <w:pStyle w:val="ConsPlusNormal"/>
            </w:pPr>
            <w:r>
              <w:t>Государственное бюджетное учреждение здравоохранения Новосибирской области "Мошковская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Мошковский район, р.п. Мошково, ул. М. Горького, 23</w:t>
            </w:r>
          </w:p>
        </w:tc>
        <w:tc>
          <w:tcPr>
            <w:tcW w:w="1587" w:type="dxa"/>
          </w:tcPr>
          <w:p w:rsidR="00E5004C" w:rsidRDefault="00E5004C">
            <w:pPr>
              <w:pStyle w:val="ConsPlusNormal"/>
              <w:jc w:val="center"/>
            </w:pPr>
            <w:r>
              <w:t>8849</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17</w:t>
            </w:r>
          </w:p>
        </w:tc>
        <w:tc>
          <w:tcPr>
            <w:tcW w:w="3401" w:type="dxa"/>
          </w:tcPr>
          <w:p w:rsidR="00E5004C" w:rsidRDefault="00E5004C">
            <w:pPr>
              <w:pStyle w:val="ConsPlusNormal"/>
            </w:pPr>
            <w:r>
              <w:t>Государственное бюджетное учреждение здравоохранения Новосибирской области "Новосибирская клиническая районная больница N 1" (детское поликлиническое отделение)</w:t>
            </w:r>
          </w:p>
        </w:tc>
        <w:tc>
          <w:tcPr>
            <w:tcW w:w="2437" w:type="dxa"/>
          </w:tcPr>
          <w:p w:rsidR="00E5004C" w:rsidRDefault="00E5004C">
            <w:pPr>
              <w:pStyle w:val="ConsPlusNormal"/>
            </w:pPr>
            <w:r>
              <w:t>Новосибирская область, Новосибирский район, рабочий поселок Кольцово, а/я 231</w:t>
            </w:r>
          </w:p>
        </w:tc>
        <w:tc>
          <w:tcPr>
            <w:tcW w:w="1587" w:type="dxa"/>
          </w:tcPr>
          <w:p w:rsidR="00E5004C" w:rsidRDefault="00E5004C">
            <w:pPr>
              <w:pStyle w:val="ConsPlusNormal"/>
              <w:jc w:val="center"/>
            </w:pPr>
            <w:r>
              <w:t>9255</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18</w:t>
            </w:r>
          </w:p>
        </w:tc>
        <w:tc>
          <w:tcPr>
            <w:tcW w:w="3401" w:type="dxa"/>
          </w:tcPr>
          <w:p w:rsidR="00E5004C" w:rsidRDefault="00E5004C">
            <w:pPr>
              <w:pStyle w:val="ConsPlusNormal"/>
            </w:pPr>
            <w:r>
              <w:t>Государственное бюджетное учреждение здравоохранения Новосибирской области "Северная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Северный район, село Северное, ул. Ленина, 30</w:t>
            </w:r>
          </w:p>
        </w:tc>
        <w:tc>
          <w:tcPr>
            <w:tcW w:w="1587" w:type="dxa"/>
          </w:tcPr>
          <w:p w:rsidR="00E5004C" w:rsidRDefault="00E5004C">
            <w:pPr>
              <w:pStyle w:val="ConsPlusNormal"/>
              <w:jc w:val="center"/>
            </w:pPr>
            <w:r>
              <w:t>1824</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19</w:t>
            </w:r>
          </w:p>
        </w:tc>
        <w:tc>
          <w:tcPr>
            <w:tcW w:w="3401" w:type="dxa"/>
          </w:tcPr>
          <w:p w:rsidR="00E5004C" w:rsidRDefault="00E5004C">
            <w:pPr>
              <w:pStyle w:val="ConsPlusNormal"/>
            </w:pPr>
            <w:r>
              <w:t xml:space="preserve">Государственное бюджетное учреждение здравоохранения Новосибирской области "Сузунская центральная районная больница" (детское </w:t>
            </w:r>
            <w:r>
              <w:lastRenderedPageBreak/>
              <w:t>поликлиническое отделение)</w:t>
            </w:r>
          </w:p>
        </w:tc>
        <w:tc>
          <w:tcPr>
            <w:tcW w:w="2437" w:type="dxa"/>
          </w:tcPr>
          <w:p w:rsidR="00E5004C" w:rsidRDefault="00E5004C">
            <w:pPr>
              <w:pStyle w:val="ConsPlusNormal"/>
            </w:pPr>
            <w:r>
              <w:lastRenderedPageBreak/>
              <w:t>Новосибирская область, Сузунский район, рабочий поселок Сузун, ул. Партизанская, 214</w:t>
            </w:r>
          </w:p>
        </w:tc>
        <w:tc>
          <w:tcPr>
            <w:tcW w:w="1587" w:type="dxa"/>
          </w:tcPr>
          <w:p w:rsidR="00E5004C" w:rsidRDefault="00E5004C">
            <w:pPr>
              <w:pStyle w:val="ConsPlusNormal"/>
              <w:jc w:val="center"/>
            </w:pPr>
            <w:r>
              <w:t>6638</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20</w:t>
            </w:r>
          </w:p>
        </w:tc>
        <w:tc>
          <w:tcPr>
            <w:tcW w:w="3401" w:type="dxa"/>
          </w:tcPr>
          <w:p w:rsidR="00E5004C" w:rsidRDefault="00E5004C">
            <w:pPr>
              <w:pStyle w:val="ConsPlusNormal"/>
            </w:pPr>
            <w:r>
              <w:t>Государственное бюджетное учреждение здравоохранения Новосибирской области "Ордынская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Ордынский район, рабочий поселок Ордынское, проспект Революции, дом 32</w:t>
            </w:r>
          </w:p>
        </w:tc>
        <w:tc>
          <w:tcPr>
            <w:tcW w:w="1587" w:type="dxa"/>
          </w:tcPr>
          <w:p w:rsidR="00E5004C" w:rsidRDefault="00E5004C">
            <w:pPr>
              <w:pStyle w:val="ConsPlusNormal"/>
              <w:jc w:val="center"/>
            </w:pPr>
            <w:r>
              <w:t>8015</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21</w:t>
            </w:r>
          </w:p>
        </w:tc>
        <w:tc>
          <w:tcPr>
            <w:tcW w:w="3401" w:type="dxa"/>
          </w:tcPr>
          <w:p w:rsidR="00E5004C" w:rsidRDefault="00E5004C">
            <w:pPr>
              <w:pStyle w:val="ConsPlusNormal"/>
            </w:pPr>
            <w:r>
              <w:t>Государственное бюджетное учреждение здравоохранения Новосибирской области "Убинская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Убинский район, село Убинское, ул. Ленина, 18</w:t>
            </w:r>
          </w:p>
        </w:tc>
        <w:tc>
          <w:tcPr>
            <w:tcW w:w="1587" w:type="dxa"/>
          </w:tcPr>
          <w:p w:rsidR="00E5004C" w:rsidRDefault="00E5004C">
            <w:pPr>
              <w:pStyle w:val="ConsPlusNormal"/>
              <w:jc w:val="center"/>
            </w:pPr>
            <w:r>
              <w:t>2933</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22</w:t>
            </w:r>
          </w:p>
        </w:tc>
        <w:tc>
          <w:tcPr>
            <w:tcW w:w="3401" w:type="dxa"/>
          </w:tcPr>
          <w:p w:rsidR="00E5004C" w:rsidRDefault="00E5004C">
            <w:pPr>
              <w:pStyle w:val="ConsPlusNormal"/>
            </w:pPr>
            <w:r>
              <w:t>Государственное бюджетное учреждение здравоохранения Новосибирской области "Усть-Таркская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Усть-Таркский район, село Усть-Тарка, ул. Зеленая, 28</w:t>
            </w:r>
          </w:p>
        </w:tc>
        <w:tc>
          <w:tcPr>
            <w:tcW w:w="1587" w:type="dxa"/>
          </w:tcPr>
          <w:p w:rsidR="00E5004C" w:rsidRDefault="00E5004C">
            <w:pPr>
              <w:pStyle w:val="ConsPlusNormal"/>
              <w:jc w:val="center"/>
            </w:pPr>
            <w:r>
              <w:t>2626</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23</w:t>
            </w:r>
          </w:p>
        </w:tc>
        <w:tc>
          <w:tcPr>
            <w:tcW w:w="3401" w:type="dxa"/>
          </w:tcPr>
          <w:p w:rsidR="00E5004C" w:rsidRDefault="00E5004C">
            <w:pPr>
              <w:pStyle w:val="ConsPlusNormal"/>
            </w:pPr>
            <w:r>
              <w:t>Государственное бюджетное учреждение здравоохранения Новосибирской области "Чановская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Чановский район, рабочий поселок Чаны, ул. Пионерская, 23</w:t>
            </w:r>
          </w:p>
        </w:tc>
        <w:tc>
          <w:tcPr>
            <w:tcW w:w="1587" w:type="dxa"/>
          </w:tcPr>
          <w:p w:rsidR="00E5004C" w:rsidRDefault="00E5004C">
            <w:pPr>
              <w:pStyle w:val="ConsPlusNormal"/>
              <w:jc w:val="center"/>
            </w:pPr>
            <w:r>
              <w:t>5632</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24</w:t>
            </w:r>
          </w:p>
        </w:tc>
        <w:tc>
          <w:tcPr>
            <w:tcW w:w="3401" w:type="dxa"/>
          </w:tcPr>
          <w:p w:rsidR="00E5004C" w:rsidRDefault="00E5004C">
            <w:pPr>
              <w:pStyle w:val="ConsPlusNormal"/>
            </w:pPr>
            <w:r>
              <w:t>Государственное бюджетное учреждение здравоохранения Новосибирской области "Чистоозерная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рабочий поселок Чистоозерное, ул. Зонова, 6</w:t>
            </w:r>
          </w:p>
        </w:tc>
        <w:tc>
          <w:tcPr>
            <w:tcW w:w="1587" w:type="dxa"/>
          </w:tcPr>
          <w:p w:rsidR="00E5004C" w:rsidRDefault="00E5004C">
            <w:pPr>
              <w:pStyle w:val="ConsPlusNormal"/>
              <w:jc w:val="center"/>
            </w:pPr>
            <w:r>
              <w:t>3265</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25</w:t>
            </w:r>
          </w:p>
        </w:tc>
        <w:tc>
          <w:tcPr>
            <w:tcW w:w="3401" w:type="dxa"/>
          </w:tcPr>
          <w:p w:rsidR="00E5004C" w:rsidRDefault="00E5004C">
            <w:pPr>
              <w:pStyle w:val="ConsPlusNormal"/>
            </w:pPr>
            <w:r>
              <w:t>Государственное бюджетное учреждение здравоохранения Новосибирской области "Чулымская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Чулымский район, город Чулым, улица Кирова, 2а</w:t>
            </w:r>
          </w:p>
        </w:tc>
        <w:tc>
          <w:tcPr>
            <w:tcW w:w="1587" w:type="dxa"/>
          </w:tcPr>
          <w:p w:rsidR="00E5004C" w:rsidRDefault="00E5004C">
            <w:pPr>
              <w:pStyle w:val="ConsPlusNormal"/>
              <w:jc w:val="center"/>
            </w:pPr>
            <w:r>
              <w:t>4798</w:t>
            </w:r>
          </w:p>
        </w:tc>
        <w:tc>
          <w:tcPr>
            <w:tcW w:w="1133"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26</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7" (детское поликлиническое отделение)</w:t>
            </w:r>
          </w:p>
        </w:tc>
        <w:tc>
          <w:tcPr>
            <w:tcW w:w="2437" w:type="dxa"/>
          </w:tcPr>
          <w:p w:rsidR="00E5004C" w:rsidRDefault="00E5004C">
            <w:pPr>
              <w:pStyle w:val="ConsPlusNormal"/>
            </w:pPr>
            <w:r>
              <w:t>г. Новосибирск, ул. Б. Богаткова, д. 222</w:t>
            </w:r>
          </w:p>
        </w:tc>
        <w:tc>
          <w:tcPr>
            <w:tcW w:w="1587" w:type="dxa"/>
          </w:tcPr>
          <w:p w:rsidR="00E5004C" w:rsidRDefault="00E5004C">
            <w:pPr>
              <w:pStyle w:val="ConsPlusNormal"/>
              <w:jc w:val="center"/>
            </w:pPr>
            <w:r>
              <w:t>12731</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27</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7" (детское поликлиническое отделение)</w:t>
            </w:r>
          </w:p>
        </w:tc>
        <w:tc>
          <w:tcPr>
            <w:tcW w:w="2437" w:type="dxa"/>
          </w:tcPr>
          <w:p w:rsidR="00E5004C" w:rsidRDefault="00E5004C">
            <w:pPr>
              <w:pStyle w:val="ConsPlusNormal"/>
            </w:pPr>
            <w:r>
              <w:t>г. Новосибирск, ул. Выборная, д. 110</w:t>
            </w:r>
          </w:p>
        </w:tc>
        <w:tc>
          <w:tcPr>
            <w:tcW w:w="1587" w:type="dxa"/>
          </w:tcPr>
          <w:p w:rsidR="00E5004C" w:rsidRDefault="00E5004C">
            <w:pPr>
              <w:pStyle w:val="ConsPlusNormal"/>
              <w:jc w:val="center"/>
            </w:pPr>
            <w:r>
              <w:t>9313</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28</w:t>
            </w:r>
          </w:p>
        </w:tc>
        <w:tc>
          <w:tcPr>
            <w:tcW w:w="3401" w:type="dxa"/>
          </w:tcPr>
          <w:p w:rsidR="00E5004C" w:rsidRDefault="00E5004C">
            <w:pPr>
              <w:pStyle w:val="ConsPlusNormal"/>
            </w:pPr>
            <w:r>
              <w:t xml:space="preserve">Государственное бюджетное учреждение здравоохранения </w:t>
            </w:r>
            <w:r>
              <w:lastRenderedPageBreak/>
              <w:t>Новосибирской области "Городская клиническая поликлиника N 13" (детское поликлиническое отделение)</w:t>
            </w:r>
          </w:p>
        </w:tc>
        <w:tc>
          <w:tcPr>
            <w:tcW w:w="2437" w:type="dxa"/>
          </w:tcPr>
          <w:p w:rsidR="00E5004C" w:rsidRDefault="00E5004C">
            <w:pPr>
              <w:pStyle w:val="ConsPlusNormal"/>
            </w:pPr>
            <w:r>
              <w:lastRenderedPageBreak/>
              <w:t>г. Новосибирск, ул. Герцена, 11</w:t>
            </w:r>
          </w:p>
        </w:tc>
        <w:tc>
          <w:tcPr>
            <w:tcW w:w="1587" w:type="dxa"/>
          </w:tcPr>
          <w:p w:rsidR="00E5004C" w:rsidRDefault="00E5004C">
            <w:pPr>
              <w:pStyle w:val="ConsPlusNormal"/>
              <w:jc w:val="center"/>
            </w:pPr>
            <w:r>
              <w:t>13514</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29</w:t>
            </w:r>
          </w:p>
        </w:tc>
        <w:tc>
          <w:tcPr>
            <w:tcW w:w="3401" w:type="dxa"/>
          </w:tcPr>
          <w:p w:rsidR="00E5004C" w:rsidRDefault="00E5004C">
            <w:pPr>
              <w:pStyle w:val="ConsPlusNormal"/>
            </w:pPr>
            <w:r>
              <w:t>Государственное бюджетное учреждение здравоохранения Новосибирской области "Клиническая консультативно-диагностическая поликлиника N 27" (детское поликлиническое отделение)</w:t>
            </w:r>
          </w:p>
        </w:tc>
        <w:tc>
          <w:tcPr>
            <w:tcW w:w="2437" w:type="dxa"/>
          </w:tcPr>
          <w:p w:rsidR="00E5004C" w:rsidRDefault="00E5004C">
            <w:pPr>
              <w:pStyle w:val="ConsPlusNormal"/>
            </w:pPr>
            <w:r>
              <w:t>г. Новосибирск, ул. Рельсовая, 4</w:t>
            </w:r>
          </w:p>
        </w:tc>
        <w:tc>
          <w:tcPr>
            <w:tcW w:w="1587" w:type="dxa"/>
          </w:tcPr>
          <w:p w:rsidR="00E5004C" w:rsidRDefault="00E5004C">
            <w:pPr>
              <w:pStyle w:val="ConsPlusNormal"/>
              <w:jc w:val="center"/>
            </w:pPr>
            <w:r>
              <w:t>30704</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30</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14" (детское поликлиническое отделение)</w:t>
            </w:r>
          </w:p>
        </w:tc>
        <w:tc>
          <w:tcPr>
            <w:tcW w:w="2437" w:type="dxa"/>
          </w:tcPr>
          <w:p w:rsidR="00E5004C" w:rsidRDefault="00E5004C">
            <w:pPr>
              <w:pStyle w:val="ConsPlusNormal"/>
            </w:pPr>
            <w:r>
              <w:t>г. Новосибирск, ул. Демакова, д. 2</w:t>
            </w:r>
          </w:p>
        </w:tc>
        <w:tc>
          <w:tcPr>
            <w:tcW w:w="1587" w:type="dxa"/>
          </w:tcPr>
          <w:p w:rsidR="00E5004C" w:rsidRDefault="00E5004C">
            <w:pPr>
              <w:pStyle w:val="ConsPlusNormal"/>
              <w:jc w:val="center"/>
            </w:pPr>
            <w:r>
              <w:t>9460</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31</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20" (детское поликлиническое отделение)</w:t>
            </w:r>
          </w:p>
        </w:tc>
        <w:tc>
          <w:tcPr>
            <w:tcW w:w="2437" w:type="dxa"/>
          </w:tcPr>
          <w:p w:rsidR="00E5004C" w:rsidRDefault="00E5004C">
            <w:pPr>
              <w:pStyle w:val="ConsPlusNormal"/>
            </w:pPr>
            <w:r>
              <w:t>г. Новосибирск, ул. 1905 года, дом 19</w:t>
            </w:r>
          </w:p>
        </w:tc>
        <w:tc>
          <w:tcPr>
            <w:tcW w:w="1587" w:type="dxa"/>
          </w:tcPr>
          <w:p w:rsidR="00E5004C" w:rsidRDefault="00E5004C">
            <w:pPr>
              <w:pStyle w:val="ConsPlusNormal"/>
              <w:jc w:val="center"/>
            </w:pPr>
            <w:r>
              <w:t>11171</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32</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17" (детское поликлиническое отделение)</w:t>
            </w:r>
          </w:p>
        </w:tc>
        <w:tc>
          <w:tcPr>
            <w:tcW w:w="2437" w:type="dxa"/>
          </w:tcPr>
          <w:p w:rsidR="00E5004C" w:rsidRDefault="00E5004C">
            <w:pPr>
              <w:pStyle w:val="ConsPlusNormal"/>
            </w:pPr>
            <w:r>
              <w:t>г. Новосибирск, ул. Адриена Лежена, дом 5/1</w:t>
            </w:r>
          </w:p>
        </w:tc>
        <w:tc>
          <w:tcPr>
            <w:tcW w:w="1587" w:type="dxa"/>
          </w:tcPr>
          <w:p w:rsidR="00E5004C" w:rsidRDefault="00E5004C">
            <w:pPr>
              <w:pStyle w:val="ConsPlusNormal"/>
              <w:jc w:val="center"/>
            </w:pPr>
            <w:r>
              <w:t>12632</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33</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22" (детское поликлиническое отделение)</w:t>
            </w:r>
          </w:p>
        </w:tc>
        <w:tc>
          <w:tcPr>
            <w:tcW w:w="2437" w:type="dxa"/>
          </w:tcPr>
          <w:p w:rsidR="00E5004C" w:rsidRDefault="00E5004C">
            <w:pPr>
              <w:pStyle w:val="ConsPlusNormal"/>
            </w:pPr>
            <w:r>
              <w:t>г. Новосибирск, ул. Зорге, дом 47/1</w:t>
            </w:r>
          </w:p>
        </w:tc>
        <w:tc>
          <w:tcPr>
            <w:tcW w:w="1587" w:type="dxa"/>
          </w:tcPr>
          <w:p w:rsidR="00E5004C" w:rsidRDefault="00E5004C">
            <w:pPr>
              <w:pStyle w:val="ConsPlusNormal"/>
              <w:jc w:val="center"/>
            </w:pPr>
            <w:r>
              <w:t>19041</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34</w:t>
            </w:r>
          </w:p>
        </w:tc>
        <w:tc>
          <w:tcPr>
            <w:tcW w:w="3401" w:type="dxa"/>
          </w:tcPr>
          <w:p w:rsidR="00E5004C" w:rsidRDefault="00E5004C">
            <w:pPr>
              <w:pStyle w:val="ConsPlusNormal"/>
            </w:pPr>
            <w:r>
              <w:t>Государственное автономное учреждение здравоохранения Новосибирской области "Городская клиническая поликлиника N 1" (детское поликлиническое отделение)</w:t>
            </w:r>
          </w:p>
        </w:tc>
        <w:tc>
          <w:tcPr>
            <w:tcW w:w="2437" w:type="dxa"/>
          </w:tcPr>
          <w:p w:rsidR="00E5004C" w:rsidRDefault="00E5004C">
            <w:pPr>
              <w:pStyle w:val="ConsPlusNormal"/>
            </w:pPr>
            <w:r>
              <w:t>г. Новосибирск, ул. Фрунзе, дом 57а</w:t>
            </w:r>
          </w:p>
        </w:tc>
        <w:tc>
          <w:tcPr>
            <w:tcW w:w="1587" w:type="dxa"/>
          </w:tcPr>
          <w:p w:rsidR="00E5004C" w:rsidRDefault="00E5004C">
            <w:pPr>
              <w:pStyle w:val="ConsPlusNormal"/>
              <w:jc w:val="center"/>
            </w:pPr>
            <w:r>
              <w:t>15920</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35</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18" (детское поликлиническое отделение)</w:t>
            </w:r>
          </w:p>
        </w:tc>
        <w:tc>
          <w:tcPr>
            <w:tcW w:w="2437" w:type="dxa"/>
          </w:tcPr>
          <w:p w:rsidR="00E5004C" w:rsidRDefault="00E5004C">
            <w:pPr>
              <w:pStyle w:val="ConsPlusNormal"/>
            </w:pPr>
            <w:r>
              <w:t>г. Новосибирск, ул. Широкая, дом 113</w:t>
            </w:r>
          </w:p>
        </w:tc>
        <w:tc>
          <w:tcPr>
            <w:tcW w:w="1587" w:type="dxa"/>
          </w:tcPr>
          <w:p w:rsidR="00E5004C" w:rsidRDefault="00E5004C">
            <w:pPr>
              <w:pStyle w:val="ConsPlusNormal"/>
              <w:jc w:val="center"/>
            </w:pPr>
            <w:r>
              <w:t>26454</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36</w:t>
            </w:r>
          </w:p>
        </w:tc>
        <w:tc>
          <w:tcPr>
            <w:tcW w:w="3401" w:type="dxa"/>
          </w:tcPr>
          <w:p w:rsidR="00E5004C" w:rsidRDefault="00E5004C">
            <w:pPr>
              <w:pStyle w:val="ConsPlusNormal"/>
            </w:pPr>
            <w:r>
              <w:t xml:space="preserve">Государственное бюджетное учреждение здравоохранения Новосибирской области "Городская поликлиника N 2" (детское поликлиническое </w:t>
            </w:r>
            <w:r>
              <w:lastRenderedPageBreak/>
              <w:t>отделение)</w:t>
            </w:r>
          </w:p>
        </w:tc>
        <w:tc>
          <w:tcPr>
            <w:tcW w:w="2437" w:type="dxa"/>
          </w:tcPr>
          <w:p w:rsidR="00E5004C" w:rsidRDefault="00E5004C">
            <w:pPr>
              <w:pStyle w:val="ConsPlusNormal"/>
            </w:pPr>
            <w:r>
              <w:lastRenderedPageBreak/>
              <w:t>г. Новосибирск, ул. Московская, 89</w:t>
            </w:r>
          </w:p>
        </w:tc>
        <w:tc>
          <w:tcPr>
            <w:tcW w:w="1587" w:type="dxa"/>
          </w:tcPr>
          <w:p w:rsidR="00E5004C" w:rsidRDefault="00E5004C">
            <w:pPr>
              <w:pStyle w:val="ConsPlusNormal"/>
              <w:jc w:val="center"/>
            </w:pPr>
            <w:r>
              <w:t>26713</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37</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24" (детское поликлиническое отделение)</w:t>
            </w:r>
          </w:p>
        </w:tc>
        <w:tc>
          <w:tcPr>
            <w:tcW w:w="2437" w:type="dxa"/>
          </w:tcPr>
          <w:p w:rsidR="00E5004C" w:rsidRDefault="00E5004C">
            <w:pPr>
              <w:pStyle w:val="ConsPlusNormal"/>
            </w:pPr>
            <w:r>
              <w:t>г. Новосибирск, улица Станиславского, дом 52</w:t>
            </w:r>
          </w:p>
        </w:tc>
        <w:tc>
          <w:tcPr>
            <w:tcW w:w="1587" w:type="dxa"/>
          </w:tcPr>
          <w:p w:rsidR="00E5004C" w:rsidRDefault="00E5004C">
            <w:pPr>
              <w:pStyle w:val="ConsPlusNormal"/>
              <w:jc w:val="center"/>
            </w:pPr>
            <w:r>
              <w:t>7842</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38</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24" (детское поликлиническое отделение)</w:t>
            </w:r>
          </w:p>
        </w:tc>
        <w:tc>
          <w:tcPr>
            <w:tcW w:w="2437" w:type="dxa"/>
          </w:tcPr>
          <w:p w:rsidR="00E5004C" w:rsidRDefault="00E5004C">
            <w:pPr>
              <w:pStyle w:val="ConsPlusNormal"/>
            </w:pPr>
            <w:r>
              <w:t>г. Новосибирск, улица Связистов, дом 157</w:t>
            </w:r>
          </w:p>
        </w:tc>
        <w:tc>
          <w:tcPr>
            <w:tcW w:w="1587" w:type="dxa"/>
          </w:tcPr>
          <w:p w:rsidR="00E5004C" w:rsidRDefault="00E5004C">
            <w:pPr>
              <w:pStyle w:val="ConsPlusNormal"/>
              <w:jc w:val="center"/>
            </w:pPr>
            <w:r>
              <w:t>5475</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39</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29" (детское поликлиническое отделение)</w:t>
            </w:r>
          </w:p>
        </w:tc>
        <w:tc>
          <w:tcPr>
            <w:tcW w:w="2437" w:type="dxa"/>
          </w:tcPr>
          <w:p w:rsidR="00E5004C" w:rsidRDefault="00E5004C">
            <w:pPr>
              <w:pStyle w:val="ConsPlusNormal"/>
            </w:pPr>
            <w:r>
              <w:t>г. Новосибирск, ул. Рассветная, 1</w:t>
            </w:r>
          </w:p>
        </w:tc>
        <w:tc>
          <w:tcPr>
            <w:tcW w:w="1587" w:type="dxa"/>
          </w:tcPr>
          <w:p w:rsidR="00E5004C" w:rsidRDefault="00E5004C">
            <w:pPr>
              <w:pStyle w:val="ConsPlusNormal"/>
              <w:jc w:val="center"/>
            </w:pPr>
            <w:r>
              <w:t>24060</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40</w:t>
            </w:r>
          </w:p>
        </w:tc>
        <w:tc>
          <w:tcPr>
            <w:tcW w:w="3401" w:type="dxa"/>
          </w:tcPr>
          <w:p w:rsidR="00E5004C" w:rsidRDefault="00E5004C">
            <w:pPr>
              <w:pStyle w:val="ConsPlusNormal"/>
            </w:pPr>
            <w:r>
              <w:t>Государственное бюджетное учреждение здравоохранения Новосибирской области "Детская городская клиническая больница N 1" (детское поликлиническое отделение)</w:t>
            </w:r>
          </w:p>
        </w:tc>
        <w:tc>
          <w:tcPr>
            <w:tcW w:w="2437" w:type="dxa"/>
          </w:tcPr>
          <w:p w:rsidR="00E5004C" w:rsidRDefault="00E5004C">
            <w:pPr>
              <w:pStyle w:val="ConsPlusNormal"/>
            </w:pPr>
            <w:r>
              <w:t>г. Новосибирск, ул. Вертковская, 3</w:t>
            </w:r>
          </w:p>
        </w:tc>
        <w:tc>
          <w:tcPr>
            <w:tcW w:w="1587" w:type="dxa"/>
          </w:tcPr>
          <w:p w:rsidR="00E5004C" w:rsidRDefault="00E5004C">
            <w:pPr>
              <w:pStyle w:val="ConsPlusNormal"/>
              <w:jc w:val="center"/>
            </w:pPr>
            <w:r>
              <w:t>11299</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41</w:t>
            </w:r>
          </w:p>
        </w:tc>
        <w:tc>
          <w:tcPr>
            <w:tcW w:w="3401"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4 имени В.С. Гераськова" (консультативно-диагностический центр для детей)</w:t>
            </w:r>
          </w:p>
        </w:tc>
        <w:tc>
          <w:tcPr>
            <w:tcW w:w="2437" w:type="dxa"/>
          </w:tcPr>
          <w:p w:rsidR="00E5004C" w:rsidRDefault="00E5004C">
            <w:pPr>
              <w:pStyle w:val="ConsPlusNormal"/>
            </w:pPr>
            <w:r>
              <w:t>г. Новосибирск, ул. Новогодняя, д. 35</w:t>
            </w:r>
          </w:p>
        </w:tc>
        <w:tc>
          <w:tcPr>
            <w:tcW w:w="1587" w:type="dxa"/>
          </w:tcPr>
          <w:p w:rsidR="00E5004C" w:rsidRDefault="00E5004C">
            <w:pPr>
              <w:pStyle w:val="ConsPlusNormal"/>
              <w:jc w:val="center"/>
            </w:pPr>
            <w:r>
              <w:t>-</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42</w:t>
            </w:r>
          </w:p>
        </w:tc>
        <w:tc>
          <w:tcPr>
            <w:tcW w:w="3401"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4 имени В.С. Гераськова" (детское поликлиническое отделение)</w:t>
            </w:r>
          </w:p>
        </w:tc>
        <w:tc>
          <w:tcPr>
            <w:tcW w:w="2437" w:type="dxa"/>
          </w:tcPr>
          <w:p w:rsidR="00E5004C" w:rsidRDefault="00E5004C">
            <w:pPr>
              <w:pStyle w:val="ConsPlusNormal"/>
            </w:pPr>
            <w:r>
              <w:t>г. Новосибирск, ул. 2 пер. Пархоменко, 2</w:t>
            </w:r>
          </w:p>
        </w:tc>
        <w:tc>
          <w:tcPr>
            <w:tcW w:w="1587" w:type="dxa"/>
          </w:tcPr>
          <w:p w:rsidR="00E5004C" w:rsidRDefault="00E5004C">
            <w:pPr>
              <w:pStyle w:val="ConsPlusNormal"/>
              <w:jc w:val="center"/>
            </w:pPr>
            <w:r>
              <w:t>24300</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43</w:t>
            </w:r>
          </w:p>
        </w:tc>
        <w:tc>
          <w:tcPr>
            <w:tcW w:w="3401"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6" (детское поликлиническое отделение)</w:t>
            </w:r>
          </w:p>
        </w:tc>
        <w:tc>
          <w:tcPr>
            <w:tcW w:w="2437" w:type="dxa"/>
          </w:tcPr>
          <w:p w:rsidR="00E5004C" w:rsidRDefault="00E5004C">
            <w:pPr>
              <w:pStyle w:val="ConsPlusNormal"/>
            </w:pPr>
            <w:r>
              <w:t>г. Новосибирск, ул. Промышленная, 2а</w:t>
            </w:r>
          </w:p>
        </w:tc>
        <w:tc>
          <w:tcPr>
            <w:tcW w:w="1587" w:type="dxa"/>
          </w:tcPr>
          <w:p w:rsidR="00E5004C" w:rsidRDefault="00E5004C">
            <w:pPr>
              <w:pStyle w:val="ConsPlusNormal"/>
              <w:jc w:val="center"/>
            </w:pPr>
            <w:r>
              <w:t>15183</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44</w:t>
            </w:r>
          </w:p>
        </w:tc>
        <w:tc>
          <w:tcPr>
            <w:tcW w:w="3401" w:type="dxa"/>
          </w:tcPr>
          <w:p w:rsidR="00E5004C" w:rsidRDefault="00E5004C">
            <w:pPr>
              <w:pStyle w:val="ConsPlusNormal"/>
            </w:pPr>
            <w:r>
              <w:t>Государственное бюджетное учреждение здравоохранения Новосибирской области "Консультативно-диагностическая поликлиника N 2" (детское поликлиническое отделение)</w:t>
            </w:r>
          </w:p>
        </w:tc>
        <w:tc>
          <w:tcPr>
            <w:tcW w:w="2437" w:type="dxa"/>
          </w:tcPr>
          <w:p w:rsidR="00E5004C" w:rsidRDefault="00E5004C">
            <w:pPr>
              <w:pStyle w:val="ConsPlusNormal"/>
            </w:pPr>
            <w:r>
              <w:t>г. Новосибирск, ул. Морской проспект, 25</w:t>
            </w:r>
          </w:p>
        </w:tc>
        <w:tc>
          <w:tcPr>
            <w:tcW w:w="1587" w:type="dxa"/>
          </w:tcPr>
          <w:p w:rsidR="00E5004C" w:rsidRDefault="00E5004C">
            <w:pPr>
              <w:pStyle w:val="ConsPlusNormal"/>
              <w:jc w:val="center"/>
            </w:pPr>
            <w:r>
              <w:t>7607</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45</w:t>
            </w:r>
          </w:p>
        </w:tc>
        <w:tc>
          <w:tcPr>
            <w:tcW w:w="3401" w:type="dxa"/>
          </w:tcPr>
          <w:p w:rsidR="00E5004C" w:rsidRDefault="00E5004C">
            <w:pPr>
              <w:pStyle w:val="ConsPlusNormal"/>
            </w:pPr>
            <w:r>
              <w:t xml:space="preserve">Государственное бюджетное учреждение здравоохранения </w:t>
            </w:r>
            <w:r>
              <w:lastRenderedPageBreak/>
              <w:t>Новосибирской области "Городская больница N 3" (детское поликлиническое отделение)</w:t>
            </w:r>
          </w:p>
        </w:tc>
        <w:tc>
          <w:tcPr>
            <w:tcW w:w="2437" w:type="dxa"/>
          </w:tcPr>
          <w:p w:rsidR="00E5004C" w:rsidRDefault="00E5004C">
            <w:pPr>
              <w:pStyle w:val="ConsPlusNormal"/>
            </w:pPr>
            <w:r>
              <w:lastRenderedPageBreak/>
              <w:t>г. Новосибирск, улица Мухачева, дом 5/4</w:t>
            </w:r>
          </w:p>
        </w:tc>
        <w:tc>
          <w:tcPr>
            <w:tcW w:w="1587" w:type="dxa"/>
          </w:tcPr>
          <w:p w:rsidR="00E5004C" w:rsidRDefault="00E5004C">
            <w:pPr>
              <w:pStyle w:val="ConsPlusNormal"/>
              <w:jc w:val="center"/>
            </w:pPr>
            <w:r>
              <w:t>8269</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46</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больница N 4" (детское поликлиническое отделение)</w:t>
            </w:r>
          </w:p>
        </w:tc>
        <w:tc>
          <w:tcPr>
            <w:tcW w:w="2437" w:type="dxa"/>
          </w:tcPr>
          <w:p w:rsidR="00E5004C" w:rsidRDefault="00E5004C">
            <w:pPr>
              <w:pStyle w:val="ConsPlusNormal"/>
            </w:pPr>
            <w:r>
              <w:t>г. Новосибирск, ул. Новоуральская, д. 27/1</w:t>
            </w:r>
          </w:p>
        </w:tc>
        <w:tc>
          <w:tcPr>
            <w:tcW w:w="1587" w:type="dxa"/>
          </w:tcPr>
          <w:p w:rsidR="00E5004C" w:rsidRDefault="00E5004C">
            <w:pPr>
              <w:pStyle w:val="ConsPlusNormal"/>
              <w:jc w:val="center"/>
            </w:pPr>
            <w:r>
              <w:t>5920</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47</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12" (детское поликлиническое отделение)</w:t>
            </w:r>
          </w:p>
        </w:tc>
        <w:tc>
          <w:tcPr>
            <w:tcW w:w="2437" w:type="dxa"/>
          </w:tcPr>
          <w:p w:rsidR="00E5004C" w:rsidRDefault="00E5004C">
            <w:pPr>
              <w:pStyle w:val="ConsPlusNormal"/>
            </w:pPr>
            <w:r>
              <w:t>город Новосибирск, ул. Трикотажная, д. 49/1</w:t>
            </w:r>
          </w:p>
        </w:tc>
        <w:tc>
          <w:tcPr>
            <w:tcW w:w="1587" w:type="dxa"/>
          </w:tcPr>
          <w:p w:rsidR="00E5004C" w:rsidRDefault="00E5004C">
            <w:pPr>
              <w:pStyle w:val="ConsPlusNormal"/>
              <w:jc w:val="center"/>
            </w:pPr>
            <w:r>
              <w:t>9816</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48</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19" (детское поликлиническое отделение)</w:t>
            </w:r>
          </w:p>
        </w:tc>
        <w:tc>
          <w:tcPr>
            <w:tcW w:w="2437" w:type="dxa"/>
          </w:tcPr>
          <w:p w:rsidR="00E5004C" w:rsidRDefault="00E5004C">
            <w:pPr>
              <w:pStyle w:val="ConsPlusNormal"/>
            </w:pPr>
            <w:r>
              <w:t>г. Новосибирск, ул. Шукшина, д. 3</w:t>
            </w:r>
          </w:p>
        </w:tc>
        <w:tc>
          <w:tcPr>
            <w:tcW w:w="1587" w:type="dxa"/>
          </w:tcPr>
          <w:p w:rsidR="00E5004C" w:rsidRDefault="00E5004C">
            <w:pPr>
              <w:pStyle w:val="ConsPlusNormal"/>
              <w:jc w:val="center"/>
            </w:pPr>
            <w:r>
              <w:t>20481</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49</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25" (детское поликлиническое отделение)</w:t>
            </w:r>
          </w:p>
        </w:tc>
        <w:tc>
          <w:tcPr>
            <w:tcW w:w="2437" w:type="dxa"/>
          </w:tcPr>
          <w:p w:rsidR="00E5004C" w:rsidRDefault="00E5004C">
            <w:pPr>
              <w:pStyle w:val="ConsPlusNormal"/>
            </w:pPr>
            <w:r>
              <w:t>г. Новосибирск, ул. Александра Невского, д. 1а</w:t>
            </w:r>
          </w:p>
        </w:tc>
        <w:tc>
          <w:tcPr>
            <w:tcW w:w="1587" w:type="dxa"/>
          </w:tcPr>
          <w:p w:rsidR="00E5004C" w:rsidRDefault="00E5004C">
            <w:pPr>
              <w:pStyle w:val="ConsPlusNormal"/>
              <w:jc w:val="center"/>
            </w:pPr>
            <w:r>
              <w:t>5977</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50</w:t>
            </w:r>
          </w:p>
        </w:tc>
        <w:tc>
          <w:tcPr>
            <w:tcW w:w="3401" w:type="dxa"/>
          </w:tcPr>
          <w:p w:rsidR="00E5004C" w:rsidRDefault="00E5004C">
            <w:pPr>
              <w:pStyle w:val="ConsPlusNormal"/>
            </w:pPr>
            <w:r>
              <w:t>Государственное бюджетное учреждение здравоохранения Новосибирской области "Бердская центральная городская больница" (детское поликлиническое отделение)</w:t>
            </w:r>
          </w:p>
        </w:tc>
        <w:tc>
          <w:tcPr>
            <w:tcW w:w="2437" w:type="dxa"/>
          </w:tcPr>
          <w:p w:rsidR="00E5004C" w:rsidRDefault="00E5004C">
            <w:pPr>
              <w:pStyle w:val="ConsPlusNormal"/>
            </w:pPr>
            <w:r>
              <w:t>Новосибирская область, г. Бердск, ул. Островского, дом 53</w:t>
            </w:r>
          </w:p>
        </w:tc>
        <w:tc>
          <w:tcPr>
            <w:tcW w:w="1587" w:type="dxa"/>
          </w:tcPr>
          <w:p w:rsidR="00E5004C" w:rsidRDefault="00E5004C">
            <w:pPr>
              <w:pStyle w:val="ConsPlusNormal"/>
              <w:jc w:val="center"/>
            </w:pPr>
            <w:r>
              <w:t>24727</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51</w:t>
            </w:r>
          </w:p>
        </w:tc>
        <w:tc>
          <w:tcPr>
            <w:tcW w:w="3401" w:type="dxa"/>
          </w:tcPr>
          <w:p w:rsidR="00E5004C" w:rsidRDefault="00E5004C">
            <w:pPr>
              <w:pStyle w:val="ConsPlusNormal"/>
            </w:pPr>
            <w:r>
              <w:t>Государственное бюджетное учреждение здравоохранения Новосибирской области "Искитимская центральная городская больница" (детское поликлиническое отделение)</w:t>
            </w:r>
          </w:p>
        </w:tc>
        <w:tc>
          <w:tcPr>
            <w:tcW w:w="2437" w:type="dxa"/>
          </w:tcPr>
          <w:p w:rsidR="00E5004C" w:rsidRDefault="00E5004C">
            <w:pPr>
              <w:pStyle w:val="ConsPlusNormal"/>
            </w:pPr>
            <w:r>
              <w:t>Новосибирская область, Искитимский район, город Искитим, ул. Больничная, 40</w:t>
            </w:r>
          </w:p>
        </w:tc>
        <w:tc>
          <w:tcPr>
            <w:tcW w:w="1587" w:type="dxa"/>
          </w:tcPr>
          <w:p w:rsidR="00E5004C" w:rsidRDefault="00E5004C">
            <w:pPr>
              <w:pStyle w:val="ConsPlusNormal"/>
              <w:jc w:val="center"/>
            </w:pPr>
            <w:r>
              <w:t>15142</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52</w:t>
            </w:r>
          </w:p>
        </w:tc>
        <w:tc>
          <w:tcPr>
            <w:tcW w:w="3401" w:type="dxa"/>
          </w:tcPr>
          <w:p w:rsidR="00E5004C" w:rsidRDefault="00E5004C">
            <w:pPr>
              <w:pStyle w:val="ConsPlusNormal"/>
            </w:pPr>
            <w:r>
              <w:t>Государственное бюджетное учреждение здравоохранения Новосибирской области "Карасукская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Карасукский район, город Карасук, ул. Гагарина, 1а</w:t>
            </w:r>
          </w:p>
        </w:tc>
        <w:tc>
          <w:tcPr>
            <w:tcW w:w="1587" w:type="dxa"/>
          </w:tcPr>
          <w:p w:rsidR="00E5004C" w:rsidRDefault="00E5004C">
            <w:pPr>
              <w:pStyle w:val="ConsPlusNormal"/>
              <w:jc w:val="center"/>
            </w:pPr>
            <w:r>
              <w:t>10042</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53</w:t>
            </w:r>
          </w:p>
        </w:tc>
        <w:tc>
          <w:tcPr>
            <w:tcW w:w="3401" w:type="dxa"/>
          </w:tcPr>
          <w:p w:rsidR="00E5004C" w:rsidRDefault="00E5004C">
            <w:pPr>
              <w:pStyle w:val="ConsPlusNormal"/>
            </w:pPr>
            <w:r>
              <w:t>Государственное бюджетное учреждение здравоохранения Новосибирской области "Куйбышевская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город Куйбышев, улица Володарского, д. 61</w:t>
            </w:r>
          </w:p>
        </w:tc>
        <w:tc>
          <w:tcPr>
            <w:tcW w:w="1587" w:type="dxa"/>
          </w:tcPr>
          <w:p w:rsidR="00E5004C" w:rsidRDefault="00E5004C">
            <w:pPr>
              <w:pStyle w:val="ConsPlusNormal"/>
              <w:jc w:val="center"/>
            </w:pPr>
            <w:r>
              <w:t>11619</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54</w:t>
            </w:r>
          </w:p>
        </w:tc>
        <w:tc>
          <w:tcPr>
            <w:tcW w:w="3401" w:type="dxa"/>
          </w:tcPr>
          <w:p w:rsidR="00E5004C" w:rsidRDefault="00E5004C">
            <w:pPr>
              <w:pStyle w:val="ConsPlusNormal"/>
            </w:pPr>
            <w:r>
              <w:t xml:space="preserve">Государственное бюджетное </w:t>
            </w:r>
            <w:r>
              <w:lastRenderedPageBreak/>
              <w:t>учреждение здравоохранения Новосибирской области "Новосибирская клиническая центральная районная больница" (детское поликлиническое отделение)</w:t>
            </w:r>
          </w:p>
        </w:tc>
        <w:tc>
          <w:tcPr>
            <w:tcW w:w="2437" w:type="dxa"/>
          </w:tcPr>
          <w:p w:rsidR="00E5004C" w:rsidRDefault="00E5004C">
            <w:pPr>
              <w:pStyle w:val="ConsPlusNormal"/>
            </w:pPr>
            <w:r>
              <w:lastRenderedPageBreak/>
              <w:t xml:space="preserve">Новосибирская область, </w:t>
            </w:r>
            <w:r>
              <w:lastRenderedPageBreak/>
              <w:t>Новосибирский район, р.п. Краснообск, д. 99</w:t>
            </w:r>
          </w:p>
        </w:tc>
        <w:tc>
          <w:tcPr>
            <w:tcW w:w="1587" w:type="dxa"/>
          </w:tcPr>
          <w:p w:rsidR="00E5004C" w:rsidRDefault="00E5004C">
            <w:pPr>
              <w:pStyle w:val="ConsPlusNormal"/>
              <w:jc w:val="center"/>
            </w:pPr>
            <w:r>
              <w:lastRenderedPageBreak/>
              <w:t>20983</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55</w:t>
            </w:r>
          </w:p>
        </w:tc>
        <w:tc>
          <w:tcPr>
            <w:tcW w:w="3401" w:type="dxa"/>
          </w:tcPr>
          <w:p w:rsidR="00E5004C" w:rsidRDefault="00E5004C">
            <w:pPr>
              <w:pStyle w:val="ConsPlusNormal"/>
            </w:pPr>
            <w: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 (детское поликлиническое отделение)</w:t>
            </w:r>
          </w:p>
        </w:tc>
        <w:tc>
          <w:tcPr>
            <w:tcW w:w="2437" w:type="dxa"/>
          </w:tcPr>
          <w:p w:rsidR="00E5004C" w:rsidRDefault="00E5004C">
            <w:pPr>
              <w:pStyle w:val="ConsPlusNormal"/>
            </w:pPr>
            <w:r>
              <w:t>Новосибирская область, г. Татарск, ул. Смирновская, 109</w:t>
            </w:r>
          </w:p>
        </w:tc>
        <w:tc>
          <w:tcPr>
            <w:tcW w:w="1587" w:type="dxa"/>
          </w:tcPr>
          <w:p w:rsidR="00E5004C" w:rsidRDefault="00E5004C">
            <w:pPr>
              <w:pStyle w:val="ConsPlusNormal"/>
              <w:jc w:val="center"/>
            </w:pPr>
            <w:r>
              <w:t>8962</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56</w:t>
            </w:r>
          </w:p>
        </w:tc>
        <w:tc>
          <w:tcPr>
            <w:tcW w:w="3401" w:type="dxa"/>
          </w:tcPr>
          <w:p w:rsidR="00E5004C" w:rsidRDefault="00E5004C">
            <w:pPr>
              <w:pStyle w:val="ConsPlusNormal"/>
            </w:pPr>
            <w:r>
              <w:t>Государственное бюджетное учреждение здравоохранения Новосибирской области "Тогучинская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Тогучинский район, город Тогучин, улица Лапина, дом 1</w:t>
            </w:r>
          </w:p>
        </w:tc>
        <w:tc>
          <w:tcPr>
            <w:tcW w:w="1587" w:type="dxa"/>
          </w:tcPr>
          <w:p w:rsidR="00E5004C" w:rsidRDefault="00E5004C">
            <w:pPr>
              <w:pStyle w:val="ConsPlusNormal"/>
              <w:jc w:val="center"/>
            </w:pPr>
            <w:r>
              <w:t>8958</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57</w:t>
            </w:r>
          </w:p>
        </w:tc>
        <w:tc>
          <w:tcPr>
            <w:tcW w:w="3401" w:type="dxa"/>
          </w:tcPr>
          <w:p w:rsidR="00E5004C" w:rsidRDefault="00E5004C">
            <w:pPr>
              <w:pStyle w:val="ConsPlusNormal"/>
            </w:pPr>
            <w:r>
              <w:t>Государственное бюджетное учреждение здравоохранения Новосибирской области "Тогучинская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Тогучинский район, поселок Горный, ул. Космическая, дом 2</w:t>
            </w:r>
          </w:p>
        </w:tc>
        <w:tc>
          <w:tcPr>
            <w:tcW w:w="1587" w:type="dxa"/>
          </w:tcPr>
          <w:p w:rsidR="00E5004C" w:rsidRDefault="00E5004C">
            <w:pPr>
              <w:pStyle w:val="ConsPlusNormal"/>
              <w:jc w:val="center"/>
            </w:pPr>
            <w:r>
              <w:t>3090</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58</w:t>
            </w:r>
          </w:p>
        </w:tc>
        <w:tc>
          <w:tcPr>
            <w:tcW w:w="3401" w:type="dxa"/>
          </w:tcPr>
          <w:p w:rsidR="00E5004C" w:rsidRDefault="00E5004C">
            <w:pPr>
              <w:pStyle w:val="ConsPlusNormal"/>
            </w:pPr>
            <w:r>
              <w:t>Государственное бюджетное учреждение здравоохранения Новосибирской области "Черепановская центральная районная больница" (детское поликлиническое отделение)</w:t>
            </w:r>
          </w:p>
        </w:tc>
        <w:tc>
          <w:tcPr>
            <w:tcW w:w="2437" w:type="dxa"/>
          </w:tcPr>
          <w:p w:rsidR="00E5004C" w:rsidRDefault="00E5004C">
            <w:pPr>
              <w:pStyle w:val="ConsPlusNormal"/>
            </w:pPr>
            <w:r>
              <w:t>Новосибирская область, г. Черепаново, ул. Советская, 70</w:t>
            </w:r>
          </w:p>
        </w:tc>
        <w:tc>
          <w:tcPr>
            <w:tcW w:w="1587" w:type="dxa"/>
          </w:tcPr>
          <w:p w:rsidR="00E5004C" w:rsidRDefault="00E5004C">
            <w:pPr>
              <w:pStyle w:val="ConsPlusNormal"/>
              <w:jc w:val="center"/>
            </w:pPr>
            <w:r>
              <w:t>11693</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59</w:t>
            </w:r>
          </w:p>
        </w:tc>
        <w:tc>
          <w:tcPr>
            <w:tcW w:w="3401" w:type="dxa"/>
          </w:tcPr>
          <w:p w:rsidR="00E5004C" w:rsidRDefault="00E5004C">
            <w:pPr>
              <w:pStyle w:val="ConsPlusNormal"/>
            </w:pPr>
            <w:r>
              <w:t>Государственное бюджетное учреждение здравоохранения Новосибирской области "Обская центральная городская больница" (детское поликлиническое отделение)</w:t>
            </w:r>
          </w:p>
        </w:tc>
        <w:tc>
          <w:tcPr>
            <w:tcW w:w="2437" w:type="dxa"/>
          </w:tcPr>
          <w:p w:rsidR="00E5004C" w:rsidRDefault="00E5004C">
            <w:pPr>
              <w:pStyle w:val="ConsPlusNormal"/>
            </w:pPr>
            <w:r>
              <w:t>Новосибирская область, г. Обь, ул. Железнодорожная, д. 7</w:t>
            </w:r>
          </w:p>
        </w:tc>
        <w:tc>
          <w:tcPr>
            <w:tcW w:w="1587" w:type="dxa"/>
          </w:tcPr>
          <w:p w:rsidR="00E5004C" w:rsidRDefault="00E5004C">
            <w:pPr>
              <w:pStyle w:val="ConsPlusNormal"/>
              <w:jc w:val="center"/>
            </w:pPr>
            <w:r>
              <w:t>8429</w:t>
            </w:r>
          </w:p>
        </w:tc>
        <w:tc>
          <w:tcPr>
            <w:tcW w:w="1133"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60</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437" w:type="dxa"/>
          </w:tcPr>
          <w:p w:rsidR="00E5004C" w:rsidRDefault="00E5004C">
            <w:pPr>
              <w:pStyle w:val="ConsPlusNormal"/>
            </w:pPr>
            <w:r>
              <w:t>г. Новосибирск, ул. Красный проспект, д. 3</w:t>
            </w:r>
          </w:p>
        </w:tc>
        <w:tc>
          <w:tcPr>
            <w:tcW w:w="1587" w:type="dxa"/>
          </w:tcPr>
          <w:p w:rsidR="00E5004C" w:rsidRDefault="00E5004C">
            <w:pPr>
              <w:pStyle w:val="ConsPlusNormal"/>
              <w:jc w:val="center"/>
            </w:pPr>
            <w:r>
              <w:t>-</w:t>
            </w:r>
          </w:p>
        </w:tc>
        <w:tc>
          <w:tcPr>
            <w:tcW w:w="1133"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61</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437" w:type="dxa"/>
          </w:tcPr>
          <w:p w:rsidR="00E5004C" w:rsidRDefault="00E5004C">
            <w:pPr>
              <w:pStyle w:val="ConsPlusNormal"/>
            </w:pPr>
            <w:r>
              <w:t>г. Новосибирск, улица Трудовая, дом 3</w:t>
            </w:r>
          </w:p>
        </w:tc>
        <w:tc>
          <w:tcPr>
            <w:tcW w:w="1587" w:type="dxa"/>
          </w:tcPr>
          <w:p w:rsidR="00E5004C" w:rsidRDefault="00E5004C">
            <w:pPr>
              <w:pStyle w:val="ConsPlusNormal"/>
              <w:jc w:val="center"/>
            </w:pPr>
            <w:r>
              <w:t>-</w:t>
            </w:r>
          </w:p>
        </w:tc>
        <w:tc>
          <w:tcPr>
            <w:tcW w:w="1133"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62</w:t>
            </w:r>
          </w:p>
        </w:tc>
        <w:tc>
          <w:tcPr>
            <w:tcW w:w="3401" w:type="dxa"/>
          </w:tcPr>
          <w:p w:rsidR="00E5004C" w:rsidRDefault="00E5004C">
            <w:pPr>
              <w:pStyle w:val="ConsPlusNormal"/>
            </w:pPr>
            <w:r>
              <w:t xml:space="preserve">Государственное бюджетное </w:t>
            </w:r>
            <w:r>
              <w:lastRenderedPageBreak/>
              <w:t>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437" w:type="dxa"/>
          </w:tcPr>
          <w:p w:rsidR="00E5004C" w:rsidRDefault="00E5004C">
            <w:pPr>
              <w:pStyle w:val="ConsPlusNormal"/>
            </w:pPr>
            <w:r>
              <w:lastRenderedPageBreak/>
              <w:t xml:space="preserve">г. Новосибирск, Красный </w:t>
            </w:r>
            <w:r>
              <w:lastRenderedPageBreak/>
              <w:t>проспект, д. 3</w:t>
            </w:r>
          </w:p>
        </w:tc>
        <w:tc>
          <w:tcPr>
            <w:tcW w:w="1587" w:type="dxa"/>
          </w:tcPr>
          <w:p w:rsidR="00E5004C" w:rsidRDefault="00E5004C">
            <w:pPr>
              <w:pStyle w:val="ConsPlusNormal"/>
              <w:jc w:val="center"/>
            </w:pPr>
            <w:r>
              <w:lastRenderedPageBreak/>
              <w:t>-</w:t>
            </w:r>
          </w:p>
        </w:tc>
        <w:tc>
          <w:tcPr>
            <w:tcW w:w="1133"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63</w:t>
            </w:r>
          </w:p>
        </w:tc>
        <w:tc>
          <w:tcPr>
            <w:tcW w:w="3401" w:type="dxa"/>
          </w:tcPr>
          <w:p w:rsidR="00E5004C" w:rsidRDefault="00E5004C">
            <w:pPr>
              <w:pStyle w:val="ConsPlusNormal"/>
            </w:pPr>
            <w:r>
              <w:t>Государственное бюджетное учреждение здравоохранения Новосибирской области "Государственная Новосибирская областная клиническая больница" (консультативно-диагностический центр для детей)</w:t>
            </w:r>
          </w:p>
        </w:tc>
        <w:tc>
          <w:tcPr>
            <w:tcW w:w="2437" w:type="dxa"/>
          </w:tcPr>
          <w:p w:rsidR="00E5004C" w:rsidRDefault="00E5004C">
            <w:pPr>
              <w:pStyle w:val="ConsPlusNormal"/>
            </w:pPr>
            <w:r>
              <w:t>г. Новосибирск, улица Немировича-Данченко, 128</w:t>
            </w:r>
          </w:p>
        </w:tc>
        <w:tc>
          <w:tcPr>
            <w:tcW w:w="1587" w:type="dxa"/>
          </w:tcPr>
          <w:p w:rsidR="00E5004C" w:rsidRDefault="00E5004C">
            <w:pPr>
              <w:pStyle w:val="ConsPlusNormal"/>
              <w:jc w:val="center"/>
            </w:pPr>
            <w:r>
              <w:t>-</w:t>
            </w:r>
          </w:p>
        </w:tc>
        <w:tc>
          <w:tcPr>
            <w:tcW w:w="1133" w:type="dxa"/>
          </w:tcPr>
          <w:p w:rsidR="00E5004C" w:rsidRDefault="00E5004C">
            <w:pPr>
              <w:pStyle w:val="ConsPlusNormal"/>
              <w:jc w:val="center"/>
            </w:pPr>
            <w:r>
              <w:t>3</w:t>
            </w:r>
          </w:p>
        </w:tc>
      </w:tr>
    </w:tbl>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2"/>
      </w:pPr>
      <w:r>
        <w:t>Приложение N 2</w:t>
      </w:r>
    </w:p>
    <w:p w:rsidR="00E5004C" w:rsidRDefault="00E5004C">
      <w:pPr>
        <w:pStyle w:val="ConsPlusNormal"/>
        <w:jc w:val="right"/>
      </w:pPr>
      <w:r>
        <w:t>к подпрограмме 12</w:t>
      </w:r>
    </w:p>
    <w:p w:rsidR="00E5004C" w:rsidRDefault="00E5004C">
      <w:pPr>
        <w:pStyle w:val="ConsPlusNormal"/>
        <w:jc w:val="right"/>
      </w:pPr>
      <w:r>
        <w:t>"Развитие материально-технической</w:t>
      </w:r>
    </w:p>
    <w:p w:rsidR="00E5004C" w:rsidRDefault="00E5004C">
      <w:pPr>
        <w:pStyle w:val="ConsPlusNormal"/>
        <w:jc w:val="right"/>
      </w:pPr>
      <w:r>
        <w:t>базы детских поликлиник и детских</w:t>
      </w:r>
    </w:p>
    <w:p w:rsidR="00E5004C" w:rsidRDefault="00E5004C">
      <w:pPr>
        <w:pStyle w:val="ConsPlusNormal"/>
        <w:jc w:val="right"/>
      </w:pPr>
      <w:r>
        <w:t>поликлинических отделений медицинских</w:t>
      </w:r>
    </w:p>
    <w:p w:rsidR="00E5004C" w:rsidRDefault="00E5004C">
      <w:pPr>
        <w:pStyle w:val="ConsPlusNormal"/>
        <w:jc w:val="right"/>
      </w:pPr>
      <w:r>
        <w:t>организаций" государственной программы</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2" w:name="P14450"/>
      <w:bookmarkEnd w:id="32"/>
      <w:r>
        <w:t>Перечень</w:t>
      </w:r>
    </w:p>
    <w:p w:rsidR="00E5004C" w:rsidRDefault="00E5004C">
      <w:pPr>
        <w:pStyle w:val="ConsPlusTitle"/>
        <w:jc w:val="center"/>
      </w:pPr>
      <w:r>
        <w:t>приобретаемых медицинских изделий для медицинских</w:t>
      </w:r>
    </w:p>
    <w:p w:rsidR="00E5004C" w:rsidRDefault="00E5004C">
      <w:pPr>
        <w:pStyle w:val="ConsPlusTitle"/>
        <w:jc w:val="center"/>
      </w:pPr>
      <w:r>
        <w:t>организаций, принимающих участие в реализации мероприятий</w:t>
      </w:r>
    </w:p>
    <w:p w:rsidR="00E5004C" w:rsidRDefault="00E5004C">
      <w:pPr>
        <w:pStyle w:val="ConsPlusTitle"/>
        <w:jc w:val="center"/>
      </w:pPr>
      <w:r>
        <w:t>по дооснащению детских поликлиник и детских поликлинических</w:t>
      </w:r>
    </w:p>
    <w:p w:rsidR="00E5004C" w:rsidRDefault="00E5004C">
      <w:pPr>
        <w:pStyle w:val="ConsPlusTitle"/>
        <w:jc w:val="center"/>
      </w:pPr>
      <w:r>
        <w:t>отделений медицинских организаций с целью приведения их</w:t>
      </w:r>
    </w:p>
    <w:p w:rsidR="00E5004C" w:rsidRDefault="00E5004C">
      <w:pPr>
        <w:pStyle w:val="ConsPlusTitle"/>
        <w:jc w:val="center"/>
      </w:pPr>
      <w:r>
        <w:t>в соответствие с требованиями приказа Минздрава России</w:t>
      </w:r>
    </w:p>
    <w:p w:rsidR="00E5004C" w:rsidRDefault="00E5004C">
      <w:pPr>
        <w:pStyle w:val="ConsPlusTitle"/>
        <w:jc w:val="center"/>
      </w:pPr>
      <w:r>
        <w:t>от 07.03.2018 N 92н "Об утверждении Положения об организации</w:t>
      </w:r>
    </w:p>
    <w:p w:rsidR="00E5004C" w:rsidRDefault="00E5004C">
      <w:pPr>
        <w:pStyle w:val="ConsPlusTitle"/>
        <w:jc w:val="center"/>
      </w:pPr>
      <w:r>
        <w:t>оказания первичной медико-санитарной помощи"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994"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28.10.2019 N 410-п)</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1984"/>
        <w:gridCol w:w="2834"/>
        <w:gridCol w:w="1133"/>
      </w:tblGrid>
      <w:tr w:rsidR="00E5004C">
        <w:tc>
          <w:tcPr>
            <w:tcW w:w="566" w:type="dxa"/>
          </w:tcPr>
          <w:p w:rsidR="00E5004C" w:rsidRDefault="00E5004C">
            <w:pPr>
              <w:pStyle w:val="ConsPlusNormal"/>
              <w:jc w:val="center"/>
            </w:pPr>
            <w:r>
              <w:t>N п/п</w:t>
            </w:r>
          </w:p>
        </w:tc>
        <w:tc>
          <w:tcPr>
            <w:tcW w:w="2551" w:type="dxa"/>
          </w:tcPr>
          <w:p w:rsidR="00E5004C" w:rsidRDefault="00E5004C">
            <w:pPr>
              <w:pStyle w:val="ConsPlusNormal"/>
              <w:jc w:val="center"/>
            </w:pPr>
            <w:r>
              <w:t>Наименование медицинского изделия</w:t>
            </w:r>
          </w:p>
        </w:tc>
        <w:tc>
          <w:tcPr>
            <w:tcW w:w="1984" w:type="dxa"/>
          </w:tcPr>
          <w:p w:rsidR="00E5004C" w:rsidRDefault="00E5004C">
            <w:pPr>
              <w:pStyle w:val="ConsPlusNormal"/>
              <w:jc w:val="center"/>
            </w:pPr>
            <w:r>
              <w:t xml:space="preserve">Код вида номенклатурной </w:t>
            </w:r>
            <w:hyperlink r:id="rId995" w:history="1">
              <w:r>
                <w:rPr>
                  <w:color w:val="0000FF"/>
                </w:rPr>
                <w:t>классификации</w:t>
              </w:r>
            </w:hyperlink>
            <w:r>
              <w:t xml:space="preserve"> медицинских изделий по видам, утвержденной приказом Минздрава России от 6 июня 2012 г. N 4н</w:t>
            </w:r>
          </w:p>
        </w:tc>
        <w:tc>
          <w:tcPr>
            <w:tcW w:w="2834" w:type="dxa"/>
          </w:tcPr>
          <w:p w:rsidR="00E5004C" w:rsidRDefault="00E5004C">
            <w:pPr>
              <w:pStyle w:val="ConsPlusNormal"/>
              <w:jc w:val="center"/>
            </w:pPr>
            <w:r>
              <w:t>Наименование вида медицинского изделия в соответствии номенклатурной классификацией медицинских изделий по видам, утвержденной приказом Минздрава России от 6 июня 2012 г. N 4н</w:t>
            </w:r>
          </w:p>
        </w:tc>
        <w:tc>
          <w:tcPr>
            <w:tcW w:w="1133" w:type="dxa"/>
          </w:tcPr>
          <w:p w:rsidR="00E5004C" w:rsidRDefault="00E5004C">
            <w:pPr>
              <w:pStyle w:val="ConsPlusNormal"/>
              <w:jc w:val="center"/>
            </w:pPr>
            <w:r>
              <w:t>Количество единиц</w:t>
            </w:r>
          </w:p>
        </w:tc>
      </w:tr>
      <w:tr w:rsidR="00E5004C">
        <w:tc>
          <w:tcPr>
            <w:tcW w:w="566" w:type="dxa"/>
          </w:tcPr>
          <w:p w:rsidR="00E5004C" w:rsidRDefault="00E5004C">
            <w:pPr>
              <w:pStyle w:val="ConsPlusNormal"/>
              <w:jc w:val="center"/>
            </w:pPr>
            <w:r>
              <w:t>1</w:t>
            </w:r>
          </w:p>
        </w:tc>
        <w:tc>
          <w:tcPr>
            <w:tcW w:w="2551" w:type="dxa"/>
          </w:tcPr>
          <w:p w:rsidR="00E5004C" w:rsidRDefault="00E5004C">
            <w:pPr>
              <w:pStyle w:val="ConsPlusNormal"/>
              <w:jc w:val="center"/>
            </w:pPr>
            <w:r>
              <w:t>Автоматический анализатор клеток крови</w:t>
            </w:r>
          </w:p>
        </w:tc>
        <w:tc>
          <w:tcPr>
            <w:tcW w:w="1984" w:type="dxa"/>
          </w:tcPr>
          <w:p w:rsidR="00E5004C" w:rsidRDefault="00E5004C">
            <w:pPr>
              <w:pStyle w:val="ConsPlusNormal"/>
              <w:jc w:val="center"/>
            </w:pPr>
            <w:r>
              <w:t>130690</w:t>
            </w:r>
          </w:p>
        </w:tc>
        <w:tc>
          <w:tcPr>
            <w:tcW w:w="2834" w:type="dxa"/>
          </w:tcPr>
          <w:p w:rsidR="00E5004C" w:rsidRDefault="00E5004C">
            <w:pPr>
              <w:pStyle w:val="ConsPlusNormal"/>
              <w:jc w:val="center"/>
            </w:pPr>
            <w:r>
              <w:t>Анализатор гематологический ИВД, автоматический</w:t>
            </w:r>
          </w:p>
        </w:tc>
        <w:tc>
          <w:tcPr>
            <w:tcW w:w="1133" w:type="dxa"/>
          </w:tcPr>
          <w:p w:rsidR="00E5004C" w:rsidRDefault="00E5004C">
            <w:pPr>
              <w:pStyle w:val="ConsPlusNormal"/>
              <w:jc w:val="center"/>
            </w:pPr>
            <w:r>
              <w:t>19</w:t>
            </w:r>
          </w:p>
        </w:tc>
      </w:tr>
      <w:tr w:rsidR="00E5004C">
        <w:tc>
          <w:tcPr>
            <w:tcW w:w="566" w:type="dxa"/>
          </w:tcPr>
          <w:p w:rsidR="00E5004C" w:rsidRDefault="00E5004C">
            <w:pPr>
              <w:pStyle w:val="ConsPlusNormal"/>
              <w:jc w:val="center"/>
            </w:pPr>
            <w:r>
              <w:t>2</w:t>
            </w:r>
          </w:p>
        </w:tc>
        <w:tc>
          <w:tcPr>
            <w:tcW w:w="2551" w:type="dxa"/>
          </w:tcPr>
          <w:p w:rsidR="00E5004C" w:rsidRDefault="00E5004C">
            <w:pPr>
              <w:pStyle w:val="ConsPlusNormal"/>
              <w:jc w:val="center"/>
            </w:pPr>
            <w:r>
              <w:t xml:space="preserve">Автоматический </w:t>
            </w:r>
            <w:r>
              <w:lastRenderedPageBreak/>
              <w:t>анализатор осадка мочи</w:t>
            </w:r>
          </w:p>
        </w:tc>
        <w:tc>
          <w:tcPr>
            <w:tcW w:w="1984" w:type="dxa"/>
          </w:tcPr>
          <w:p w:rsidR="00E5004C" w:rsidRDefault="00E5004C">
            <w:pPr>
              <w:pStyle w:val="ConsPlusNormal"/>
              <w:jc w:val="center"/>
            </w:pPr>
            <w:r>
              <w:lastRenderedPageBreak/>
              <w:t>261730</w:t>
            </w:r>
          </w:p>
        </w:tc>
        <w:tc>
          <w:tcPr>
            <w:tcW w:w="2834" w:type="dxa"/>
          </w:tcPr>
          <w:p w:rsidR="00E5004C" w:rsidRDefault="00E5004C">
            <w:pPr>
              <w:pStyle w:val="ConsPlusNormal"/>
              <w:jc w:val="center"/>
            </w:pPr>
            <w:r>
              <w:t xml:space="preserve">Анализатор мочи ИВД, </w:t>
            </w:r>
            <w:r>
              <w:lastRenderedPageBreak/>
              <w:t>лабораторный, автоматический</w:t>
            </w:r>
          </w:p>
        </w:tc>
        <w:tc>
          <w:tcPr>
            <w:tcW w:w="1133" w:type="dxa"/>
          </w:tcPr>
          <w:p w:rsidR="00E5004C" w:rsidRDefault="00E5004C">
            <w:pPr>
              <w:pStyle w:val="ConsPlusNormal"/>
              <w:jc w:val="center"/>
            </w:pPr>
            <w:r>
              <w:lastRenderedPageBreak/>
              <w:t>20</w:t>
            </w:r>
          </w:p>
        </w:tc>
      </w:tr>
      <w:tr w:rsidR="00E5004C">
        <w:tc>
          <w:tcPr>
            <w:tcW w:w="566" w:type="dxa"/>
          </w:tcPr>
          <w:p w:rsidR="00E5004C" w:rsidRDefault="00E5004C">
            <w:pPr>
              <w:pStyle w:val="ConsPlusNormal"/>
              <w:jc w:val="center"/>
            </w:pPr>
            <w:r>
              <w:t>3</w:t>
            </w:r>
          </w:p>
        </w:tc>
        <w:tc>
          <w:tcPr>
            <w:tcW w:w="2551" w:type="dxa"/>
          </w:tcPr>
          <w:p w:rsidR="00E5004C" w:rsidRDefault="00E5004C">
            <w:pPr>
              <w:pStyle w:val="ConsPlusNormal"/>
              <w:jc w:val="center"/>
            </w:pPr>
            <w:r>
              <w:t>Автоматический периметр</w:t>
            </w:r>
          </w:p>
        </w:tc>
        <w:tc>
          <w:tcPr>
            <w:tcW w:w="1984" w:type="dxa"/>
          </w:tcPr>
          <w:p w:rsidR="00E5004C" w:rsidRDefault="00E5004C">
            <w:pPr>
              <w:pStyle w:val="ConsPlusNormal"/>
              <w:jc w:val="center"/>
            </w:pPr>
            <w:r>
              <w:t>216690</w:t>
            </w:r>
          </w:p>
        </w:tc>
        <w:tc>
          <w:tcPr>
            <w:tcW w:w="2834" w:type="dxa"/>
          </w:tcPr>
          <w:p w:rsidR="00E5004C" w:rsidRDefault="00E5004C">
            <w:pPr>
              <w:pStyle w:val="ConsPlusNormal"/>
              <w:jc w:val="center"/>
            </w:pPr>
            <w:r>
              <w:t>Периметр автоматический</w:t>
            </w:r>
          </w:p>
        </w:tc>
        <w:tc>
          <w:tcPr>
            <w:tcW w:w="1133" w:type="dxa"/>
          </w:tcPr>
          <w:p w:rsidR="00E5004C" w:rsidRDefault="00E5004C">
            <w:pPr>
              <w:pStyle w:val="ConsPlusNormal"/>
              <w:jc w:val="center"/>
            </w:pPr>
            <w:r>
              <w:t>29</w:t>
            </w:r>
          </w:p>
        </w:tc>
      </w:tr>
      <w:tr w:rsidR="00E5004C">
        <w:tc>
          <w:tcPr>
            <w:tcW w:w="566" w:type="dxa"/>
          </w:tcPr>
          <w:p w:rsidR="00E5004C" w:rsidRDefault="00E5004C">
            <w:pPr>
              <w:pStyle w:val="ConsPlusNormal"/>
              <w:jc w:val="center"/>
            </w:pPr>
            <w:r>
              <w:t>4</w:t>
            </w:r>
          </w:p>
        </w:tc>
        <w:tc>
          <w:tcPr>
            <w:tcW w:w="2551" w:type="dxa"/>
          </w:tcPr>
          <w:p w:rsidR="00E5004C" w:rsidRDefault="00E5004C">
            <w:pPr>
              <w:pStyle w:val="ConsPlusNormal"/>
              <w:jc w:val="center"/>
            </w:pPr>
            <w:r>
              <w:t>Автоматический рефкератометр</w:t>
            </w:r>
          </w:p>
        </w:tc>
        <w:tc>
          <w:tcPr>
            <w:tcW w:w="1984" w:type="dxa"/>
          </w:tcPr>
          <w:p w:rsidR="00E5004C" w:rsidRDefault="00E5004C">
            <w:pPr>
              <w:pStyle w:val="ConsPlusNormal"/>
              <w:jc w:val="center"/>
            </w:pPr>
            <w:r>
              <w:t>336080</w:t>
            </w:r>
          </w:p>
        </w:tc>
        <w:tc>
          <w:tcPr>
            <w:tcW w:w="2834" w:type="dxa"/>
          </w:tcPr>
          <w:p w:rsidR="00E5004C" w:rsidRDefault="00E5004C">
            <w:pPr>
              <w:pStyle w:val="ConsPlusNormal"/>
              <w:jc w:val="center"/>
            </w:pPr>
            <w:r>
              <w:t>Рефрактокератометр, автоматический</w:t>
            </w:r>
          </w:p>
        </w:tc>
        <w:tc>
          <w:tcPr>
            <w:tcW w:w="1133" w:type="dxa"/>
          </w:tcPr>
          <w:p w:rsidR="00E5004C" w:rsidRDefault="00E5004C">
            <w:pPr>
              <w:pStyle w:val="ConsPlusNormal"/>
              <w:jc w:val="center"/>
            </w:pPr>
            <w:r>
              <w:t>63</w:t>
            </w:r>
          </w:p>
        </w:tc>
      </w:tr>
      <w:tr w:rsidR="00E5004C">
        <w:tc>
          <w:tcPr>
            <w:tcW w:w="566" w:type="dxa"/>
          </w:tcPr>
          <w:p w:rsidR="00E5004C" w:rsidRDefault="00E5004C">
            <w:pPr>
              <w:pStyle w:val="ConsPlusNormal"/>
              <w:jc w:val="center"/>
            </w:pPr>
            <w:r>
              <w:t>5</w:t>
            </w:r>
          </w:p>
        </w:tc>
        <w:tc>
          <w:tcPr>
            <w:tcW w:w="2551" w:type="dxa"/>
            <w:vMerge w:val="restart"/>
          </w:tcPr>
          <w:p w:rsidR="00E5004C" w:rsidRDefault="00E5004C">
            <w:pPr>
              <w:pStyle w:val="ConsPlusNormal"/>
              <w:jc w:val="center"/>
            </w:pPr>
            <w:r>
              <w:t>Аппарат для измерения внутриглазного давления автоматический</w:t>
            </w:r>
          </w:p>
        </w:tc>
        <w:tc>
          <w:tcPr>
            <w:tcW w:w="1984" w:type="dxa"/>
          </w:tcPr>
          <w:p w:rsidR="00E5004C" w:rsidRDefault="00E5004C">
            <w:pPr>
              <w:pStyle w:val="ConsPlusNormal"/>
              <w:jc w:val="center"/>
            </w:pPr>
            <w:r>
              <w:t>171850</w:t>
            </w:r>
          </w:p>
        </w:tc>
        <w:tc>
          <w:tcPr>
            <w:tcW w:w="2834" w:type="dxa"/>
          </w:tcPr>
          <w:p w:rsidR="00E5004C" w:rsidRDefault="00E5004C">
            <w:pPr>
              <w:pStyle w:val="ConsPlusNormal"/>
              <w:jc w:val="center"/>
            </w:pPr>
            <w:r>
              <w:t>Тонометр офтальмологический, ручной</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6</w:t>
            </w:r>
          </w:p>
        </w:tc>
        <w:tc>
          <w:tcPr>
            <w:tcW w:w="2551" w:type="dxa"/>
            <w:vMerge/>
          </w:tcPr>
          <w:p w:rsidR="00E5004C" w:rsidRDefault="00E5004C"/>
        </w:tc>
        <w:tc>
          <w:tcPr>
            <w:tcW w:w="1984" w:type="dxa"/>
          </w:tcPr>
          <w:p w:rsidR="00E5004C" w:rsidRDefault="00E5004C">
            <w:pPr>
              <w:pStyle w:val="ConsPlusNormal"/>
              <w:jc w:val="center"/>
            </w:pPr>
            <w:r>
              <w:t>172460</w:t>
            </w:r>
          </w:p>
        </w:tc>
        <w:tc>
          <w:tcPr>
            <w:tcW w:w="2834" w:type="dxa"/>
          </w:tcPr>
          <w:p w:rsidR="00E5004C" w:rsidRDefault="00E5004C">
            <w:pPr>
              <w:pStyle w:val="ConsPlusNormal"/>
              <w:jc w:val="center"/>
            </w:pPr>
            <w:r>
              <w:t>Тонометр офтальмологический, с питанием от сети</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7</w:t>
            </w:r>
          </w:p>
        </w:tc>
        <w:tc>
          <w:tcPr>
            <w:tcW w:w="2551" w:type="dxa"/>
          </w:tcPr>
          <w:p w:rsidR="00E5004C" w:rsidRDefault="00E5004C">
            <w:pPr>
              <w:pStyle w:val="ConsPlusNormal"/>
              <w:jc w:val="center"/>
            </w:pPr>
            <w:r>
              <w:t>Аппарат рентгеновский диагностический цифровой для рентгенографии</w:t>
            </w:r>
          </w:p>
        </w:tc>
        <w:tc>
          <w:tcPr>
            <w:tcW w:w="1984" w:type="dxa"/>
          </w:tcPr>
          <w:p w:rsidR="00E5004C" w:rsidRDefault="00E5004C">
            <w:pPr>
              <w:pStyle w:val="ConsPlusNormal"/>
              <w:jc w:val="center"/>
            </w:pPr>
            <w:r>
              <w:t>191220</w:t>
            </w:r>
          </w:p>
        </w:tc>
        <w:tc>
          <w:tcPr>
            <w:tcW w:w="2834" w:type="dxa"/>
          </w:tcPr>
          <w:p w:rsidR="00E5004C" w:rsidRDefault="00E5004C">
            <w:pPr>
              <w:pStyle w:val="ConsPlusNormal"/>
              <w:jc w:val="center"/>
            </w:pPr>
            <w:r>
              <w:t>Система рентгеновская диагностическая стационарная общего назначения, цифровая</w:t>
            </w:r>
          </w:p>
        </w:tc>
        <w:tc>
          <w:tcPr>
            <w:tcW w:w="1133" w:type="dxa"/>
          </w:tcPr>
          <w:p w:rsidR="00E5004C" w:rsidRDefault="00E5004C">
            <w:pPr>
              <w:pStyle w:val="ConsPlusNormal"/>
              <w:jc w:val="center"/>
            </w:pPr>
            <w:r>
              <w:t>17</w:t>
            </w:r>
          </w:p>
        </w:tc>
      </w:tr>
      <w:tr w:rsidR="00E5004C">
        <w:tc>
          <w:tcPr>
            <w:tcW w:w="566" w:type="dxa"/>
          </w:tcPr>
          <w:p w:rsidR="00E5004C" w:rsidRDefault="00E5004C">
            <w:pPr>
              <w:pStyle w:val="ConsPlusNormal"/>
              <w:jc w:val="center"/>
            </w:pPr>
            <w:r>
              <w:t>8</w:t>
            </w:r>
          </w:p>
        </w:tc>
        <w:tc>
          <w:tcPr>
            <w:tcW w:w="2551" w:type="dxa"/>
          </w:tcPr>
          <w:p w:rsidR="00E5004C" w:rsidRDefault="00E5004C">
            <w:pPr>
              <w:pStyle w:val="ConsPlusNormal"/>
              <w:jc w:val="center"/>
            </w:pPr>
            <w:r>
              <w:t>Комплекс рентгеновский диагностический стационарный цифровой</w:t>
            </w:r>
          </w:p>
        </w:tc>
        <w:tc>
          <w:tcPr>
            <w:tcW w:w="1984" w:type="dxa"/>
          </w:tcPr>
          <w:p w:rsidR="00E5004C" w:rsidRDefault="00E5004C">
            <w:pPr>
              <w:pStyle w:val="ConsPlusNormal"/>
              <w:jc w:val="center"/>
            </w:pPr>
            <w:r>
              <w:t>191220</w:t>
            </w:r>
          </w:p>
        </w:tc>
        <w:tc>
          <w:tcPr>
            <w:tcW w:w="2834" w:type="dxa"/>
          </w:tcPr>
          <w:p w:rsidR="00E5004C" w:rsidRDefault="00E5004C">
            <w:pPr>
              <w:pStyle w:val="ConsPlusNormal"/>
              <w:jc w:val="center"/>
            </w:pPr>
            <w:r>
              <w:t>Система рентгеновская диагностическая стационарная общего назначения, цифровая</w:t>
            </w:r>
          </w:p>
        </w:tc>
        <w:tc>
          <w:tcPr>
            <w:tcW w:w="1133" w:type="dxa"/>
          </w:tcPr>
          <w:p w:rsidR="00E5004C" w:rsidRDefault="00E5004C">
            <w:pPr>
              <w:pStyle w:val="ConsPlusNormal"/>
              <w:jc w:val="center"/>
            </w:pPr>
            <w:r>
              <w:t>2</w:t>
            </w:r>
          </w:p>
        </w:tc>
      </w:tr>
      <w:tr w:rsidR="00E5004C">
        <w:tc>
          <w:tcPr>
            <w:tcW w:w="566" w:type="dxa"/>
          </w:tcPr>
          <w:p w:rsidR="00E5004C" w:rsidRDefault="00E5004C">
            <w:pPr>
              <w:pStyle w:val="ConsPlusNormal"/>
              <w:jc w:val="center"/>
            </w:pPr>
            <w:r>
              <w:t>9</w:t>
            </w:r>
          </w:p>
        </w:tc>
        <w:tc>
          <w:tcPr>
            <w:tcW w:w="2551" w:type="dxa"/>
          </w:tcPr>
          <w:p w:rsidR="00E5004C" w:rsidRDefault="00E5004C">
            <w:pPr>
              <w:pStyle w:val="ConsPlusNormal"/>
              <w:jc w:val="center"/>
            </w:pPr>
            <w:r>
              <w:t>Бинокулярный офтальмоскоп для обратной офтальмоскопии с налобной фиксацией</w:t>
            </w:r>
          </w:p>
        </w:tc>
        <w:tc>
          <w:tcPr>
            <w:tcW w:w="1984" w:type="dxa"/>
          </w:tcPr>
          <w:p w:rsidR="00E5004C" w:rsidRDefault="00E5004C">
            <w:pPr>
              <w:pStyle w:val="ConsPlusNormal"/>
              <w:jc w:val="center"/>
            </w:pPr>
            <w:r>
              <w:t>262490</w:t>
            </w:r>
          </w:p>
        </w:tc>
        <w:tc>
          <w:tcPr>
            <w:tcW w:w="2834" w:type="dxa"/>
          </w:tcPr>
          <w:p w:rsidR="00E5004C" w:rsidRDefault="00E5004C">
            <w:pPr>
              <w:pStyle w:val="ConsPlusNormal"/>
              <w:jc w:val="center"/>
            </w:pPr>
            <w:r>
              <w:t>Офтальмоскоп непрямой бинокулярный, с питанием от сети</w:t>
            </w:r>
          </w:p>
        </w:tc>
        <w:tc>
          <w:tcPr>
            <w:tcW w:w="1133" w:type="dxa"/>
          </w:tcPr>
          <w:p w:rsidR="00E5004C" w:rsidRDefault="00E5004C">
            <w:pPr>
              <w:pStyle w:val="ConsPlusNormal"/>
              <w:jc w:val="center"/>
            </w:pPr>
            <w:r>
              <w:t>26</w:t>
            </w:r>
          </w:p>
        </w:tc>
      </w:tr>
      <w:tr w:rsidR="00E5004C">
        <w:tc>
          <w:tcPr>
            <w:tcW w:w="566" w:type="dxa"/>
          </w:tcPr>
          <w:p w:rsidR="00E5004C" w:rsidRDefault="00E5004C">
            <w:pPr>
              <w:pStyle w:val="ConsPlusNormal"/>
              <w:jc w:val="center"/>
            </w:pPr>
            <w:r>
              <w:t>10</w:t>
            </w:r>
          </w:p>
        </w:tc>
        <w:tc>
          <w:tcPr>
            <w:tcW w:w="2551" w:type="dxa"/>
          </w:tcPr>
          <w:p w:rsidR="00E5004C" w:rsidRDefault="00E5004C">
            <w:pPr>
              <w:pStyle w:val="ConsPlusNormal"/>
              <w:jc w:val="center"/>
            </w:pPr>
            <w:r>
              <w:t>Дефибриллятор внешний</w:t>
            </w:r>
          </w:p>
        </w:tc>
        <w:tc>
          <w:tcPr>
            <w:tcW w:w="1984" w:type="dxa"/>
          </w:tcPr>
          <w:p w:rsidR="00E5004C" w:rsidRDefault="00E5004C">
            <w:pPr>
              <w:pStyle w:val="ConsPlusNormal"/>
              <w:jc w:val="center"/>
            </w:pPr>
            <w:r>
              <w:t>126500</w:t>
            </w:r>
          </w:p>
        </w:tc>
        <w:tc>
          <w:tcPr>
            <w:tcW w:w="2834" w:type="dxa"/>
          </w:tcPr>
          <w:p w:rsidR="00E5004C" w:rsidRDefault="00E5004C">
            <w:pPr>
              <w:pStyle w:val="ConsPlusNormal"/>
              <w:jc w:val="center"/>
            </w:pPr>
            <w:r>
              <w:t>Дефибриллятор внешний автоматический для профессионального использования с питанием от аккумуляторной батареи</w:t>
            </w:r>
          </w:p>
        </w:tc>
        <w:tc>
          <w:tcPr>
            <w:tcW w:w="1133" w:type="dxa"/>
          </w:tcPr>
          <w:p w:rsidR="00E5004C" w:rsidRDefault="00E5004C">
            <w:pPr>
              <w:pStyle w:val="ConsPlusNormal"/>
              <w:jc w:val="center"/>
            </w:pPr>
            <w:r>
              <w:t>37</w:t>
            </w:r>
          </w:p>
        </w:tc>
      </w:tr>
      <w:tr w:rsidR="00E5004C">
        <w:tc>
          <w:tcPr>
            <w:tcW w:w="566" w:type="dxa"/>
          </w:tcPr>
          <w:p w:rsidR="00E5004C" w:rsidRDefault="00E5004C">
            <w:pPr>
              <w:pStyle w:val="ConsPlusNormal"/>
              <w:jc w:val="center"/>
            </w:pPr>
            <w:r>
              <w:t>11</w:t>
            </w:r>
          </w:p>
        </w:tc>
        <w:tc>
          <w:tcPr>
            <w:tcW w:w="2551" w:type="dxa"/>
            <w:vMerge w:val="restart"/>
          </w:tcPr>
          <w:p w:rsidR="00E5004C" w:rsidRDefault="00E5004C">
            <w:pPr>
              <w:pStyle w:val="ConsPlusNormal"/>
              <w:jc w:val="center"/>
            </w:pPr>
            <w:r>
              <w:t>Компьютеризированная система для электроэнцефалографии с синхронным видеомониторированием</w:t>
            </w:r>
          </w:p>
        </w:tc>
        <w:tc>
          <w:tcPr>
            <w:tcW w:w="1984" w:type="dxa"/>
          </w:tcPr>
          <w:p w:rsidR="00E5004C" w:rsidRDefault="00E5004C">
            <w:pPr>
              <w:pStyle w:val="ConsPlusNormal"/>
              <w:jc w:val="center"/>
            </w:pPr>
            <w:r>
              <w:t>291830</w:t>
            </w:r>
          </w:p>
        </w:tc>
        <w:tc>
          <w:tcPr>
            <w:tcW w:w="2834" w:type="dxa"/>
          </w:tcPr>
          <w:p w:rsidR="00E5004C" w:rsidRDefault="00E5004C">
            <w:pPr>
              <w:pStyle w:val="ConsPlusNormal"/>
              <w:jc w:val="center"/>
            </w:pPr>
            <w:r>
              <w:t>Система электроэнцефалографического мониторинга, стационарная</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12</w:t>
            </w:r>
          </w:p>
        </w:tc>
        <w:tc>
          <w:tcPr>
            <w:tcW w:w="2551" w:type="dxa"/>
            <w:vMerge/>
          </w:tcPr>
          <w:p w:rsidR="00E5004C" w:rsidRDefault="00E5004C"/>
        </w:tc>
        <w:tc>
          <w:tcPr>
            <w:tcW w:w="1984" w:type="dxa"/>
          </w:tcPr>
          <w:p w:rsidR="00E5004C" w:rsidRDefault="00E5004C">
            <w:pPr>
              <w:pStyle w:val="ConsPlusNormal"/>
              <w:jc w:val="center"/>
            </w:pPr>
            <w:r>
              <w:t>291850</w:t>
            </w:r>
          </w:p>
        </w:tc>
        <w:tc>
          <w:tcPr>
            <w:tcW w:w="2834" w:type="dxa"/>
          </w:tcPr>
          <w:p w:rsidR="00E5004C" w:rsidRDefault="00E5004C">
            <w:pPr>
              <w:pStyle w:val="ConsPlusNormal"/>
              <w:jc w:val="center"/>
            </w:pPr>
            <w:r>
              <w:t>Система телеметрического электроэнцефалографического мониторинга</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13</w:t>
            </w:r>
          </w:p>
        </w:tc>
        <w:tc>
          <w:tcPr>
            <w:tcW w:w="2551" w:type="dxa"/>
          </w:tcPr>
          <w:p w:rsidR="00E5004C" w:rsidRDefault="00E5004C">
            <w:pPr>
              <w:pStyle w:val="ConsPlusNormal"/>
              <w:jc w:val="center"/>
            </w:pPr>
            <w:r>
              <w:t>Лор-комбайн</w:t>
            </w:r>
          </w:p>
        </w:tc>
        <w:tc>
          <w:tcPr>
            <w:tcW w:w="1984" w:type="dxa"/>
          </w:tcPr>
          <w:p w:rsidR="00E5004C" w:rsidRDefault="00E5004C">
            <w:pPr>
              <w:pStyle w:val="ConsPlusNormal"/>
              <w:jc w:val="center"/>
            </w:pPr>
            <w:r>
              <w:t>167570</w:t>
            </w:r>
          </w:p>
        </w:tc>
        <w:tc>
          <w:tcPr>
            <w:tcW w:w="2834" w:type="dxa"/>
          </w:tcPr>
          <w:p w:rsidR="00E5004C" w:rsidRDefault="00E5004C">
            <w:pPr>
              <w:pStyle w:val="ConsPlusNormal"/>
              <w:jc w:val="center"/>
            </w:pPr>
            <w:r>
              <w:t>Система для лор-осмотра/терапевтических процедур</w:t>
            </w:r>
          </w:p>
        </w:tc>
        <w:tc>
          <w:tcPr>
            <w:tcW w:w="1133" w:type="dxa"/>
          </w:tcPr>
          <w:p w:rsidR="00E5004C" w:rsidRDefault="00E5004C">
            <w:pPr>
              <w:pStyle w:val="ConsPlusNormal"/>
              <w:jc w:val="center"/>
            </w:pPr>
            <w:r>
              <w:t>25</w:t>
            </w:r>
          </w:p>
        </w:tc>
      </w:tr>
      <w:tr w:rsidR="00E5004C">
        <w:tc>
          <w:tcPr>
            <w:tcW w:w="566" w:type="dxa"/>
          </w:tcPr>
          <w:p w:rsidR="00E5004C" w:rsidRDefault="00E5004C">
            <w:pPr>
              <w:pStyle w:val="ConsPlusNormal"/>
              <w:jc w:val="center"/>
            </w:pPr>
            <w:r>
              <w:t>14</w:t>
            </w:r>
          </w:p>
        </w:tc>
        <w:tc>
          <w:tcPr>
            <w:tcW w:w="2551" w:type="dxa"/>
          </w:tcPr>
          <w:p w:rsidR="00E5004C" w:rsidRDefault="00E5004C">
            <w:pPr>
              <w:pStyle w:val="ConsPlusNormal"/>
              <w:jc w:val="center"/>
            </w:pPr>
            <w:r>
              <w:t>Прибор для исследования функции внешнего дыхания у детей и проведения медикаментозных тестов</w:t>
            </w:r>
          </w:p>
        </w:tc>
        <w:tc>
          <w:tcPr>
            <w:tcW w:w="1984" w:type="dxa"/>
          </w:tcPr>
          <w:p w:rsidR="00E5004C" w:rsidRDefault="00E5004C">
            <w:pPr>
              <w:pStyle w:val="ConsPlusNormal"/>
              <w:jc w:val="center"/>
            </w:pPr>
            <w:r>
              <w:t>218360</w:t>
            </w:r>
          </w:p>
        </w:tc>
        <w:tc>
          <w:tcPr>
            <w:tcW w:w="2834" w:type="dxa"/>
          </w:tcPr>
          <w:p w:rsidR="00E5004C" w:rsidRDefault="00E5004C">
            <w:pPr>
              <w:pStyle w:val="ConsPlusNormal"/>
              <w:jc w:val="center"/>
            </w:pPr>
            <w:r>
              <w:t>Спирометр телеметрический диагностический</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15</w:t>
            </w:r>
          </w:p>
        </w:tc>
        <w:tc>
          <w:tcPr>
            <w:tcW w:w="2551" w:type="dxa"/>
          </w:tcPr>
          <w:p w:rsidR="00E5004C" w:rsidRDefault="00E5004C">
            <w:pPr>
              <w:pStyle w:val="ConsPlusNormal"/>
              <w:jc w:val="center"/>
            </w:pPr>
            <w:r>
              <w:t xml:space="preserve">Прибор для ультразвукового </w:t>
            </w:r>
            <w:r>
              <w:lastRenderedPageBreak/>
              <w:t>сканирования с датчиком для ультразвуковой биометрии для офтальмологии</w:t>
            </w:r>
          </w:p>
        </w:tc>
        <w:tc>
          <w:tcPr>
            <w:tcW w:w="1984" w:type="dxa"/>
          </w:tcPr>
          <w:p w:rsidR="00E5004C" w:rsidRDefault="00E5004C">
            <w:pPr>
              <w:pStyle w:val="ConsPlusNormal"/>
              <w:jc w:val="center"/>
            </w:pPr>
            <w:r>
              <w:lastRenderedPageBreak/>
              <w:t>260250</w:t>
            </w:r>
          </w:p>
        </w:tc>
        <w:tc>
          <w:tcPr>
            <w:tcW w:w="2834" w:type="dxa"/>
          </w:tcPr>
          <w:p w:rsidR="00E5004C" w:rsidRDefault="00E5004C">
            <w:pPr>
              <w:pStyle w:val="ConsPlusNormal"/>
              <w:jc w:val="center"/>
            </w:pPr>
            <w:r>
              <w:t xml:space="preserve">Система ультразвуковой визуализации </w:t>
            </w:r>
            <w:r>
              <w:lastRenderedPageBreak/>
              <w:t>универсальная, с питанием от сети</w:t>
            </w:r>
          </w:p>
        </w:tc>
        <w:tc>
          <w:tcPr>
            <w:tcW w:w="1133" w:type="dxa"/>
          </w:tcPr>
          <w:p w:rsidR="00E5004C" w:rsidRDefault="00E5004C">
            <w:pPr>
              <w:pStyle w:val="ConsPlusNormal"/>
              <w:jc w:val="center"/>
            </w:pPr>
            <w:r>
              <w:lastRenderedPageBreak/>
              <w:t>1</w:t>
            </w:r>
          </w:p>
        </w:tc>
      </w:tr>
      <w:tr w:rsidR="00E5004C">
        <w:tc>
          <w:tcPr>
            <w:tcW w:w="566" w:type="dxa"/>
          </w:tcPr>
          <w:p w:rsidR="00E5004C" w:rsidRDefault="00E5004C">
            <w:pPr>
              <w:pStyle w:val="ConsPlusNormal"/>
              <w:jc w:val="center"/>
            </w:pPr>
            <w:r>
              <w:t>16</w:t>
            </w:r>
          </w:p>
        </w:tc>
        <w:tc>
          <w:tcPr>
            <w:tcW w:w="2551" w:type="dxa"/>
          </w:tcPr>
          <w:p w:rsidR="00E5004C" w:rsidRDefault="00E5004C">
            <w:pPr>
              <w:pStyle w:val="ConsPlusNormal"/>
              <w:jc w:val="center"/>
            </w:pPr>
            <w:r>
              <w:t>Риноларингофиброскоп</w:t>
            </w:r>
          </w:p>
        </w:tc>
        <w:tc>
          <w:tcPr>
            <w:tcW w:w="1984" w:type="dxa"/>
          </w:tcPr>
          <w:p w:rsidR="00E5004C" w:rsidRDefault="00E5004C">
            <w:pPr>
              <w:pStyle w:val="ConsPlusNormal"/>
              <w:jc w:val="center"/>
            </w:pPr>
            <w:r>
              <w:t>179710</w:t>
            </w:r>
          </w:p>
        </w:tc>
        <w:tc>
          <w:tcPr>
            <w:tcW w:w="2834" w:type="dxa"/>
          </w:tcPr>
          <w:p w:rsidR="00E5004C" w:rsidRDefault="00E5004C">
            <w:pPr>
              <w:pStyle w:val="ConsPlusNormal"/>
              <w:jc w:val="center"/>
            </w:pPr>
            <w:r>
              <w:t>Назофаринголарингоскоп оптоволоконный гибкий</w:t>
            </w:r>
          </w:p>
        </w:tc>
        <w:tc>
          <w:tcPr>
            <w:tcW w:w="1133" w:type="dxa"/>
          </w:tcPr>
          <w:p w:rsidR="00E5004C" w:rsidRDefault="00E5004C">
            <w:pPr>
              <w:pStyle w:val="ConsPlusNormal"/>
              <w:jc w:val="center"/>
            </w:pPr>
            <w:r>
              <w:t>11</w:t>
            </w:r>
          </w:p>
        </w:tc>
      </w:tr>
      <w:tr w:rsidR="00E5004C">
        <w:tc>
          <w:tcPr>
            <w:tcW w:w="566" w:type="dxa"/>
          </w:tcPr>
          <w:p w:rsidR="00E5004C" w:rsidRDefault="00E5004C">
            <w:pPr>
              <w:pStyle w:val="ConsPlusNormal"/>
              <w:jc w:val="center"/>
            </w:pPr>
            <w:r>
              <w:t>17</w:t>
            </w:r>
          </w:p>
        </w:tc>
        <w:tc>
          <w:tcPr>
            <w:tcW w:w="2551" w:type="dxa"/>
          </w:tcPr>
          <w:p w:rsidR="00E5004C" w:rsidRDefault="00E5004C">
            <w:pPr>
              <w:pStyle w:val="ConsPlusNormal"/>
              <w:jc w:val="center"/>
            </w:pPr>
            <w:r>
              <w:t>Рабочая станция для комбинированного ЭКГ и АД мониторирования</w:t>
            </w:r>
          </w:p>
        </w:tc>
        <w:tc>
          <w:tcPr>
            <w:tcW w:w="1984" w:type="dxa"/>
          </w:tcPr>
          <w:p w:rsidR="00E5004C" w:rsidRDefault="00E5004C">
            <w:pPr>
              <w:pStyle w:val="ConsPlusNormal"/>
              <w:jc w:val="center"/>
            </w:pPr>
            <w:r>
              <w:t>177920</w:t>
            </w:r>
          </w:p>
        </w:tc>
        <w:tc>
          <w:tcPr>
            <w:tcW w:w="2834" w:type="dxa"/>
          </w:tcPr>
          <w:p w:rsidR="00E5004C" w:rsidRDefault="00E5004C">
            <w:pPr>
              <w:pStyle w:val="ConsPlusNormal"/>
              <w:jc w:val="center"/>
            </w:pPr>
            <w:r>
              <w:t>Рабочая станция для электрофизиологического исследования сердца</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18</w:t>
            </w:r>
          </w:p>
        </w:tc>
        <w:tc>
          <w:tcPr>
            <w:tcW w:w="2551" w:type="dxa"/>
          </w:tcPr>
          <w:p w:rsidR="00E5004C" w:rsidRDefault="00E5004C">
            <w:pPr>
              <w:pStyle w:val="ConsPlusNormal"/>
              <w:jc w:val="center"/>
            </w:pPr>
            <w:r>
              <w:t>Ультразвуковой аппарат диагностический портативный переносной с 4 датчиками: конвексный, линейный, фазированный, микроконвексный</w:t>
            </w:r>
          </w:p>
        </w:tc>
        <w:tc>
          <w:tcPr>
            <w:tcW w:w="1984" w:type="dxa"/>
          </w:tcPr>
          <w:p w:rsidR="00E5004C" w:rsidRDefault="00E5004C">
            <w:pPr>
              <w:pStyle w:val="ConsPlusNormal"/>
              <w:jc w:val="center"/>
            </w:pPr>
            <w:r>
              <w:t>324320</w:t>
            </w:r>
          </w:p>
        </w:tc>
        <w:tc>
          <w:tcPr>
            <w:tcW w:w="2834" w:type="dxa"/>
          </w:tcPr>
          <w:p w:rsidR="00E5004C" w:rsidRDefault="00E5004C">
            <w:pPr>
              <w:pStyle w:val="ConsPlusNormal"/>
              <w:jc w:val="center"/>
            </w:pPr>
            <w:r>
              <w:t>Система ультразвуковой визуализации универсальная, с питанием от батареи</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19</w:t>
            </w:r>
          </w:p>
        </w:tc>
        <w:tc>
          <w:tcPr>
            <w:tcW w:w="2551" w:type="dxa"/>
          </w:tcPr>
          <w:p w:rsidR="00E5004C" w:rsidRDefault="00E5004C">
            <w:pPr>
              <w:pStyle w:val="ConsPlusNormal"/>
              <w:jc w:val="center"/>
            </w:pPr>
            <w:r>
              <w:t>Ультразвуковой аппарат диагностический портативный переносной с 3 датчиками: конвексный, линейный, фазированный</w:t>
            </w:r>
          </w:p>
        </w:tc>
        <w:tc>
          <w:tcPr>
            <w:tcW w:w="1984" w:type="dxa"/>
          </w:tcPr>
          <w:p w:rsidR="00E5004C" w:rsidRDefault="00E5004C">
            <w:pPr>
              <w:pStyle w:val="ConsPlusNormal"/>
              <w:jc w:val="center"/>
            </w:pPr>
            <w:r>
              <w:t>324320</w:t>
            </w:r>
          </w:p>
        </w:tc>
        <w:tc>
          <w:tcPr>
            <w:tcW w:w="2834" w:type="dxa"/>
          </w:tcPr>
          <w:p w:rsidR="00E5004C" w:rsidRDefault="00E5004C">
            <w:pPr>
              <w:pStyle w:val="ConsPlusNormal"/>
              <w:jc w:val="center"/>
            </w:pPr>
            <w:r>
              <w:t>Система ультразвуковой визуализации универсальная, с питанием от батареи</w:t>
            </w:r>
          </w:p>
        </w:tc>
        <w:tc>
          <w:tcPr>
            <w:tcW w:w="1133" w:type="dxa"/>
          </w:tcPr>
          <w:p w:rsidR="00E5004C" w:rsidRDefault="00E5004C">
            <w:pPr>
              <w:pStyle w:val="ConsPlusNormal"/>
              <w:jc w:val="center"/>
            </w:pPr>
            <w:r>
              <w:t>42</w:t>
            </w:r>
          </w:p>
        </w:tc>
      </w:tr>
      <w:tr w:rsidR="00E5004C">
        <w:tc>
          <w:tcPr>
            <w:tcW w:w="566" w:type="dxa"/>
          </w:tcPr>
          <w:p w:rsidR="00E5004C" w:rsidRDefault="00E5004C">
            <w:pPr>
              <w:pStyle w:val="ConsPlusNormal"/>
              <w:jc w:val="center"/>
            </w:pPr>
            <w:r>
              <w:t>20</w:t>
            </w:r>
          </w:p>
        </w:tc>
        <w:tc>
          <w:tcPr>
            <w:tcW w:w="2551" w:type="dxa"/>
          </w:tcPr>
          <w:p w:rsidR="00E5004C" w:rsidRDefault="00E5004C">
            <w:pPr>
              <w:pStyle w:val="ConsPlusNormal"/>
              <w:jc w:val="center"/>
            </w:pPr>
            <w:r>
              <w:t>Ультразвуковой аппарат диагностический универсальный стационарный с 4 датчиками: конвексный, микроконвексный, линейный, фазированный</w:t>
            </w:r>
          </w:p>
        </w:tc>
        <w:tc>
          <w:tcPr>
            <w:tcW w:w="1984" w:type="dxa"/>
          </w:tcPr>
          <w:p w:rsidR="00E5004C" w:rsidRDefault="00E5004C">
            <w:pPr>
              <w:pStyle w:val="ConsPlusNormal"/>
              <w:jc w:val="center"/>
            </w:pPr>
            <w:r>
              <w:t>260250</w:t>
            </w:r>
          </w:p>
        </w:tc>
        <w:tc>
          <w:tcPr>
            <w:tcW w:w="2834" w:type="dxa"/>
          </w:tcPr>
          <w:p w:rsidR="00E5004C" w:rsidRDefault="00E5004C">
            <w:pPr>
              <w:pStyle w:val="ConsPlusNormal"/>
              <w:jc w:val="center"/>
            </w:pPr>
            <w:r>
              <w:t>Система ультразвуковой визуализации универсальная, с питанием от сети</w:t>
            </w:r>
          </w:p>
        </w:tc>
        <w:tc>
          <w:tcPr>
            <w:tcW w:w="1133" w:type="dxa"/>
          </w:tcPr>
          <w:p w:rsidR="00E5004C" w:rsidRDefault="00E5004C">
            <w:pPr>
              <w:pStyle w:val="ConsPlusNormal"/>
              <w:jc w:val="center"/>
            </w:pPr>
            <w:r>
              <w:t>31</w:t>
            </w:r>
          </w:p>
        </w:tc>
      </w:tr>
      <w:tr w:rsidR="00E5004C">
        <w:tc>
          <w:tcPr>
            <w:tcW w:w="566" w:type="dxa"/>
          </w:tcPr>
          <w:p w:rsidR="00E5004C" w:rsidRDefault="00E5004C">
            <w:pPr>
              <w:pStyle w:val="ConsPlusNormal"/>
              <w:jc w:val="center"/>
            </w:pPr>
            <w:r>
              <w:t>21</w:t>
            </w:r>
          </w:p>
        </w:tc>
        <w:tc>
          <w:tcPr>
            <w:tcW w:w="2551" w:type="dxa"/>
          </w:tcPr>
          <w:p w:rsidR="00E5004C" w:rsidRDefault="00E5004C">
            <w:pPr>
              <w:pStyle w:val="ConsPlusNormal"/>
              <w:jc w:val="center"/>
            </w:pPr>
            <w:r>
              <w:t>Ультразвуковой аппарат диагностический универсальный стационарный с 6 датчиками: конвексный, микроконвексный, линейный, фазированный, внутриполостной, чреспищеводный</w:t>
            </w:r>
          </w:p>
        </w:tc>
        <w:tc>
          <w:tcPr>
            <w:tcW w:w="1984" w:type="dxa"/>
          </w:tcPr>
          <w:p w:rsidR="00E5004C" w:rsidRDefault="00E5004C">
            <w:pPr>
              <w:pStyle w:val="ConsPlusNormal"/>
              <w:jc w:val="center"/>
            </w:pPr>
            <w:r>
              <w:t>260250</w:t>
            </w:r>
          </w:p>
        </w:tc>
        <w:tc>
          <w:tcPr>
            <w:tcW w:w="2834" w:type="dxa"/>
          </w:tcPr>
          <w:p w:rsidR="00E5004C" w:rsidRDefault="00E5004C">
            <w:pPr>
              <w:pStyle w:val="ConsPlusNormal"/>
              <w:jc w:val="center"/>
            </w:pPr>
            <w:r>
              <w:t>Система ультразвуковой визуализации универсальная, с питанием от сети</w:t>
            </w:r>
          </w:p>
        </w:tc>
        <w:tc>
          <w:tcPr>
            <w:tcW w:w="1133" w:type="dxa"/>
          </w:tcPr>
          <w:p w:rsidR="00E5004C" w:rsidRDefault="00E5004C">
            <w:pPr>
              <w:pStyle w:val="ConsPlusNormal"/>
              <w:jc w:val="center"/>
            </w:pPr>
            <w:r>
              <w:t>2</w:t>
            </w:r>
          </w:p>
        </w:tc>
      </w:tr>
      <w:tr w:rsidR="00E5004C">
        <w:tc>
          <w:tcPr>
            <w:tcW w:w="566" w:type="dxa"/>
          </w:tcPr>
          <w:p w:rsidR="00E5004C" w:rsidRDefault="00E5004C">
            <w:pPr>
              <w:pStyle w:val="ConsPlusNormal"/>
              <w:jc w:val="center"/>
            </w:pPr>
            <w:r>
              <w:t>22</w:t>
            </w:r>
          </w:p>
        </w:tc>
        <w:tc>
          <w:tcPr>
            <w:tcW w:w="2551" w:type="dxa"/>
          </w:tcPr>
          <w:p w:rsidR="00E5004C" w:rsidRDefault="00E5004C">
            <w:pPr>
              <w:pStyle w:val="ConsPlusNormal"/>
              <w:jc w:val="center"/>
            </w:pPr>
            <w:r>
              <w:t>Фиброскоп для исследования желудочно-кишечного тракта детский с принадлежностями, включая колоноскопию</w:t>
            </w:r>
          </w:p>
        </w:tc>
        <w:tc>
          <w:tcPr>
            <w:tcW w:w="1984" w:type="dxa"/>
          </w:tcPr>
          <w:p w:rsidR="00E5004C" w:rsidRDefault="00E5004C">
            <w:pPr>
              <w:pStyle w:val="ConsPlusNormal"/>
              <w:jc w:val="center"/>
            </w:pPr>
            <w:r>
              <w:t>179880</w:t>
            </w:r>
          </w:p>
        </w:tc>
        <w:tc>
          <w:tcPr>
            <w:tcW w:w="2834" w:type="dxa"/>
          </w:tcPr>
          <w:p w:rsidR="00E5004C" w:rsidRDefault="00E5004C">
            <w:pPr>
              <w:pStyle w:val="ConsPlusNormal"/>
              <w:jc w:val="center"/>
            </w:pPr>
            <w:r>
              <w:t>Гастродуоденоскоп оптоволоконный гибкий</w:t>
            </w:r>
          </w:p>
        </w:tc>
        <w:tc>
          <w:tcPr>
            <w:tcW w:w="1133" w:type="dxa"/>
          </w:tcPr>
          <w:p w:rsidR="00E5004C" w:rsidRDefault="00E5004C">
            <w:pPr>
              <w:pStyle w:val="ConsPlusNormal"/>
              <w:jc w:val="center"/>
            </w:pPr>
            <w:r>
              <w:t>13</w:t>
            </w:r>
          </w:p>
        </w:tc>
      </w:tr>
      <w:tr w:rsidR="00E5004C">
        <w:tc>
          <w:tcPr>
            <w:tcW w:w="566" w:type="dxa"/>
          </w:tcPr>
          <w:p w:rsidR="00E5004C" w:rsidRDefault="00E5004C">
            <w:pPr>
              <w:pStyle w:val="ConsPlusNormal"/>
              <w:jc w:val="center"/>
            </w:pPr>
            <w:r>
              <w:t>23</w:t>
            </w:r>
          </w:p>
        </w:tc>
        <w:tc>
          <w:tcPr>
            <w:tcW w:w="2551" w:type="dxa"/>
          </w:tcPr>
          <w:p w:rsidR="00E5004C" w:rsidRDefault="00E5004C">
            <w:pPr>
              <w:pStyle w:val="ConsPlusNormal"/>
              <w:jc w:val="center"/>
            </w:pPr>
            <w:r>
              <w:t>Щелевая лампа с принадлежностями</w:t>
            </w:r>
          </w:p>
        </w:tc>
        <w:tc>
          <w:tcPr>
            <w:tcW w:w="1984" w:type="dxa"/>
          </w:tcPr>
          <w:p w:rsidR="00E5004C" w:rsidRDefault="00E5004C">
            <w:pPr>
              <w:pStyle w:val="ConsPlusNormal"/>
              <w:jc w:val="center"/>
            </w:pPr>
            <w:r>
              <w:t>105070</w:t>
            </w:r>
          </w:p>
        </w:tc>
        <w:tc>
          <w:tcPr>
            <w:tcW w:w="2834" w:type="dxa"/>
          </w:tcPr>
          <w:p w:rsidR="00E5004C" w:rsidRDefault="00E5004C">
            <w:pPr>
              <w:pStyle w:val="ConsPlusNormal"/>
              <w:jc w:val="center"/>
            </w:pPr>
            <w:r>
              <w:t>Лампа щелевая офтальмологическая, смотровая</w:t>
            </w:r>
          </w:p>
        </w:tc>
        <w:tc>
          <w:tcPr>
            <w:tcW w:w="1133" w:type="dxa"/>
          </w:tcPr>
          <w:p w:rsidR="00E5004C" w:rsidRDefault="00E5004C">
            <w:pPr>
              <w:pStyle w:val="ConsPlusNormal"/>
              <w:jc w:val="center"/>
            </w:pPr>
            <w:r>
              <w:t>59</w:t>
            </w:r>
          </w:p>
        </w:tc>
      </w:tr>
      <w:tr w:rsidR="00E5004C">
        <w:tc>
          <w:tcPr>
            <w:tcW w:w="566" w:type="dxa"/>
          </w:tcPr>
          <w:p w:rsidR="00E5004C" w:rsidRDefault="00E5004C">
            <w:pPr>
              <w:pStyle w:val="ConsPlusNormal"/>
              <w:jc w:val="center"/>
            </w:pPr>
            <w:r>
              <w:t>24</w:t>
            </w:r>
          </w:p>
        </w:tc>
        <w:tc>
          <w:tcPr>
            <w:tcW w:w="2551" w:type="dxa"/>
          </w:tcPr>
          <w:p w:rsidR="00E5004C" w:rsidRDefault="00E5004C">
            <w:pPr>
              <w:pStyle w:val="ConsPlusNormal"/>
              <w:jc w:val="center"/>
            </w:pPr>
            <w:r>
              <w:t>Электрокардиограф 12-канальный</w:t>
            </w:r>
          </w:p>
        </w:tc>
        <w:tc>
          <w:tcPr>
            <w:tcW w:w="1984" w:type="dxa"/>
          </w:tcPr>
          <w:p w:rsidR="00E5004C" w:rsidRDefault="00E5004C">
            <w:pPr>
              <w:pStyle w:val="ConsPlusNormal"/>
              <w:jc w:val="center"/>
            </w:pPr>
            <w:r>
              <w:t>269170</w:t>
            </w:r>
          </w:p>
        </w:tc>
        <w:tc>
          <w:tcPr>
            <w:tcW w:w="2834" w:type="dxa"/>
          </w:tcPr>
          <w:p w:rsidR="00E5004C" w:rsidRDefault="00E5004C">
            <w:pPr>
              <w:pStyle w:val="ConsPlusNormal"/>
              <w:jc w:val="center"/>
            </w:pPr>
            <w:r>
              <w:t xml:space="preserve">Электрокардиограф многоканальный, </w:t>
            </w:r>
            <w:r>
              <w:lastRenderedPageBreak/>
              <w:t>профессиональный</w:t>
            </w:r>
          </w:p>
        </w:tc>
        <w:tc>
          <w:tcPr>
            <w:tcW w:w="1133" w:type="dxa"/>
          </w:tcPr>
          <w:p w:rsidR="00E5004C" w:rsidRDefault="00E5004C">
            <w:pPr>
              <w:pStyle w:val="ConsPlusNormal"/>
              <w:jc w:val="center"/>
            </w:pPr>
            <w:r>
              <w:lastRenderedPageBreak/>
              <w:t>58</w:t>
            </w:r>
          </w:p>
        </w:tc>
      </w:tr>
      <w:tr w:rsidR="00E5004C">
        <w:tc>
          <w:tcPr>
            <w:tcW w:w="566" w:type="dxa"/>
          </w:tcPr>
          <w:p w:rsidR="00E5004C" w:rsidRDefault="00E5004C">
            <w:pPr>
              <w:pStyle w:val="ConsPlusNormal"/>
              <w:jc w:val="center"/>
            </w:pPr>
            <w:r>
              <w:t>25</w:t>
            </w:r>
          </w:p>
        </w:tc>
        <w:tc>
          <w:tcPr>
            <w:tcW w:w="2551" w:type="dxa"/>
          </w:tcPr>
          <w:p w:rsidR="00E5004C" w:rsidRDefault="00E5004C">
            <w:pPr>
              <w:pStyle w:val="ConsPlusNormal"/>
              <w:jc w:val="center"/>
            </w:pPr>
            <w:r>
              <w:t>Оптический когерентный томограф для сканирования переднего и заднего отделов глаза (ОКТ) с функцией ангиографии</w:t>
            </w:r>
          </w:p>
        </w:tc>
        <w:tc>
          <w:tcPr>
            <w:tcW w:w="1984" w:type="dxa"/>
          </w:tcPr>
          <w:p w:rsidR="00E5004C" w:rsidRDefault="00E5004C">
            <w:pPr>
              <w:pStyle w:val="ConsPlusNormal"/>
              <w:jc w:val="center"/>
            </w:pPr>
            <w:r>
              <w:t>227970</w:t>
            </w:r>
          </w:p>
        </w:tc>
        <w:tc>
          <w:tcPr>
            <w:tcW w:w="2834" w:type="dxa"/>
          </w:tcPr>
          <w:p w:rsidR="00E5004C" w:rsidRDefault="00E5004C">
            <w:pPr>
              <w:pStyle w:val="ConsPlusNormal"/>
              <w:jc w:val="center"/>
            </w:pPr>
            <w:r>
              <w:t>Система оптической когерентной томографии сетчатки</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26</w:t>
            </w:r>
          </w:p>
        </w:tc>
        <w:tc>
          <w:tcPr>
            <w:tcW w:w="2551" w:type="dxa"/>
          </w:tcPr>
          <w:p w:rsidR="00E5004C" w:rsidRDefault="00E5004C">
            <w:pPr>
              <w:pStyle w:val="ConsPlusNormal"/>
              <w:jc w:val="center"/>
            </w:pPr>
            <w:r>
              <w:t>Комплекс для электрофизиологических исследований (электроретинограф)</w:t>
            </w:r>
          </w:p>
        </w:tc>
        <w:tc>
          <w:tcPr>
            <w:tcW w:w="1984" w:type="dxa"/>
          </w:tcPr>
          <w:p w:rsidR="00E5004C" w:rsidRDefault="00E5004C">
            <w:pPr>
              <w:pStyle w:val="ConsPlusNormal"/>
              <w:jc w:val="center"/>
            </w:pPr>
            <w:r>
              <w:t>292490</w:t>
            </w:r>
          </w:p>
        </w:tc>
        <w:tc>
          <w:tcPr>
            <w:tcW w:w="2834" w:type="dxa"/>
          </w:tcPr>
          <w:p w:rsidR="00E5004C" w:rsidRDefault="00E5004C">
            <w:pPr>
              <w:pStyle w:val="ConsPlusNormal"/>
              <w:jc w:val="center"/>
            </w:pPr>
            <w:r>
              <w:t>Электроретинограф</w:t>
            </w:r>
          </w:p>
        </w:tc>
        <w:tc>
          <w:tcPr>
            <w:tcW w:w="1133" w:type="dxa"/>
          </w:tcPr>
          <w:p w:rsidR="00E5004C" w:rsidRDefault="00E5004C">
            <w:pPr>
              <w:pStyle w:val="ConsPlusNormal"/>
              <w:jc w:val="center"/>
            </w:pPr>
            <w:r>
              <w:t>1</w:t>
            </w:r>
          </w:p>
        </w:tc>
      </w:tr>
      <w:tr w:rsidR="00E5004C">
        <w:tc>
          <w:tcPr>
            <w:tcW w:w="566" w:type="dxa"/>
          </w:tcPr>
          <w:p w:rsidR="00E5004C" w:rsidRDefault="00E5004C">
            <w:pPr>
              <w:pStyle w:val="ConsPlusNormal"/>
              <w:jc w:val="center"/>
            </w:pPr>
            <w:r>
              <w:t>27</w:t>
            </w:r>
          </w:p>
        </w:tc>
        <w:tc>
          <w:tcPr>
            <w:tcW w:w="2551" w:type="dxa"/>
          </w:tcPr>
          <w:p w:rsidR="00E5004C" w:rsidRDefault="00E5004C">
            <w:pPr>
              <w:pStyle w:val="ConsPlusNormal"/>
              <w:jc w:val="center"/>
            </w:pPr>
            <w:r>
              <w:t>Велотренажер для механотерапии</w:t>
            </w:r>
          </w:p>
        </w:tc>
        <w:tc>
          <w:tcPr>
            <w:tcW w:w="1984" w:type="dxa"/>
          </w:tcPr>
          <w:p w:rsidR="00E5004C" w:rsidRDefault="00E5004C">
            <w:pPr>
              <w:pStyle w:val="ConsPlusNormal"/>
              <w:jc w:val="center"/>
            </w:pPr>
            <w:r>
              <w:t>140790</w:t>
            </w:r>
          </w:p>
        </w:tc>
        <w:tc>
          <w:tcPr>
            <w:tcW w:w="2834" w:type="dxa"/>
          </w:tcPr>
          <w:p w:rsidR="00E5004C" w:rsidRDefault="00E5004C">
            <w:pPr>
              <w:pStyle w:val="ConsPlusNormal"/>
              <w:jc w:val="center"/>
            </w:pPr>
            <w:r>
              <w:t>Велоэргометр</w:t>
            </w:r>
          </w:p>
        </w:tc>
        <w:tc>
          <w:tcPr>
            <w:tcW w:w="1133" w:type="dxa"/>
          </w:tcPr>
          <w:p w:rsidR="00E5004C" w:rsidRDefault="00E5004C">
            <w:pPr>
              <w:pStyle w:val="ConsPlusNormal"/>
              <w:jc w:val="center"/>
            </w:pPr>
            <w:r>
              <w:t>1</w:t>
            </w:r>
          </w:p>
        </w:tc>
      </w:tr>
    </w:tbl>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2"/>
      </w:pPr>
      <w:r>
        <w:t>Приложение N 3</w:t>
      </w:r>
    </w:p>
    <w:p w:rsidR="00E5004C" w:rsidRDefault="00E5004C">
      <w:pPr>
        <w:pStyle w:val="ConsPlusNormal"/>
        <w:jc w:val="right"/>
      </w:pPr>
      <w:r>
        <w:t>к подпрограмме 12</w:t>
      </w:r>
    </w:p>
    <w:p w:rsidR="00E5004C" w:rsidRDefault="00E5004C">
      <w:pPr>
        <w:pStyle w:val="ConsPlusNormal"/>
        <w:jc w:val="right"/>
      </w:pPr>
      <w:r>
        <w:t>"Развитие материально-технической</w:t>
      </w:r>
    </w:p>
    <w:p w:rsidR="00E5004C" w:rsidRDefault="00E5004C">
      <w:pPr>
        <w:pStyle w:val="ConsPlusNormal"/>
        <w:jc w:val="right"/>
      </w:pPr>
      <w:r>
        <w:t>базы детских поликлиник и детских</w:t>
      </w:r>
    </w:p>
    <w:p w:rsidR="00E5004C" w:rsidRDefault="00E5004C">
      <w:pPr>
        <w:pStyle w:val="ConsPlusNormal"/>
        <w:jc w:val="right"/>
      </w:pPr>
      <w:r>
        <w:t>поликлинических отделений медицинских</w:t>
      </w:r>
    </w:p>
    <w:p w:rsidR="00E5004C" w:rsidRDefault="00E5004C">
      <w:pPr>
        <w:pStyle w:val="ConsPlusNormal"/>
        <w:jc w:val="right"/>
      </w:pPr>
      <w:r>
        <w:t>организаций" государственной программы</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3" w:name="P14614"/>
      <w:bookmarkEnd w:id="33"/>
      <w:r>
        <w:t>Перечень</w:t>
      </w:r>
    </w:p>
    <w:p w:rsidR="00E5004C" w:rsidRDefault="00E5004C">
      <w:pPr>
        <w:pStyle w:val="ConsPlusTitle"/>
        <w:jc w:val="center"/>
      </w:pPr>
      <w:r>
        <w:t>организационно-планировочных решений внутренних</w:t>
      </w:r>
    </w:p>
    <w:p w:rsidR="00E5004C" w:rsidRDefault="00E5004C">
      <w:pPr>
        <w:pStyle w:val="ConsPlusTitle"/>
        <w:jc w:val="center"/>
      </w:pPr>
      <w:r>
        <w:t>пространств детских поликлиник и детских поликлинических</w:t>
      </w:r>
    </w:p>
    <w:p w:rsidR="00E5004C" w:rsidRDefault="00E5004C">
      <w:pPr>
        <w:pStyle w:val="ConsPlusTitle"/>
        <w:jc w:val="center"/>
      </w:pPr>
      <w:r>
        <w:t>отделений медицинских организаций</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996"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28.10.2019 N 410-п)</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6803"/>
      </w:tblGrid>
      <w:tr w:rsidR="00E5004C">
        <w:tc>
          <w:tcPr>
            <w:tcW w:w="566" w:type="dxa"/>
            <w:vMerge w:val="restart"/>
          </w:tcPr>
          <w:p w:rsidR="00E5004C" w:rsidRDefault="00E5004C">
            <w:pPr>
              <w:pStyle w:val="ConsPlusNormal"/>
              <w:jc w:val="center"/>
            </w:pPr>
            <w:r>
              <w:t>N п/п</w:t>
            </w:r>
          </w:p>
        </w:tc>
        <w:tc>
          <w:tcPr>
            <w:tcW w:w="1700" w:type="dxa"/>
          </w:tcPr>
          <w:p w:rsidR="00E5004C" w:rsidRDefault="00E5004C">
            <w:pPr>
              <w:pStyle w:val="ConsPlusNormal"/>
              <w:jc w:val="center"/>
            </w:pPr>
            <w:r>
              <w:t>Наименование медицинской организации</w:t>
            </w:r>
          </w:p>
        </w:tc>
        <w:tc>
          <w:tcPr>
            <w:tcW w:w="6803" w:type="dxa"/>
          </w:tcPr>
          <w:p w:rsidR="00E5004C" w:rsidRDefault="00E5004C">
            <w:pPr>
              <w:pStyle w:val="ConsPlusNormal"/>
              <w:jc w:val="center"/>
            </w:pPr>
            <w:r>
              <w:t>Перечень планируемых организационно-планировочных решений внутренних пространств</w:t>
            </w:r>
          </w:p>
        </w:tc>
      </w:tr>
      <w:tr w:rsidR="00E5004C">
        <w:tc>
          <w:tcPr>
            <w:tcW w:w="566" w:type="dxa"/>
            <w:vMerge/>
          </w:tcPr>
          <w:p w:rsidR="00E5004C" w:rsidRDefault="00E5004C"/>
        </w:tc>
        <w:tc>
          <w:tcPr>
            <w:tcW w:w="8503" w:type="dxa"/>
            <w:gridSpan w:val="2"/>
          </w:tcPr>
          <w:p w:rsidR="00E5004C" w:rsidRDefault="00E5004C">
            <w:pPr>
              <w:pStyle w:val="ConsPlusNormal"/>
              <w:jc w:val="center"/>
              <w:outlineLvl w:val="3"/>
            </w:pPr>
            <w:r>
              <w:t>Первая группа медицинских организаций (поликлиники, поликлинические отделения при центральных районных больницах и районных больницах, оказывающие первичную медико-санитарную помощь детям)</w:t>
            </w:r>
          </w:p>
        </w:tc>
      </w:tr>
      <w:tr w:rsidR="00E5004C">
        <w:tc>
          <w:tcPr>
            <w:tcW w:w="566" w:type="dxa"/>
            <w:vMerge w:val="restart"/>
          </w:tcPr>
          <w:p w:rsidR="00E5004C" w:rsidRDefault="00E5004C">
            <w:pPr>
              <w:pStyle w:val="ConsPlusNormal"/>
              <w:jc w:val="center"/>
            </w:pPr>
            <w:r>
              <w:t>1</w:t>
            </w:r>
          </w:p>
        </w:tc>
        <w:tc>
          <w:tcPr>
            <w:tcW w:w="1700" w:type="dxa"/>
            <w:vMerge w:val="restart"/>
          </w:tcPr>
          <w:p w:rsidR="00E5004C" w:rsidRDefault="00E5004C">
            <w:pPr>
              <w:pStyle w:val="ConsPlusNormal"/>
            </w:pPr>
            <w:r>
              <w:t>ГБУЗ НСО "Баганская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 xml:space="preserve">Зоны комфортного пребывания в холлах (оснащенные мягкой </w:t>
            </w:r>
            <w:r>
              <w:lastRenderedPageBreak/>
              <w:t>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lastRenderedPageBreak/>
              <w:t>2</w:t>
            </w:r>
          </w:p>
        </w:tc>
        <w:tc>
          <w:tcPr>
            <w:tcW w:w="1700" w:type="dxa"/>
            <w:vMerge w:val="restart"/>
          </w:tcPr>
          <w:p w:rsidR="00E5004C" w:rsidRDefault="00E5004C">
            <w:pPr>
              <w:pStyle w:val="ConsPlusNormal"/>
            </w:pPr>
            <w:r>
              <w:t>ГБУЗ НСО "Барабинская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 о правах детей, включая детей-инвалидов, детей-сирот, детей, оставшихся без попечения родителей, при оказании медицинской помощи, санаторно-курортном лечении, реабилитации и лекарственном обеспечении; лицензии медицинской организации, наглядные информационные материалы по вопросам охраны здоровья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val="restart"/>
          </w:tcPr>
          <w:p w:rsidR="00E5004C" w:rsidRDefault="00E5004C">
            <w:pPr>
              <w:pStyle w:val="ConsPlusNormal"/>
              <w:jc w:val="center"/>
            </w:pPr>
            <w:r>
              <w:t>3</w:t>
            </w:r>
          </w:p>
        </w:tc>
        <w:tc>
          <w:tcPr>
            <w:tcW w:w="1700" w:type="dxa"/>
            <w:vMerge w:val="restart"/>
          </w:tcPr>
          <w:p w:rsidR="00E5004C" w:rsidRDefault="00E5004C">
            <w:pPr>
              <w:pStyle w:val="ConsPlusNormal"/>
            </w:pPr>
            <w:r>
              <w:t>ГБУЗ НСО "Болотнинская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w:t>
            </w:r>
          </w:p>
        </w:tc>
        <w:tc>
          <w:tcPr>
            <w:tcW w:w="1700" w:type="dxa"/>
            <w:vMerge w:val="restart"/>
          </w:tcPr>
          <w:p w:rsidR="00E5004C" w:rsidRDefault="00E5004C">
            <w:pPr>
              <w:pStyle w:val="ConsPlusNormal"/>
            </w:pPr>
            <w:r>
              <w:t>ГБУЗ НСО "Венгеровская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val="restart"/>
          </w:tcPr>
          <w:p w:rsidR="00E5004C" w:rsidRDefault="00E5004C">
            <w:pPr>
              <w:pStyle w:val="ConsPlusNormal"/>
              <w:jc w:val="center"/>
            </w:pPr>
            <w:r>
              <w:t>5</w:t>
            </w:r>
          </w:p>
        </w:tc>
        <w:tc>
          <w:tcPr>
            <w:tcW w:w="1700" w:type="dxa"/>
            <w:vMerge w:val="restart"/>
          </w:tcPr>
          <w:p w:rsidR="00E5004C" w:rsidRDefault="00E5004C">
            <w:pPr>
              <w:pStyle w:val="ConsPlusNormal"/>
            </w:pPr>
            <w:r>
              <w:t>ГБУЗ НСО "Доволенская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6</w:t>
            </w:r>
          </w:p>
        </w:tc>
        <w:tc>
          <w:tcPr>
            <w:tcW w:w="1700" w:type="dxa"/>
            <w:vMerge w:val="restart"/>
          </w:tcPr>
          <w:p w:rsidR="00E5004C" w:rsidRDefault="00E5004C">
            <w:pPr>
              <w:pStyle w:val="ConsPlusNormal"/>
            </w:pPr>
            <w:r>
              <w:t>ГБУЗ НСО "Здвинская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7</w:t>
            </w:r>
          </w:p>
        </w:tc>
        <w:tc>
          <w:tcPr>
            <w:tcW w:w="1700" w:type="dxa"/>
            <w:vMerge w:val="restart"/>
          </w:tcPr>
          <w:p w:rsidR="00E5004C" w:rsidRDefault="00E5004C">
            <w:pPr>
              <w:pStyle w:val="ConsPlusNormal"/>
            </w:pPr>
            <w:r>
              <w:t>ГБУЗ НСО "Каргатская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8</w:t>
            </w:r>
          </w:p>
        </w:tc>
        <w:tc>
          <w:tcPr>
            <w:tcW w:w="1700" w:type="dxa"/>
            <w:vMerge w:val="restart"/>
          </w:tcPr>
          <w:p w:rsidR="00E5004C" w:rsidRDefault="00E5004C">
            <w:pPr>
              <w:pStyle w:val="ConsPlusNormal"/>
            </w:pPr>
            <w:r>
              <w:t>ГБУЗ НСО "Колыванская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9</w:t>
            </w:r>
          </w:p>
        </w:tc>
        <w:tc>
          <w:tcPr>
            <w:tcW w:w="1700" w:type="dxa"/>
            <w:vMerge w:val="restart"/>
          </w:tcPr>
          <w:p w:rsidR="00E5004C" w:rsidRDefault="00E5004C">
            <w:pPr>
              <w:pStyle w:val="ConsPlusNormal"/>
            </w:pPr>
            <w:r>
              <w:t>ГБУЗ НСО "Коченевская ЦРБ"</w:t>
            </w:r>
          </w:p>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 о правах детей, включая детей-инвалидов, детей-сирот, детей, оставшихся без попечения родителей, при оказании медицинской помощи, санаторно-курортном лечении, реабилитации и лекарственном обеспечении; лицензии медицинской организации, наглядные информационные материалы по вопросам охраны здоровья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10</w:t>
            </w:r>
          </w:p>
        </w:tc>
        <w:tc>
          <w:tcPr>
            <w:tcW w:w="1700" w:type="dxa"/>
            <w:vMerge w:val="restart"/>
          </w:tcPr>
          <w:p w:rsidR="00E5004C" w:rsidRDefault="00E5004C">
            <w:pPr>
              <w:pStyle w:val="ConsPlusNormal"/>
            </w:pPr>
            <w:r>
              <w:t>ГБУЗ НСО "Кочковская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 о правах детей, включая детей-инвалидов, детей-сирот, детей, оставшихся без попечения родителей, при оказании медицинской помощи, санаторно-курортном лечении, реабилитации и лекарственном обеспечении; лицензии медицинской организации, наглядные информационные материалы по вопросам охраны здоровья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11</w:t>
            </w:r>
          </w:p>
        </w:tc>
        <w:tc>
          <w:tcPr>
            <w:tcW w:w="1700" w:type="dxa"/>
            <w:vMerge w:val="restart"/>
          </w:tcPr>
          <w:p w:rsidR="00E5004C" w:rsidRDefault="00E5004C">
            <w:pPr>
              <w:pStyle w:val="ConsPlusNormal"/>
            </w:pPr>
            <w:r>
              <w:t>ГБУЗ НСО "Краснозерская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12</w:t>
            </w:r>
          </w:p>
        </w:tc>
        <w:tc>
          <w:tcPr>
            <w:tcW w:w="1700" w:type="dxa"/>
            <w:vMerge w:val="restart"/>
          </w:tcPr>
          <w:p w:rsidR="00E5004C" w:rsidRDefault="00E5004C">
            <w:pPr>
              <w:pStyle w:val="ConsPlusNormal"/>
            </w:pPr>
            <w:r>
              <w:t>ГБУЗ НСО "Купинская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13</w:t>
            </w:r>
          </w:p>
        </w:tc>
        <w:tc>
          <w:tcPr>
            <w:tcW w:w="1700" w:type="dxa"/>
            <w:vMerge w:val="restart"/>
          </w:tcPr>
          <w:p w:rsidR="00E5004C" w:rsidRDefault="00E5004C">
            <w:pPr>
              <w:pStyle w:val="ConsPlusNormal"/>
            </w:pPr>
            <w:r>
              <w:t>ГБУЗ НСО "Кыштовская ЦРБ"</w:t>
            </w:r>
          </w:p>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14</w:t>
            </w:r>
          </w:p>
        </w:tc>
        <w:tc>
          <w:tcPr>
            <w:tcW w:w="1700" w:type="dxa"/>
            <w:vMerge w:val="restart"/>
          </w:tcPr>
          <w:p w:rsidR="00E5004C" w:rsidRDefault="00E5004C">
            <w:pPr>
              <w:pStyle w:val="ConsPlusNormal"/>
            </w:pPr>
            <w:r>
              <w:t>ГБУЗ НСО "Линевская 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15</w:t>
            </w:r>
          </w:p>
        </w:tc>
        <w:tc>
          <w:tcPr>
            <w:tcW w:w="1700" w:type="dxa"/>
            <w:vMerge w:val="restart"/>
          </w:tcPr>
          <w:p w:rsidR="00E5004C" w:rsidRDefault="00E5004C">
            <w:pPr>
              <w:pStyle w:val="ConsPlusNormal"/>
            </w:pPr>
            <w:r>
              <w:t>ГБУЗ НСО "Маслянинская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16</w:t>
            </w:r>
          </w:p>
        </w:tc>
        <w:tc>
          <w:tcPr>
            <w:tcW w:w="1700" w:type="dxa"/>
            <w:vMerge w:val="restart"/>
          </w:tcPr>
          <w:p w:rsidR="00E5004C" w:rsidRDefault="00E5004C">
            <w:pPr>
              <w:pStyle w:val="ConsPlusNormal"/>
            </w:pPr>
            <w:r>
              <w:t>ГБУЗ НСО "Мошковская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17</w:t>
            </w:r>
          </w:p>
        </w:tc>
        <w:tc>
          <w:tcPr>
            <w:tcW w:w="1700" w:type="dxa"/>
            <w:vMerge w:val="restart"/>
          </w:tcPr>
          <w:p w:rsidR="00E5004C" w:rsidRDefault="00E5004C">
            <w:pPr>
              <w:pStyle w:val="ConsPlusNormal"/>
            </w:pPr>
            <w:r>
              <w:t>ГБУЗ НСО "НКРБ N 1"</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lastRenderedPageBreak/>
              <w:t>18</w:t>
            </w:r>
          </w:p>
        </w:tc>
        <w:tc>
          <w:tcPr>
            <w:tcW w:w="1700" w:type="dxa"/>
            <w:vMerge w:val="restart"/>
          </w:tcPr>
          <w:p w:rsidR="00E5004C" w:rsidRDefault="00E5004C">
            <w:pPr>
              <w:pStyle w:val="ConsPlusNormal"/>
            </w:pPr>
            <w:r>
              <w:t>ГБУЗ НСО "Северная ЦРБ"</w:t>
            </w:r>
          </w:p>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19</w:t>
            </w:r>
          </w:p>
        </w:tc>
        <w:tc>
          <w:tcPr>
            <w:tcW w:w="1700" w:type="dxa"/>
            <w:vMerge w:val="restart"/>
          </w:tcPr>
          <w:p w:rsidR="00E5004C" w:rsidRDefault="00E5004C">
            <w:pPr>
              <w:pStyle w:val="ConsPlusNormal"/>
            </w:pPr>
            <w:r>
              <w:t>ГБУЗ НСО "Сузунская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20</w:t>
            </w:r>
          </w:p>
        </w:tc>
        <w:tc>
          <w:tcPr>
            <w:tcW w:w="1700" w:type="dxa"/>
            <w:vMerge w:val="restart"/>
          </w:tcPr>
          <w:p w:rsidR="00E5004C" w:rsidRDefault="00E5004C">
            <w:pPr>
              <w:pStyle w:val="ConsPlusNormal"/>
            </w:pPr>
            <w:r>
              <w:t>ГБУЗ НСО "Ордынская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lastRenderedPageBreak/>
              <w:t>21</w:t>
            </w:r>
          </w:p>
        </w:tc>
        <w:tc>
          <w:tcPr>
            <w:tcW w:w="1700" w:type="dxa"/>
            <w:vMerge w:val="restart"/>
          </w:tcPr>
          <w:p w:rsidR="00E5004C" w:rsidRDefault="00E5004C">
            <w:pPr>
              <w:pStyle w:val="ConsPlusNormal"/>
            </w:pPr>
            <w:r>
              <w:t>ГБУЗ НСО "Убинская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22</w:t>
            </w:r>
          </w:p>
        </w:tc>
        <w:tc>
          <w:tcPr>
            <w:tcW w:w="1700" w:type="dxa"/>
            <w:vMerge w:val="restart"/>
          </w:tcPr>
          <w:p w:rsidR="00E5004C" w:rsidRDefault="00E5004C">
            <w:pPr>
              <w:pStyle w:val="ConsPlusNormal"/>
            </w:pPr>
            <w:r>
              <w:t>ГБУЗ НСО "Усть-Таркская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выдачи справок и направлений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23</w:t>
            </w:r>
          </w:p>
        </w:tc>
        <w:tc>
          <w:tcPr>
            <w:tcW w:w="1700" w:type="dxa"/>
            <w:vMerge w:val="restart"/>
          </w:tcPr>
          <w:p w:rsidR="00E5004C" w:rsidRDefault="00E5004C">
            <w:pPr>
              <w:pStyle w:val="ConsPlusNormal"/>
            </w:pPr>
            <w:r>
              <w:t>ГБУЗ НСО "Чановская ЦРБ"</w:t>
            </w:r>
          </w:p>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 о правах детей, включая детей-инвалидов, детей-сирот, детей, оставшихся без попечения родителей, при оказании медицинской помощи, санаторно-курортном лечении, реабилитации и лекарственном обеспечении; лицензии медицинской организации, наглядные информационные материалы по вопросам охраны здоровья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24</w:t>
            </w:r>
          </w:p>
        </w:tc>
        <w:tc>
          <w:tcPr>
            <w:tcW w:w="1700" w:type="dxa"/>
            <w:vMerge w:val="restart"/>
          </w:tcPr>
          <w:p w:rsidR="00E5004C" w:rsidRDefault="00E5004C">
            <w:pPr>
              <w:pStyle w:val="ConsPlusNormal"/>
            </w:pPr>
            <w:r>
              <w:t xml:space="preserve">ГБУЗ НСО </w:t>
            </w:r>
            <w:r>
              <w:lastRenderedPageBreak/>
              <w:t>"Чистоозерная ЦРБ"</w:t>
            </w:r>
          </w:p>
        </w:tc>
        <w:tc>
          <w:tcPr>
            <w:tcW w:w="6803" w:type="dxa"/>
          </w:tcPr>
          <w:p w:rsidR="00E5004C" w:rsidRDefault="00E5004C">
            <w:pPr>
              <w:pStyle w:val="ConsPlusNormal"/>
            </w:pPr>
            <w:r>
              <w:lastRenderedPageBreak/>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25</w:t>
            </w:r>
          </w:p>
        </w:tc>
        <w:tc>
          <w:tcPr>
            <w:tcW w:w="1700" w:type="dxa"/>
            <w:vMerge w:val="restart"/>
          </w:tcPr>
          <w:p w:rsidR="00E5004C" w:rsidRDefault="00E5004C">
            <w:pPr>
              <w:pStyle w:val="ConsPlusNormal"/>
            </w:pPr>
            <w:r>
              <w:t>ГБУЗ НСО "Чулымская ЦРБ"</w:t>
            </w:r>
          </w:p>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tcPr>
          <w:p w:rsidR="00E5004C" w:rsidRDefault="00E5004C">
            <w:pPr>
              <w:pStyle w:val="ConsPlusNormal"/>
            </w:pPr>
          </w:p>
        </w:tc>
        <w:tc>
          <w:tcPr>
            <w:tcW w:w="8503" w:type="dxa"/>
            <w:gridSpan w:val="2"/>
          </w:tcPr>
          <w:p w:rsidR="00E5004C" w:rsidRDefault="00E5004C">
            <w:pPr>
              <w:pStyle w:val="ConsPlusNormal"/>
              <w:jc w:val="center"/>
              <w:outlineLvl w:val="3"/>
            </w:pPr>
            <w:r>
              <w:t>Вторая группа медицинских организаций (самостоятельные детские поликлиники, поликлинические отделения в составе городских поликлиник, в том числе детских больниц, и центральных районных больниц, исполняющих функции межрайонных центров)</w:t>
            </w:r>
          </w:p>
        </w:tc>
      </w:tr>
      <w:tr w:rsidR="00E5004C">
        <w:tc>
          <w:tcPr>
            <w:tcW w:w="566" w:type="dxa"/>
            <w:vMerge w:val="restart"/>
          </w:tcPr>
          <w:p w:rsidR="00E5004C" w:rsidRDefault="00E5004C">
            <w:pPr>
              <w:pStyle w:val="ConsPlusNormal"/>
              <w:jc w:val="center"/>
            </w:pPr>
            <w:r>
              <w:t>26</w:t>
            </w:r>
          </w:p>
        </w:tc>
        <w:tc>
          <w:tcPr>
            <w:tcW w:w="1700" w:type="dxa"/>
            <w:vMerge w:val="restart"/>
          </w:tcPr>
          <w:p w:rsidR="00E5004C" w:rsidRDefault="00E5004C">
            <w:pPr>
              <w:pStyle w:val="ConsPlusNormal"/>
            </w:pPr>
            <w:r>
              <w:t>ГБУЗ НСО "ГКП N 7"</w:t>
            </w:r>
          </w:p>
        </w:tc>
        <w:tc>
          <w:tcPr>
            <w:tcW w:w="6803" w:type="dxa"/>
          </w:tcPr>
          <w:p w:rsidR="00E5004C" w:rsidRDefault="00E5004C">
            <w:pPr>
              <w:pStyle w:val="ConsPlusNormal"/>
            </w:pPr>
            <w:r>
              <w:t>г. Новосибирск, ул. Б. Богаткова, д. 222</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val="restart"/>
          </w:tcPr>
          <w:p w:rsidR="00E5004C" w:rsidRDefault="00E5004C">
            <w:pPr>
              <w:pStyle w:val="ConsPlusNormal"/>
              <w:jc w:val="center"/>
            </w:pPr>
            <w:r>
              <w:t>27</w:t>
            </w:r>
          </w:p>
        </w:tc>
        <w:tc>
          <w:tcPr>
            <w:tcW w:w="1700" w:type="dxa"/>
            <w:vMerge/>
          </w:tcPr>
          <w:p w:rsidR="00E5004C" w:rsidRDefault="00E5004C"/>
        </w:tc>
        <w:tc>
          <w:tcPr>
            <w:tcW w:w="6803" w:type="dxa"/>
          </w:tcPr>
          <w:p w:rsidR="00E5004C" w:rsidRDefault="00E5004C">
            <w:pPr>
              <w:pStyle w:val="ConsPlusNormal"/>
            </w:pPr>
            <w:r>
              <w:t>г. Новосибирск, ул. Выборная, д. 110</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28</w:t>
            </w:r>
          </w:p>
        </w:tc>
        <w:tc>
          <w:tcPr>
            <w:tcW w:w="1700" w:type="dxa"/>
            <w:vMerge w:val="restart"/>
          </w:tcPr>
          <w:p w:rsidR="00E5004C" w:rsidRDefault="00E5004C">
            <w:pPr>
              <w:pStyle w:val="ConsPlusNormal"/>
            </w:pPr>
            <w:r>
              <w:t>ГБУЗ НСО "ГКП N 13"</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Borders>
              <w:bottom w:val="nil"/>
            </w:tcBorders>
          </w:tcPr>
          <w:p w:rsidR="00E5004C" w:rsidRDefault="00E5004C">
            <w:pPr>
              <w:pStyle w:val="ConsPlusNormal"/>
              <w:jc w:val="center"/>
            </w:pPr>
            <w:r>
              <w:t>29</w:t>
            </w:r>
          </w:p>
        </w:tc>
        <w:tc>
          <w:tcPr>
            <w:tcW w:w="1700" w:type="dxa"/>
            <w:vMerge w:val="restart"/>
            <w:tcBorders>
              <w:bottom w:val="nil"/>
            </w:tcBorders>
          </w:tcPr>
          <w:p w:rsidR="00E5004C" w:rsidRDefault="00E5004C">
            <w:pPr>
              <w:pStyle w:val="ConsPlusNormal"/>
            </w:pPr>
            <w:r>
              <w:t>ГБУЗ НСО "ККДП N 27"</w:t>
            </w:r>
          </w:p>
        </w:tc>
        <w:tc>
          <w:tcPr>
            <w:tcW w:w="6803" w:type="dxa"/>
          </w:tcPr>
          <w:p w:rsidR="00E5004C" w:rsidRDefault="00E5004C">
            <w:pPr>
              <w:pStyle w:val="ConsPlusNormal"/>
            </w:pPr>
            <w:r>
              <w:t>г. Новосибирск, ул. Рельсовая, д. 4</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Наличие инфомата</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Кабинет выдачи справок и направлений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г. Новосибирск, ул. Холодильная, д. 16</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Наглядная информация в холлах</w:t>
            </w:r>
          </w:p>
        </w:tc>
      </w:tr>
      <w:tr w:rsidR="00E5004C">
        <w:tblPrEx>
          <w:tblBorders>
            <w:insideH w:val="nil"/>
          </w:tblBorders>
        </w:tblPrEx>
        <w:tc>
          <w:tcPr>
            <w:tcW w:w="566" w:type="dxa"/>
            <w:vMerge/>
            <w:tcBorders>
              <w:bottom w:val="nil"/>
            </w:tcBorders>
          </w:tcPr>
          <w:p w:rsidR="00E5004C" w:rsidRDefault="00E5004C"/>
        </w:tc>
        <w:tc>
          <w:tcPr>
            <w:tcW w:w="1700" w:type="dxa"/>
            <w:vMerge/>
            <w:tcBorders>
              <w:bottom w:val="nil"/>
            </w:tcBorders>
          </w:tcPr>
          <w:p w:rsidR="00E5004C" w:rsidRDefault="00E5004C"/>
        </w:tc>
        <w:tc>
          <w:tcPr>
            <w:tcW w:w="6803" w:type="dxa"/>
          </w:tcPr>
          <w:p w:rsidR="00E5004C" w:rsidRDefault="00E5004C">
            <w:pPr>
              <w:pStyle w:val="ConsPlusNormal"/>
            </w:pPr>
            <w:r>
              <w:t>Наличие колл-центра</w:t>
            </w:r>
          </w:p>
        </w:tc>
      </w:tr>
      <w:tr w:rsidR="00E5004C">
        <w:tblPrEx>
          <w:tblBorders>
            <w:insideH w:val="nil"/>
          </w:tblBorders>
        </w:tblPrEx>
        <w:tc>
          <w:tcPr>
            <w:tcW w:w="566" w:type="dxa"/>
            <w:vMerge w:val="restart"/>
            <w:tcBorders>
              <w:top w:val="nil"/>
              <w:bottom w:val="nil"/>
            </w:tcBorders>
          </w:tcPr>
          <w:p w:rsidR="00E5004C" w:rsidRDefault="00E5004C">
            <w:pPr>
              <w:pStyle w:val="ConsPlusNormal"/>
            </w:pPr>
          </w:p>
        </w:tc>
        <w:tc>
          <w:tcPr>
            <w:tcW w:w="1700" w:type="dxa"/>
            <w:vMerge w:val="restart"/>
            <w:tcBorders>
              <w:top w:val="nil"/>
              <w:bottom w:val="nil"/>
            </w:tcBorders>
          </w:tcPr>
          <w:p w:rsidR="00E5004C" w:rsidRDefault="00E5004C">
            <w:pPr>
              <w:pStyle w:val="ConsPlusNormal"/>
            </w:pPr>
          </w:p>
        </w:tc>
        <w:tc>
          <w:tcPr>
            <w:tcW w:w="6803" w:type="dxa"/>
          </w:tcPr>
          <w:p w:rsidR="00E5004C" w:rsidRDefault="00E5004C">
            <w:pPr>
              <w:pStyle w:val="ConsPlusNormal"/>
            </w:pPr>
            <w:r>
              <w:t>Игровая зона для детей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Кабинет выдачи справок и направлений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г. Новосибирск, ул. Вавилова, д. 2</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Наличие инфомата</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г. Новосибирск, ул. Кубовая, д. 106</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Наличие инфомата</w:t>
            </w:r>
          </w:p>
        </w:tc>
      </w:tr>
      <w:tr w:rsidR="00E5004C">
        <w:tblPrEx>
          <w:tblBorders>
            <w:insideH w:val="nil"/>
          </w:tblBorders>
        </w:tblPrEx>
        <w:tc>
          <w:tcPr>
            <w:tcW w:w="566" w:type="dxa"/>
            <w:vMerge/>
            <w:tcBorders>
              <w:top w:val="nil"/>
              <w:bottom w:val="nil"/>
            </w:tcBorders>
          </w:tcPr>
          <w:p w:rsidR="00E5004C" w:rsidRDefault="00E5004C"/>
        </w:tc>
        <w:tc>
          <w:tcPr>
            <w:tcW w:w="1700" w:type="dxa"/>
            <w:vMerge/>
            <w:tcBorders>
              <w:top w:val="nil"/>
              <w:bottom w:val="nil"/>
            </w:tcBorders>
          </w:tcPr>
          <w:p w:rsidR="00E5004C" w:rsidRDefault="00E5004C"/>
        </w:tc>
        <w:tc>
          <w:tcPr>
            <w:tcW w:w="6803" w:type="dxa"/>
          </w:tcPr>
          <w:p w:rsidR="00E5004C" w:rsidRDefault="00E5004C">
            <w:pPr>
              <w:pStyle w:val="ConsPlusNormal"/>
            </w:pPr>
            <w:r>
              <w:t>Наличие колл-центра</w:t>
            </w:r>
          </w:p>
        </w:tc>
      </w:tr>
      <w:tr w:rsidR="00E5004C">
        <w:tblPrEx>
          <w:tblBorders>
            <w:insideH w:val="nil"/>
          </w:tblBorders>
        </w:tblPrEx>
        <w:tc>
          <w:tcPr>
            <w:tcW w:w="566" w:type="dxa"/>
            <w:vMerge w:val="restart"/>
            <w:tcBorders>
              <w:top w:val="nil"/>
            </w:tcBorders>
          </w:tcPr>
          <w:p w:rsidR="00E5004C" w:rsidRDefault="00E5004C">
            <w:pPr>
              <w:pStyle w:val="ConsPlusNormal"/>
            </w:pPr>
          </w:p>
        </w:tc>
        <w:tc>
          <w:tcPr>
            <w:tcW w:w="1700" w:type="dxa"/>
            <w:vMerge w:val="restart"/>
            <w:tcBorders>
              <w:top w:val="nil"/>
            </w:tcBorders>
          </w:tcPr>
          <w:p w:rsidR="00E5004C" w:rsidRDefault="00E5004C">
            <w:pPr>
              <w:pStyle w:val="ConsPlusNormal"/>
            </w:pPr>
          </w:p>
        </w:tc>
        <w:tc>
          <w:tcPr>
            <w:tcW w:w="6803" w:type="dxa"/>
          </w:tcPr>
          <w:p w:rsidR="00E5004C" w:rsidRDefault="00E5004C">
            <w:pPr>
              <w:pStyle w:val="ConsPlusNormal"/>
            </w:pPr>
            <w:r>
              <w:t>Игровая зона для детей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г. Новосибирск, ул. Кузьмы Минина, д. 24</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г. Новосибирск, ул. Дуси Ковальчук, д. 406</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Кабинет выдачи справок и направлений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г. Новосибирск, ул. Лебедевского, д. 2/1</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Borders>
              <w:top w:val="nil"/>
            </w:tcBorders>
          </w:tcPr>
          <w:p w:rsidR="00E5004C" w:rsidRDefault="00E5004C"/>
        </w:tc>
        <w:tc>
          <w:tcPr>
            <w:tcW w:w="1700" w:type="dxa"/>
            <w:vMerge/>
            <w:tcBorders>
              <w:top w:val="nil"/>
            </w:tcBorders>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30</w:t>
            </w:r>
          </w:p>
        </w:tc>
        <w:tc>
          <w:tcPr>
            <w:tcW w:w="1700" w:type="dxa"/>
            <w:vMerge w:val="restart"/>
          </w:tcPr>
          <w:p w:rsidR="00E5004C" w:rsidRDefault="00E5004C">
            <w:pPr>
              <w:pStyle w:val="ConsPlusNormal"/>
            </w:pPr>
            <w:r>
              <w:t>ГБУЗ НСО "ГП N 14"</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31</w:t>
            </w:r>
          </w:p>
        </w:tc>
        <w:tc>
          <w:tcPr>
            <w:tcW w:w="1700" w:type="dxa"/>
            <w:vMerge w:val="restart"/>
          </w:tcPr>
          <w:p w:rsidR="00E5004C" w:rsidRDefault="00E5004C">
            <w:pPr>
              <w:pStyle w:val="ConsPlusNormal"/>
            </w:pPr>
            <w:r>
              <w:t>ГБУЗ НСО "ГКП N 20"</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32</w:t>
            </w:r>
          </w:p>
        </w:tc>
        <w:tc>
          <w:tcPr>
            <w:tcW w:w="1700" w:type="dxa"/>
            <w:vMerge w:val="restart"/>
          </w:tcPr>
          <w:p w:rsidR="00E5004C" w:rsidRDefault="00E5004C">
            <w:pPr>
              <w:pStyle w:val="ConsPlusNormal"/>
            </w:pPr>
            <w:r>
              <w:t>ГБУЗ НСО "ГП N 17"</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33</w:t>
            </w:r>
          </w:p>
        </w:tc>
        <w:tc>
          <w:tcPr>
            <w:tcW w:w="1700" w:type="dxa"/>
            <w:vMerge w:val="restart"/>
          </w:tcPr>
          <w:p w:rsidR="00E5004C" w:rsidRDefault="00E5004C">
            <w:pPr>
              <w:pStyle w:val="ConsPlusNormal"/>
            </w:pPr>
            <w:r>
              <w:t>ГБУЗ НСО "ГКП N 22"</w:t>
            </w:r>
          </w:p>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34</w:t>
            </w:r>
          </w:p>
        </w:tc>
        <w:tc>
          <w:tcPr>
            <w:tcW w:w="1700" w:type="dxa"/>
            <w:vMerge w:val="restart"/>
          </w:tcPr>
          <w:p w:rsidR="00E5004C" w:rsidRDefault="00E5004C">
            <w:pPr>
              <w:pStyle w:val="ConsPlusNormal"/>
            </w:pPr>
            <w:r>
              <w:t>ГАУЗ НСО "ГКП N 1"</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35</w:t>
            </w:r>
          </w:p>
        </w:tc>
        <w:tc>
          <w:tcPr>
            <w:tcW w:w="1700" w:type="dxa"/>
            <w:vMerge w:val="restart"/>
          </w:tcPr>
          <w:p w:rsidR="00E5004C" w:rsidRDefault="00E5004C">
            <w:pPr>
              <w:pStyle w:val="ConsPlusNormal"/>
            </w:pPr>
            <w:r>
              <w:t>ГБУЗ НСО "ГП N 18"</w:t>
            </w:r>
          </w:p>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выдачи справок и направлений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36</w:t>
            </w:r>
          </w:p>
        </w:tc>
        <w:tc>
          <w:tcPr>
            <w:tcW w:w="1700" w:type="dxa"/>
            <w:vMerge w:val="restart"/>
          </w:tcPr>
          <w:p w:rsidR="00E5004C" w:rsidRDefault="00E5004C">
            <w:pPr>
              <w:pStyle w:val="ConsPlusNormal"/>
            </w:pPr>
            <w:r>
              <w:t>ГБУЗ НСО "ГП N 2"</w:t>
            </w:r>
          </w:p>
        </w:tc>
        <w:tc>
          <w:tcPr>
            <w:tcW w:w="6803" w:type="dxa"/>
          </w:tcPr>
          <w:p w:rsidR="00E5004C" w:rsidRDefault="00E5004C">
            <w:pPr>
              <w:pStyle w:val="ConsPlusNormal"/>
            </w:pPr>
            <w:r>
              <w:t>г. Новосибирск, ул. Б. Богаткова, д. 50</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г. Новосибирск, ул. Гурьевская, д. 47</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 о правах детей, включая детей-инвалидов, детей-сирот, детей, оставшихся без попечения родителей, при оказании медицинской помощи, санаторно-курортном лечении, реабилитации и лекарственном обеспечении; лицензии медицинской организации, наглядные информационные материалы по вопросам охраны здоровья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37</w:t>
            </w:r>
          </w:p>
        </w:tc>
        <w:tc>
          <w:tcPr>
            <w:tcW w:w="1700" w:type="dxa"/>
            <w:vMerge w:val="restart"/>
          </w:tcPr>
          <w:p w:rsidR="00E5004C" w:rsidRDefault="00E5004C">
            <w:pPr>
              <w:pStyle w:val="ConsPlusNormal"/>
            </w:pPr>
            <w:r>
              <w:t>ГБУЗ НСО "ГП N 24"</w:t>
            </w:r>
          </w:p>
        </w:tc>
        <w:tc>
          <w:tcPr>
            <w:tcW w:w="6803" w:type="dxa"/>
          </w:tcPr>
          <w:p w:rsidR="00E5004C" w:rsidRDefault="00E5004C">
            <w:pPr>
              <w:pStyle w:val="ConsPlusNormal"/>
            </w:pPr>
            <w:r>
              <w:t>г. Новосибирск, ул. Станиславского, д. 52</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38</w:t>
            </w:r>
          </w:p>
        </w:tc>
        <w:tc>
          <w:tcPr>
            <w:tcW w:w="1700" w:type="dxa"/>
            <w:vMerge/>
          </w:tcPr>
          <w:p w:rsidR="00E5004C" w:rsidRDefault="00E5004C"/>
        </w:tc>
        <w:tc>
          <w:tcPr>
            <w:tcW w:w="6803" w:type="dxa"/>
          </w:tcPr>
          <w:p w:rsidR="00E5004C" w:rsidRDefault="00E5004C">
            <w:pPr>
              <w:pStyle w:val="ConsPlusNormal"/>
            </w:pPr>
            <w:r>
              <w:t>г. Новосибирск, ул. Связистов, д. 157</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39</w:t>
            </w:r>
          </w:p>
        </w:tc>
        <w:tc>
          <w:tcPr>
            <w:tcW w:w="1700" w:type="dxa"/>
            <w:vMerge w:val="restart"/>
          </w:tcPr>
          <w:p w:rsidR="00E5004C" w:rsidRDefault="00E5004C">
            <w:pPr>
              <w:pStyle w:val="ConsPlusNormal"/>
            </w:pPr>
            <w:r>
              <w:t>ГБУЗ НСО "ГП N 29"</w:t>
            </w:r>
          </w:p>
        </w:tc>
        <w:tc>
          <w:tcPr>
            <w:tcW w:w="6803" w:type="dxa"/>
          </w:tcPr>
          <w:p w:rsidR="00E5004C" w:rsidRDefault="00E5004C">
            <w:pPr>
              <w:pStyle w:val="ConsPlusNormal"/>
            </w:pPr>
            <w:r>
              <w:t>г. Новосибирск, ул. Рассветная, д. 5/1</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40</w:t>
            </w:r>
          </w:p>
        </w:tc>
        <w:tc>
          <w:tcPr>
            <w:tcW w:w="1700" w:type="dxa"/>
            <w:vMerge/>
          </w:tcPr>
          <w:p w:rsidR="00E5004C" w:rsidRDefault="00E5004C"/>
        </w:tc>
        <w:tc>
          <w:tcPr>
            <w:tcW w:w="6803" w:type="dxa"/>
          </w:tcPr>
          <w:p w:rsidR="00E5004C" w:rsidRDefault="00E5004C">
            <w:pPr>
              <w:pStyle w:val="ConsPlusNormal"/>
            </w:pPr>
            <w:r>
              <w:t>г. Новосибирск, ул. Тюленина, д. 9</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г. Новосибирск, ул. Тамбовская, д. 43а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val="restart"/>
          </w:tcPr>
          <w:p w:rsidR="00E5004C" w:rsidRDefault="00E5004C">
            <w:pPr>
              <w:pStyle w:val="ConsPlusNormal"/>
              <w:jc w:val="center"/>
            </w:pPr>
            <w:r>
              <w:t>41</w:t>
            </w:r>
          </w:p>
        </w:tc>
        <w:tc>
          <w:tcPr>
            <w:tcW w:w="1700" w:type="dxa"/>
            <w:vMerge w:val="restart"/>
          </w:tcPr>
          <w:p w:rsidR="00E5004C" w:rsidRDefault="00E5004C">
            <w:pPr>
              <w:pStyle w:val="ConsPlusNormal"/>
            </w:pPr>
            <w:r>
              <w:t>ГБУЗ НСО "ДГКБ N 1"</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42</w:t>
            </w:r>
          </w:p>
        </w:tc>
        <w:tc>
          <w:tcPr>
            <w:tcW w:w="1700" w:type="dxa"/>
            <w:vMerge w:val="restart"/>
          </w:tcPr>
          <w:p w:rsidR="00E5004C" w:rsidRDefault="00E5004C">
            <w:pPr>
              <w:pStyle w:val="ConsPlusNormal"/>
            </w:pPr>
            <w:r>
              <w:t>ГБУЗ НСО "ДГКБ N 4 им. В.С. Гераськова"</w:t>
            </w:r>
          </w:p>
        </w:tc>
        <w:tc>
          <w:tcPr>
            <w:tcW w:w="6803" w:type="dxa"/>
          </w:tcPr>
          <w:p w:rsidR="00E5004C" w:rsidRDefault="00E5004C">
            <w:pPr>
              <w:pStyle w:val="ConsPlusNormal"/>
            </w:pPr>
            <w:r>
              <w:t>г. Новосибирск, 2 пер. Пархоменко, д. 9</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43</w:t>
            </w:r>
          </w:p>
        </w:tc>
        <w:tc>
          <w:tcPr>
            <w:tcW w:w="1700" w:type="dxa"/>
            <w:vMerge/>
          </w:tcPr>
          <w:p w:rsidR="00E5004C" w:rsidRDefault="00E5004C"/>
        </w:tc>
        <w:tc>
          <w:tcPr>
            <w:tcW w:w="6803" w:type="dxa"/>
          </w:tcPr>
          <w:p w:rsidR="00E5004C" w:rsidRDefault="00E5004C">
            <w:pPr>
              <w:pStyle w:val="ConsPlusNormal"/>
            </w:pPr>
            <w:r>
              <w:t>г. Новосибирск, ул. Новогодняя, д. 35</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44</w:t>
            </w:r>
          </w:p>
        </w:tc>
        <w:tc>
          <w:tcPr>
            <w:tcW w:w="1700" w:type="dxa"/>
            <w:vMerge w:val="restart"/>
          </w:tcPr>
          <w:p w:rsidR="00E5004C" w:rsidRDefault="00E5004C">
            <w:pPr>
              <w:pStyle w:val="ConsPlusNormal"/>
            </w:pPr>
            <w:r>
              <w:t>ГБУЗ НСО "ДГКБ N 6"</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45</w:t>
            </w:r>
          </w:p>
        </w:tc>
        <w:tc>
          <w:tcPr>
            <w:tcW w:w="1700" w:type="dxa"/>
            <w:vMerge w:val="restart"/>
          </w:tcPr>
          <w:p w:rsidR="00E5004C" w:rsidRDefault="00E5004C">
            <w:pPr>
              <w:pStyle w:val="ConsPlusNormal"/>
            </w:pPr>
            <w:r>
              <w:t>ГБУЗ НСО "КДП N 2"</w:t>
            </w:r>
          </w:p>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46</w:t>
            </w:r>
          </w:p>
        </w:tc>
        <w:tc>
          <w:tcPr>
            <w:tcW w:w="1700" w:type="dxa"/>
            <w:vMerge w:val="restart"/>
          </w:tcPr>
          <w:p w:rsidR="00E5004C" w:rsidRDefault="00E5004C">
            <w:pPr>
              <w:pStyle w:val="ConsPlusNormal"/>
            </w:pPr>
            <w:r>
              <w:t>ГБУЗ НСО "ГБ N 3"</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47</w:t>
            </w:r>
          </w:p>
        </w:tc>
        <w:tc>
          <w:tcPr>
            <w:tcW w:w="1700" w:type="dxa"/>
            <w:vMerge w:val="restart"/>
          </w:tcPr>
          <w:p w:rsidR="00E5004C" w:rsidRDefault="00E5004C">
            <w:pPr>
              <w:pStyle w:val="ConsPlusNormal"/>
            </w:pPr>
            <w:r>
              <w:t>ГБУЗ НСО "ГБ N 4"</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48</w:t>
            </w:r>
          </w:p>
        </w:tc>
        <w:tc>
          <w:tcPr>
            <w:tcW w:w="1700" w:type="dxa"/>
            <w:vMerge w:val="restart"/>
          </w:tcPr>
          <w:p w:rsidR="00E5004C" w:rsidRDefault="00E5004C">
            <w:pPr>
              <w:pStyle w:val="ConsPlusNormal"/>
            </w:pPr>
            <w:r>
              <w:t>ГБУЗ НСО "ГКБ N 12"</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 о правах детей, включая детей-инвалидов, детей-сирот, детей, оставшихся без попечения родителей, при оказании медицинской помощи, санаторно-курортном лечении, реабилитации и лекарственном обеспечении; лицензии медицинской организации, наглядные информационные материалы по вопросам охраны здоровья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выдачи справок и направлений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49</w:t>
            </w:r>
          </w:p>
        </w:tc>
        <w:tc>
          <w:tcPr>
            <w:tcW w:w="1700" w:type="dxa"/>
            <w:vMerge w:val="restart"/>
          </w:tcPr>
          <w:p w:rsidR="00E5004C" w:rsidRDefault="00E5004C">
            <w:pPr>
              <w:pStyle w:val="ConsPlusNormal"/>
            </w:pPr>
            <w:r>
              <w:t>ГБУЗ НСО "ГКБ N 19"</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50</w:t>
            </w:r>
          </w:p>
        </w:tc>
        <w:tc>
          <w:tcPr>
            <w:tcW w:w="1700" w:type="dxa"/>
            <w:vMerge w:val="restart"/>
          </w:tcPr>
          <w:p w:rsidR="00E5004C" w:rsidRDefault="00E5004C">
            <w:pPr>
              <w:pStyle w:val="ConsPlusNormal"/>
            </w:pPr>
            <w:r>
              <w:t>ГБУЗ НСО "ГКБ N 25"</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w:t>
            </w:r>
            <w:r>
              <w:lastRenderedPageBreak/>
              <w:t>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51</w:t>
            </w:r>
          </w:p>
        </w:tc>
        <w:tc>
          <w:tcPr>
            <w:tcW w:w="1700" w:type="dxa"/>
            <w:vMerge w:val="restart"/>
          </w:tcPr>
          <w:p w:rsidR="00E5004C" w:rsidRDefault="00E5004C">
            <w:pPr>
              <w:pStyle w:val="ConsPlusNormal"/>
            </w:pPr>
            <w:r>
              <w:t>ГБУЗ НСО "БЦГБ"</w:t>
            </w:r>
          </w:p>
        </w:tc>
        <w:tc>
          <w:tcPr>
            <w:tcW w:w="6803" w:type="dxa"/>
          </w:tcPr>
          <w:p w:rsidR="00E5004C" w:rsidRDefault="00E5004C">
            <w:pPr>
              <w:pStyle w:val="ConsPlusNormal"/>
            </w:pPr>
            <w:r>
              <w:t>г. Бердск, ул. Карла Маркса, д. 28</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г. Бердск, ул. Микрорайон, 40</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52</w:t>
            </w:r>
          </w:p>
        </w:tc>
        <w:tc>
          <w:tcPr>
            <w:tcW w:w="1700" w:type="dxa"/>
            <w:vMerge w:val="restart"/>
          </w:tcPr>
          <w:p w:rsidR="00E5004C" w:rsidRDefault="00E5004C">
            <w:pPr>
              <w:pStyle w:val="ConsPlusNormal"/>
            </w:pPr>
            <w:r>
              <w:t>ГБУЗ НСО "ИЦГБ"</w:t>
            </w:r>
          </w:p>
        </w:tc>
        <w:tc>
          <w:tcPr>
            <w:tcW w:w="6803" w:type="dxa"/>
          </w:tcPr>
          <w:p w:rsidR="00E5004C" w:rsidRDefault="00E5004C">
            <w:pPr>
              <w:pStyle w:val="ConsPlusNormal"/>
            </w:pPr>
            <w:r>
              <w:t>Наличие подъемника/пандуса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кнопки вызова для маломобильных пациентов</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53</w:t>
            </w:r>
          </w:p>
        </w:tc>
        <w:tc>
          <w:tcPr>
            <w:tcW w:w="1700" w:type="dxa"/>
            <w:vMerge w:val="restart"/>
          </w:tcPr>
          <w:p w:rsidR="00E5004C" w:rsidRDefault="00E5004C">
            <w:pPr>
              <w:pStyle w:val="ConsPlusNormal"/>
            </w:pPr>
            <w:r>
              <w:t>ГБУЗ НСО "Карасукская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54</w:t>
            </w:r>
          </w:p>
        </w:tc>
        <w:tc>
          <w:tcPr>
            <w:tcW w:w="1700" w:type="dxa"/>
            <w:vMerge w:val="restart"/>
          </w:tcPr>
          <w:p w:rsidR="00E5004C" w:rsidRDefault="00E5004C">
            <w:pPr>
              <w:pStyle w:val="ConsPlusNormal"/>
            </w:pPr>
            <w:r>
              <w:t>ГБУЗ НСО "Куйбышевская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55</w:t>
            </w:r>
          </w:p>
        </w:tc>
        <w:tc>
          <w:tcPr>
            <w:tcW w:w="1700" w:type="dxa"/>
            <w:vMerge w:val="restart"/>
          </w:tcPr>
          <w:p w:rsidR="00E5004C" w:rsidRDefault="00E5004C">
            <w:pPr>
              <w:pStyle w:val="ConsPlusNormal"/>
            </w:pPr>
            <w:r>
              <w:t>ГБУЗ НСО "НКЦРБ"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56</w:t>
            </w:r>
          </w:p>
        </w:tc>
        <w:tc>
          <w:tcPr>
            <w:tcW w:w="1700" w:type="dxa"/>
            <w:vMerge w:val="restart"/>
          </w:tcPr>
          <w:p w:rsidR="00E5004C" w:rsidRDefault="00E5004C">
            <w:pPr>
              <w:pStyle w:val="ConsPlusNormal"/>
            </w:pPr>
            <w:r>
              <w:t>ГБУЗ НСО "Татарская ЦРБ им. 70-летия НСО"</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57</w:t>
            </w:r>
          </w:p>
        </w:tc>
        <w:tc>
          <w:tcPr>
            <w:tcW w:w="1700" w:type="dxa"/>
            <w:vMerge w:val="restart"/>
          </w:tcPr>
          <w:p w:rsidR="00E5004C" w:rsidRDefault="00E5004C">
            <w:pPr>
              <w:pStyle w:val="ConsPlusNormal"/>
            </w:pPr>
            <w:r>
              <w:t>ГБУЗ НСО "Тогучинская ЦРБ"</w:t>
            </w:r>
          </w:p>
        </w:tc>
        <w:tc>
          <w:tcPr>
            <w:tcW w:w="6803" w:type="dxa"/>
          </w:tcPr>
          <w:p w:rsidR="00E5004C" w:rsidRDefault="00E5004C">
            <w:pPr>
              <w:pStyle w:val="ConsPlusNormal"/>
            </w:pPr>
            <w:r>
              <w:t>Тогучинский район, р.п. Горный, ул. Космическая, д. 2</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подъемника/пандуса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58</w:t>
            </w:r>
          </w:p>
        </w:tc>
        <w:tc>
          <w:tcPr>
            <w:tcW w:w="1700" w:type="dxa"/>
            <w:vMerge/>
          </w:tcPr>
          <w:p w:rsidR="00E5004C" w:rsidRDefault="00E5004C"/>
        </w:tc>
        <w:tc>
          <w:tcPr>
            <w:tcW w:w="6803" w:type="dxa"/>
          </w:tcPr>
          <w:p w:rsidR="00E5004C" w:rsidRDefault="00E5004C">
            <w:pPr>
              <w:pStyle w:val="ConsPlusNormal"/>
            </w:pPr>
            <w:r>
              <w:t>Тогучинский район, г. Тогучин, ул. Лапина, д. 1</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lastRenderedPageBreak/>
              <w:t>59</w:t>
            </w:r>
          </w:p>
        </w:tc>
        <w:tc>
          <w:tcPr>
            <w:tcW w:w="1700" w:type="dxa"/>
            <w:vMerge w:val="restart"/>
          </w:tcPr>
          <w:p w:rsidR="00E5004C" w:rsidRDefault="00E5004C">
            <w:pPr>
              <w:pStyle w:val="ConsPlusNormal"/>
            </w:pPr>
            <w:r>
              <w:t>ГБУЗ НСО "Черепановская ЦРБ"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Отдельный вход для больных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60</w:t>
            </w:r>
          </w:p>
        </w:tc>
        <w:tc>
          <w:tcPr>
            <w:tcW w:w="1700" w:type="dxa"/>
            <w:vMerge w:val="restart"/>
          </w:tcPr>
          <w:p w:rsidR="00E5004C" w:rsidRDefault="00E5004C">
            <w:pPr>
              <w:pStyle w:val="ConsPlusNormal"/>
            </w:pPr>
            <w:r>
              <w:t>ГБУЗ НСО "ОЦГБ"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Зоны/комнаты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Кабинет неотложной помощи детям</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tcPr>
          <w:p w:rsidR="00E5004C" w:rsidRDefault="00E5004C">
            <w:pPr>
              <w:pStyle w:val="ConsPlusNormal"/>
            </w:pPr>
          </w:p>
        </w:tc>
        <w:tc>
          <w:tcPr>
            <w:tcW w:w="8503" w:type="dxa"/>
            <w:gridSpan w:val="2"/>
          </w:tcPr>
          <w:p w:rsidR="00E5004C" w:rsidRDefault="00E5004C">
            <w:pPr>
              <w:pStyle w:val="ConsPlusNormal"/>
              <w:jc w:val="center"/>
              <w:outlineLvl w:val="3"/>
            </w:pPr>
            <w:r>
              <w:t>Третья группа медицинских организаций (консультативно-диагностические центры для детей и поликлиники (отделения) в структуре республиканских, краевых, областных, окружных, городских больниц, в том числе детские поликлиники, оказывающие первичную специализированную медико-санитарную помощь детям)</w:t>
            </w:r>
          </w:p>
        </w:tc>
      </w:tr>
      <w:tr w:rsidR="00E5004C">
        <w:tc>
          <w:tcPr>
            <w:tcW w:w="566" w:type="dxa"/>
            <w:vMerge w:val="restart"/>
          </w:tcPr>
          <w:p w:rsidR="00E5004C" w:rsidRDefault="00E5004C">
            <w:pPr>
              <w:pStyle w:val="ConsPlusNormal"/>
              <w:jc w:val="center"/>
            </w:pPr>
            <w:r>
              <w:t>61</w:t>
            </w:r>
          </w:p>
        </w:tc>
        <w:tc>
          <w:tcPr>
            <w:tcW w:w="1700" w:type="dxa"/>
            <w:vMerge w:val="restart"/>
          </w:tcPr>
          <w:p w:rsidR="00E5004C" w:rsidRDefault="00E5004C">
            <w:pPr>
              <w:pStyle w:val="ConsPlusNormal"/>
            </w:pPr>
            <w:r>
              <w:t>ГБУЗ НСО "ГДКБСМП"</w:t>
            </w:r>
          </w:p>
        </w:tc>
        <w:tc>
          <w:tcPr>
            <w:tcW w:w="6803" w:type="dxa"/>
          </w:tcPr>
          <w:p w:rsidR="00E5004C" w:rsidRDefault="00E5004C">
            <w:pPr>
              <w:pStyle w:val="ConsPlusNormal"/>
            </w:pPr>
            <w:r>
              <w:t>г. Новосибирск, Красный проспект, д. 3</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 xml:space="preserve">Зоны комфортного пребывания в холлах (оснащенные мягкой </w:t>
            </w:r>
            <w:r>
              <w:lastRenderedPageBreak/>
              <w:t>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lastRenderedPageBreak/>
              <w:t>62</w:t>
            </w:r>
          </w:p>
        </w:tc>
        <w:tc>
          <w:tcPr>
            <w:tcW w:w="1700" w:type="dxa"/>
            <w:vMerge/>
          </w:tcPr>
          <w:p w:rsidR="00E5004C" w:rsidRDefault="00E5004C"/>
        </w:tc>
        <w:tc>
          <w:tcPr>
            <w:tcW w:w="6803" w:type="dxa"/>
          </w:tcPr>
          <w:p w:rsidR="00E5004C" w:rsidRDefault="00E5004C">
            <w:pPr>
              <w:pStyle w:val="ConsPlusNormal"/>
            </w:pPr>
            <w:r>
              <w:t>г. Новосибирск, ул. Трудовая, д. 3</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Открытая регистратура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Электронное табло с расписанием приема врачей-педиатров, врачей-специалистов, работы диагностических, лабораторных и лечебных подразделений медицинской организации</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инфомата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Наличие колл-центра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Игровая зона для детей</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Зона/комната для кормления грудных детей и детей раннего возраста</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Система навигации в доступной и наглядной форме</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r w:rsidR="00E5004C">
        <w:tc>
          <w:tcPr>
            <w:tcW w:w="566" w:type="dxa"/>
            <w:vMerge w:val="restart"/>
          </w:tcPr>
          <w:p w:rsidR="00E5004C" w:rsidRDefault="00E5004C">
            <w:pPr>
              <w:pStyle w:val="ConsPlusNormal"/>
              <w:jc w:val="center"/>
            </w:pPr>
            <w:r>
              <w:t>63</w:t>
            </w:r>
          </w:p>
        </w:tc>
        <w:tc>
          <w:tcPr>
            <w:tcW w:w="1700" w:type="dxa"/>
            <w:vMerge w:val="restart"/>
          </w:tcPr>
          <w:p w:rsidR="00E5004C" w:rsidRDefault="00E5004C">
            <w:pPr>
              <w:pStyle w:val="ConsPlusNormal"/>
            </w:pPr>
            <w:r>
              <w:t>ГБУЗ НСО "ГНОКБ"</w:t>
            </w:r>
          </w:p>
        </w:tc>
        <w:tc>
          <w:tcPr>
            <w:tcW w:w="6803" w:type="dxa"/>
          </w:tcPr>
          <w:p w:rsidR="00E5004C" w:rsidRDefault="00E5004C">
            <w:pPr>
              <w:pStyle w:val="ConsPlusNormal"/>
            </w:pPr>
            <w:r>
              <w:t>Крытая колясочная</w:t>
            </w:r>
          </w:p>
        </w:tc>
      </w:tr>
      <w:tr w:rsidR="00E5004C">
        <w:tc>
          <w:tcPr>
            <w:tcW w:w="566" w:type="dxa"/>
            <w:vMerge/>
          </w:tcPr>
          <w:p w:rsidR="00E5004C" w:rsidRDefault="00E5004C"/>
        </w:tc>
        <w:tc>
          <w:tcPr>
            <w:tcW w:w="1700" w:type="dxa"/>
            <w:vMerge/>
          </w:tcPr>
          <w:p w:rsidR="00E5004C" w:rsidRDefault="00E5004C"/>
        </w:tc>
        <w:tc>
          <w:tcPr>
            <w:tcW w:w="6803" w:type="dxa"/>
          </w:tcPr>
          <w:p w:rsidR="00E5004C" w:rsidRDefault="00E5004C">
            <w:pPr>
              <w:pStyle w:val="ConsPlusNormal"/>
            </w:pPr>
            <w:r>
              <w:t>Зоны комфортного пребывания в холлах (оснащенные мягкой мебелью, пеленальными столами, кулерами с холодной водой)</w:t>
            </w:r>
          </w:p>
        </w:tc>
      </w:tr>
    </w:tbl>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2"/>
      </w:pPr>
      <w:r>
        <w:t>Приложение N 4</w:t>
      </w:r>
    </w:p>
    <w:p w:rsidR="00E5004C" w:rsidRDefault="00E5004C">
      <w:pPr>
        <w:pStyle w:val="ConsPlusNormal"/>
        <w:jc w:val="right"/>
      </w:pPr>
      <w:r>
        <w:t>к подпрограмме 12</w:t>
      </w:r>
    </w:p>
    <w:p w:rsidR="00E5004C" w:rsidRDefault="00E5004C">
      <w:pPr>
        <w:pStyle w:val="ConsPlusNormal"/>
        <w:jc w:val="right"/>
      </w:pPr>
      <w:r>
        <w:t>"Развитие материально-технической</w:t>
      </w:r>
    </w:p>
    <w:p w:rsidR="00E5004C" w:rsidRDefault="00E5004C">
      <w:pPr>
        <w:pStyle w:val="ConsPlusNormal"/>
        <w:jc w:val="right"/>
      </w:pPr>
      <w:r>
        <w:t>базы детских поликлиник и детских</w:t>
      </w:r>
    </w:p>
    <w:p w:rsidR="00E5004C" w:rsidRDefault="00E5004C">
      <w:pPr>
        <w:pStyle w:val="ConsPlusNormal"/>
        <w:jc w:val="right"/>
      </w:pPr>
      <w:r>
        <w:t>поликлинических отделений медицинских</w:t>
      </w:r>
    </w:p>
    <w:p w:rsidR="00E5004C" w:rsidRDefault="00E5004C">
      <w:pPr>
        <w:pStyle w:val="ConsPlusNormal"/>
        <w:jc w:val="right"/>
      </w:pPr>
      <w:r>
        <w:t>организаций" государственной программы</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4" w:name="P15384"/>
      <w:bookmarkEnd w:id="34"/>
      <w:r>
        <w:t>Подготовка в медицинских организациях, принимающих участие</w:t>
      </w:r>
    </w:p>
    <w:p w:rsidR="00E5004C" w:rsidRDefault="00E5004C">
      <w:pPr>
        <w:pStyle w:val="ConsPlusTitle"/>
        <w:jc w:val="center"/>
      </w:pPr>
      <w:r>
        <w:t>в реализации мероприятия по дооснащению детских поликлиник</w:t>
      </w:r>
    </w:p>
    <w:p w:rsidR="00E5004C" w:rsidRDefault="00E5004C">
      <w:pPr>
        <w:pStyle w:val="ConsPlusTitle"/>
        <w:jc w:val="center"/>
      </w:pPr>
      <w:r>
        <w:t>и детских поликлинических отделений медицинских организаций</w:t>
      </w:r>
    </w:p>
    <w:p w:rsidR="00E5004C" w:rsidRDefault="00E5004C">
      <w:pPr>
        <w:pStyle w:val="ConsPlusTitle"/>
        <w:jc w:val="center"/>
      </w:pPr>
      <w:r>
        <w:t>медицинскими изделиями с целью приведения их в соответствие</w:t>
      </w:r>
    </w:p>
    <w:p w:rsidR="00E5004C" w:rsidRDefault="00E5004C">
      <w:pPr>
        <w:pStyle w:val="ConsPlusTitle"/>
        <w:jc w:val="center"/>
      </w:pPr>
      <w:r>
        <w:t>с требованиями приказа Министерства здравоохранения</w:t>
      </w:r>
    </w:p>
    <w:p w:rsidR="00E5004C" w:rsidRDefault="00E5004C">
      <w:pPr>
        <w:pStyle w:val="ConsPlusTitle"/>
        <w:jc w:val="center"/>
      </w:pPr>
      <w:r>
        <w:t>Российской Федерации от 07.03.2018 N 92н "Об утверждении</w:t>
      </w:r>
    </w:p>
    <w:p w:rsidR="00E5004C" w:rsidRDefault="00E5004C">
      <w:pPr>
        <w:pStyle w:val="ConsPlusTitle"/>
        <w:jc w:val="center"/>
      </w:pPr>
      <w:r>
        <w:t>Положения об организации оказания первичной</w:t>
      </w:r>
    </w:p>
    <w:p w:rsidR="00E5004C" w:rsidRDefault="00E5004C">
      <w:pPr>
        <w:pStyle w:val="ConsPlusTitle"/>
        <w:jc w:val="center"/>
      </w:pPr>
      <w:r>
        <w:t>медико-санитарной помощи детям", соответствующих</w:t>
      </w:r>
    </w:p>
    <w:p w:rsidR="00E5004C" w:rsidRDefault="00E5004C">
      <w:pPr>
        <w:pStyle w:val="ConsPlusTitle"/>
        <w:jc w:val="center"/>
      </w:pPr>
      <w:r>
        <w:t>помещений для установки приобретаемых медицинских изделий</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(введено </w:t>
            </w:r>
            <w:hyperlink r:id="rId997"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07.08.2018 N 328-п;</w:t>
            </w:r>
          </w:p>
          <w:p w:rsidR="00E5004C" w:rsidRDefault="00E5004C">
            <w:pPr>
              <w:pStyle w:val="ConsPlusNormal"/>
              <w:jc w:val="center"/>
            </w:pPr>
            <w:r>
              <w:rPr>
                <w:color w:val="392C69"/>
              </w:rPr>
              <w:t xml:space="preserve">в ред. </w:t>
            </w:r>
            <w:hyperlink r:id="rId998"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16.04.2019 N 151-п)</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2834"/>
        <w:gridCol w:w="1700"/>
      </w:tblGrid>
      <w:tr w:rsidR="00E5004C">
        <w:tc>
          <w:tcPr>
            <w:tcW w:w="510" w:type="dxa"/>
          </w:tcPr>
          <w:p w:rsidR="00E5004C" w:rsidRDefault="00E5004C">
            <w:pPr>
              <w:pStyle w:val="ConsPlusNormal"/>
              <w:jc w:val="center"/>
            </w:pPr>
            <w:r>
              <w:lastRenderedPageBreak/>
              <w:t>N п/п</w:t>
            </w:r>
          </w:p>
        </w:tc>
        <w:tc>
          <w:tcPr>
            <w:tcW w:w="4025" w:type="dxa"/>
          </w:tcPr>
          <w:p w:rsidR="00E5004C" w:rsidRDefault="00E5004C">
            <w:pPr>
              <w:pStyle w:val="ConsPlusNormal"/>
              <w:jc w:val="center"/>
            </w:pPr>
            <w:r>
              <w:t>Наименование медицинской организации</w:t>
            </w:r>
          </w:p>
        </w:tc>
        <w:tc>
          <w:tcPr>
            <w:tcW w:w="2834" w:type="dxa"/>
          </w:tcPr>
          <w:p w:rsidR="00E5004C" w:rsidRDefault="00E5004C">
            <w:pPr>
              <w:pStyle w:val="ConsPlusNormal"/>
              <w:jc w:val="center"/>
            </w:pPr>
            <w:r>
              <w:t>Адрес медицинской организации</w:t>
            </w:r>
          </w:p>
        </w:tc>
        <w:tc>
          <w:tcPr>
            <w:tcW w:w="1700" w:type="dxa"/>
          </w:tcPr>
          <w:p w:rsidR="00E5004C" w:rsidRDefault="00E5004C">
            <w:pPr>
              <w:pStyle w:val="ConsPlusNormal"/>
              <w:jc w:val="center"/>
            </w:pPr>
            <w:r>
              <w:t>Число помещений, планируемых для размещения медицинского оборудования</w:t>
            </w:r>
          </w:p>
        </w:tc>
      </w:tr>
      <w:tr w:rsidR="00E5004C">
        <w:tc>
          <w:tcPr>
            <w:tcW w:w="510" w:type="dxa"/>
          </w:tcPr>
          <w:p w:rsidR="00E5004C" w:rsidRDefault="00E5004C">
            <w:pPr>
              <w:pStyle w:val="ConsPlusNormal"/>
              <w:jc w:val="center"/>
            </w:pPr>
            <w:r>
              <w:t>1</w:t>
            </w:r>
          </w:p>
        </w:tc>
        <w:tc>
          <w:tcPr>
            <w:tcW w:w="4025" w:type="dxa"/>
          </w:tcPr>
          <w:p w:rsidR="00E5004C" w:rsidRDefault="00E5004C">
            <w:pPr>
              <w:pStyle w:val="ConsPlusNormal"/>
            </w:pPr>
            <w:r>
              <w:t>Государственное бюджетное учреждение здравоохранения Новосибирской области "Баганская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Баганский район, село Баган, ул. Инкубаторная, 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w:t>
            </w:r>
          </w:p>
        </w:tc>
        <w:tc>
          <w:tcPr>
            <w:tcW w:w="4025" w:type="dxa"/>
          </w:tcPr>
          <w:p w:rsidR="00E5004C" w:rsidRDefault="00E5004C">
            <w:pPr>
              <w:pStyle w:val="ConsPlusNormal"/>
            </w:pPr>
            <w:r>
              <w:t>Государственное бюджетное учреждение здравоохранения Новосибирской области "Барабинская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Барабинский район, город Барабинск, ул. Ульяновская, д. 26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3</w:t>
            </w:r>
          </w:p>
        </w:tc>
        <w:tc>
          <w:tcPr>
            <w:tcW w:w="4025" w:type="dxa"/>
          </w:tcPr>
          <w:p w:rsidR="00E5004C" w:rsidRDefault="00E5004C">
            <w:pPr>
              <w:pStyle w:val="ConsPlusNormal"/>
            </w:pPr>
            <w:r>
              <w:t>Государственное бюджетное учреждение здравоохранения Новосибирской области "Болотнинская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Болотнинский район, город Болотное, ул. Лесная, 1а</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4</w:t>
            </w:r>
          </w:p>
        </w:tc>
        <w:tc>
          <w:tcPr>
            <w:tcW w:w="4025" w:type="dxa"/>
          </w:tcPr>
          <w:p w:rsidR="00E5004C" w:rsidRDefault="00E5004C">
            <w:pPr>
              <w:pStyle w:val="ConsPlusNormal"/>
            </w:pPr>
            <w:r>
              <w:t>Государственное бюджетное учреждение здравоохранения Новосибирской области "Венгеровская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Венгеровский район, село Венгерово, ул. Ленина, 102</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5</w:t>
            </w:r>
          </w:p>
        </w:tc>
        <w:tc>
          <w:tcPr>
            <w:tcW w:w="4025" w:type="dxa"/>
          </w:tcPr>
          <w:p w:rsidR="00E5004C" w:rsidRDefault="00E5004C">
            <w:pPr>
              <w:pStyle w:val="ConsPlusNormal"/>
            </w:pPr>
            <w:r>
              <w:t>Государственное бюджетное учреждение здравоохранения Новосибирской области "Доволенская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Доволенский район, село Довольное, улица Ленина, дом 123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6</w:t>
            </w:r>
          </w:p>
        </w:tc>
        <w:tc>
          <w:tcPr>
            <w:tcW w:w="4025" w:type="dxa"/>
          </w:tcPr>
          <w:p w:rsidR="00E5004C" w:rsidRDefault="00E5004C">
            <w:pPr>
              <w:pStyle w:val="ConsPlusNormal"/>
            </w:pPr>
            <w:r>
              <w:t>Государственное бюджетное учреждение здравоохранения Новосибирской области "Здвинская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Здвинский район, село Здвинск, ул. Здвинского, д. 36</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7</w:t>
            </w:r>
          </w:p>
        </w:tc>
        <w:tc>
          <w:tcPr>
            <w:tcW w:w="4025" w:type="dxa"/>
          </w:tcPr>
          <w:p w:rsidR="00E5004C" w:rsidRDefault="00E5004C">
            <w:pPr>
              <w:pStyle w:val="ConsPlusNormal"/>
            </w:pPr>
            <w:r>
              <w:t>Государственное бюджетное учреждение здравоохранения Новосибирской области "Каргатская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Каргатский район, город Каргат, ул. Трудовая, 30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8</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"Колыванская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р.п. Колывань, ул. Советская, д. 26</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9</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"Коченевская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Коченевский район, рабочий поселок Коченево, улица Кузнецкая, дом 176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lastRenderedPageBreak/>
              <w:t>10</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"Кочковская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Кочковский район, с. Кочки, ул. Революционная, 35</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11</w:t>
            </w:r>
          </w:p>
        </w:tc>
        <w:tc>
          <w:tcPr>
            <w:tcW w:w="4025" w:type="dxa"/>
          </w:tcPr>
          <w:p w:rsidR="00E5004C" w:rsidRDefault="00E5004C">
            <w:pPr>
              <w:pStyle w:val="ConsPlusNormal"/>
            </w:pPr>
            <w:r>
              <w:t>Государственное бюджетное учреждение здравоохранения Новосибирской области "Краснозерская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Краснозерский район, р.п. Краснозерское, ул. Ленина, 81</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12</w:t>
            </w:r>
          </w:p>
        </w:tc>
        <w:tc>
          <w:tcPr>
            <w:tcW w:w="4025" w:type="dxa"/>
          </w:tcPr>
          <w:p w:rsidR="00E5004C" w:rsidRDefault="00E5004C">
            <w:pPr>
              <w:pStyle w:val="ConsPlusNormal"/>
            </w:pPr>
            <w:r>
              <w:t>Государственное бюджетное учреждение здравоохранения Новосибирской области "Купинская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Купинский район, город Купино, ул. Лесная, дом 1</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13</w:t>
            </w:r>
          </w:p>
        </w:tc>
        <w:tc>
          <w:tcPr>
            <w:tcW w:w="4025" w:type="dxa"/>
          </w:tcPr>
          <w:p w:rsidR="00E5004C" w:rsidRDefault="00E5004C">
            <w:pPr>
              <w:pStyle w:val="ConsPlusNormal"/>
            </w:pPr>
            <w:r>
              <w:t>Государственное бюджетное учреждение здравоохранения Новосибирской области "Кыштовская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Кыштовский район, село Кыштовка, ул. Роща, д. 10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14</w:t>
            </w:r>
          </w:p>
        </w:tc>
        <w:tc>
          <w:tcPr>
            <w:tcW w:w="4025" w:type="dxa"/>
          </w:tcPr>
          <w:p w:rsidR="00E5004C" w:rsidRDefault="00E5004C">
            <w:pPr>
              <w:pStyle w:val="ConsPlusNormal"/>
            </w:pPr>
            <w:r>
              <w:t>Государственное бюджетное учреждение здравоохранения Новосибирской области "Линевская районная больница" (детское поликлиническое отделение)</w:t>
            </w:r>
          </w:p>
        </w:tc>
        <w:tc>
          <w:tcPr>
            <w:tcW w:w="2834" w:type="dxa"/>
          </w:tcPr>
          <w:p w:rsidR="00E5004C" w:rsidRDefault="00E5004C">
            <w:pPr>
              <w:pStyle w:val="ConsPlusNormal"/>
            </w:pPr>
            <w:r>
              <w:t>Новосибирская область, Искитимский район, р.п. Линево, ул. Весенняя, д. 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15</w:t>
            </w:r>
          </w:p>
        </w:tc>
        <w:tc>
          <w:tcPr>
            <w:tcW w:w="4025" w:type="dxa"/>
          </w:tcPr>
          <w:p w:rsidR="00E5004C" w:rsidRDefault="00E5004C">
            <w:pPr>
              <w:pStyle w:val="ConsPlusNormal"/>
            </w:pPr>
            <w:r>
              <w:t>Государственное бюджетное учреждение здравоохранения Новосибирской области "Маслянинская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Маслянинский район, рабочий поселок Маслянино, ул. Больничная, 2</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16</w:t>
            </w:r>
          </w:p>
        </w:tc>
        <w:tc>
          <w:tcPr>
            <w:tcW w:w="4025" w:type="dxa"/>
          </w:tcPr>
          <w:p w:rsidR="00E5004C" w:rsidRDefault="00E5004C">
            <w:pPr>
              <w:pStyle w:val="ConsPlusNormal"/>
            </w:pPr>
            <w:r>
              <w:t>Государственное бюджетное учреждение здравоохранения Новосибирской области "Мошковская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Мошковский район, р.п. Мошково, ул. М. Горького, 23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17</w:t>
            </w:r>
          </w:p>
        </w:tc>
        <w:tc>
          <w:tcPr>
            <w:tcW w:w="4025" w:type="dxa"/>
          </w:tcPr>
          <w:p w:rsidR="00E5004C" w:rsidRDefault="00E5004C">
            <w:pPr>
              <w:pStyle w:val="ConsPlusNormal"/>
            </w:pPr>
            <w:r>
              <w:t>Государственное бюджетное учреждение здравоохранения Новосибирской области "Новосибирская клиническая районная больница N 1" (детское поликлиническое отделение)</w:t>
            </w:r>
          </w:p>
        </w:tc>
        <w:tc>
          <w:tcPr>
            <w:tcW w:w="2834" w:type="dxa"/>
          </w:tcPr>
          <w:p w:rsidR="00E5004C" w:rsidRDefault="00E5004C">
            <w:pPr>
              <w:pStyle w:val="ConsPlusNormal"/>
            </w:pPr>
            <w:r>
              <w:t>Новосибирская область, Новосибирский район, рабочий поселок Кольцово, а/я 231</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18</w:t>
            </w:r>
          </w:p>
        </w:tc>
        <w:tc>
          <w:tcPr>
            <w:tcW w:w="4025" w:type="dxa"/>
          </w:tcPr>
          <w:p w:rsidR="00E5004C" w:rsidRDefault="00E5004C">
            <w:pPr>
              <w:pStyle w:val="ConsPlusNormal"/>
            </w:pPr>
            <w:r>
              <w:t>Государственное бюджетное учреждение здравоохранения Новосибирской области "Северная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Северный район, село Северное, ул. Ленина, 30</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19</w:t>
            </w:r>
          </w:p>
        </w:tc>
        <w:tc>
          <w:tcPr>
            <w:tcW w:w="4025" w:type="dxa"/>
          </w:tcPr>
          <w:p w:rsidR="00E5004C" w:rsidRDefault="00E5004C">
            <w:pPr>
              <w:pStyle w:val="ConsPlusNormal"/>
            </w:pPr>
            <w:r>
              <w:t>Государственное бюджетное учреждение здравоохранения Новосибирской области "Сузунская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Сузунский район, рабочий поселок Сузун, ул. Партизанская, 214</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20</w:t>
            </w:r>
          </w:p>
        </w:tc>
        <w:tc>
          <w:tcPr>
            <w:tcW w:w="4025" w:type="dxa"/>
          </w:tcPr>
          <w:p w:rsidR="00E5004C" w:rsidRDefault="00E5004C">
            <w:pPr>
              <w:pStyle w:val="ConsPlusNormal"/>
            </w:pPr>
            <w:r>
              <w:t xml:space="preserve">Государственное бюджетное учреждение </w:t>
            </w:r>
            <w:r>
              <w:lastRenderedPageBreak/>
              <w:t>здравоохранения Новосибирской области "Ордынская центральная районная больница" (детское поликлиническое отделение)</w:t>
            </w:r>
          </w:p>
        </w:tc>
        <w:tc>
          <w:tcPr>
            <w:tcW w:w="2834" w:type="dxa"/>
          </w:tcPr>
          <w:p w:rsidR="00E5004C" w:rsidRDefault="00E5004C">
            <w:pPr>
              <w:pStyle w:val="ConsPlusNormal"/>
            </w:pPr>
            <w:r>
              <w:lastRenderedPageBreak/>
              <w:t xml:space="preserve">Новосибирская область, </w:t>
            </w:r>
            <w:r>
              <w:lastRenderedPageBreak/>
              <w:t>Ордынский район, рабочий поселок Ордынское, проспект Революции, дом 32</w:t>
            </w:r>
          </w:p>
        </w:tc>
        <w:tc>
          <w:tcPr>
            <w:tcW w:w="1700" w:type="dxa"/>
          </w:tcPr>
          <w:p w:rsidR="00E5004C" w:rsidRDefault="00E5004C">
            <w:pPr>
              <w:pStyle w:val="ConsPlusNormal"/>
              <w:jc w:val="center"/>
            </w:pPr>
            <w:r>
              <w:lastRenderedPageBreak/>
              <w:t>2</w:t>
            </w:r>
          </w:p>
        </w:tc>
      </w:tr>
      <w:tr w:rsidR="00E5004C">
        <w:tc>
          <w:tcPr>
            <w:tcW w:w="510" w:type="dxa"/>
          </w:tcPr>
          <w:p w:rsidR="00E5004C" w:rsidRDefault="00E5004C">
            <w:pPr>
              <w:pStyle w:val="ConsPlusNormal"/>
              <w:jc w:val="center"/>
            </w:pPr>
            <w:r>
              <w:t>21</w:t>
            </w:r>
          </w:p>
        </w:tc>
        <w:tc>
          <w:tcPr>
            <w:tcW w:w="4025" w:type="dxa"/>
          </w:tcPr>
          <w:p w:rsidR="00E5004C" w:rsidRDefault="00E5004C">
            <w:pPr>
              <w:pStyle w:val="ConsPlusNormal"/>
            </w:pPr>
            <w:r>
              <w:t>Государственное бюджетное учреждение здравоохранения Новосибирской области "Убинская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Убинский район, село Убинское, ул. Ленина, 18</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22</w:t>
            </w:r>
          </w:p>
        </w:tc>
        <w:tc>
          <w:tcPr>
            <w:tcW w:w="4025" w:type="dxa"/>
          </w:tcPr>
          <w:p w:rsidR="00E5004C" w:rsidRDefault="00E5004C">
            <w:pPr>
              <w:pStyle w:val="ConsPlusNormal"/>
            </w:pPr>
            <w:r>
              <w:t>Государственное бюджетное учреждение здравоохранения Новосибирской области "Усть-Таркская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Усть-Таркский район, село Усть-Тарка, ул. Зеленая, 28</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23</w:t>
            </w:r>
          </w:p>
        </w:tc>
        <w:tc>
          <w:tcPr>
            <w:tcW w:w="4025" w:type="dxa"/>
          </w:tcPr>
          <w:p w:rsidR="00E5004C" w:rsidRDefault="00E5004C">
            <w:pPr>
              <w:pStyle w:val="ConsPlusNormal"/>
            </w:pPr>
            <w:r>
              <w:t>Государственное бюджетное учреждение здравоохранения Новосибирской области "Чановская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Чановский район, рабочий поселок Чаны, ул. Пионерская, 23</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24</w:t>
            </w:r>
          </w:p>
        </w:tc>
        <w:tc>
          <w:tcPr>
            <w:tcW w:w="4025" w:type="dxa"/>
          </w:tcPr>
          <w:p w:rsidR="00E5004C" w:rsidRDefault="00E5004C">
            <w:pPr>
              <w:pStyle w:val="ConsPlusNormal"/>
            </w:pPr>
            <w:r>
              <w:t>Государственное бюджетное учреждение здравоохранения Новосибирской области "Чистоозерная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рабочий поселок Чистоозерное, ул. Зонова, 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25</w:t>
            </w:r>
          </w:p>
        </w:tc>
        <w:tc>
          <w:tcPr>
            <w:tcW w:w="4025" w:type="dxa"/>
          </w:tcPr>
          <w:p w:rsidR="00E5004C" w:rsidRDefault="00E5004C">
            <w:pPr>
              <w:pStyle w:val="ConsPlusNormal"/>
            </w:pPr>
            <w:r>
              <w:t>Государственное бюджетное учреждение здравоохранения Новосибирской области "Чулымская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Чулымский район, город Чулым, улица Кирова, 2а</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26</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7" (детское поликлиническое отделение)</w:t>
            </w:r>
          </w:p>
        </w:tc>
        <w:tc>
          <w:tcPr>
            <w:tcW w:w="2834" w:type="dxa"/>
          </w:tcPr>
          <w:p w:rsidR="00E5004C" w:rsidRDefault="00E5004C">
            <w:pPr>
              <w:pStyle w:val="ConsPlusNormal"/>
            </w:pPr>
            <w:r>
              <w:t>г. Новосибирск, ул. Б. Богаткова, д. 222</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27</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7" (детское поликлиническое отделение)</w:t>
            </w:r>
          </w:p>
        </w:tc>
        <w:tc>
          <w:tcPr>
            <w:tcW w:w="2834" w:type="dxa"/>
          </w:tcPr>
          <w:p w:rsidR="00E5004C" w:rsidRDefault="00E5004C">
            <w:pPr>
              <w:pStyle w:val="ConsPlusNormal"/>
            </w:pPr>
            <w:r>
              <w:t>г. Новосибирск, ул. Выборная, д. 110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28</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13" (детское поликлиническое отделение)</w:t>
            </w:r>
          </w:p>
        </w:tc>
        <w:tc>
          <w:tcPr>
            <w:tcW w:w="2834" w:type="dxa"/>
          </w:tcPr>
          <w:p w:rsidR="00E5004C" w:rsidRDefault="00E5004C">
            <w:pPr>
              <w:pStyle w:val="ConsPlusNormal"/>
            </w:pPr>
            <w:r>
              <w:t>г. Новосибирск, ул. Герцена, 11</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29</w:t>
            </w:r>
          </w:p>
        </w:tc>
        <w:tc>
          <w:tcPr>
            <w:tcW w:w="4025" w:type="dxa"/>
          </w:tcPr>
          <w:p w:rsidR="00E5004C" w:rsidRDefault="00E5004C">
            <w:pPr>
              <w:pStyle w:val="ConsPlusNormal"/>
            </w:pPr>
            <w:r>
              <w:t>Государственное бюджетное учреждение здравоохранения Новосибирской области "Клиническая консультативно-диагностическая поликлиника N 27" (детское поликлиническое отделение)</w:t>
            </w:r>
          </w:p>
        </w:tc>
        <w:tc>
          <w:tcPr>
            <w:tcW w:w="2834" w:type="dxa"/>
          </w:tcPr>
          <w:p w:rsidR="00E5004C" w:rsidRDefault="00E5004C">
            <w:pPr>
              <w:pStyle w:val="ConsPlusNormal"/>
            </w:pPr>
            <w:r>
              <w:t>г. Новосибирск, ул. Рельсовая, 4</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30</w:t>
            </w:r>
          </w:p>
        </w:tc>
        <w:tc>
          <w:tcPr>
            <w:tcW w:w="4025" w:type="dxa"/>
          </w:tcPr>
          <w:p w:rsidR="00E5004C" w:rsidRDefault="00E5004C">
            <w:pPr>
              <w:pStyle w:val="ConsPlusNormal"/>
            </w:pPr>
            <w:r>
              <w:t xml:space="preserve">Государственное бюджетное учреждение </w:t>
            </w:r>
            <w:r>
              <w:lastRenderedPageBreak/>
              <w:t>здравоохранения Новосибирской области "Городская поликлиника N 14" (детское поликлиническое отделение)</w:t>
            </w:r>
          </w:p>
        </w:tc>
        <w:tc>
          <w:tcPr>
            <w:tcW w:w="2834" w:type="dxa"/>
          </w:tcPr>
          <w:p w:rsidR="00E5004C" w:rsidRDefault="00E5004C">
            <w:pPr>
              <w:pStyle w:val="ConsPlusNormal"/>
            </w:pPr>
            <w:r>
              <w:lastRenderedPageBreak/>
              <w:t xml:space="preserve">г. Новосибирск, ул. </w:t>
            </w:r>
            <w:r>
              <w:lastRenderedPageBreak/>
              <w:t>Демакова, д. 2</w:t>
            </w:r>
          </w:p>
        </w:tc>
        <w:tc>
          <w:tcPr>
            <w:tcW w:w="1700" w:type="dxa"/>
          </w:tcPr>
          <w:p w:rsidR="00E5004C" w:rsidRDefault="00E5004C">
            <w:pPr>
              <w:pStyle w:val="ConsPlusNormal"/>
              <w:jc w:val="center"/>
            </w:pPr>
            <w:r>
              <w:lastRenderedPageBreak/>
              <w:t>7</w:t>
            </w:r>
          </w:p>
        </w:tc>
      </w:tr>
      <w:tr w:rsidR="00E5004C">
        <w:tc>
          <w:tcPr>
            <w:tcW w:w="510" w:type="dxa"/>
          </w:tcPr>
          <w:p w:rsidR="00E5004C" w:rsidRDefault="00E5004C">
            <w:pPr>
              <w:pStyle w:val="ConsPlusNormal"/>
              <w:jc w:val="center"/>
            </w:pPr>
            <w:r>
              <w:t>31</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20" (детское поликлиническое отделение)</w:t>
            </w:r>
          </w:p>
        </w:tc>
        <w:tc>
          <w:tcPr>
            <w:tcW w:w="2834" w:type="dxa"/>
          </w:tcPr>
          <w:p w:rsidR="00E5004C" w:rsidRDefault="00E5004C">
            <w:pPr>
              <w:pStyle w:val="ConsPlusNormal"/>
            </w:pPr>
            <w:r>
              <w:t>г. Новосибирск, ул. 1905 года, дом 19</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32</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17" (детское поликлиническое отделение)</w:t>
            </w:r>
          </w:p>
        </w:tc>
        <w:tc>
          <w:tcPr>
            <w:tcW w:w="2834" w:type="dxa"/>
          </w:tcPr>
          <w:p w:rsidR="00E5004C" w:rsidRDefault="00E5004C">
            <w:pPr>
              <w:pStyle w:val="ConsPlusNormal"/>
            </w:pPr>
            <w:r>
              <w:t>г. Новосибирск, ул. Адриена Лежена, дом 5/1</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33</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22" (детское поликлиническое отделение)</w:t>
            </w:r>
          </w:p>
        </w:tc>
        <w:tc>
          <w:tcPr>
            <w:tcW w:w="2834" w:type="dxa"/>
          </w:tcPr>
          <w:p w:rsidR="00E5004C" w:rsidRDefault="00E5004C">
            <w:pPr>
              <w:pStyle w:val="ConsPlusNormal"/>
            </w:pPr>
            <w:r>
              <w:t>г. Новосибирск, ул. Зорге, дом 47/1</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34</w:t>
            </w:r>
          </w:p>
        </w:tc>
        <w:tc>
          <w:tcPr>
            <w:tcW w:w="4025" w:type="dxa"/>
          </w:tcPr>
          <w:p w:rsidR="00E5004C" w:rsidRDefault="00E5004C">
            <w:pPr>
              <w:pStyle w:val="ConsPlusNormal"/>
            </w:pPr>
            <w:r>
              <w:t>Государственное автономное учреждение здравоохранения Новосибирской области "Городская клиническая поликлиника N 1" (детское поликлиническое отделение)</w:t>
            </w:r>
          </w:p>
        </w:tc>
        <w:tc>
          <w:tcPr>
            <w:tcW w:w="2834" w:type="dxa"/>
          </w:tcPr>
          <w:p w:rsidR="00E5004C" w:rsidRDefault="00E5004C">
            <w:pPr>
              <w:pStyle w:val="ConsPlusNormal"/>
            </w:pPr>
            <w:r>
              <w:t>г. Новосибирск, ул. Фрунзе, дом 57а</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35</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18" (детское поликлиническое отделение)</w:t>
            </w:r>
          </w:p>
        </w:tc>
        <w:tc>
          <w:tcPr>
            <w:tcW w:w="2834" w:type="dxa"/>
          </w:tcPr>
          <w:p w:rsidR="00E5004C" w:rsidRDefault="00E5004C">
            <w:pPr>
              <w:pStyle w:val="ConsPlusNormal"/>
            </w:pPr>
            <w:r>
              <w:t>г. Новосибирск, ул. Широкая, дом 113</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36</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 (детское поликлиническое отделение)</w:t>
            </w:r>
          </w:p>
        </w:tc>
        <w:tc>
          <w:tcPr>
            <w:tcW w:w="2834" w:type="dxa"/>
          </w:tcPr>
          <w:p w:rsidR="00E5004C" w:rsidRDefault="00E5004C">
            <w:pPr>
              <w:pStyle w:val="ConsPlusNormal"/>
            </w:pPr>
            <w:r>
              <w:t>г. Новосибирск, ул. Московская, 89</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37</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24" (детское поликлиническое отделение)</w:t>
            </w:r>
          </w:p>
        </w:tc>
        <w:tc>
          <w:tcPr>
            <w:tcW w:w="2834" w:type="dxa"/>
          </w:tcPr>
          <w:p w:rsidR="00E5004C" w:rsidRDefault="00E5004C">
            <w:pPr>
              <w:pStyle w:val="ConsPlusNormal"/>
            </w:pPr>
            <w:r>
              <w:t>г. Новосибирск, улица Станиславского, дом 52</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38</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24" (детское поликлиническое отделение)</w:t>
            </w:r>
          </w:p>
        </w:tc>
        <w:tc>
          <w:tcPr>
            <w:tcW w:w="2834" w:type="dxa"/>
          </w:tcPr>
          <w:p w:rsidR="00E5004C" w:rsidRDefault="00E5004C">
            <w:pPr>
              <w:pStyle w:val="ConsPlusNormal"/>
            </w:pPr>
            <w:r>
              <w:t>г. Новосибирск, улица Связистов, дом 157</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39</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29" (детское поликлиническое отделение)</w:t>
            </w:r>
          </w:p>
        </w:tc>
        <w:tc>
          <w:tcPr>
            <w:tcW w:w="2834" w:type="dxa"/>
          </w:tcPr>
          <w:p w:rsidR="00E5004C" w:rsidRDefault="00E5004C">
            <w:pPr>
              <w:pStyle w:val="ConsPlusNormal"/>
            </w:pPr>
            <w:r>
              <w:t>г. Новосибирск, ул. Рассветная, 1</w:t>
            </w:r>
          </w:p>
        </w:tc>
        <w:tc>
          <w:tcPr>
            <w:tcW w:w="1700" w:type="dxa"/>
          </w:tcPr>
          <w:p w:rsidR="00E5004C" w:rsidRDefault="00E5004C">
            <w:pPr>
              <w:pStyle w:val="ConsPlusNormal"/>
              <w:jc w:val="center"/>
            </w:pPr>
            <w:r>
              <w:t>10</w:t>
            </w:r>
          </w:p>
        </w:tc>
      </w:tr>
      <w:tr w:rsidR="00E5004C">
        <w:tc>
          <w:tcPr>
            <w:tcW w:w="510" w:type="dxa"/>
          </w:tcPr>
          <w:p w:rsidR="00E5004C" w:rsidRDefault="00E5004C">
            <w:pPr>
              <w:pStyle w:val="ConsPlusNormal"/>
              <w:jc w:val="center"/>
            </w:pPr>
            <w:r>
              <w:t>40</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городская клиническая больница N 1" (детское поликлиническое отделение)</w:t>
            </w:r>
          </w:p>
        </w:tc>
        <w:tc>
          <w:tcPr>
            <w:tcW w:w="2834" w:type="dxa"/>
          </w:tcPr>
          <w:p w:rsidR="00E5004C" w:rsidRDefault="00E5004C">
            <w:pPr>
              <w:pStyle w:val="ConsPlusNormal"/>
            </w:pPr>
            <w:r>
              <w:t>Новосибирск, ул. Вертковская, 3</w:t>
            </w:r>
          </w:p>
        </w:tc>
        <w:tc>
          <w:tcPr>
            <w:tcW w:w="1700" w:type="dxa"/>
          </w:tcPr>
          <w:p w:rsidR="00E5004C" w:rsidRDefault="00E5004C">
            <w:pPr>
              <w:pStyle w:val="ConsPlusNormal"/>
              <w:jc w:val="center"/>
            </w:pPr>
            <w:r>
              <w:t>8</w:t>
            </w:r>
          </w:p>
        </w:tc>
      </w:tr>
      <w:tr w:rsidR="00E5004C">
        <w:tc>
          <w:tcPr>
            <w:tcW w:w="510" w:type="dxa"/>
          </w:tcPr>
          <w:p w:rsidR="00E5004C" w:rsidRDefault="00E5004C">
            <w:pPr>
              <w:pStyle w:val="ConsPlusNormal"/>
              <w:jc w:val="center"/>
            </w:pPr>
            <w:r>
              <w:t>41</w:t>
            </w:r>
          </w:p>
        </w:tc>
        <w:tc>
          <w:tcPr>
            <w:tcW w:w="4025" w:type="dxa"/>
          </w:tcPr>
          <w:p w:rsidR="00E5004C" w:rsidRDefault="00E5004C">
            <w:pPr>
              <w:pStyle w:val="ConsPlusNormal"/>
            </w:pPr>
            <w:r>
              <w:t xml:space="preserve">Государственное бюджетное учреждение здравоохранения Новосибирской </w:t>
            </w:r>
            <w:r>
              <w:lastRenderedPageBreak/>
              <w:t>области "Детская клиническая больница N 4 имени В.С. Гераськова" (консультативно-диагностический центр для детей)</w:t>
            </w:r>
          </w:p>
        </w:tc>
        <w:tc>
          <w:tcPr>
            <w:tcW w:w="2834" w:type="dxa"/>
          </w:tcPr>
          <w:p w:rsidR="00E5004C" w:rsidRDefault="00E5004C">
            <w:pPr>
              <w:pStyle w:val="ConsPlusNormal"/>
            </w:pPr>
            <w:r>
              <w:lastRenderedPageBreak/>
              <w:t>г. Новосибирск, ул. Новогодняя, д. 35</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42</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4 имени В.С. Гераськова" (детское поликлиническое отделение)</w:t>
            </w:r>
          </w:p>
        </w:tc>
        <w:tc>
          <w:tcPr>
            <w:tcW w:w="2834" w:type="dxa"/>
          </w:tcPr>
          <w:p w:rsidR="00E5004C" w:rsidRDefault="00E5004C">
            <w:pPr>
              <w:pStyle w:val="ConsPlusNormal"/>
            </w:pPr>
            <w:r>
              <w:t>г. Новосибирск, ул. 2 пер. Пархоменко, 2</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43</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6" (детское поликлиническое отделение)</w:t>
            </w:r>
          </w:p>
        </w:tc>
        <w:tc>
          <w:tcPr>
            <w:tcW w:w="2834" w:type="dxa"/>
          </w:tcPr>
          <w:p w:rsidR="00E5004C" w:rsidRDefault="00E5004C">
            <w:pPr>
              <w:pStyle w:val="ConsPlusNormal"/>
            </w:pPr>
            <w:r>
              <w:t>г. Новосибирск, ул. Промышленная, 2а</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44</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"Консультативно-диагностическая поликлиника N 2" (детское поликлиническое отделение)</w:t>
            </w:r>
          </w:p>
        </w:tc>
        <w:tc>
          <w:tcPr>
            <w:tcW w:w="2834" w:type="dxa"/>
          </w:tcPr>
          <w:p w:rsidR="00E5004C" w:rsidRDefault="00E5004C">
            <w:pPr>
              <w:pStyle w:val="ConsPlusNormal"/>
            </w:pPr>
            <w:r>
              <w:t>г. Новосибирск, ул. Морской проспект, 25</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45</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больница N 3" (детское поликлиническое отделение)</w:t>
            </w:r>
          </w:p>
        </w:tc>
        <w:tc>
          <w:tcPr>
            <w:tcW w:w="2834" w:type="dxa"/>
          </w:tcPr>
          <w:p w:rsidR="00E5004C" w:rsidRDefault="00E5004C">
            <w:pPr>
              <w:pStyle w:val="ConsPlusNormal"/>
            </w:pPr>
            <w:r>
              <w:t>г. Новосибирск, улица Мухачева, дом 5/4</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46</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больница N 4" (детское поликлиническое отделение)</w:t>
            </w:r>
          </w:p>
        </w:tc>
        <w:tc>
          <w:tcPr>
            <w:tcW w:w="2834" w:type="dxa"/>
          </w:tcPr>
          <w:p w:rsidR="00E5004C" w:rsidRDefault="00E5004C">
            <w:pPr>
              <w:pStyle w:val="ConsPlusNormal"/>
            </w:pPr>
            <w:r>
              <w:t>г. Новосибирск, ул. Новоуральская, д. 27/1</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47</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12" (детское поликлиническое отделение)</w:t>
            </w:r>
          </w:p>
        </w:tc>
        <w:tc>
          <w:tcPr>
            <w:tcW w:w="2834" w:type="dxa"/>
          </w:tcPr>
          <w:p w:rsidR="00E5004C" w:rsidRDefault="00E5004C">
            <w:pPr>
              <w:pStyle w:val="ConsPlusNormal"/>
            </w:pPr>
            <w:r>
              <w:t>г. Новосибирск, ул. Трикотажная, д. 49/1</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48</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19" (детское поликлиническое отделение)</w:t>
            </w:r>
          </w:p>
        </w:tc>
        <w:tc>
          <w:tcPr>
            <w:tcW w:w="2834" w:type="dxa"/>
          </w:tcPr>
          <w:p w:rsidR="00E5004C" w:rsidRDefault="00E5004C">
            <w:pPr>
              <w:pStyle w:val="ConsPlusNormal"/>
            </w:pPr>
            <w:r>
              <w:t>г. Новосибирск, ул. Шукшина, д. 3</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49</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25" (детское поликлиническое отделение)</w:t>
            </w:r>
          </w:p>
        </w:tc>
        <w:tc>
          <w:tcPr>
            <w:tcW w:w="2834" w:type="dxa"/>
          </w:tcPr>
          <w:p w:rsidR="00E5004C" w:rsidRDefault="00E5004C">
            <w:pPr>
              <w:pStyle w:val="ConsPlusNormal"/>
            </w:pPr>
            <w:r>
              <w:t>г. Новосибирск, ул. Александра Невского, д. 1а</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50</w:t>
            </w:r>
          </w:p>
        </w:tc>
        <w:tc>
          <w:tcPr>
            <w:tcW w:w="4025" w:type="dxa"/>
          </w:tcPr>
          <w:p w:rsidR="00E5004C" w:rsidRDefault="00E5004C">
            <w:pPr>
              <w:pStyle w:val="ConsPlusNormal"/>
            </w:pPr>
            <w:r>
              <w:t>Государственное бюджетное учреждение здравоохранения Новосибирской области "Бердская центральная городская больница" (детское поликлиническое отделение)</w:t>
            </w:r>
          </w:p>
        </w:tc>
        <w:tc>
          <w:tcPr>
            <w:tcW w:w="2834" w:type="dxa"/>
          </w:tcPr>
          <w:p w:rsidR="00E5004C" w:rsidRDefault="00E5004C">
            <w:pPr>
              <w:pStyle w:val="ConsPlusNormal"/>
            </w:pPr>
            <w:r>
              <w:t>Новосибирская область, г. Бердск, ул. Островского, дом 53</w:t>
            </w:r>
          </w:p>
        </w:tc>
        <w:tc>
          <w:tcPr>
            <w:tcW w:w="1700" w:type="dxa"/>
          </w:tcPr>
          <w:p w:rsidR="00E5004C" w:rsidRDefault="00E5004C">
            <w:pPr>
              <w:pStyle w:val="ConsPlusNormal"/>
              <w:jc w:val="center"/>
            </w:pPr>
            <w:r>
              <w:t>9</w:t>
            </w:r>
          </w:p>
        </w:tc>
      </w:tr>
      <w:tr w:rsidR="00E5004C">
        <w:tc>
          <w:tcPr>
            <w:tcW w:w="510" w:type="dxa"/>
          </w:tcPr>
          <w:p w:rsidR="00E5004C" w:rsidRDefault="00E5004C">
            <w:pPr>
              <w:pStyle w:val="ConsPlusNormal"/>
              <w:jc w:val="center"/>
            </w:pPr>
            <w:r>
              <w:t>51</w:t>
            </w:r>
          </w:p>
        </w:tc>
        <w:tc>
          <w:tcPr>
            <w:tcW w:w="4025" w:type="dxa"/>
          </w:tcPr>
          <w:p w:rsidR="00E5004C" w:rsidRDefault="00E5004C">
            <w:pPr>
              <w:pStyle w:val="ConsPlusNormal"/>
            </w:pPr>
            <w:r>
              <w:t xml:space="preserve">Государственное бюджетное учреждение здравоохранения Новосибирской области "Искитимская центральная </w:t>
            </w:r>
            <w:r>
              <w:lastRenderedPageBreak/>
              <w:t>городская больница" (детское поликлиническое отделение)</w:t>
            </w:r>
          </w:p>
        </w:tc>
        <w:tc>
          <w:tcPr>
            <w:tcW w:w="2834" w:type="dxa"/>
          </w:tcPr>
          <w:p w:rsidR="00E5004C" w:rsidRDefault="00E5004C">
            <w:pPr>
              <w:pStyle w:val="ConsPlusNormal"/>
            </w:pPr>
            <w:r>
              <w:lastRenderedPageBreak/>
              <w:t>Новосибирская область, Искитимский район, город Искитим, ул. Больничная, 40</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52</w:t>
            </w:r>
          </w:p>
        </w:tc>
        <w:tc>
          <w:tcPr>
            <w:tcW w:w="4025" w:type="dxa"/>
          </w:tcPr>
          <w:p w:rsidR="00E5004C" w:rsidRDefault="00E5004C">
            <w:pPr>
              <w:pStyle w:val="ConsPlusNormal"/>
            </w:pPr>
            <w:r>
              <w:t>Государственное бюджетное учреждение здравоохранения Новосибирской области "Карасукская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Карасукский район, город Карасук, ул. Гагарина, 1а</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53</w:t>
            </w:r>
          </w:p>
        </w:tc>
        <w:tc>
          <w:tcPr>
            <w:tcW w:w="4025" w:type="dxa"/>
          </w:tcPr>
          <w:p w:rsidR="00E5004C" w:rsidRDefault="00E5004C">
            <w:pPr>
              <w:pStyle w:val="ConsPlusNormal"/>
            </w:pPr>
            <w:r>
              <w:t>Государственное бюджетное учреждение здравоохранения Новосибирской области "Куйбышевская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город Куйбышев, улица Володарского, д. 61</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54</w:t>
            </w:r>
          </w:p>
        </w:tc>
        <w:tc>
          <w:tcPr>
            <w:tcW w:w="4025" w:type="dxa"/>
          </w:tcPr>
          <w:p w:rsidR="00E5004C" w:rsidRDefault="00E5004C">
            <w:pPr>
              <w:pStyle w:val="ConsPlusNormal"/>
            </w:pPr>
            <w:r>
              <w:t>Государственное бюджетное учреждение здравоохранения Новосибирской области "Новосибирская клиническая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Новосибирский район, р.п. Краснообск, д. 99</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55</w:t>
            </w:r>
          </w:p>
        </w:tc>
        <w:tc>
          <w:tcPr>
            <w:tcW w:w="4025" w:type="dxa"/>
          </w:tcPr>
          <w:p w:rsidR="00E5004C" w:rsidRDefault="00E5004C">
            <w:pPr>
              <w:pStyle w:val="ConsPlusNormal"/>
            </w:pPr>
            <w: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 (детское поликлиническое отделение)</w:t>
            </w:r>
          </w:p>
        </w:tc>
        <w:tc>
          <w:tcPr>
            <w:tcW w:w="2834" w:type="dxa"/>
          </w:tcPr>
          <w:p w:rsidR="00E5004C" w:rsidRDefault="00E5004C">
            <w:pPr>
              <w:pStyle w:val="ConsPlusNormal"/>
            </w:pPr>
            <w:r>
              <w:t>Новосибирская область, г. Татарск, ул. Смирновская, 109</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56</w:t>
            </w:r>
          </w:p>
        </w:tc>
        <w:tc>
          <w:tcPr>
            <w:tcW w:w="4025" w:type="dxa"/>
          </w:tcPr>
          <w:p w:rsidR="00E5004C" w:rsidRDefault="00E5004C">
            <w:pPr>
              <w:pStyle w:val="ConsPlusNormal"/>
            </w:pPr>
            <w:r>
              <w:t>Государственное бюджетное учреждение здравоохранения Новосибирской области "Тогучинская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Тогучинский район, город Тогучин, улица Лапина, дом 1</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57</w:t>
            </w:r>
          </w:p>
        </w:tc>
        <w:tc>
          <w:tcPr>
            <w:tcW w:w="4025" w:type="dxa"/>
          </w:tcPr>
          <w:p w:rsidR="00E5004C" w:rsidRDefault="00E5004C">
            <w:pPr>
              <w:pStyle w:val="ConsPlusNormal"/>
            </w:pPr>
            <w:r>
              <w:t>Государственное бюджетное учреждение здравоохранения Новосибирской области "Тогучинская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Тогучинский район, поселок Горный, ул. Космическая, дом 2</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58</w:t>
            </w:r>
          </w:p>
        </w:tc>
        <w:tc>
          <w:tcPr>
            <w:tcW w:w="4025" w:type="dxa"/>
          </w:tcPr>
          <w:p w:rsidR="00E5004C" w:rsidRDefault="00E5004C">
            <w:pPr>
              <w:pStyle w:val="ConsPlusNormal"/>
            </w:pPr>
            <w:r>
              <w:t>Государственное бюджетное учреждение здравоохранения Новосибирской области "Черепановская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г. Черепаново, ул. Советская, 70</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59</w:t>
            </w:r>
          </w:p>
        </w:tc>
        <w:tc>
          <w:tcPr>
            <w:tcW w:w="4025" w:type="dxa"/>
          </w:tcPr>
          <w:p w:rsidR="00E5004C" w:rsidRDefault="00E5004C">
            <w:pPr>
              <w:pStyle w:val="ConsPlusNormal"/>
            </w:pPr>
            <w:r>
              <w:t>Государственное бюджетное учреждение здравоохранения Новосибирской области "Обская центральная городская больница" (детское поликлиническое отделение)</w:t>
            </w:r>
          </w:p>
        </w:tc>
        <w:tc>
          <w:tcPr>
            <w:tcW w:w="2834" w:type="dxa"/>
          </w:tcPr>
          <w:p w:rsidR="00E5004C" w:rsidRDefault="00E5004C">
            <w:pPr>
              <w:pStyle w:val="ConsPlusNormal"/>
            </w:pPr>
            <w:r>
              <w:t>Новосибирская область, г. Обь, ул. Железнодорожная, д. 7</w:t>
            </w:r>
          </w:p>
        </w:tc>
        <w:tc>
          <w:tcPr>
            <w:tcW w:w="1700" w:type="dxa"/>
          </w:tcPr>
          <w:p w:rsidR="00E5004C" w:rsidRDefault="00E5004C">
            <w:pPr>
              <w:pStyle w:val="ConsPlusNormal"/>
              <w:jc w:val="center"/>
            </w:pPr>
            <w:r>
              <w:t>8</w:t>
            </w:r>
          </w:p>
        </w:tc>
      </w:tr>
      <w:tr w:rsidR="00E5004C">
        <w:tc>
          <w:tcPr>
            <w:tcW w:w="510" w:type="dxa"/>
          </w:tcPr>
          <w:p w:rsidR="00E5004C" w:rsidRDefault="00E5004C">
            <w:pPr>
              <w:pStyle w:val="ConsPlusNormal"/>
              <w:jc w:val="center"/>
            </w:pPr>
            <w:r>
              <w:t>60</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834" w:type="dxa"/>
          </w:tcPr>
          <w:p w:rsidR="00E5004C" w:rsidRDefault="00E5004C">
            <w:pPr>
              <w:pStyle w:val="ConsPlusNormal"/>
            </w:pPr>
            <w:r>
              <w:t>г. Новосибирск, ул. Красный проспект, д. 3</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61</w:t>
            </w:r>
          </w:p>
        </w:tc>
        <w:tc>
          <w:tcPr>
            <w:tcW w:w="4025" w:type="dxa"/>
          </w:tcPr>
          <w:p w:rsidR="00E5004C" w:rsidRDefault="00E5004C">
            <w:pPr>
              <w:pStyle w:val="ConsPlusNormal"/>
            </w:pPr>
            <w:r>
              <w:t xml:space="preserve">Государственное бюджетное учреждение </w:t>
            </w:r>
            <w:r>
              <w:lastRenderedPageBreak/>
              <w:t>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834" w:type="dxa"/>
          </w:tcPr>
          <w:p w:rsidR="00E5004C" w:rsidRDefault="00E5004C">
            <w:pPr>
              <w:pStyle w:val="ConsPlusNormal"/>
            </w:pPr>
            <w:r>
              <w:lastRenderedPageBreak/>
              <w:t xml:space="preserve">г. Новосибирск, улица </w:t>
            </w:r>
            <w:r>
              <w:lastRenderedPageBreak/>
              <w:t>Трудовая, дом 3</w:t>
            </w:r>
          </w:p>
        </w:tc>
        <w:tc>
          <w:tcPr>
            <w:tcW w:w="1700" w:type="dxa"/>
          </w:tcPr>
          <w:p w:rsidR="00E5004C" w:rsidRDefault="00E5004C">
            <w:pPr>
              <w:pStyle w:val="ConsPlusNormal"/>
              <w:jc w:val="center"/>
            </w:pPr>
            <w:r>
              <w:lastRenderedPageBreak/>
              <w:t>1</w:t>
            </w:r>
          </w:p>
        </w:tc>
      </w:tr>
      <w:tr w:rsidR="00E5004C">
        <w:tc>
          <w:tcPr>
            <w:tcW w:w="510" w:type="dxa"/>
          </w:tcPr>
          <w:p w:rsidR="00E5004C" w:rsidRDefault="00E5004C">
            <w:pPr>
              <w:pStyle w:val="ConsPlusNormal"/>
              <w:jc w:val="center"/>
            </w:pPr>
            <w:r>
              <w:t>62</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834" w:type="dxa"/>
          </w:tcPr>
          <w:p w:rsidR="00E5004C" w:rsidRDefault="00E5004C">
            <w:pPr>
              <w:pStyle w:val="ConsPlusNormal"/>
            </w:pPr>
            <w:r>
              <w:t>г. Новосибирск, Красный проспект, д. 3</w:t>
            </w:r>
          </w:p>
        </w:tc>
        <w:tc>
          <w:tcPr>
            <w:tcW w:w="1700"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63</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"Государственная Новосибирская областная клиническая больница" (консультативно-диагностический центр для детей)</w:t>
            </w:r>
          </w:p>
        </w:tc>
        <w:tc>
          <w:tcPr>
            <w:tcW w:w="2834" w:type="dxa"/>
          </w:tcPr>
          <w:p w:rsidR="00E5004C" w:rsidRDefault="00E5004C">
            <w:pPr>
              <w:pStyle w:val="ConsPlusNormal"/>
            </w:pPr>
            <w:r>
              <w:t>г. Новосибирск, улица Немировича-Данченко, 128</w:t>
            </w:r>
          </w:p>
        </w:tc>
        <w:tc>
          <w:tcPr>
            <w:tcW w:w="1700" w:type="dxa"/>
          </w:tcPr>
          <w:p w:rsidR="00E5004C" w:rsidRDefault="00E5004C">
            <w:pPr>
              <w:pStyle w:val="ConsPlusNormal"/>
              <w:jc w:val="center"/>
            </w:pPr>
            <w:r>
              <w:t>13</w:t>
            </w:r>
          </w:p>
        </w:tc>
      </w:tr>
    </w:tbl>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2"/>
      </w:pPr>
      <w:r>
        <w:t>Приложение N 5</w:t>
      </w:r>
    </w:p>
    <w:p w:rsidR="00E5004C" w:rsidRDefault="00E5004C">
      <w:pPr>
        <w:pStyle w:val="ConsPlusNormal"/>
        <w:jc w:val="right"/>
      </w:pPr>
      <w:r>
        <w:t>к подпрограмме 12</w:t>
      </w:r>
    </w:p>
    <w:p w:rsidR="00E5004C" w:rsidRDefault="00E5004C">
      <w:pPr>
        <w:pStyle w:val="ConsPlusNormal"/>
        <w:jc w:val="right"/>
      </w:pPr>
      <w:r>
        <w:t>"Развитие материально-технической</w:t>
      </w:r>
    </w:p>
    <w:p w:rsidR="00E5004C" w:rsidRDefault="00E5004C">
      <w:pPr>
        <w:pStyle w:val="ConsPlusNormal"/>
        <w:jc w:val="right"/>
      </w:pPr>
      <w:r>
        <w:t>базы детских поликлиник и детских</w:t>
      </w:r>
    </w:p>
    <w:p w:rsidR="00E5004C" w:rsidRDefault="00E5004C">
      <w:pPr>
        <w:pStyle w:val="ConsPlusNormal"/>
        <w:jc w:val="right"/>
      </w:pPr>
      <w:r>
        <w:t>поликлинических отделений медицинских</w:t>
      </w:r>
    </w:p>
    <w:p w:rsidR="00E5004C" w:rsidRDefault="00E5004C">
      <w:pPr>
        <w:pStyle w:val="ConsPlusNormal"/>
        <w:jc w:val="right"/>
      </w:pPr>
      <w:r>
        <w:t>организаций" государственной программы</w:t>
      </w:r>
    </w:p>
    <w:p w:rsidR="00E5004C" w:rsidRDefault="00E5004C">
      <w:pPr>
        <w:pStyle w:val="ConsPlusNormal"/>
        <w:jc w:val="right"/>
      </w:pPr>
      <w:r>
        <w:t>"Развитие здравоохранения</w:t>
      </w:r>
    </w:p>
    <w:p w:rsidR="00E5004C" w:rsidRDefault="00E5004C">
      <w:pPr>
        <w:pStyle w:val="ConsPlusNormal"/>
        <w:jc w:val="right"/>
      </w:pPr>
      <w:r>
        <w:t>Новосибирской области"</w:t>
      </w:r>
    </w:p>
    <w:p w:rsidR="00E5004C" w:rsidRDefault="00E5004C">
      <w:pPr>
        <w:pStyle w:val="ConsPlusNormal"/>
        <w:ind w:firstLine="540"/>
        <w:jc w:val="both"/>
      </w:pPr>
    </w:p>
    <w:p w:rsidR="00E5004C" w:rsidRDefault="00E5004C">
      <w:pPr>
        <w:pStyle w:val="ConsPlusTitle"/>
        <w:jc w:val="center"/>
      </w:pPr>
      <w:bookmarkStart w:id="35" w:name="P15669"/>
      <w:bookmarkEnd w:id="35"/>
      <w:r>
        <w:t>Подготовка медицинских работников, имеющих соответствующий</w:t>
      </w:r>
    </w:p>
    <w:p w:rsidR="00E5004C" w:rsidRDefault="00E5004C">
      <w:pPr>
        <w:pStyle w:val="ConsPlusTitle"/>
        <w:jc w:val="center"/>
      </w:pPr>
      <w:r>
        <w:t>уровень образования и квалификации для работы</w:t>
      </w:r>
    </w:p>
    <w:p w:rsidR="00E5004C" w:rsidRDefault="00E5004C">
      <w:pPr>
        <w:pStyle w:val="ConsPlusTitle"/>
        <w:jc w:val="center"/>
      </w:pPr>
      <w:r>
        <w:t>с приобретаемыми медицинскими изделиями в соответствии</w:t>
      </w:r>
    </w:p>
    <w:p w:rsidR="00E5004C" w:rsidRDefault="00E5004C">
      <w:pPr>
        <w:pStyle w:val="ConsPlusTitle"/>
        <w:jc w:val="center"/>
      </w:pPr>
      <w:r>
        <w:t>с требованиями приказа Министерства здравоохранения</w:t>
      </w:r>
    </w:p>
    <w:p w:rsidR="00E5004C" w:rsidRDefault="00E5004C">
      <w:pPr>
        <w:pStyle w:val="ConsPlusTitle"/>
        <w:jc w:val="center"/>
      </w:pPr>
      <w:r>
        <w:t>Российской Федерации от 07.03.2018 N 92н "Об утверждении</w:t>
      </w:r>
    </w:p>
    <w:p w:rsidR="00E5004C" w:rsidRDefault="00E5004C">
      <w:pPr>
        <w:pStyle w:val="ConsPlusTitle"/>
        <w:jc w:val="center"/>
      </w:pPr>
      <w:r>
        <w:t>Положения об организации оказания первичной</w:t>
      </w:r>
    </w:p>
    <w:p w:rsidR="00E5004C" w:rsidRDefault="00E5004C">
      <w:pPr>
        <w:pStyle w:val="ConsPlusTitle"/>
        <w:jc w:val="center"/>
      </w:pPr>
      <w:r>
        <w:t>медико-санитарной помощи детям"</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(введено </w:t>
            </w:r>
            <w:hyperlink r:id="rId999"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07.08.2018 N 328-п;</w:t>
            </w:r>
          </w:p>
          <w:p w:rsidR="00E5004C" w:rsidRDefault="00E5004C">
            <w:pPr>
              <w:pStyle w:val="ConsPlusNormal"/>
              <w:jc w:val="center"/>
            </w:pPr>
            <w:r>
              <w:rPr>
                <w:color w:val="392C69"/>
              </w:rPr>
              <w:t xml:space="preserve">в ред. </w:t>
            </w:r>
            <w:hyperlink r:id="rId1000"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16.04.2019 N 151-п)</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2834"/>
        <w:gridCol w:w="1700"/>
      </w:tblGrid>
      <w:tr w:rsidR="00E5004C">
        <w:tc>
          <w:tcPr>
            <w:tcW w:w="510" w:type="dxa"/>
          </w:tcPr>
          <w:p w:rsidR="00E5004C" w:rsidRDefault="00E5004C">
            <w:pPr>
              <w:pStyle w:val="ConsPlusNormal"/>
              <w:jc w:val="center"/>
            </w:pPr>
            <w:r>
              <w:t>N п/п</w:t>
            </w:r>
          </w:p>
        </w:tc>
        <w:tc>
          <w:tcPr>
            <w:tcW w:w="4025" w:type="dxa"/>
          </w:tcPr>
          <w:p w:rsidR="00E5004C" w:rsidRDefault="00E5004C">
            <w:pPr>
              <w:pStyle w:val="ConsPlusNormal"/>
              <w:jc w:val="center"/>
            </w:pPr>
            <w:r>
              <w:t>Наименование медицинской организации</w:t>
            </w:r>
          </w:p>
        </w:tc>
        <w:tc>
          <w:tcPr>
            <w:tcW w:w="2834" w:type="dxa"/>
          </w:tcPr>
          <w:p w:rsidR="00E5004C" w:rsidRDefault="00E5004C">
            <w:pPr>
              <w:pStyle w:val="ConsPlusNormal"/>
              <w:jc w:val="center"/>
            </w:pPr>
            <w:r>
              <w:t>Адрес медицинской организации</w:t>
            </w:r>
          </w:p>
        </w:tc>
        <w:tc>
          <w:tcPr>
            <w:tcW w:w="1700" w:type="dxa"/>
          </w:tcPr>
          <w:p w:rsidR="00E5004C" w:rsidRDefault="00E5004C">
            <w:pPr>
              <w:pStyle w:val="ConsPlusNormal"/>
              <w:jc w:val="center"/>
            </w:pPr>
            <w:r>
              <w:t xml:space="preserve">Число медицинских работников, имеющих соответствующий уровень образования и квалификации для работы с приобретаемым </w:t>
            </w:r>
            <w:r>
              <w:lastRenderedPageBreak/>
              <w:t>медицинским оборудованием</w:t>
            </w:r>
          </w:p>
        </w:tc>
      </w:tr>
      <w:tr w:rsidR="00E5004C">
        <w:tc>
          <w:tcPr>
            <w:tcW w:w="510" w:type="dxa"/>
          </w:tcPr>
          <w:p w:rsidR="00E5004C" w:rsidRDefault="00E5004C">
            <w:pPr>
              <w:pStyle w:val="ConsPlusNormal"/>
              <w:jc w:val="center"/>
            </w:pPr>
            <w:r>
              <w:lastRenderedPageBreak/>
              <w:t>1</w:t>
            </w:r>
          </w:p>
        </w:tc>
        <w:tc>
          <w:tcPr>
            <w:tcW w:w="4025" w:type="dxa"/>
          </w:tcPr>
          <w:p w:rsidR="00E5004C" w:rsidRDefault="00E5004C">
            <w:pPr>
              <w:pStyle w:val="ConsPlusNormal"/>
            </w:pPr>
            <w:r>
              <w:t>Государственное бюджетное учреждение здравоохранения Новосибирской области "Баганская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Баганский район, село Баган, ул. Инкубаторная, 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w:t>
            </w:r>
          </w:p>
        </w:tc>
        <w:tc>
          <w:tcPr>
            <w:tcW w:w="4025" w:type="dxa"/>
          </w:tcPr>
          <w:p w:rsidR="00E5004C" w:rsidRDefault="00E5004C">
            <w:pPr>
              <w:pStyle w:val="ConsPlusNormal"/>
            </w:pPr>
            <w:r>
              <w:t>Государственное бюджетное учреждение здравоохранения Новосибирской области "Барабинская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Барабинский район, город Барабинск, ул. Ульяновская, д. 26</w:t>
            </w:r>
          </w:p>
        </w:tc>
        <w:tc>
          <w:tcPr>
            <w:tcW w:w="1700" w:type="dxa"/>
          </w:tcPr>
          <w:p w:rsidR="00E5004C" w:rsidRDefault="00E5004C">
            <w:pPr>
              <w:pStyle w:val="ConsPlusNormal"/>
              <w:jc w:val="center"/>
            </w:pPr>
            <w:r>
              <w:t>10</w:t>
            </w:r>
          </w:p>
        </w:tc>
      </w:tr>
      <w:tr w:rsidR="00E5004C">
        <w:tc>
          <w:tcPr>
            <w:tcW w:w="510" w:type="dxa"/>
          </w:tcPr>
          <w:p w:rsidR="00E5004C" w:rsidRDefault="00E5004C">
            <w:pPr>
              <w:pStyle w:val="ConsPlusNormal"/>
              <w:jc w:val="center"/>
            </w:pPr>
            <w:r>
              <w:t>3</w:t>
            </w:r>
          </w:p>
        </w:tc>
        <w:tc>
          <w:tcPr>
            <w:tcW w:w="4025" w:type="dxa"/>
          </w:tcPr>
          <w:p w:rsidR="00E5004C" w:rsidRDefault="00E5004C">
            <w:pPr>
              <w:pStyle w:val="ConsPlusNormal"/>
            </w:pPr>
            <w:r>
              <w:t>Государственное бюджетное учреждение здравоохранения Новосибирской области "Болотнинская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Болотнинский район, город Болотное, ул. Лесная, 1а</w:t>
            </w:r>
          </w:p>
        </w:tc>
        <w:tc>
          <w:tcPr>
            <w:tcW w:w="1700" w:type="dxa"/>
          </w:tcPr>
          <w:p w:rsidR="00E5004C" w:rsidRDefault="00E5004C">
            <w:pPr>
              <w:pStyle w:val="ConsPlusNormal"/>
              <w:jc w:val="center"/>
            </w:pPr>
            <w:r>
              <w:t>8</w:t>
            </w:r>
          </w:p>
        </w:tc>
      </w:tr>
      <w:tr w:rsidR="00E5004C">
        <w:tc>
          <w:tcPr>
            <w:tcW w:w="510" w:type="dxa"/>
          </w:tcPr>
          <w:p w:rsidR="00E5004C" w:rsidRDefault="00E5004C">
            <w:pPr>
              <w:pStyle w:val="ConsPlusNormal"/>
              <w:jc w:val="center"/>
            </w:pPr>
            <w:r>
              <w:t>4</w:t>
            </w:r>
          </w:p>
        </w:tc>
        <w:tc>
          <w:tcPr>
            <w:tcW w:w="4025" w:type="dxa"/>
          </w:tcPr>
          <w:p w:rsidR="00E5004C" w:rsidRDefault="00E5004C">
            <w:pPr>
              <w:pStyle w:val="ConsPlusNormal"/>
            </w:pPr>
            <w:r>
              <w:t>Государственное бюджетное учреждение здравоохранения Новосибирской области "Венгеровская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Венгеровский район, село Венгерово, ул. Ленина, 102</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5</w:t>
            </w:r>
          </w:p>
        </w:tc>
        <w:tc>
          <w:tcPr>
            <w:tcW w:w="4025" w:type="dxa"/>
          </w:tcPr>
          <w:p w:rsidR="00E5004C" w:rsidRDefault="00E5004C">
            <w:pPr>
              <w:pStyle w:val="ConsPlusNormal"/>
            </w:pPr>
            <w:r>
              <w:t>Государственное бюджетное учреждение здравоохранения Новосибирской области "Доволенская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Доволенский район, село Довольное, улица Ленина, дом 123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6</w:t>
            </w:r>
          </w:p>
        </w:tc>
        <w:tc>
          <w:tcPr>
            <w:tcW w:w="4025" w:type="dxa"/>
          </w:tcPr>
          <w:p w:rsidR="00E5004C" w:rsidRDefault="00E5004C">
            <w:pPr>
              <w:pStyle w:val="ConsPlusNormal"/>
            </w:pPr>
            <w:r>
              <w:t>Государственное бюджетное учреждение здравоохранения Новосибирской области "Здвинская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Здвинский район, село Здвинск, ул. Здвинского, д. 36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7</w:t>
            </w:r>
          </w:p>
        </w:tc>
        <w:tc>
          <w:tcPr>
            <w:tcW w:w="4025" w:type="dxa"/>
          </w:tcPr>
          <w:p w:rsidR="00E5004C" w:rsidRDefault="00E5004C">
            <w:pPr>
              <w:pStyle w:val="ConsPlusNormal"/>
            </w:pPr>
            <w:r>
              <w:t>Государственное бюджетное учреждение здравоохранения Новосибирской области "Каргатская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Каргатский район, город Каргат, ул. Трудовая, 30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8</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"Колыванская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р.п. Колывань, ул. Советская, д. 26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9</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"Коченевская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Коченевский район, рабочий поселок Коченево, улица Кузнецкая, дом 176</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10</w:t>
            </w:r>
          </w:p>
        </w:tc>
        <w:tc>
          <w:tcPr>
            <w:tcW w:w="4025" w:type="dxa"/>
          </w:tcPr>
          <w:p w:rsidR="00E5004C" w:rsidRDefault="00E5004C">
            <w:pPr>
              <w:pStyle w:val="ConsPlusNormal"/>
            </w:pPr>
            <w:r>
              <w:t xml:space="preserve">Государственное бюджетное учреждение здравоохранения Новосибирской области "Кочковская центральная </w:t>
            </w:r>
            <w:r>
              <w:lastRenderedPageBreak/>
              <w:t>районная больница" (детское поликлиническое отделение)</w:t>
            </w:r>
          </w:p>
        </w:tc>
        <w:tc>
          <w:tcPr>
            <w:tcW w:w="2834" w:type="dxa"/>
          </w:tcPr>
          <w:p w:rsidR="00E5004C" w:rsidRDefault="00E5004C">
            <w:pPr>
              <w:pStyle w:val="ConsPlusNormal"/>
            </w:pPr>
            <w:r>
              <w:lastRenderedPageBreak/>
              <w:t>Новосибирская область, Кочковский район, с. Кочки, ул. Революционная, 35</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11</w:t>
            </w:r>
          </w:p>
        </w:tc>
        <w:tc>
          <w:tcPr>
            <w:tcW w:w="4025" w:type="dxa"/>
          </w:tcPr>
          <w:p w:rsidR="00E5004C" w:rsidRDefault="00E5004C">
            <w:pPr>
              <w:pStyle w:val="ConsPlusNormal"/>
            </w:pPr>
            <w:r>
              <w:t>Государственное бюджетное учреждение здравоохранения Новосибирской области "Краснозерская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Краснозерский район, р.п. Краснозерское, ул. Ленина, 81</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12</w:t>
            </w:r>
          </w:p>
        </w:tc>
        <w:tc>
          <w:tcPr>
            <w:tcW w:w="4025" w:type="dxa"/>
          </w:tcPr>
          <w:p w:rsidR="00E5004C" w:rsidRDefault="00E5004C">
            <w:pPr>
              <w:pStyle w:val="ConsPlusNormal"/>
            </w:pPr>
            <w:r>
              <w:t>Государственное бюджетное учреждение здравоохранения Новосибирской области "Купинская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Купинский район, город Купино, ул. Лесная, дом 1</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13</w:t>
            </w:r>
          </w:p>
        </w:tc>
        <w:tc>
          <w:tcPr>
            <w:tcW w:w="4025" w:type="dxa"/>
          </w:tcPr>
          <w:p w:rsidR="00E5004C" w:rsidRDefault="00E5004C">
            <w:pPr>
              <w:pStyle w:val="ConsPlusNormal"/>
            </w:pPr>
            <w:r>
              <w:t>Государственное бюджетное учреждение здравоохранения Новосибирской области "Кыштовская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Кыштовский район, село Кыштовка, ул. Роща, д. 10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14</w:t>
            </w:r>
          </w:p>
        </w:tc>
        <w:tc>
          <w:tcPr>
            <w:tcW w:w="4025" w:type="dxa"/>
          </w:tcPr>
          <w:p w:rsidR="00E5004C" w:rsidRDefault="00E5004C">
            <w:pPr>
              <w:pStyle w:val="ConsPlusNormal"/>
            </w:pPr>
            <w:r>
              <w:t>Государственное бюджетное учреждение здравоохранения Новосибирской области "Линевская районная больница" (детское поликлиническое отделение)</w:t>
            </w:r>
          </w:p>
        </w:tc>
        <w:tc>
          <w:tcPr>
            <w:tcW w:w="2834" w:type="dxa"/>
          </w:tcPr>
          <w:p w:rsidR="00E5004C" w:rsidRDefault="00E5004C">
            <w:pPr>
              <w:pStyle w:val="ConsPlusNormal"/>
            </w:pPr>
            <w:r>
              <w:t>Новосибирская область, Искитимский район, р.п. Линево, ул. Весенняя, д. 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15</w:t>
            </w:r>
          </w:p>
        </w:tc>
        <w:tc>
          <w:tcPr>
            <w:tcW w:w="4025" w:type="dxa"/>
          </w:tcPr>
          <w:p w:rsidR="00E5004C" w:rsidRDefault="00E5004C">
            <w:pPr>
              <w:pStyle w:val="ConsPlusNormal"/>
            </w:pPr>
            <w:r>
              <w:t>Государственное бюджетное учреждение здравоохранения Новосибирской области "Маслянинская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Маслянинский район, рабочий поселок Маслянино, ул. Больничная, 2</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16</w:t>
            </w:r>
          </w:p>
        </w:tc>
        <w:tc>
          <w:tcPr>
            <w:tcW w:w="4025" w:type="dxa"/>
          </w:tcPr>
          <w:p w:rsidR="00E5004C" w:rsidRDefault="00E5004C">
            <w:pPr>
              <w:pStyle w:val="ConsPlusNormal"/>
            </w:pPr>
            <w:r>
              <w:t>Государственное бюджетное учреждение здравоохранения Новосибирской области "Мошковская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Мошковский район, р.п. Мошково, ул. М. Горького, 23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17</w:t>
            </w:r>
          </w:p>
        </w:tc>
        <w:tc>
          <w:tcPr>
            <w:tcW w:w="4025" w:type="dxa"/>
          </w:tcPr>
          <w:p w:rsidR="00E5004C" w:rsidRDefault="00E5004C">
            <w:pPr>
              <w:pStyle w:val="ConsPlusNormal"/>
            </w:pPr>
            <w:r>
              <w:t>Государственное бюджетное учреждение здравоохранения Новосибирской области "Новосибирская клиническая районная больница N 1" (детское поликлиническое отделение)</w:t>
            </w:r>
          </w:p>
        </w:tc>
        <w:tc>
          <w:tcPr>
            <w:tcW w:w="2834" w:type="dxa"/>
          </w:tcPr>
          <w:p w:rsidR="00E5004C" w:rsidRDefault="00E5004C">
            <w:pPr>
              <w:pStyle w:val="ConsPlusNormal"/>
            </w:pPr>
            <w:r>
              <w:t>Новосибирская область, Новосибирский район, рабочий поселок Кольцово, а/я 231</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18</w:t>
            </w:r>
          </w:p>
        </w:tc>
        <w:tc>
          <w:tcPr>
            <w:tcW w:w="4025" w:type="dxa"/>
          </w:tcPr>
          <w:p w:rsidR="00E5004C" w:rsidRDefault="00E5004C">
            <w:pPr>
              <w:pStyle w:val="ConsPlusNormal"/>
            </w:pPr>
            <w:r>
              <w:t>Государственное бюджетное учреждение здравоохранения Новосибирской области "Северная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Северный район, село Северное, ул. Ленина, 30</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19</w:t>
            </w:r>
          </w:p>
        </w:tc>
        <w:tc>
          <w:tcPr>
            <w:tcW w:w="4025" w:type="dxa"/>
          </w:tcPr>
          <w:p w:rsidR="00E5004C" w:rsidRDefault="00E5004C">
            <w:pPr>
              <w:pStyle w:val="ConsPlusNormal"/>
            </w:pPr>
            <w:r>
              <w:t>Государственное бюджетное учреждение здравоохранения Новосибирской области "Сузунская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Сузунский район, рабочий поселок Сузун, ул. Партизанская, 214</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20</w:t>
            </w:r>
          </w:p>
        </w:tc>
        <w:tc>
          <w:tcPr>
            <w:tcW w:w="4025" w:type="dxa"/>
          </w:tcPr>
          <w:p w:rsidR="00E5004C" w:rsidRDefault="00E5004C">
            <w:pPr>
              <w:pStyle w:val="ConsPlusNormal"/>
            </w:pPr>
            <w:r>
              <w:t xml:space="preserve">Государственное бюджетное учреждение здравоохранения Новосибирской области "Ордынская центральная районная больница" (детское </w:t>
            </w:r>
            <w:r>
              <w:lastRenderedPageBreak/>
              <w:t>поликлиническое отделение)</w:t>
            </w:r>
          </w:p>
        </w:tc>
        <w:tc>
          <w:tcPr>
            <w:tcW w:w="2834" w:type="dxa"/>
          </w:tcPr>
          <w:p w:rsidR="00E5004C" w:rsidRDefault="00E5004C">
            <w:pPr>
              <w:pStyle w:val="ConsPlusNormal"/>
            </w:pPr>
            <w:r>
              <w:lastRenderedPageBreak/>
              <w:t>Новосибирская область, Ордынский район, рабочий поселок Ордынское, проспект Революции, 32</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21</w:t>
            </w:r>
          </w:p>
        </w:tc>
        <w:tc>
          <w:tcPr>
            <w:tcW w:w="4025" w:type="dxa"/>
          </w:tcPr>
          <w:p w:rsidR="00E5004C" w:rsidRDefault="00E5004C">
            <w:pPr>
              <w:pStyle w:val="ConsPlusNormal"/>
            </w:pPr>
            <w:r>
              <w:t>Государственное бюджетное учреждение здравоохранения Новосибирской области "Убинская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Убинский район, село Убинское, ул. Ленина, 18</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22</w:t>
            </w:r>
          </w:p>
        </w:tc>
        <w:tc>
          <w:tcPr>
            <w:tcW w:w="4025" w:type="dxa"/>
          </w:tcPr>
          <w:p w:rsidR="00E5004C" w:rsidRDefault="00E5004C">
            <w:pPr>
              <w:pStyle w:val="ConsPlusNormal"/>
            </w:pPr>
            <w:r>
              <w:t>Государственное бюджетное учреждение здравоохранения Новосибирской области "Усть-Таркская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Усть-Таркский район, село Усть-Тарка, ул. Зеленая, 28</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23</w:t>
            </w:r>
          </w:p>
        </w:tc>
        <w:tc>
          <w:tcPr>
            <w:tcW w:w="4025" w:type="dxa"/>
          </w:tcPr>
          <w:p w:rsidR="00E5004C" w:rsidRDefault="00E5004C">
            <w:pPr>
              <w:pStyle w:val="ConsPlusNormal"/>
            </w:pPr>
            <w:r>
              <w:t>Государственное бюджетное учреждение здравоохранения Новосибирской области "Чановская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Чановский район, рабочий поселок Чаны, ул. Пионерская, 23</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24</w:t>
            </w:r>
          </w:p>
        </w:tc>
        <w:tc>
          <w:tcPr>
            <w:tcW w:w="4025" w:type="dxa"/>
          </w:tcPr>
          <w:p w:rsidR="00E5004C" w:rsidRDefault="00E5004C">
            <w:pPr>
              <w:pStyle w:val="ConsPlusNormal"/>
            </w:pPr>
            <w:r>
              <w:t>Государственное бюджетное учреждение здравоохранения Новосибирской области "Чистоозерная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рабочий поселок Чистоозерное, ул. Зонова, 6</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25</w:t>
            </w:r>
          </w:p>
        </w:tc>
        <w:tc>
          <w:tcPr>
            <w:tcW w:w="4025" w:type="dxa"/>
          </w:tcPr>
          <w:p w:rsidR="00E5004C" w:rsidRDefault="00E5004C">
            <w:pPr>
              <w:pStyle w:val="ConsPlusNormal"/>
            </w:pPr>
            <w:r>
              <w:t>Государственное бюджетное учреждение здравоохранения Новосибирской области "Чулымская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Чулымский район, город Чулым, улица Кирова, 2а</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26</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7" (детское поликлиническое отделение)</w:t>
            </w:r>
          </w:p>
        </w:tc>
        <w:tc>
          <w:tcPr>
            <w:tcW w:w="2834" w:type="dxa"/>
          </w:tcPr>
          <w:p w:rsidR="00E5004C" w:rsidRDefault="00E5004C">
            <w:pPr>
              <w:pStyle w:val="ConsPlusNormal"/>
            </w:pPr>
            <w:r>
              <w:t>г. Новосибирск, ул. Б. Богаткова, 222</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27</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7" (детское поликлиническое отделение)</w:t>
            </w:r>
          </w:p>
        </w:tc>
        <w:tc>
          <w:tcPr>
            <w:tcW w:w="2834" w:type="dxa"/>
          </w:tcPr>
          <w:p w:rsidR="00E5004C" w:rsidRDefault="00E5004C">
            <w:pPr>
              <w:pStyle w:val="ConsPlusNormal"/>
            </w:pPr>
            <w:r>
              <w:t>г. Новосибирск, ул. Выборная, д. 110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28</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13" (детское поликлиническое отделение)</w:t>
            </w:r>
          </w:p>
        </w:tc>
        <w:tc>
          <w:tcPr>
            <w:tcW w:w="2834" w:type="dxa"/>
          </w:tcPr>
          <w:p w:rsidR="00E5004C" w:rsidRDefault="00E5004C">
            <w:pPr>
              <w:pStyle w:val="ConsPlusNormal"/>
            </w:pPr>
            <w:r>
              <w:t>г. Новосибирск, ул. Герцена, 11</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29</w:t>
            </w:r>
          </w:p>
        </w:tc>
        <w:tc>
          <w:tcPr>
            <w:tcW w:w="4025" w:type="dxa"/>
          </w:tcPr>
          <w:p w:rsidR="00E5004C" w:rsidRDefault="00E5004C">
            <w:pPr>
              <w:pStyle w:val="ConsPlusNormal"/>
            </w:pPr>
            <w:r>
              <w:t>Государственное бюджетное учреждение здравоохранения Новосибирской области "Клиническая консультативно-диагностическая поликлиника N 27" (детское поликлиническое отделение)</w:t>
            </w:r>
          </w:p>
        </w:tc>
        <w:tc>
          <w:tcPr>
            <w:tcW w:w="2834" w:type="dxa"/>
          </w:tcPr>
          <w:p w:rsidR="00E5004C" w:rsidRDefault="00E5004C">
            <w:pPr>
              <w:pStyle w:val="ConsPlusNormal"/>
            </w:pPr>
            <w:r>
              <w:t>г. Новосибирск, ул. Рельсовая, 4</w:t>
            </w:r>
          </w:p>
        </w:tc>
        <w:tc>
          <w:tcPr>
            <w:tcW w:w="1700" w:type="dxa"/>
          </w:tcPr>
          <w:p w:rsidR="00E5004C" w:rsidRDefault="00E5004C">
            <w:pPr>
              <w:pStyle w:val="ConsPlusNormal"/>
              <w:jc w:val="center"/>
            </w:pPr>
            <w:r>
              <w:t>18</w:t>
            </w:r>
          </w:p>
        </w:tc>
      </w:tr>
      <w:tr w:rsidR="00E5004C">
        <w:tc>
          <w:tcPr>
            <w:tcW w:w="510" w:type="dxa"/>
          </w:tcPr>
          <w:p w:rsidR="00E5004C" w:rsidRDefault="00E5004C">
            <w:pPr>
              <w:pStyle w:val="ConsPlusNormal"/>
              <w:jc w:val="center"/>
            </w:pPr>
            <w:r>
              <w:t>30</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14" (детское поликлиническое отделение)</w:t>
            </w:r>
          </w:p>
        </w:tc>
        <w:tc>
          <w:tcPr>
            <w:tcW w:w="2834" w:type="dxa"/>
          </w:tcPr>
          <w:p w:rsidR="00E5004C" w:rsidRDefault="00E5004C">
            <w:pPr>
              <w:pStyle w:val="ConsPlusNormal"/>
            </w:pPr>
            <w:r>
              <w:t>г. Новосибирск, ул. Демакова, 2</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lastRenderedPageBreak/>
              <w:t>31</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20" (детское поликлиническое отделение)</w:t>
            </w:r>
          </w:p>
        </w:tc>
        <w:tc>
          <w:tcPr>
            <w:tcW w:w="2834" w:type="dxa"/>
          </w:tcPr>
          <w:p w:rsidR="00E5004C" w:rsidRDefault="00E5004C">
            <w:pPr>
              <w:pStyle w:val="ConsPlusNormal"/>
            </w:pPr>
            <w:r>
              <w:t>г. Новосибирск, ул. 1905 года, 19</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32</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17" (детское поликлиническое отделение)</w:t>
            </w:r>
          </w:p>
        </w:tc>
        <w:tc>
          <w:tcPr>
            <w:tcW w:w="2834" w:type="dxa"/>
          </w:tcPr>
          <w:p w:rsidR="00E5004C" w:rsidRDefault="00E5004C">
            <w:pPr>
              <w:pStyle w:val="ConsPlusNormal"/>
            </w:pPr>
            <w:r>
              <w:t>г. Новосибирск, ул. Адриена Лежена, 5/1</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33</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поликлиника N 22" (детское поликлиническое отделение)</w:t>
            </w:r>
          </w:p>
        </w:tc>
        <w:tc>
          <w:tcPr>
            <w:tcW w:w="2834" w:type="dxa"/>
          </w:tcPr>
          <w:p w:rsidR="00E5004C" w:rsidRDefault="00E5004C">
            <w:pPr>
              <w:pStyle w:val="ConsPlusNormal"/>
            </w:pPr>
            <w:r>
              <w:t>г. Новосибирск, ул. Зорге, 47/1</w:t>
            </w:r>
          </w:p>
        </w:tc>
        <w:tc>
          <w:tcPr>
            <w:tcW w:w="1700" w:type="dxa"/>
          </w:tcPr>
          <w:p w:rsidR="00E5004C" w:rsidRDefault="00E5004C">
            <w:pPr>
              <w:pStyle w:val="ConsPlusNormal"/>
              <w:jc w:val="center"/>
            </w:pPr>
            <w:r>
              <w:t>11</w:t>
            </w:r>
          </w:p>
        </w:tc>
      </w:tr>
      <w:tr w:rsidR="00E5004C">
        <w:tc>
          <w:tcPr>
            <w:tcW w:w="510" w:type="dxa"/>
          </w:tcPr>
          <w:p w:rsidR="00E5004C" w:rsidRDefault="00E5004C">
            <w:pPr>
              <w:pStyle w:val="ConsPlusNormal"/>
              <w:jc w:val="center"/>
            </w:pPr>
            <w:r>
              <w:t>34</w:t>
            </w:r>
          </w:p>
        </w:tc>
        <w:tc>
          <w:tcPr>
            <w:tcW w:w="4025" w:type="dxa"/>
          </w:tcPr>
          <w:p w:rsidR="00E5004C" w:rsidRDefault="00E5004C">
            <w:pPr>
              <w:pStyle w:val="ConsPlusNormal"/>
            </w:pPr>
            <w:r>
              <w:t>Государственное автономное учреждение здравоохранения Новосибирской области "Городская клиническая поликлиника N 1" (детское поликлиническое отделение)</w:t>
            </w:r>
          </w:p>
        </w:tc>
        <w:tc>
          <w:tcPr>
            <w:tcW w:w="2834" w:type="dxa"/>
          </w:tcPr>
          <w:p w:rsidR="00E5004C" w:rsidRDefault="00E5004C">
            <w:pPr>
              <w:pStyle w:val="ConsPlusNormal"/>
            </w:pPr>
            <w:r>
              <w:t>г. Новосибирск, ул. Фрунзе, 57а</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35</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18" (детское поликлиническое отделение)</w:t>
            </w:r>
          </w:p>
        </w:tc>
        <w:tc>
          <w:tcPr>
            <w:tcW w:w="2834" w:type="dxa"/>
          </w:tcPr>
          <w:p w:rsidR="00E5004C" w:rsidRDefault="00E5004C">
            <w:pPr>
              <w:pStyle w:val="ConsPlusNormal"/>
            </w:pPr>
            <w:r>
              <w:t>г. Новосибирск, ул. Широкая, 113</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36</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 (детское поликлиническое отделение)</w:t>
            </w:r>
          </w:p>
        </w:tc>
        <w:tc>
          <w:tcPr>
            <w:tcW w:w="2834" w:type="dxa"/>
          </w:tcPr>
          <w:p w:rsidR="00E5004C" w:rsidRDefault="00E5004C">
            <w:pPr>
              <w:pStyle w:val="ConsPlusNormal"/>
            </w:pPr>
            <w:r>
              <w:t>г. Новосибирск, ул. Московская, 89</w:t>
            </w:r>
          </w:p>
        </w:tc>
        <w:tc>
          <w:tcPr>
            <w:tcW w:w="1700" w:type="dxa"/>
          </w:tcPr>
          <w:p w:rsidR="00E5004C" w:rsidRDefault="00E5004C">
            <w:pPr>
              <w:pStyle w:val="ConsPlusNormal"/>
              <w:jc w:val="center"/>
            </w:pPr>
            <w:r>
              <w:t>9</w:t>
            </w:r>
          </w:p>
        </w:tc>
      </w:tr>
      <w:tr w:rsidR="00E5004C">
        <w:tc>
          <w:tcPr>
            <w:tcW w:w="510" w:type="dxa"/>
          </w:tcPr>
          <w:p w:rsidR="00E5004C" w:rsidRDefault="00E5004C">
            <w:pPr>
              <w:pStyle w:val="ConsPlusNormal"/>
              <w:jc w:val="center"/>
            </w:pPr>
            <w:r>
              <w:t>37</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24" (детское поликлиническое отделение)</w:t>
            </w:r>
          </w:p>
        </w:tc>
        <w:tc>
          <w:tcPr>
            <w:tcW w:w="2834" w:type="dxa"/>
          </w:tcPr>
          <w:p w:rsidR="00E5004C" w:rsidRDefault="00E5004C">
            <w:pPr>
              <w:pStyle w:val="ConsPlusNormal"/>
            </w:pPr>
            <w:r>
              <w:t>г. Новосибирск, улица Станиславского, 52</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38</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24" (детское поликлиническое отделение)</w:t>
            </w:r>
          </w:p>
        </w:tc>
        <w:tc>
          <w:tcPr>
            <w:tcW w:w="2834" w:type="dxa"/>
          </w:tcPr>
          <w:p w:rsidR="00E5004C" w:rsidRDefault="00E5004C">
            <w:pPr>
              <w:pStyle w:val="ConsPlusNormal"/>
            </w:pPr>
            <w:r>
              <w:t>г. Новосибирск, улица Связистов, 157</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39</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поликлиника N 29" (детское поликлиническое отделение)</w:t>
            </w:r>
          </w:p>
        </w:tc>
        <w:tc>
          <w:tcPr>
            <w:tcW w:w="2834" w:type="dxa"/>
          </w:tcPr>
          <w:p w:rsidR="00E5004C" w:rsidRDefault="00E5004C">
            <w:pPr>
              <w:pStyle w:val="ConsPlusNormal"/>
            </w:pPr>
            <w:r>
              <w:t>г. Новосибирск, ул. Рассветная, 1</w:t>
            </w:r>
          </w:p>
        </w:tc>
        <w:tc>
          <w:tcPr>
            <w:tcW w:w="1700" w:type="dxa"/>
          </w:tcPr>
          <w:p w:rsidR="00E5004C" w:rsidRDefault="00E5004C">
            <w:pPr>
              <w:pStyle w:val="ConsPlusNormal"/>
              <w:jc w:val="center"/>
            </w:pPr>
            <w:r>
              <w:t>8</w:t>
            </w:r>
          </w:p>
        </w:tc>
      </w:tr>
      <w:tr w:rsidR="00E5004C">
        <w:tc>
          <w:tcPr>
            <w:tcW w:w="510" w:type="dxa"/>
          </w:tcPr>
          <w:p w:rsidR="00E5004C" w:rsidRDefault="00E5004C">
            <w:pPr>
              <w:pStyle w:val="ConsPlusNormal"/>
              <w:jc w:val="center"/>
            </w:pPr>
            <w:r>
              <w:t>40</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городская клиническая больница N 1" (детское поликлиническое отделение)</w:t>
            </w:r>
          </w:p>
        </w:tc>
        <w:tc>
          <w:tcPr>
            <w:tcW w:w="2834" w:type="dxa"/>
          </w:tcPr>
          <w:p w:rsidR="00E5004C" w:rsidRDefault="00E5004C">
            <w:pPr>
              <w:pStyle w:val="ConsPlusNormal"/>
            </w:pPr>
            <w:r>
              <w:t>г. Новосибирск, ул. Вертковская, 3</w:t>
            </w:r>
          </w:p>
        </w:tc>
        <w:tc>
          <w:tcPr>
            <w:tcW w:w="1700" w:type="dxa"/>
          </w:tcPr>
          <w:p w:rsidR="00E5004C" w:rsidRDefault="00E5004C">
            <w:pPr>
              <w:pStyle w:val="ConsPlusNormal"/>
              <w:jc w:val="center"/>
            </w:pPr>
            <w:r>
              <w:t>10</w:t>
            </w:r>
          </w:p>
        </w:tc>
      </w:tr>
      <w:tr w:rsidR="00E5004C">
        <w:tc>
          <w:tcPr>
            <w:tcW w:w="510" w:type="dxa"/>
          </w:tcPr>
          <w:p w:rsidR="00E5004C" w:rsidRDefault="00E5004C">
            <w:pPr>
              <w:pStyle w:val="ConsPlusNormal"/>
              <w:jc w:val="center"/>
            </w:pPr>
            <w:r>
              <w:t>41</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4 имени В.С. Гераськова" (консультативно-диагностический центр для детей)</w:t>
            </w:r>
          </w:p>
        </w:tc>
        <w:tc>
          <w:tcPr>
            <w:tcW w:w="2834" w:type="dxa"/>
          </w:tcPr>
          <w:p w:rsidR="00E5004C" w:rsidRDefault="00E5004C">
            <w:pPr>
              <w:pStyle w:val="ConsPlusNormal"/>
            </w:pPr>
            <w:r>
              <w:t>г. Новосибирск, ул. Новогодняя, д. 35</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lastRenderedPageBreak/>
              <w:t>42</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4 имени В.С. Гераськова" (детское поликлиническое отделение)</w:t>
            </w:r>
          </w:p>
        </w:tc>
        <w:tc>
          <w:tcPr>
            <w:tcW w:w="2834" w:type="dxa"/>
          </w:tcPr>
          <w:p w:rsidR="00E5004C" w:rsidRDefault="00E5004C">
            <w:pPr>
              <w:pStyle w:val="ConsPlusNormal"/>
            </w:pPr>
            <w:r>
              <w:t>г. Новосибирск, ул. 2 пер. Пархоменко, 2</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43</w:t>
            </w:r>
          </w:p>
        </w:tc>
        <w:tc>
          <w:tcPr>
            <w:tcW w:w="4025" w:type="dxa"/>
          </w:tcPr>
          <w:p w:rsidR="00E5004C" w:rsidRDefault="00E5004C">
            <w:pPr>
              <w:pStyle w:val="ConsPlusNormal"/>
            </w:pPr>
            <w:r>
              <w:t>Государственное бюджетное учреждение здравоохранения Новосибирской области "Детская клиническая больница N 6" (детское поликлиническое отделение)</w:t>
            </w:r>
          </w:p>
        </w:tc>
        <w:tc>
          <w:tcPr>
            <w:tcW w:w="2834" w:type="dxa"/>
          </w:tcPr>
          <w:p w:rsidR="00E5004C" w:rsidRDefault="00E5004C">
            <w:pPr>
              <w:pStyle w:val="ConsPlusNormal"/>
            </w:pPr>
            <w:r>
              <w:t>г. Новосибирск, ул. Промышленная, 2а</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44</w:t>
            </w:r>
          </w:p>
        </w:tc>
        <w:tc>
          <w:tcPr>
            <w:tcW w:w="4025" w:type="dxa"/>
          </w:tcPr>
          <w:p w:rsidR="00E5004C" w:rsidRDefault="00E5004C">
            <w:pPr>
              <w:pStyle w:val="ConsPlusNormal"/>
            </w:pPr>
            <w:r>
              <w:t>Государственное бюджетное учреждение здравоохранения Новосибирской области "Консультативно-диагностическая поликлиника N 2" (детское поликлиническое отделение)</w:t>
            </w:r>
          </w:p>
        </w:tc>
        <w:tc>
          <w:tcPr>
            <w:tcW w:w="2834" w:type="dxa"/>
          </w:tcPr>
          <w:p w:rsidR="00E5004C" w:rsidRDefault="00E5004C">
            <w:pPr>
              <w:pStyle w:val="ConsPlusNormal"/>
            </w:pPr>
            <w:r>
              <w:t>г. Новосибирск, ул. Морской проспект, 25</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45</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больница N 3" (детское поликлиническое отделение)</w:t>
            </w:r>
          </w:p>
        </w:tc>
        <w:tc>
          <w:tcPr>
            <w:tcW w:w="2834" w:type="dxa"/>
          </w:tcPr>
          <w:p w:rsidR="00E5004C" w:rsidRDefault="00E5004C">
            <w:pPr>
              <w:pStyle w:val="ConsPlusNormal"/>
            </w:pPr>
            <w:r>
              <w:t>г. Новосибирск, улица Мухачева, дом 5/4</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46</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больница N 4" (детское поликлиническое отделение)</w:t>
            </w:r>
          </w:p>
        </w:tc>
        <w:tc>
          <w:tcPr>
            <w:tcW w:w="2834" w:type="dxa"/>
          </w:tcPr>
          <w:p w:rsidR="00E5004C" w:rsidRDefault="00E5004C">
            <w:pPr>
              <w:pStyle w:val="ConsPlusNormal"/>
            </w:pPr>
            <w:r>
              <w:t>г. Новосибирск, ул. Новоуральская, 27/1</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47</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12" (детское поликлиническое отделение)</w:t>
            </w:r>
          </w:p>
        </w:tc>
        <w:tc>
          <w:tcPr>
            <w:tcW w:w="2834" w:type="dxa"/>
          </w:tcPr>
          <w:p w:rsidR="00E5004C" w:rsidRDefault="00E5004C">
            <w:pPr>
              <w:pStyle w:val="ConsPlusNormal"/>
            </w:pPr>
            <w:r>
              <w:t>г. Новосибирск, ул. Трикотажная, 49/1</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48</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19" (детское поликлиническое отделение)</w:t>
            </w:r>
          </w:p>
        </w:tc>
        <w:tc>
          <w:tcPr>
            <w:tcW w:w="2834" w:type="dxa"/>
          </w:tcPr>
          <w:p w:rsidR="00E5004C" w:rsidRDefault="00E5004C">
            <w:pPr>
              <w:pStyle w:val="ConsPlusNormal"/>
            </w:pPr>
            <w:r>
              <w:t>г. Новосибирск, ул. Шукшина, 3</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49</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клиническая больница N 25" (детское поликлиническое отделение)</w:t>
            </w:r>
          </w:p>
        </w:tc>
        <w:tc>
          <w:tcPr>
            <w:tcW w:w="2834" w:type="dxa"/>
          </w:tcPr>
          <w:p w:rsidR="00E5004C" w:rsidRDefault="00E5004C">
            <w:pPr>
              <w:pStyle w:val="ConsPlusNormal"/>
            </w:pPr>
            <w:r>
              <w:t>г. Новосибирск, ул. Александра Невского, 1а</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50</w:t>
            </w:r>
          </w:p>
        </w:tc>
        <w:tc>
          <w:tcPr>
            <w:tcW w:w="4025" w:type="dxa"/>
          </w:tcPr>
          <w:p w:rsidR="00E5004C" w:rsidRDefault="00E5004C">
            <w:pPr>
              <w:pStyle w:val="ConsPlusNormal"/>
            </w:pPr>
            <w:r>
              <w:t>Государственное бюджетное учреждение здравоохранения Новосибирской области "Бердская центральная городская больница" (детское поликлиническое отделение)</w:t>
            </w:r>
          </w:p>
        </w:tc>
        <w:tc>
          <w:tcPr>
            <w:tcW w:w="2834" w:type="dxa"/>
          </w:tcPr>
          <w:p w:rsidR="00E5004C" w:rsidRDefault="00E5004C">
            <w:pPr>
              <w:pStyle w:val="ConsPlusNormal"/>
            </w:pPr>
            <w:r>
              <w:t>Новосибирская область, г. Бердск, ул. Островского, 53</w:t>
            </w:r>
          </w:p>
        </w:tc>
        <w:tc>
          <w:tcPr>
            <w:tcW w:w="1700" w:type="dxa"/>
          </w:tcPr>
          <w:p w:rsidR="00E5004C" w:rsidRDefault="00E5004C">
            <w:pPr>
              <w:pStyle w:val="ConsPlusNormal"/>
              <w:jc w:val="center"/>
            </w:pPr>
            <w:r>
              <w:t>9</w:t>
            </w:r>
          </w:p>
        </w:tc>
      </w:tr>
      <w:tr w:rsidR="00E5004C">
        <w:tc>
          <w:tcPr>
            <w:tcW w:w="510" w:type="dxa"/>
          </w:tcPr>
          <w:p w:rsidR="00E5004C" w:rsidRDefault="00E5004C">
            <w:pPr>
              <w:pStyle w:val="ConsPlusNormal"/>
              <w:jc w:val="center"/>
            </w:pPr>
            <w:r>
              <w:t>51</w:t>
            </w:r>
          </w:p>
        </w:tc>
        <w:tc>
          <w:tcPr>
            <w:tcW w:w="4025" w:type="dxa"/>
          </w:tcPr>
          <w:p w:rsidR="00E5004C" w:rsidRDefault="00E5004C">
            <w:pPr>
              <w:pStyle w:val="ConsPlusNormal"/>
            </w:pPr>
            <w:r>
              <w:t>Государственное бюджетное учреждение здравоохранения Новосибирской области "Искитимская центральная городская больница" (детское поликлиническое отделение)</w:t>
            </w:r>
          </w:p>
        </w:tc>
        <w:tc>
          <w:tcPr>
            <w:tcW w:w="2834" w:type="dxa"/>
          </w:tcPr>
          <w:p w:rsidR="00E5004C" w:rsidRDefault="00E5004C">
            <w:pPr>
              <w:pStyle w:val="ConsPlusNormal"/>
            </w:pPr>
            <w:r>
              <w:t>Новосибирская область, Искитимский район, город Искитим, ул. Больничная, 40</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52</w:t>
            </w:r>
          </w:p>
        </w:tc>
        <w:tc>
          <w:tcPr>
            <w:tcW w:w="4025" w:type="dxa"/>
          </w:tcPr>
          <w:p w:rsidR="00E5004C" w:rsidRDefault="00E5004C">
            <w:pPr>
              <w:pStyle w:val="ConsPlusNormal"/>
            </w:pPr>
            <w:r>
              <w:t xml:space="preserve">Государственное бюджетное учреждение здравоохранения Новосибирской </w:t>
            </w:r>
            <w:r>
              <w:lastRenderedPageBreak/>
              <w:t>области "Карасукская центральная районная больница" (детское поликлиническое отделение)</w:t>
            </w:r>
          </w:p>
        </w:tc>
        <w:tc>
          <w:tcPr>
            <w:tcW w:w="2834" w:type="dxa"/>
          </w:tcPr>
          <w:p w:rsidR="00E5004C" w:rsidRDefault="00E5004C">
            <w:pPr>
              <w:pStyle w:val="ConsPlusNormal"/>
            </w:pPr>
            <w:r>
              <w:lastRenderedPageBreak/>
              <w:t xml:space="preserve">Новосибирская область, Карасукский район, город </w:t>
            </w:r>
            <w:r>
              <w:lastRenderedPageBreak/>
              <w:t>Карасук, ул. Гагарина, 1а</w:t>
            </w:r>
          </w:p>
        </w:tc>
        <w:tc>
          <w:tcPr>
            <w:tcW w:w="1700" w:type="dxa"/>
          </w:tcPr>
          <w:p w:rsidR="00E5004C" w:rsidRDefault="00E5004C">
            <w:pPr>
              <w:pStyle w:val="ConsPlusNormal"/>
              <w:jc w:val="center"/>
            </w:pPr>
            <w:r>
              <w:lastRenderedPageBreak/>
              <w:t>5</w:t>
            </w:r>
          </w:p>
        </w:tc>
      </w:tr>
      <w:tr w:rsidR="00E5004C">
        <w:tc>
          <w:tcPr>
            <w:tcW w:w="510" w:type="dxa"/>
          </w:tcPr>
          <w:p w:rsidR="00E5004C" w:rsidRDefault="00E5004C">
            <w:pPr>
              <w:pStyle w:val="ConsPlusNormal"/>
              <w:jc w:val="center"/>
            </w:pPr>
            <w:r>
              <w:t>53</w:t>
            </w:r>
          </w:p>
        </w:tc>
        <w:tc>
          <w:tcPr>
            <w:tcW w:w="4025" w:type="dxa"/>
          </w:tcPr>
          <w:p w:rsidR="00E5004C" w:rsidRDefault="00E5004C">
            <w:pPr>
              <w:pStyle w:val="ConsPlusNormal"/>
            </w:pPr>
            <w:r>
              <w:t>Государственное бюджетное учреждение здравоохранения Новосибирской области "Куйбышевская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город Куйбышев, улица Володарского, д. 61</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t>54</w:t>
            </w:r>
          </w:p>
        </w:tc>
        <w:tc>
          <w:tcPr>
            <w:tcW w:w="4025" w:type="dxa"/>
          </w:tcPr>
          <w:p w:rsidR="00E5004C" w:rsidRDefault="00E5004C">
            <w:pPr>
              <w:pStyle w:val="ConsPlusNormal"/>
            </w:pPr>
            <w:r>
              <w:t>Государственное бюджетное учреждение здравоохранения Новосибирской области "Новосибирская клиническая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Новосибирский район, р.п. Краснообск, 99</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55</w:t>
            </w:r>
          </w:p>
        </w:tc>
        <w:tc>
          <w:tcPr>
            <w:tcW w:w="4025" w:type="dxa"/>
          </w:tcPr>
          <w:p w:rsidR="00E5004C" w:rsidRDefault="00E5004C">
            <w:pPr>
              <w:pStyle w:val="ConsPlusNormal"/>
            </w:pPr>
            <w: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 (детское поликлиническое отделение)</w:t>
            </w:r>
          </w:p>
        </w:tc>
        <w:tc>
          <w:tcPr>
            <w:tcW w:w="2834" w:type="dxa"/>
          </w:tcPr>
          <w:p w:rsidR="00E5004C" w:rsidRDefault="00E5004C">
            <w:pPr>
              <w:pStyle w:val="ConsPlusNormal"/>
            </w:pPr>
            <w:r>
              <w:t>Новосибирская область, г. Татарск, ул. Смирновская, 109</w:t>
            </w:r>
          </w:p>
        </w:tc>
        <w:tc>
          <w:tcPr>
            <w:tcW w:w="1700" w:type="dxa"/>
          </w:tcPr>
          <w:p w:rsidR="00E5004C" w:rsidRDefault="00E5004C">
            <w:pPr>
              <w:pStyle w:val="ConsPlusNormal"/>
              <w:jc w:val="center"/>
            </w:pPr>
            <w:r>
              <w:t>7</w:t>
            </w:r>
          </w:p>
        </w:tc>
      </w:tr>
      <w:tr w:rsidR="00E5004C">
        <w:tc>
          <w:tcPr>
            <w:tcW w:w="510" w:type="dxa"/>
          </w:tcPr>
          <w:p w:rsidR="00E5004C" w:rsidRDefault="00E5004C">
            <w:pPr>
              <w:pStyle w:val="ConsPlusNormal"/>
              <w:jc w:val="center"/>
            </w:pPr>
            <w:r>
              <w:t>56</w:t>
            </w:r>
          </w:p>
        </w:tc>
        <w:tc>
          <w:tcPr>
            <w:tcW w:w="4025" w:type="dxa"/>
          </w:tcPr>
          <w:p w:rsidR="00E5004C" w:rsidRDefault="00E5004C">
            <w:pPr>
              <w:pStyle w:val="ConsPlusNormal"/>
            </w:pPr>
            <w:r>
              <w:t>Государственное бюджетное учреждение здравоохранения Новосибирской области "Тогучинская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Тогучинский район, город Тогучин, улица Лапина, дом 1</w:t>
            </w:r>
          </w:p>
        </w:tc>
        <w:tc>
          <w:tcPr>
            <w:tcW w:w="1700" w:type="dxa"/>
          </w:tcPr>
          <w:p w:rsidR="00E5004C" w:rsidRDefault="00E5004C">
            <w:pPr>
              <w:pStyle w:val="ConsPlusNormal"/>
              <w:jc w:val="center"/>
            </w:pPr>
            <w:r>
              <w:t>5</w:t>
            </w:r>
          </w:p>
        </w:tc>
      </w:tr>
      <w:tr w:rsidR="00E5004C">
        <w:tc>
          <w:tcPr>
            <w:tcW w:w="510" w:type="dxa"/>
          </w:tcPr>
          <w:p w:rsidR="00E5004C" w:rsidRDefault="00E5004C">
            <w:pPr>
              <w:pStyle w:val="ConsPlusNormal"/>
              <w:jc w:val="center"/>
            </w:pPr>
            <w:r>
              <w:t>57</w:t>
            </w:r>
          </w:p>
        </w:tc>
        <w:tc>
          <w:tcPr>
            <w:tcW w:w="4025" w:type="dxa"/>
          </w:tcPr>
          <w:p w:rsidR="00E5004C" w:rsidRDefault="00E5004C">
            <w:pPr>
              <w:pStyle w:val="ConsPlusNormal"/>
            </w:pPr>
            <w:r>
              <w:t>Государственное бюджетное учреждение здравоохранения Новосибирской области "Тогучинская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Тогучинский район, поселок Горный, ул. Космическая, дом 2</w:t>
            </w:r>
          </w:p>
        </w:tc>
        <w:tc>
          <w:tcPr>
            <w:tcW w:w="1700" w:type="dxa"/>
          </w:tcPr>
          <w:p w:rsidR="00E5004C" w:rsidRDefault="00E5004C">
            <w:pPr>
              <w:pStyle w:val="ConsPlusNormal"/>
              <w:jc w:val="center"/>
            </w:pPr>
            <w:r>
              <w:t>3</w:t>
            </w:r>
          </w:p>
        </w:tc>
      </w:tr>
      <w:tr w:rsidR="00E5004C">
        <w:tc>
          <w:tcPr>
            <w:tcW w:w="510" w:type="dxa"/>
          </w:tcPr>
          <w:p w:rsidR="00E5004C" w:rsidRDefault="00E5004C">
            <w:pPr>
              <w:pStyle w:val="ConsPlusNormal"/>
              <w:jc w:val="center"/>
            </w:pPr>
            <w:r>
              <w:t>58</w:t>
            </w:r>
          </w:p>
        </w:tc>
        <w:tc>
          <w:tcPr>
            <w:tcW w:w="4025" w:type="dxa"/>
          </w:tcPr>
          <w:p w:rsidR="00E5004C" w:rsidRDefault="00E5004C">
            <w:pPr>
              <w:pStyle w:val="ConsPlusNormal"/>
            </w:pPr>
            <w:r>
              <w:t>Государственное бюджетное учреждение здравоохранения Новосибирской области "Черепановская центральная районная больница" (детское поликлиническое отделение)</w:t>
            </w:r>
          </w:p>
        </w:tc>
        <w:tc>
          <w:tcPr>
            <w:tcW w:w="2834" w:type="dxa"/>
          </w:tcPr>
          <w:p w:rsidR="00E5004C" w:rsidRDefault="00E5004C">
            <w:pPr>
              <w:pStyle w:val="ConsPlusNormal"/>
            </w:pPr>
            <w:r>
              <w:t>Новосибирская область, г. Черепаново, ул. Советская, 70</w:t>
            </w:r>
          </w:p>
        </w:tc>
        <w:tc>
          <w:tcPr>
            <w:tcW w:w="1700" w:type="dxa"/>
          </w:tcPr>
          <w:p w:rsidR="00E5004C" w:rsidRDefault="00E5004C">
            <w:pPr>
              <w:pStyle w:val="ConsPlusNormal"/>
              <w:jc w:val="center"/>
            </w:pPr>
            <w:r>
              <w:t>4</w:t>
            </w:r>
          </w:p>
        </w:tc>
      </w:tr>
      <w:tr w:rsidR="00E5004C">
        <w:tc>
          <w:tcPr>
            <w:tcW w:w="510" w:type="dxa"/>
          </w:tcPr>
          <w:p w:rsidR="00E5004C" w:rsidRDefault="00E5004C">
            <w:pPr>
              <w:pStyle w:val="ConsPlusNormal"/>
              <w:jc w:val="center"/>
            </w:pPr>
            <w:r>
              <w:t>59</w:t>
            </w:r>
          </w:p>
        </w:tc>
        <w:tc>
          <w:tcPr>
            <w:tcW w:w="4025" w:type="dxa"/>
          </w:tcPr>
          <w:p w:rsidR="00E5004C" w:rsidRDefault="00E5004C">
            <w:pPr>
              <w:pStyle w:val="ConsPlusNormal"/>
            </w:pPr>
            <w:r>
              <w:t>Государственное бюджетное учреждение здравоохранения Новосибирской области "Обская центральная городская больница" (детское поликлиническое отделение)</w:t>
            </w:r>
          </w:p>
        </w:tc>
        <w:tc>
          <w:tcPr>
            <w:tcW w:w="2834" w:type="dxa"/>
          </w:tcPr>
          <w:p w:rsidR="00E5004C" w:rsidRDefault="00E5004C">
            <w:pPr>
              <w:pStyle w:val="ConsPlusNormal"/>
            </w:pPr>
            <w:r>
              <w:t>Новосибирская область, г. Обь, ул. Железнодорожная, 7</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60</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834" w:type="dxa"/>
          </w:tcPr>
          <w:p w:rsidR="00E5004C" w:rsidRDefault="00E5004C">
            <w:pPr>
              <w:pStyle w:val="ConsPlusNormal"/>
            </w:pPr>
            <w:r>
              <w:t>г. Новосибирск, ул. Красный проспект, 3</w:t>
            </w:r>
          </w:p>
        </w:tc>
        <w:tc>
          <w:tcPr>
            <w:tcW w:w="1700" w:type="dxa"/>
          </w:tcPr>
          <w:p w:rsidR="00E5004C" w:rsidRDefault="00E5004C">
            <w:pPr>
              <w:pStyle w:val="ConsPlusNormal"/>
              <w:jc w:val="center"/>
            </w:pPr>
            <w:r>
              <w:t>6</w:t>
            </w:r>
          </w:p>
        </w:tc>
      </w:tr>
      <w:tr w:rsidR="00E5004C">
        <w:tc>
          <w:tcPr>
            <w:tcW w:w="510" w:type="dxa"/>
          </w:tcPr>
          <w:p w:rsidR="00E5004C" w:rsidRDefault="00E5004C">
            <w:pPr>
              <w:pStyle w:val="ConsPlusNormal"/>
              <w:jc w:val="center"/>
            </w:pPr>
            <w:r>
              <w:t>61</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834" w:type="dxa"/>
          </w:tcPr>
          <w:p w:rsidR="00E5004C" w:rsidRDefault="00E5004C">
            <w:pPr>
              <w:pStyle w:val="ConsPlusNormal"/>
            </w:pPr>
            <w:r>
              <w:t>г. Новосибирск, улица Трудовая, 3</w:t>
            </w:r>
          </w:p>
        </w:tc>
        <w:tc>
          <w:tcPr>
            <w:tcW w:w="1700" w:type="dxa"/>
          </w:tcPr>
          <w:p w:rsidR="00E5004C" w:rsidRDefault="00E5004C">
            <w:pPr>
              <w:pStyle w:val="ConsPlusNormal"/>
              <w:jc w:val="center"/>
            </w:pPr>
            <w:r>
              <w:t>2</w:t>
            </w:r>
          </w:p>
        </w:tc>
      </w:tr>
      <w:tr w:rsidR="00E5004C">
        <w:tc>
          <w:tcPr>
            <w:tcW w:w="510" w:type="dxa"/>
          </w:tcPr>
          <w:p w:rsidR="00E5004C" w:rsidRDefault="00E5004C">
            <w:pPr>
              <w:pStyle w:val="ConsPlusNormal"/>
              <w:jc w:val="center"/>
            </w:pPr>
            <w:r>
              <w:lastRenderedPageBreak/>
              <w:t>62</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 (консультативно-диагностический центр для детей)</w:t>
            </w:r>
          </w:p>
        </w:tc>
        <w:tc>
          <w:tcPr>
            <w:tcW w:w="2834" w:type="dxa"/>
          </w:tcPr>
          <w:p w:rsidR="00E5004C" w:rsidRDefault="00E5004C">
            <w:pPr>
              <w:pStyle w:val="ConsPlusNormal"/>
            </w:pPr>
            <w:r>
              <w:t>г. Новосибирск, Красный проспект, д. 3</w:t>
            </w:r>
          </w:p>
        </w:tc>
        <w:tc>
          <w:tcPr>
            <w:tcW w:w="1700" w:type="dxa"/>
          </w:tcPr>
          <w:p w:rsidR="00E5004C" w:rsidRDefault="00E5004C">
            <w:pPr>
              <w:pStyle w:val="ConsPlusNormal"/>
              <w:jc w:val="center"/>
            </w:pPr>
            <w:r>
              <w:t>1</w:t>
            </w:r>
          </w:p>
        </w:tc>
      </w:tr>
      <w:tr w:rsidR="00E5004C">
        <w:tc>
          <w:tcPr>
            <w:tcW w:w="510" w:type="dxa"/>
          </w:tcPr>
          <w:p w:rsidR="00E5004C" w:rsidRDefault="00E5004C">
            <w:pPr>
              <w:pStyle w:val="ConsPlusNormal"/>
              <w:jc w:val="center"/>
            </w:pPr>
            <w:r>
              <w:t>63</w:t>
            </w:r>
          </w:p>
        </w:tc>
        <w:tc>
          <w:tcPr>
            <w:tcW w:w="4025" w:type="dxa"/>
          </w:tcPr>
          <w:p w:rsidR="00E5004C" w:rsidRDefault="00E5004C">
            <w:pPr>
              <w:pStyle w:val="ConsPlusNormal"/>
            </w:pPr>
            <w:r>
              <w:t>Государственное бюджетное учреждение здравоохранения Новосибирской области "Государственная Новосибирская областная клиническая больница" (консультативно-диагностический центр для детей)</w:t>
            </w:r>
          </w:p>
        </w:tc>
        <w:tc>
          <w:tcPr>
            <w:tcW w:w="2834" w:type="dxa"/>
          </w:tcPr>
          <w:p w:rsidR="00E5004C" w:rsidRDefault="00E5004C">
            <w:pPr>
              <w:pStyle w:val="ConsPlusNormal"/>
            </w:pPr>
            <w:r>
              <w:t>г. Новосибирск, улица Немировича-Данченко, 128</w:t>
            </w:r>
          </w:p>
        </w:tc>
        <w:tc>
          <w:tcPr>
            <w:tcW w:w="1700" w:type="dxa"/>
          </w:tcPr>
          <w:p w:rsidR="00E5004C" w:rsidRDefault="00E5004C">
            <w:pPr>
              <w:pStyle w:val="ConsPlusNormal"/>
              <w:jc w:val="center"/>
            </w:pPr>
            <w:r>
              <w:t>16</w:t>
            </w:r>
          </w:p>
        </w:tc>
      </w:tr>
    </w:tbl>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0"/>
      </w:pPr>
      <w:r>
        <w:t>Приложение N 1</w:t>
      </w:r>
    </w:p>
    <w:p w:rsidR="00E5004C" w:rsidRDefault="00E5004C">
      <w:pPr>
        <w:pStyle w:val="ConsPlusNormal"/>
        <w:jc w:val="right"/>
      </w:pPr>
      <w:r>
        <w:t>к постановлению</w:t>
      </w:r>
    </w:p>
    <w:p w:rsidR="00E5004C" w:rsidRDefault="00E5004C">
      <w:pPr>
        <w:pStyle w:val="ConsPlusNormal"/>
        <w:jc w:val="right"/>
      </w:pPr>
      <w:r>
        <w:t>Правительства Новосибирской области</w:t>
      </w:r>
    </w:p>
    <w:p w:rsidR="00E5004C" w:rsidRDefault="00E5004C">
      <w:pPr>
        <w:pStyle w:val="ConsPlusNormal"/>
        <w:jc w:val="right"/>
      </w:pPr>
      <w:r>
        <w:t>от 07.05.2013 N 199-п</w:t>
      </w:r>
    </w:p>
    <w:p w:rsidR="00E5004C" w:rsidRDefault="00E5004C">
      <w:pPr>
        <w:pStyle w:val="ConsPlusNormal"/>
        <w:ind w:firstLine="540"/>
        <w:jc w:val="both"/>
      </w:pPr>
    </w:p>
    <w:p w:rsidR="00E5004C" w:rsidRDefault="00E5004C">
      <w:pPr>
        <w:pStyle w:val="ConsPlusTitle"/>
        <w:jc w:val="center"/>
      </w:pPr>
      <w:bookmarkStart w:id="36" w:name="P15948"/>
      <w:bookmarkEnd w:id="36"/>
      <w:r>
        <w:t>ПОРЯДОК</w:t>
      </w:r>
    </w:p>
    <w:p w:rsidR="00E5004C" w:rsidRDefault="00E5004C">
      <w:pPr>
        <w:pStyle w:val="ConsPlusTitle"/>
        <w:jc w:val="center"/>
      </w:pPr>
      <w:r>
        <w:t>ФИНАНСИРОВАНИЯ МЕРОПРИЯТИЙ ГОСУДАРСТВЕННОЙ ПРОГРАММЫ</w:t>
      </w:r>
    </w:p>
    <w:p w:rsidR="00E5004C" w:rsidRDefault="00E5004C">
      <w:pPr>
        <w:pStyle w:val="ConsPlusTitle"/>
        <w:jc w:val="center"/>
      </w:pPr>
      <w:r>
        <w:t>"РАЗВИТИЕ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 </w:t>
            </w:r>
            <w:hyperlink r:id="rId1001"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14.11.2017 N 418-п;</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16.04.2019 </w:t>
            </w:r>
            <w:hyperlink r:id="rId1002" w:history="1">
              <w:r>
                <w:rPr>
                  <w:color w:val="0000FF"/>
                </w:rPr>
                <w:t>N 151-п</w:t>
              </w:r>
            </w:hyperlink>
            <w:r>
              <w:rPr>
                <w:color w:val="392C69"/>
              </w:rPr>
              <w:t xml:space="preserve">, от 17.03.2020 </w:t>
            </w:r>
            <w:hyperlink r:id="rId1003" w:history="1">
              <w:r>
                <w:rPr>
                  <w:color w:val="0000FF"/>
                </w:rPr>
                <w:t>N 58-п</w:t>
              </w:r>
            </w:hyperlink>
            <w:r>
              <w:rPr>
                <w:color w:val="392C69"/>
              </w:rPr>
              <w:t>)</w:t>
            </w:r>
          </w:p>
        </w:tc>
      </w:tr>
    </w:tbl>
    <w:p w:rsidR="00E5004C" w:rsidRDefault="00E5004C">
      <w:pPr>
        <w:pStyle w:val="ConsPlusNormal"/>
        <w:ind w:firstLine="540"/>
        <w:jc w:val="both"/>
      </w:pPr>
    </w:p>
    <w:p w:rsidR="00E5004C" w:rsidRDefault="00E5004C">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в том числе расходов областного бюджета Новосибирской области, источником финансового обеспечения которых являются средства из федерального бюджета, на реализацию мероприятий, предусмотренных государственной </w:t>
      </w:r>
      <w:hyperlink w:anchor="P51" w:history="1">
        <w:r>
          <w:rPr>
            <w:color w:val="0000FF"/>
          </w:rPr>
          <w:t>программой</w:t>
        </w:r>
      </w:hyperlink>
      <w:r>
        <w:t xml:space="preserve"> "Развитие здравоохранения Новосибирской области" (далее - Программа).</w:t>
      </w:r>
    </w:p>
    <w:p w:rsidR="00E5004C" w:rsidRDefault="00E5004C">
      <w:pPr>
        <w:pStyle w:val="ConsPlusNormal"/>
        <w:jc w:val="both"/>
      </w:pPr>
      <w:r>
        <w:t xml:space="preserve">(в ред. </w:t>
      </w:r>
      <w:hyperlink r:id="rId1004"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2. Финансирование расходов областного бюджета Новосибирской области на реализацию Программы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бюджетных средств областного бюджета Новосибирской области:</w:t>
      </w:r>
    </w:p>
    <w:p w:rsidR="00E5004C" w:rsidRDefault="00E5004C">
      <w:pPr>
        <w:pStyle w:val="ConsPlusNormal"/>
        <w:spacing w:before="200"/>
        <w:ind w:firstLine="540"/>
        <w:jc w:val="both"/>
      </w:pPr>
      <w:r>
        <w:t>министерству здравоохранения Новосибирской области;</w:t>
      </w:r>
    </w:p>
    <w:p w:rsidR="00E5004C" w:rsidRDefault="00E5004C">
      <w:pPr>
        <w:pStyle w:val="ConsPlusNormal"/>
        <w:spacing w:before="200"/>
        <w:ind w:firstLine="540"/>
        <w:jc w:val="both"/>
      </w:pPr>
      <w:r>
        <w:t>министерству строительства Новосибирской области;</w:t>
      </w:r>
    </w:p>
    <w:p w:rsidR="00E5004C" w:rsidRDefault="00E5004C">
      <w:pPr>
        <w:pStyle w:val="ConsPlusNormal"/>
        <w:spacing w:before="200"/>
        <w:ind w:firstLine="540"/>
        <w:jc w:val="both"/>
      </w:pPr>
      <w:r>
        <w:t>министерству культуры Новосибирской области;</w:t>
      </w:r>
    </w:p>
    <w:p w:rsidR="00E5004C" w:rsidRDefault="00E5004C">
      <w:pPr>
        <w:pStyle w:val="ConsPlusNormal"/>
        <w:spacing w:before="200"/>
        <w:ind w:firstLine="540"/>
        <w:jc w:val="both"/>
      </w:pPr>
      <w:r>
        <w:t>министерству образования, науки и инновационной политики Новосибирской области;</w:t>
      </w:r>
    </w:p>
    <w:p w:rsidR="00E5004C" w:rsidRDefault="00E5004C">
      <w:pPr>
        <w:pStyle w:val="ConsPlusNormal"/>
        <w:spacing w:before="200"/>
        <w:ind w:firstLine="540"/>
        <w:jc w:val="both"/>
      </w:pPr>
      <w:r>
        <w:t>министерству социального развития Новосибирской области;</w:t>
      </w:r>
    </w:p>
    <w:p w:rsidR="00E5004C" w:rsidRDefault="00E5004C">
      <w:pPr>
        <w:pStyle w:val="ConsPlusNormal"/>
        <w:spacing w:before="200"/>
        <w:ind w:firstLine="540"/>
        <w:jc w:val="both"/>
      </w:pPr>
      <w:r>
        <w:t>министерству региональной политики Новосибирской области;</w:t>
      </w:r>
    </w:p>
    <w:p w:rsidR="00E5004C" w:rsidRDefault="00E5004C">
      <w:pPr>
        <w:pStyle w:val="ConsPlusNormal"/>
        <w:spacing w:before="200"/>
        <w:ind w:firstLine="540"/>
        <w:jc w:val="both"/>
      </w:pPr>
      <w:r>
        <w:t>министерству промышленности, торговли и развития предпринимательства Новосибирской области;</w:t>
      </w:r>
    </w:p>
    <w:p w:rsidR="00E5004C" w:rsidRDefault="00E5004C">
      <w:pPr>
        <w:pStyle w:val="ConsPlusNormal"/>
        <w:spacing w:before="200"/>
        <w:ind w:firstLine="540"/>
        <w:jc w:val="both"/>
      </w:pPr>
      <w:r>
        <w:lastRenderedPageBreak/>
        <w:t>департаменту физической культуры и спорта Новосибирской области;</w:t>
      </w:r>
    </w:p>
    <w:p w:rsidR="00E5004C" w:rsidRDefault="00E5004C">
      <w:pPr>
        <w:pStyle w:val="ConsPlusNormal"/>
        <w:spacing w:before="200"/>
        <w:ind w:firstLine="540"/>
        <w:jc w:val="both"/>
      </w:pPr>
      <w:r>
        <w:t>департаменту имущества и земельных отношений Новосибирской области;</w:t>
      </w:r>
    </w:p>
    <w:p w:rsidR="00E5004C" w:rsidRDefault="00E5004C">
      <w:pPr>
        <w:pStyle w:val="ConsPlusNormal"/>
        <w:spacing w:before="200"/>
        <w:ind w:firstLine="540"/>
        <w:jc w:val="both"/>
      </w:pPr>
      <w:r>
        <w:t>департаменту информатизации и развития телекоммуникационных технологий Новосибирской области;</w:t>
      </w:r>
    </w:p>
    <w:p w:rsidR="00E5004C" w:rsidRDefault="00E5004C">
      <w:pPr>
        <w:pStyle w:val="ConsPlusNormal"/>
        <w:spacing w:before="200"/>
        <w:ind w:firstLine="540"/>
        <w:jc w:val="both"/>
      </w:pPr>
      <w:r>
        <w:t>управлению социального питания Новосибирской области.</w:t>
      </w:r>
    </w:p>
    <w:p w:rsidR="00E5004C" w:rsidRDefault="00E5004C">
      <w:pPr>
        <w:pStyle w:val="ConsPlusNormal"/>
        <w:spacing w:before="200"/>
        <w:ind w:firstLine="540"/>
        <w:jc w:val="both"/>
      </w:pPr>
      <w:r>
        <w:t>3. Главные распорядители средств областного бюджета Новосибирской области:</w:t>
      </w:r>
    </w:p>
    <w:p w:rsidR="00E5004C" w:rsidRDefault="00E5004C">
      <w:pPr>
        <w:pStyle w:val="ConsPlusNormal"/>
        <w:spacing w:before="200"/>
        <w:ind w:firstLine="540"/>
        <w:jc w:val="both"/>
      </w:pPr>
      <w:r>
        <w:t>1) в части средств областного бюджета Новосибирской области, за исключением средств областного бюджета Новосибирской области, источником финансового обеспечения которых являются средства из федерального бюджета, формируют и представляют в министерство финансов и налоговой политики Новосибирской области заявки на финансирование мероприятий Программы для формирования предельных объемов финансирования на очередной квартал текущего года в порядке и в сроки, установленные министерством финансов и налоговой политики Новосибирской области;</w:t>
      </w:r>
    </w:p>
    <w:p w:rsidR="00E5004C" w:rsidRDefault="00E5004C">
      <w:pPr>
        <w:pStyle w:val="ConsPlusNormal"/>
        <w:spacing w:before="200"/>
        <w:ind w:firstLine="540"/>
        <w:jc w:val="both"/>
      </w:pPr>
      <w:r>
        <w:t>2) ежеквартально с помесячной разбивкой формируют предельные объемы финансирования, распределяют объемы финансирования по получателям субсидий.</w:t>
      </w:r>
    </w:p>
    <w:p w:rsidR="00E5004C" w:rsidRDefault="00E5004C">
      <w:pPr>
        <w:pStyle w:val="ConsPlusNormal"/>
        <w:spacing w:before="200"/>
        <w:ind w:firstLine="540"/>
        <w:jc w:val="both"/>
      </w:pPr>
      <w:r>
        <w:t xml:space="preserve">4. Финансирование мероприятий Программы осуществляется в соответствии с Бюджетным </w:t>
      </w:r>
      <w:hyperlink r:id="rId1005" w:history="1">
        <w:r>
          <w:rPr>
            <w:color w:val="0000FF"/>
          </w:rPr>
          <w:t>кодексом</w:t>
        </w:r>
      </w:hyperlink>
      <w:r>
        <w:t xml:space="preserve"> Российской Федерации, </w:t>
      </w:r>
      <w:hyperlink r:id="rId1006"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5004C" w:rsidRDefault="00E5004C">
      <w:pPr>
        <w:pStyle w:val="ConsPlusNormal"/>
        <w:spacing w:before="200"/>
        <w:ind w:firstLine="540"/>
        <w:jc w:val="both"/>
      </w:pPr>
      <w:r>
        <w:t>5. Финансирование мероприятий Программы осуществляется посредством:</w:t>
      </w:r>
    </w:p>
    <w:p w:rsidR="00E5004C" w:rsidRDefault="00E5004C">
      <w:pPr>
        <w:pStyle w:val="ConsPlusNormal"/>
        <w:spacing w:before="200"/>
        <w:ind w:firstLine="540"/>
        <w:jc w:val="both"/>
      </w:pPr>
      <w:r>
        <w:t xml:space="preserve">1) оплаты государственных контрактов, гражданско-правовых договоров, заключаемых в соответствии с Федеральными законами от 05.04.2013 </w:t>
      </w:r>
      <w:hyperlink r:id="rId100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18.07.2011 </w:t>
      </w:r>
      <w:hyperlink r:id="rId1008" w:history="1">
        <w:r>
          <w:rPr>
            <w:color w:val="0000FF"/>
          </w:rPr>
          <w:t>N 223-ФЗ</w:t>
        </w:r>
      </w:hyperlink>
      <w:r>
        <w:t xml:space="preserve"> "О закупках товаров, работ, услуг отдельными видами юридических лиц";</w:t>
      </w:r>
    </w:p>
    <w:p w:rsidR="00E5004C" w:rsidRDefault="00E5004C">
      <w:pPr>
        <w:pStyle w:val="ConsPlusNormal"/>
        <w:spacing w:before="200"/>
        <w:ind w:firstLine="540"/>
        <w:jc w:val="both"/>
      </w:pPr>
      <w:r>
        <w:t>2) предоставления субсидий из областного бюджета Новосибирской области, включая субсидии областному бюджету Новосибирской области из средств федерального бюджета, местным бюджетам муниципальных образований Новосибирской области (далее - местные бюджеты) на основании заключенных соглашений с администрациями муниципальных образований Новосибирской области (далее - администрации муниципальных образований);</w:t>
      </w:r>
    </w:p>
    <w:p w:rsidR="00E5004C" w:rsidRDefault="00E5004C">
      <w:pPr>
        <w:pStyle w:val="ConsPlusNormal"/>
        <w:spacing w:before="200"/>
        <w:ind w:firstLine="540"/>
        <w:jc w:val="both"/>
      </w:pPr>
      <w:r>
        <w:t xml:space="preserve">3) взноса в уставный капитал открытого акционерного общества "Агентство инвестиционного развития Новосибирской области" за счет средств областного бюджета Новосибирской области в соответствии с Бюджетным </w:t>
      </w:r>
      <w:hyperlink r:id="rId1009" w:history="1">
        <w:r>
          <w:rPr>
            <w:color w:val="0000FF"/>
          </w:rPr>
          <w:t>кодексом</w:t>
        </w:r>
      </w:hyperlink>
      <w:r>
        <w:t xml:space="preserve"> Российской Федерации, Федеральным </w:t>
      </w:r>
      <w:hyperlink r:id="rId1010" w:history="1">
        <w:r>
          <w:rPr>
            <w:color w:val="0000FF"/>
          </w:rPr>
          <w:t>законом</w:t>
        </w:r>
      </w:hyperlink>
      <w:r>
        <w:t xml:space="preserve"> от 26.12.1995 N 208-ФЗ "Об акционерных обществах", Федеральным </w:t>
      </w:r>
      <w:hyperlink r:id="rId1011"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и на основании договора, заключенного между департаментом имущества и земельных отношений Новосибирской области и открытым акционерным обществом "Агентство инвестиционного развития Новосибирской области", на приобретение акций в государственную собственность Новосибирской области.</w:t>
      </w:r>
    </w:p>
    <w:p w:rsidR="00E5004C" w:rsidRDefault="00E5004C">
      <w:pPr>
        <w:pStyle w:val="ConsPlusNormal"/>
        <w:spacing w:before="200"/>
        <w:ind w:firstLine="540"/>
        <w:jc w:val="both"/>
      </w:pPr>
      <w:r>
        <w:t>6. Финансирование мероприятий в части осуществления расходов на капитальное строительство (реконструкцию, а также в случае приостановления строительства, консервацию (содержание и охрану объекта) объектов государственной и муниципальной собственности Новосибирской области осуществляется при следующих условиях:</w:t>
      </w:r>
    </w:p>
    <w:p w:rsidR="00E5004C" w:rsidRDefault="00E5004C">
      <w:pPr>
        <w:pStyle w:val="ConsPlusNormal"/>
        <w:spacing w:before="200"/>
        <w:ind w:firstLine="540"/>
        <w:jc w:val="both"/>
      </w:pPr>
      <w:r>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E5004C" w:rsidRDefault="00E5004C">
      <w:pPr>
        <w:pStyle w:val="ConsPlusNormal"/>
        <w:spacing w:before="200"/>
        <w:ind w:firstLine="540"/>
        <w:jc w:val="both"/>
      </w:pPr>
      <w:r>
        <w:t>2) авансирование поставщиков, подрядчиков, исполнителей по гражданско-правовым договорам, предметом которых являются поставка товара, выполнение работы, оказание услуги,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E5004C" w:rsidRDefault="00E5004C">
      <w:pPr>
        <w:pStyle w:val="ConsPlusNormal"/>
        <w:spacing w:before="200"/>
        <w:ind w:firstLine="540"/>
        <w:jc w:val="both"/>
      </w:pPr>
      <w:r>
        <w:lastRenderedPageBreak/>
        <w:t>7. Главные распорядители средств областного бюджета Новосибирской области доводят до получателей бюджетных средств лимиты бюджетных обязательств на осуществление мероприятий Программы. Главные распорядители бюджетных средств заключают соглашения о предоставлении субсидий на возмещение нормативных затрат, связанных с оказанием государственных услуг в соответствии с государственным заданием и на реализацию мероприятий Программы, с государственными бюджетными учреждениями и государственными автономными учреждениями.</w:t>
      </w:r>
    </w:p>
    <w:p w:rsidR="00E5004C" w:rsidRDefault="00E5004C">
      <w:pPr>
        <w:pStyle w:val="ConsPlusNormal"/>
        <w:spacing w:before="200"/>
        <w:ind w:firstLine="540"/>
        <w:jc w:val="both"/>
      </w:pPr>
      <w:r>
        <w:t>8. Главные распорядители средств областного бюджета Новосибирской области, государственные казенные, государственные бюджетные и государственные автономные учреждения Новосибирской области при принятии решения о размещении заказа, а также при заключении государственных контрактов и гражданско-правовых договоров, предметом которых являются поставка товара, выполнение работы, оказание услуги, в распорядительных документах указывают обоснование необходимости авансирования лица, осуществляющего поставку товара, выполнение работы, оказание услуги.</w:t>
      </w:r>
    </w:p>
    <w:p w:rsidR="00E5004C" w:rsidRDefault="00E5004C">
      <w:pPr>
        <w:pStyle w:val="ConsPlusNormal"/>
        <w:spacing w:before="200"/>
        <w:ind w:firstLine="540"/>
        <w:jc w:val="both"/>
      </w:pPr>
      <w:r>
        <w:t>9. В случае нарушения целевых показателей и (или) сроков проведения мероприятий Программы их финансирование не осуществляется до внесения соответствующих изменений в Программу.</w:t>
      </w:r>
    </w:p>
    <w:p w:rsidR="00E5004C" w:rsidRDefault="00E5004C">
      <w:pPr>
        <w:pStyle w:val="ConsPlusNormal"/>
        <w:spacing w:before="200"/>
        <w:ind w:firstLine="540"/>
        <w:jc w:val="both"/>
      </w:pPr>
      <w:r>
        <w:t>10. В случае неисполнения отдельных мероприятий Программы неосвоенные бюджетные ассигнования без внесения соответствующих изменений в Программу перераспределению на другие мероприятия Программы не подлежат и не расходуются.</w:t>
      </w:r>
    </w:p>
    <w:p w:rsidR="00E5004C" w:rsidRDefault="00E5004C">
      <w:pPr>
        <w:pStyle w:val="ConsPlusNormal"/>
        <w:spacing w:before="200"/>
        <w:ind w:firstLine="540"/>
        <w:jc w:val="both"/>
      </w:pPr>
      <w:r>
        <w:t xml:space="preserve">11. Управление и контроль хода реализации Программы осуществляется в соответствии с </w:t>
      </w:r>
      <w:hyperlink w:anchor="P714" w:history="1">
        <w:r>
          <w:rPr>
            <w:color w:val="0000FF"/>
          </w:rPr>
          <w:t>разделом V</w:t>
        </w:r>
      </w:hyperlink>
      <w:r>
        <w:t xml:space="preserve"> Программы "Механизм реализации и система управления государственной программой" и действующими нормативными правовыми актами Новосибирской области.</w:t>
      </w:r>
    </w:p>
    <w:p w:rsidR="00E5004C" w:rsidRDefault="00E5004C">
      <w:pPr>
        <w:pStyle w:val="ConsPlusNormal"/>
        <w:jc w:val="both"/>
      </w:pPr>
      <w:r>
        <w:t xml:space="preserve">(п. 11 в ред. </w:t>
      </w:r>
      <w:hyperlink r:id="rId1012" w:history="1">
        <w:r>
          <w:rPr>
            <w:color w:val="0000FF"/>
          </w:rPr>
          <w:t>постановления</w:t>
        </w:r>
      </w:hyperlink>
      <w:r>
        <w:t xml:space="preserve"> Правительства Новосибирской области от 17.03.2020 N 58-п)</w:t>
      </w:r>
    </w:p>
    <w:p w:rsidR="00E5004C" w:rsidRDefault="00E5004C">
      <w:pPr>
        <w:pStyle w:val="ConsPlusNormal"/>
        <w:spacing w:before="200"/>
        <w:ind w:firstLine="540"/>
        <w:jc w:val="both"/>
      </w:pPr>
      <w:r>
        <w:t>12. Главные распорядители средств областного бюджета Новосибирской области в пределах своих полномочий осуществляют контроль за правомерным, целевым, эффективным использованием средств областного бюджета и несут ответственность за их нецелевое использование в соответствии с законодательством Российской Федерации.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0"/>
      </w:pPr>
      <w:r>
        <w:t>Приложение N 2</w:t>
      </w:r>
    </w:p>
    <w:p w:rsidR="00E5004C" w:rsidRDefault="00E5004C">
      <w:pPr>
        <w:pStyle w:val="ConsPlusNormal"/>
        <w:jc w:val="right"/>
      </w:pPr>
      <w:r>
        <w:t>к постановлению</w:t>
      </w:r>
    </w:p>
    <w:p w:rsidR="00E5004C" w:rsidRDefault="00E5004C">
      <w:pPr>
        <w:pStyle w:val="ConsPlusNormal"/>
        <w:jc w:val="right"/>
      </w:pPr>
      <w:r>
        <w:t>Правительства Новосибирской области</w:t>
      </w:r>
    </w:p>
    <w:p w:rsidR="00E5004C" w:rsidRDefault="00E5004C">
      <w:pPr>
        <w:pStyle w:val="ConsPlusNormal"/>
        <w:jc w:val="right"/>
      </w:pPr>
      <w:r>
        <w:t>от 07.05.2013 N 199-п</w:t>
      </w:r>
    </w:p>
    <w:p w:rsidR="00E5004C" w:rsidRDefault="00E5004C">
      <w:pPr>
        <w:pStyle w:val="ConsPlusNormal"/>
        <w:ind w:firstLine="540"/>
        <w:jc w:val="both"/>
      </w:pPr>
    </w:p>
    <w:p w:rsidR="00E5004C" w:rsidRDefault="00E5004C">
      <w:pPr>
        <w:pStyle w:val="ConsPlusTitle"/>
        <w:jc w:val="center"/>
      </w:pPr>
      <w:bookmarkStart w:id="37" w:name="P15999"/>
      <w:bookmarkEnd w:id="37"/>
      <w:r>
        <w:t>ПОРЯДОК</w:t>
      </w:r>
    </w:p>
    <w:p w:rsidR="00E5004C" w:rsidRDefault="00E5004C">
      <w:pPr>
        <w:pStyle w:val="ConsPlusTitle"/>
        <w:jc w:val="center"/>
      </w:pPr>
      <w:r>
        <w:t>ПРЕДОСТАВЛЕНИЯ СУБСИДИЙ ЮРИДИЧЕСКИМ ЛИЦАМ (ЗА ИСКЛЮЧЕНИЕМ</w:t>
      </w:r>
    </w:p>
    <w:p w:rsidR="00E5004C" w:rsidRDefault="00E5004C">
      <w:pPr>
        <w:pStyle w:val="ConsPlusTitle"/>
        <w:jc w:val="center"/>
      </w:pPr>
      <w:r>
        <w:t>ГОСУДАРСТВЕННЫХ (МУНИЦИПАЛЬНЫХ) УЧРЕЖДЕНИЙ), ИНДИВИДУАЛЬНЫМ</w:t>
      </w:r>
    </w:p>
    <w:p w:rsidR="00E5004C" w:rsidRDefault="00E5004C">
      <w:pPr>
        <w:pStyle w:val="ConsPlusTitle"/>
        <w:jc w:val="center"/>
      </w:pPr>
      <w:r>
        <w:t>ПРЕДПРИНИМАТЕЛЯМ - ПРОИЗВОДИТЕЛЯМ ТОВАРОВ, РАБОТ, УСЛУГ</w:t>
      </w:r>
    </w:p>
    <w:p w:rsidR="00E5004C" w:rsidRDefault="00E5004C">
      <w:pPr>
        <w:pStyle w:val="ConsPlusTitle"/>
        <w:jc w:val="center"/>
      </w:pPr>
      <w:r>
        <w:t>НА ВОЗМЕЩЕНИЕ ЗАТРАТ, СВЯЗАННЫХ С ПРЕДОСТАВЛЕНИЕМ УСЛУГ</w:t>
      </w:r>
    </w:p>
    <w:p w:rsidR="00E5004C" w:rsidRDefault="00E5004C">
      <w:pPr>
        <w:pStyle w:val="ConsPlusTitle"/>
        <w:jc w:val="center"/>
      </w:pPr>
      <w:r>
        <w:t>ДЛЯ ОТДЕЛЬНОЙ КАТЕГОРИИ ГРАЖДАН, ПРОЖИВАЮЩИХ В НОВОСИБИРСКОЙ</w:t>
      </w:r>
    </w:p>
    <w:p w:rsidR="00E5004C" w:rsidRDefault="00E5004C">
      <w:pPr>
        <w:pStyle w:val="ConsPlusTitle"/>
        <w:jc w:val="center"/>
      </w:pPr>
      <w:r>
        <w:t>ОБЛАСТИ, ИМЕЮЩИХ ПРАВО НА МЕРЫ СОЦИАЛЬНОЙ ПОДДЕРЖКИ</w:t>
      </w:r>
    </w:p>
    <w:p w:rsidR="00E5004C" w:rsidRDefault="00E5004C">
      <w:pPr>
        <w:pStyle w:val="ConsPlusTitle"/>
        <w:jc w:val="center"/>
      </w:pPr>
      <w:r>
        <w:t>ПО ЛЬГОТНОМУ ЗУБОПРОТЕЗИРОВАНИЮ, В РАМКАХ РЕАЛИЗАЦИИ</w:t>
      </w:r>
    </w:p>
    <w:p w:rsidR="00E5004C" w:rsidRDefault="00E5004C">
      <w:pPr>
        <w:pStyle w:val="ConsPlusTitle"/>
        <w:jc w:val="center"/>
      </w:pPr>
      <w:r>
        <w:t>ПОДПРОГРАММЫ 2 "СОВЕРШЕНСТВОВАНИЕ ОКАЗАНИЯ</w:t>
      </w:r>
    </w:p>
    <w:p w:rsidR="00E5004C" w:rsidRDefault="00E5004C">
      <w:pPr>
        <w:pStyle w:val="ConsPlusTitle"/>
        <w:jc w:val="center"/>
      </w:pPr>
      <w:r>
        <w:t>СПЕЦИАЛИЗИРОВАННОЙ, ВКЛЮЧАЯ ВЫСОКОТЕХНОЛОГИЧНУЮ, МЕДИЦИНСКОЙ</w:t>
      </w:r>
    </w:p>
    <w:p w:rsidR="00E5004C" w:rsidRDefault="00E5004C">
      <w:pPr>
        <w:pStyle w:val="ConsPlusTitle"/>
        <w:jc w:val="center"/>
      </w:pPr>
      <w:r>
        <w:t>ПОМОЩИ, СКОРОЙ, В ТОМ ЧИСЛЕ СКОРОЙ СПЕЦИАЛИЗИРОВАННОЙ,</w:t>
      </w:r>
    </w:p>
    <w:p w:rsidR="00E5004C" w:rsidRDefault="00E5004C">
      <w:pPr>
        <w:pStyle w:val="ConsPlusTitle"/>
        <w:jc w:val="center"/>
      </w:pPr>
      <w:r>
        <w:t>МЕДИЦИНСКОЙ ЭВАКУАЦИИ" ГОСУДАРСТВЕННОЙ ПРОГРАММЫ</w:t>
      </w:r>
    </w:p>
    <w:p w:rsidR="00E5004C" w:rsidRDefault="00E5004C">
      <w:pPr>
        <w:pStyle w:val="ConsPlusTitle"/>
        <w:jc w:val="center"/>
      </w:pPr>
      <w:r>
        <w:t>"РАЗВИТИЕ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 ред. </w:t>
            </w:r>
            <w:hyperlink r:id="rId1013"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15.09.2020 N 387-п)</w:t>
            </w:r>
          </w:p>
        </w:tc>
      </w:tr>
    </w:tbl>
    <w:p w:rsidR="00E5004C" w:rsidRDefault="00E5004C">
      <w:pPr>
        <w:pStyle w:val="ConsPlusNormal"/>
        <w:ind w:firstLine="540"/>
        <w:jc w:val="both"/>
      </w:pPr>
    </w:p>
    <w:p w:rsidR="00E5004C" w:rsidRDefault="00E5004C">
      <w:pPr>
        <w:pStyle w:val="ConsPlusNormal"/>
        <w:ind w:firstLine="540"/>
        <w:jc w:val="both"/>
      </w:pPr>
      <w:r>
        <w:t xml:space="preserve">1. Настоящий Порядок разработан в соответствии со </w:t>
      </w:r>
      <w:hyperlink r:id="rId1014" w:history="1">
        <w:r>
          <w:rPr>
            <w:color w:val="0000FF"/>
          </w:rPr>
          <w:t>статьей 78</w:t>
        </w:r>
      </w:hyperlink>
      <w:r>
        <w:t xml:space="preserve"> Бюджетного кодекса Российской Федерации, </w:t>
      </w:r>
      <w:hyperlink r:id="rId1015" w:history="1">
        <w:r>
          <w:rPr>
            <w:color w:val="0000FF"/>
          </w:rPr>
          <w:t>постановлением</w:t>
        </w:r>
      </w:hyperlink>
      <w:r>
        <w:t xml:space="preserve"> Правительства Российской Федерации от 06.09.2016 N 887 "Об общих </w:t>
      </w:r>
      <w:r>
        <w:lastRenderedPageBreak/>
        <w:t xml:space="preserve">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процедуру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областного бюджета Новосибирской области (далее - субсидии)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соответствии с </w:t>
      </w:r>
      <w:hyperlink r:id="rId1016" w:history="1">
        <w:r>
          <w:rPr>
            <w:color w:val="0000FF"/>
          </w:rPr>
          <w:t>Законом</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E5004C" w:rsidRDefault="00E5004C">
      <w:pPr>
        <w:pStyle w:val="ConsPlusNormal"/>
        <w:spacing w:before="200"/>
        <w:ind w:firstLine="540"/>
        <w:jc w:val="both"/>
      </w:pPr>
      <w:r>
        <w:t xml:space="preserve">2. Субсидии предоставляются ежегодно в целях возмещения затрат субъектов при выполнении мероприятий </w:t>
      </w:r>
      <w:hyperlink w:anchor="P11452" w:history="1">
        <w:r>
          <w:rPr>
            <w:color w:val="0000FF"/>
          </w:rPr>
          <w:t>подпрограммы 2</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 (далее - государственная программа).</w:t>
      </w:r>
    </w:p>
    <w:p w:rsidR="00E5004C" w:rsidRDefault="00E5004C">
      <w:pPr>
        <w:pStyle w:val="ConsPlusNormal"/>
        <w:spacing w:before="200"/>
        <w:ind w:firstLine="540"/>
        <w:jc w:val="both"/>
      </w:pPr>
      <w:r>
        <w:t>3. Субсидии предоставляются по результатам конкурсного отбора, организатором которого является министерство здравоохранения Новосибирской области, являющееся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министерства здравоохранения Новосибирской области (далее - план реализации мероприятий),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w:t>
      </w:r>
    </w:p>
    <w:p w:rsidR="00E5004C" w:rsidRDefault="00E5004C">
      <w:pPr>
        <w:pStyle w:val="ConsPlusNormal"/>
        <w:spacing w:before="200"/>
        <w:ind w:firstLine="540"/>
        <w:jc w:val="both"/>
      </w:pPr>
      <w:r>
        <w:t>4. Главный распорядитель формирует конкурсную комиссию по проведению конкурсного отбора на предоставление субсидий (далее - конкурсная комиссия). Состав конкурсной комиссии, положение о комиссии и форма заявления о предоставлении субсидии утверждаются приказом главного распорядителя.</w:t>
      </w:r>
    </w:p>
    <w:p w:rsidR="00E5004C" w:rsidRDefault="00E5004C">
      <w:pPr>
        <w:pStyle w:val="ConsPlusNormal"/>
        <w:spacing w:before="200"/>
        <w:ind w:firstLine="540"/>
        <w:jc w:val="both"/>
      </w:pPr>
      <w:bookmarkStart w:id="38" w:name="P16020"/>
      <w:bookmarkEnd w:id="38"/>
      <w:r>
        <w:t>5. Требования, которым должны соответствовать субъекты - получатели субсидии (далее - субъекты) на первое число месяца, предшествующего месяцу, в котором планируется заключение соглашения:</w:t>
      </w:r>
    </w:p>
    <w:p w:rsidR="00E5004C" w:rsidRDefault="00E5004C">
      <w:pPr>
        <w:pStyle w:val="ConsPlusNormal"/>
        <w:spacing w:before="200"/>
        <w:ind w:firstLine="540"/>
        <w:jc w:val="both"/>
      </w:pPr>
      <w:r>
        <w:t>1) отсутствие у субъектов неисполненной обязанности по уплате налогов, сборов, страховых взносов, пеней, штрафов и процентов, подлежащих уплате в бюджет Новосибирской области;</w:t>
      </w:r>
    </w:p>
    <w:p w:rsidR="00E5004C" w:rsidRDefault="00E5004C">
      <w:pPr>
        <w:pStyle w:val="ConsPlusNormal"/>
        <w:spacing w:before="200"/>
        <w:ind w:firstLine="540"/>
        <w:jc w:val="both"/>
      </w:pPr>
      <w:r>
        <w:t>2) отсутствие у субъектов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E5004C" w:rsidRDefault="00E5004C">
      <w:pPr>
        <w:pStyle w:val="ConsPlusNormal"/>
        <w:spacing w:before="200"/>
        <w:ind w:firstLine="540"/>
        <w:jc w:val="both"/>
      </w:pPr>
      <w:r>
        <w:t>3) субъекты - юридические лица не должны находиться в процессе реорганизации, ликвидации, в отношении 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 индивидуальные предприниматели не должны прекратить деятельность в качестве индивидуального предпринимателя;</w:t>
      </w:r>
    </w:p>
    <w:p w:rsidR="00E5004C" w:rsidRDefault="00E5004C">
      <w:pPr>
        <w:pStyle w:val="ConsPlusNormal"/>
        <w:spacing w:before="200"/>
        <w:ind w:firstLine="540"/>
        <w:jc w:val="both"/>
      </w:pPr>
      <w:r>
        <w:t>4)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5004C" w:rsidRDefault="00E5004C">
      <w:pPr>
        <w:pStyle w:val="ConsPlusNormal"/>
        <w:spacing w:before="200"/>
        <w:ind w:firstLine="540"/>
        <w:jc w:val="both"/>
      </w:pPr>
      <w:r>
        <w:t>5) субъекты не должны получать средства из бюджета Новосибирской области в соответствии с иными нормативными правовыми актами, муниципальными правовыми актами на цели предоставления субсидий;</w:t>
      </w:r>
    </w:p>
    <w:p w:rsidR="00E5004C" w:rsidRDefault="00E5004C">
      <w:pPr>
        <w:pStyle w:val="ConsPlusNormal"/>
        <w:spacing w:before="200"/>
        <w:ind w:firstLine="540"/>
        <w:jc w:val="both"/>
      </w:pPr>
      <w:r>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rsidR="00E5004C" w:rsidRDefault="00E5004C">
      <w:pPr>
        <w:pStyle w:val="ConsPlusNormal"/>
        <w:spacing w:before="200"/>
        <w:ind w:firstLine="540"/>
        <w:jc w:val="both"/>
      </w:pPr>
      <w:r>
        <w:t>7) субъекты должны осуществлять деятельность на территории Новосибирской области;</w:t>
      </w:r>
    </w:p>
    <w:p w:rsidR="00E5004C" w:rsidRDefault="00E5004C">
      <w:pPr>
        <w:pStyle w:val="ConsPlusNormal"/>
        <w:spacing w:before="200"/>
        <w:ind w:firstLine="540"/>
        <w:jc w:val="both"/>
      </w:pPr>
      <w:r>
        <w:t xml:space="preserve">8) субъекты должны участвовать в реализации территориальной программы государственных гарантий </w:t>
      </w:r>
      <w:r>
        <w:lastRenderedPageBreak/>
        <w:t>оказания гражданам бесплатной медицинской помощи Новосибирской области на очередной год и плановый период по профилю "стоматология", в том числе оказывать первичную медико-санитарную помощь населению по территориально-участковому принципу;</w:t>
      </w:r>
    </w:p>
    <w:p w:rsidR="00E5004C" w:rsidRDefault="00E5004C">
      <w:pPr>
        <w:pStyle w:val="ConsPlusNormal"/>
        <w:spacing w:before="200"/>
        <w:ind w:firstLine="540"/>
        <w:jc w:val="both"/>
      </w:pPr>
      <w:r>
        <w:t>9) наличие у субъекта ортопедического отделения и зуботехнической лаборатории, оснащенных материально-техническим оборудованием:</w:t>
      </w:r>
    </w:p>
    <w:p w:rsidR="00E5004C" w:rsidRDefault="00E5004C">
      <w:pPr>
        <w:pStyle w:val="ConsPlusNormal"/>
        <w:spacing w:before="200"/>
        <w:ind w:firstLine="540"/>
        <w:jc w:val="both"/>
      </w:pPr>
      <w:r>
        <w:t>для изготовления съемных пластиночных протезов;</w:t>
      </w:r>
    </w:p>
    <w:p w:rsidR="00E5004C" w:rsidRDefault="00E5004C">
      <w:pPr>
        <w:pStyle w:val="ConsPlusNormal"/>
        <w:spacing w:before="200"/>
        <w:ind w:firstLine="540"/>
        <w:jc w:val="both"/>
      </w:pPr>
      <w:r>
        <w:t>для изготовления бюгельных протезов;</w:t>
      </w:r>
    </w:p>
    <w:p w:rsidR="00E5004C" w:rsidRDefault="00E5004C">
      <w:pPr>
        <w:pStyle w:val="ConsPlusNormal"/>
        <w:spacing w:before="200"/>
        <w:ind w:firstLine="540"/>
        <w:jc w:val="both"/>
      </w:pPr>
      <w:r>
        <w:t>для изготовления цельнолитых несъемных протезов;</w:t>
      </w:r>
    </w:p>
    <w:p w:rsidR="00E5004C" w:rsidRDefault="00E5004C">
      <w:pPr>
        <w:pStyle w:val="ConsPlusNormal"/>
        <w:spacing w:before="200"/>
        <w:ind w:firstLine="540"/>
        <w:jc w:val="both"/>
      </w:pPr>
      <w:r>
        <w:t>для изготовления штампованно-паяных мостовидных протезов;</w:t>
      </w:r>
    </w:p>
    <w:p w:rsidR="00E5004C" w:rsidRDefault="00E5004C">
      <w:pPr>
        <w:pStyle w:val="ConsPlusNormal"/>
        <w:spacing w:before="200"/>
        <w:ind w:firstLine="540"/>
        <w:jc w:val="both"/>
      </w:pPr>
      <w:r>
        <w:t>10) наличие у субъекта врачей-стоматологов, привлекаемых для оказания услуг, имеющих сертификаты по специальности "стоматология ортопедическая";</w:t>
      </w:r>
    </w:p>
    <w:p w:rsidR="00E5004C" w:rsidRDefault="00E5004C">
      <w:pPr>
        <w:pStyle w:val="ConsPlusNormal"/>
        <w:spacing w:before="200"/>
        <w:ind w:firstLine="540"/>
        <w:jc w:val="both"/>
      </w:pPr>
      <w:r>
        <w:t>11) наличие у субъекта специалистов среднего медицинского персонала (зубные техники), привлекаемых для оказания услуг, имеющих сертификаты по специальности "стоматология ортопедическая";</w:t>
      </w:r>
    </w:p>
    <w:p w:rsidR="00E5004C" w:rsidRDefault="00E5004C">
      <w:pPr>
        <w:pStyle w:val="ConsPlusNormal"/>
        <w:spacing w:before="200"/>
        <w:ind w:firstLine="540"/>
        <w:jc w:val="both"/>
      </w:pPr>
      <w:r>
        <w:t>12) обеспечение субъектом условий доступности обслуживания для инвалидов и маломобильных граждан;</w:t>
      </w:r>
    </w:p>
    <w:p w:rsidR="00E5004C" w:rsidRDefault="00E5004C">
      <w:pPr>
        <w:pStyle w:val="ConsPlusNormal"/>
        <w:spacing w:before="200"/>
        <w:ind w:firstLine="540"/>
        <w:jc w:val="both"/>
      </w:pPr>
      <w:r>
        <w:t>13) наличие организационных и программно-технических условий к 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 с учетом требований законодательства Российской Федерации по защите информации и персональных данных;</w:t>
      </w:r>
    </w:p>
    <w:p w:rsidR="00E5004C" w:rsidRDefault="00E5004C">
      <w:pPr>
        <w:pStyle w:val="ConsPlusNormal"/>
        <w:spacing w:before="200"/>
        <w:ind w:firstLine="540"/>
        <w:jc w:val="both"/>
      </w:pPr>
      <w:r>
        <w:t>14)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rsidR="00E5004C" w:rsidRDefault="00E5004C">
      <w:pPr>
        <w:pStyle w:val="ConsPlusNormal"/>
        <w:spacing w:before="200"/>
        <w:ind w:firstLine="540"/>
        <w:jc w:val="both"/>
      </w:pPr>
      <w:bookmarkStart w:id="39" w:name="P16039"/>
      <w:bookmarkEnd w:id="39"/>
      <w:r>
        <w:t>6. Субъекты, претендующие на получение субсидий, представляют главному распорядителю:</w:t>
      </w:r>
    </w:p>
    <w:p w:rsidR="00E5004C" w:rsidRDefault="00E5004C">
      <w:pPr>
        <w:pStyle w:val="ConsPlusNormal"/>
        <w:spacing w:before="200"/>
        <w:ind w:firstLine="540"/>
        <w:jc w:val="both"/>
      </w:pPr>
      <w:r>
        <w:t>1) заявление об участии в конкурсе по форме, утвержденной приказом главного распорядителя;</w:t>
      </w:r>
    </w:p>
    <w:p w:rsidR="00E5004C" w:rsidRDefault="00E5004C">
      <w:pPr>
        <w:pStyle w:val="ConsPlusNormal"/>
        <w:spacing w:before="200"/>
        <w:ind w:firstLine="540"/>
        <w:jc w:val="both"/>
      </w:pPr>
      <w:bookmarkStart w:id="40" w:name="P16041"/>
      <w:bookmarkEnd w:id="40"/>
      <w:r>
        <w:t>2) справку о состоянии расчетов по налогам, сборам, пеням и штрафам, выданную налоговым органом по месту регистрации субъекта не ранее чем за один месяц до момента представления главному распорядителю;</w:t>
      </w:r>
    </w:p>
    <w:p w:rsidR="00E5004C" w:rsidRDefault="00E5004C">
      <w:pPr>
        <w:pStyle w:val="ConsPlusNormal"/>
        <w:spacing w:before="200"/>
        <w:ind w:firstLine="540"/>
        <w:jc w:val="both"/>
      </w:pPr>
      <w:r>
        <w:t>3) копию штатного расписания с указанием списка сотрудников, привлекаемых для оказания услуг, имеющих сертификаты по специальности "стоматология ортопедическая";</w:t>
      </w:r>
    </w:p>
    <w:p w:rsidR="00E5004C" w:rsidRDefault="00E5004C">
      <w:pPr>
        <w:pStyle w:val="ConsPlusNormal"/>
        <w:spacing w:before="200"/>
        <w:ind w:firstLine="540"/>
        <w:jc w:val="both"/>
      </w:pPr>
      <w:r>
        <w:t>4) копии сертификатов сотрудников, привлекаемых для оказания услуг, по специальности "стоматология ортопедическая";</w:t>
      </w:r>
    </w:p>
    <w:p w:rsidR="00E5004C" w:rsidRDefault="00E5004C">
      <w:pPr>
        <w:pStyle w:val="ConsPlusNormal"/>
        <w:spacing w:before="200"/>
        <w:ind w:firstLine="540"/>
        <w:jc w:val="both"/>
      </w:pPr>
      <w:r>
        <w:t>5) перечень оборудования для изготовления съемных пластиночных, бюгельных, цельнолитых несъемных и штампованно-паяных мостовидных протезов;</w:t>
      </w:r>
    </w:p>
    <w:p w:rsidR="00E5004C" w:rsidRDefault="00E5004C">
      <w:pPr>
        <w:pStyle w:val="ConsPlusNormal"/>
        <w:spacing w:before="200"/>
        <w:ind w:firstLine="540"/>
        <w:jc w:val="both"/>
      </w:pPr>
      <w:r>
        <w:t>6) копии документов, подтверждающих оказание субъектом услуги по зубопротезированию за последние 3 года (при наличии);</w:t>
      </w:r>
    </w:p>
    <w:p w:rsidR="00E5004C" w:rsidRDefault="00E5004C">
      <w:pPr>
        <w:pStyle w:val="ConsPlusNormal"/>
        <w:spacing w:before="200"/>
        <w:ind w:firstLine="540"/>
        <w:jc w:val="both"/>
      </w:pPr>
      <w:r>
        <w:t>7) копии документов, подтверждающих обеспечение субъектом условий доступности обслуживания для инвалидов и маломобильных граждан (при наличии).</w:t>
      </w:r>
    </w:p>
    <w:p w:rsidR="00E5004C" w:rsidRDefault="00E5004C">
      <w:pPr>
        <w:pStyle w:val="ConsPlusNormal"/>
        <w:spacing w:before="200"/>
        <w:ind w:firstLine="540"/>
        <w:jc w:val="both"/>
      </w:pPr>
      <w:r>
        <w:t>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 официальный сайт) не менее чем за 10 рабочих дней до дня начала приема заявок. В объявлении указываются даты начала и окончания приема заявок. Срок приема заявок составляет 15 рабочих дней.</w:t>
      </w:r>
    </w:p>
    <w:p w:rsidR="00E5004C" w:rsidRDefault="00E5004C">
      <w:pPr>
        <w:pStyle w:val="ConsPlusNormal"/>
        <w:spacing w:before="200"/>
        <w:ind w:firstLine="540"/>
        <w:jc w:val="both"/>
      </w:pPr>
      <w:r>
        <w:t xml:space="preserve">8. Главный распорядитель принимает заявления с приложением документов, указанных в </w:t>
      </w:r>
      <w:hyperlink w:anchor="P16039" w:history="1">
        <w:r>
          <w:rPr>
            <w:color w:val="0000FF"/>
          </w:rPr>
          <w:t>пункте 6</w:t>
        </w:r>
      </w:hyperlink>
      <w:r>
        <w:t xml:space="preserve"> настоящего Порядка, и регистрирует их в день поступления как входящую корреспонденцию с указанием даты их поступления.</w:t>
      </w:r>
    </w:p>
    <w:p w:rsidR="00E5004C" w:rsidRDefault="00E5004C">
      <w:pPr>
        <w:pStyle w:val="ConsPlusNormal"/>
        <w:spacing w:before="200"/>
        <w:ind w:firstLine="540"/>
        <w:jc w:val="both"/>
      </w:pPr>
      <w:r>
        <w:lastRenderedPageBreak/>
        <w:t>Заявления и прилагаемые к ним документы проверяются на соответствие требованиям, установленным настоящим Порядком, главным распорядителем не позднее 5 рабочих дней со дня регистрации заявления.</w:t>
      </w:r>
    </w:p>
    <w:p w:rsidR="00E5004C" w:rsidRDefault="00E5004C">
      <w:pPr>
        <w:pStyle w:val="ConsPlusNormal"/>
        <w:spacing w:before="200"/>
        <w:ind w:firstLine="540"/>
        <w:jc w:val="both"/>
      </w:pPr>
      <w:r>
        <w:t xml:space="preserve">9. В случае если документы, предусмотренные </w:t>
      </w:r>
      <w:hyperlink w:anchor="P16041" w:history="1">
        <w:r>
          <w:rPr>
            <w:color w:val="0000FF"/>
          </w:rPr>
          <w:t>подпунктом 2 пункта 6</w:t>
        </w:r>
      </w:hyperlink>
      <w:r>
        <w:t xml:space="preserve">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rsidR="00E5004C" w:rsidRDefault="00E5004C">
      <w:pPr>
        <w:pStyle w:val="ConsPlusNormal"/>
        <w:spacing w:before="200"/>
        <w:ind w:firstLine="540"/>
        <w:jc w:val="both"/>
      </w:pPr>
      <w:r>
        <w:t>10. Основаниями для отказа субъектам в участии в конкурсе являются:</w:t>
      </w:r>
    </w:p>
    <w:p w:rsidR="00E5004C" w:rsidRDefault="00E5004C">
      <w:pPr>
        <w:pStyle w:val="ConsPlusNormal"/>
        <w:spacing w:before="200"/>
        <w:ind w:firstLine="540"/>
        <w:jc w:val="both"/>
      </w:pPr>
      <w:r>
        <w:t xml:space="preserve">1) несоответствие представленных субъектом документов требованиям, определенным </w:t>
      </w:r>
      <w:hyperlink w:anchor="P16039" w:history="1">
        <w:r>
          <w:rPr>
            <w:color w:val="0000FF"/>
          </w:rPr>
          <w:t>пунктом 6</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16041" w:history="1">
        <w:r>
          <w:rPr>
            <w:color w:val="0000FF"/>
          </w:rPr>
          <w:t>подпунктом 2 пункта 6</w:t>
        </w:r>
      </w:hyperlink>
      <w:r>
        <w:t xml:space="preserve"> настоящего Порядка);</w:t>
      </w:r>
    </w:p>
    <w:p w:rsidR="00E5004C" w:rsidRDefault="00E5004C">
      <w:pPr>
        <w:pStyle w:val="ConsPlusNormal"/>
        <w:spacing w:before="200"/>
        <w:ind w:firstLine="540"/>
        <w:jc w:val="both"/>
      </w:pPr>
      <w:r>
        <w:t>2) недостоверность представленной субъектом информации;</w:t>
      </w:r>
    </w:p>
    <w:p w:rsidR="00E5004C" w:rsidRDefault="00E5004C">
      <w:pPr>
        <w:pStyle w:val="ConsPlusNormal"/>
        <w:spacing w:before="200"/>
        <w:ind w:firstLine="540"/>
        <w:jc w:val="both"/>
      </w:pPr>
      <w:r>
        <w:t xml:space="preserve">3) несоответствие субъекта требованиям, установленным в </w:t>
      </w:r>
      <w:hyperlink w:anchor="P16020" w:history="1">
        <w:r>
          <w:rPr>
            <w:color w:val="0000FF"/>
          </w:rPr>
          <w:t>пункте 5</w:t>
        </w:r>
      </w:hyperlink>
      <w:r>
        <w:t xml:space="preserve"> настоящего Порядка.</w:t>
      </w:r>
    </w:p>
    <w:p w:rsidR="00E5004C" w:rsidRDefault="00E5004C">
      <w:pPr>
        <w:pStyle w:val="ConsPlusNormal"/>
        <w:spacing w:before="200"/>
        <w:ind w:firstLine="540"/>
        <w:jc w:val="both"/>
      </w:pPr>
      <w:r>
        <w:t>При наличии оснований для отказа субъектам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rsidR="00E5004C" w:rsidRDefault="00E5004C">
      <w:pPr>
        <w:pStyle w:val="ConsPlusNormal"/>
        <w:spacing w:before="200"/>
        <w:ind w:firstLine="540"/>
        <w:jc w:val="both"/>
      </w:pPr>
      <w:r>
        <w:t xml:space="preserve">11. Субъект, которому отказано в участии в конкурсе, вправе повторно подать доработанное заявление об участии в конкурсе и документы, предусмотренные </w:t>
      </w:r>
      <w:hyperlink w:anchor="P16039" w:history="1">
        <w:r>
          <w:rPr>
            <w:color w:val="0000FF"/>
          </w:rPr>
          <w:t>пунктом 6</w:t>
        </w:r>
      </w:hyperlink>
      <w:r>
        <w:t xml:space="preserve"> настоящего Порядка, но не позднее установленного главным распорядителем срока окончания приема заявок.</w:t>
      </w:r>
    </w:p>
    <w:p w:rsidR="00E5004C" w:rsidRDefault="00E5004C">
      <w:pPr>
        <w:pStyle w:val="ConsPlusNormal"/>
        <w:spacing w:before="200"/>
        <w:ind w:firstLine="540"/>
        <w:jc w:val="both"/>
      </w:pPr>
      <w:bookmarkStart w:id="41" w:name="P16057"/>
      <w:bookmarkEnd w:id="41"/>
      <w:r>
        <w:t>12. Заседание конкурсной комиссии проводится в течение 10 рабочих дней со дня окончания срока приема заявок.</w:t>
      </w:r>
    </w:p>
    <w:p w:rsidR="00E5004C" w:rsidRDefault="00E5004C">
      <w:pPr>
        <w:pStyle w:val="ConsPlusNormal"/>
        <w:spacing w:before="200"/>
        <w:ind w:firstLine="540"/>
        <w:jc w:val="both"/>
      </w:pPr>
      <w:r>
        <w:t xml:space="preserve">Представленные на конкурс заявления субъектов, соответствующих требованиям </w:t>
      </w:r>
      <w:hyperlink w:anchor="P16020" w:history="1">
        <w:r>
          <w:rPr>
            <w:color w:val="0000FF"/>
          </w:rPr>
          <w:t>пункта 5</w:t>
        </w:r>
      </w:hyperlink>
      <w:r>
        <w:t xml:space="preserve"> настоящего Порядка, и прилагаемые к ним документы, указанные в </w:t>
      </w:r>
      <w:hyperlink w:anchor="P16039" w:history="1">
        <w:r>
          <w:rPr>
            <w:color w:val="0000FF"/>
          </w:rPr>
          <w:t>пункте 6</w:t>
        </w:r>
      </w:hyperlink>
      <w:r>
        <w:t xml:space="preserve"> настоящего Порядка, оцениваются конкурсной комиссией на основании балльной шкалы по следующим критериям:</w:t>
      </w:r>
    </w:p>
    <w:p w:rsidR="00E5004C" w:rsidRDefault="00E5004C">
      <w:pPr>
        <w:pStyle w:val="ConsPlusNormal"/>
        <w:spacing w:before="200"/>
        <w:ind w:firstLine="540"/>
        <w:jc w:val="both"/>
      </w:pPr>
      <w:r>
        <w:t>1) количество граждан льготной категории, которым субъект оказал услугу по зубопротезированию за последние 3 года;</w:t>
      </w:r>
    </w:p>
    <w:p w:rsidR="00E5004C" w:rsidRDefault="00E5004C">
      <w:pPr>
        <w:pStyle w:val="ConsPlusNormal"/>
        <w:spacing w:before="200"/>
        <w:ind w:firstLine="540"/>
        <w:jc w:val="both"/>
      </w:pPr>
      <w:r>
        <w:t>2) мощность (количество оборудованных рабочих мест врачей стоматологов-ортопедов) медицинской организации по осуществлению зубопротезирования;</w:t>
      </w:r>
    </w:p>
    <w:p w:rsidR="00E5004C" w:rsidRDefault="00E5004C">
      <w:pPr>
        <w:pStyle w:val="ConsPlusNormal"/>
        <w:spacing w:before="200"/>
        <w:ind w:firstLine="540"/>
        <w:jc w:val="both"/>
      </w:pPr>
      <w:r>
        <w:t>3) территориальная доступность субъекта для обслуживания населения соответствующих районов г. Новосибирска и Новосибирской области.</w:t>
      </w:r>
    </w:p>
    <w:p w:rsidR="00E5004C" w:rsidRDefault="00E5004C">
      <w:pPr>
        <w:pStyle w:val="ConsPlusNormal"/>
        <w:spacing w:before="200"/>
        <w:ind w:firstLine="540"/>
        <w:jc w:val="both"/>
      </w:pPr>
      <w:r>
        <w:t>Победителем в конкурсном отборе признается субъект, набравший по итогам оценки наибольшее количество баллов.</w:t>
      </w:r>
    </w:p>
    <w:p w:rsidR="00E5004C" w:rsidRDefault="00E5004C">
      <w:pPr>
        <w:pStyle w:val="ConsPlusNormal"/>
        <w:spacing w:before="200"/>
        <w:ind w:firstLine="540"/>
        <w:jc w:val="both"/>
      </w:pPr>
      <w:r>
        <w:t>Порядок оценки соответствия заявлений субъектов критериям и подсчета баллов утверждается приказом главного распорядителя.</w:t>
      </w:r>
    </w:p>
    <w:p w:rsidR="00E5004C" w:rsidRDefault="00E5004C">
      <w:pPr>
        <w:pStyle w:val="ConsPlusNormal"/>
        <w:spacing w:before="200"/>
        <w:ind w:firstLine="540"/>
        <w:jc w:val="both"/>
      </w:pPr>
      <w:r>
        <w:t>В случае равенства баллов у нескольких субъектов победителем признается субъект, ранее подавший заявление об участии в конкурсе.</w:t>
      </w:r>
    </w:p>
    <w:p w:rsidR="00E5004C" w:rsidRDefault="00E5004C">
      <w:pPr>
        <w:pStyle w:val="ConsPlusNormal"/>
        <w:spacing w:before="200"/>
        <w:ind w:firstLine="540"/>
        <w:jc w:val="both"/>
      </w:pPr>
      <w:r>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rsidR="00E5004C" w:rsidRDefault="00E5004C">
      <w:pPr>
        <w:pStyle w:val="ConsPlusNormal"/>
        <w:spacing w:before="200"/>
        <w:ind w:firstLine="540"/>
        <w:jc w:val="both"/>
      </w:pPr>
      <w:bookmarkStart w:id="42" w:name="P16066"/>
      <w:bookmarkEnd w:id="42"/>
      <w:r>
        <w:t xml:space="preserve">13. Субсидия предоставляется в соответствии с соглашением о предоставлении субсидии, заключенным в соответствии с типовой формой, установленной министерством финансов и налоговой политики Новосибирской области (далее - соглашение). Не позднее следующего рабочего дня после размещения на официальном сайте главного распорядителя решения, указанного в </w:t>
      </w:r>
      <w:hyperlink w:anchor="P16057" w:history="1">
        <w:r>
          <w:rPr>
            <w:color w:val="0000FF"/>
          </w:rPr>
          <w:t>пункте 12</w:t>
        </w:r>
      </w:hyperlink>
      <w:r>
        <w:t xml:space="preserve"> настоящего Порядка, главный распорядитель направляет субъекту соглашение для подписания.</w:t>
      </w:r>
    </w:p>
    <w:p w:rsidR="00E5004C" w:rsidRDefault="00E5004C">
      <w:pPr>
        <w:pStyle w:val="ConsPlusNormal"/>
        <w:spacing w:before="200"/>
        <w:ind w:firstLine="540"/>
        <w:jc w:val="both"/>
      </w:pPr>
      <w:r>
        <w:t>Субъект возвращает главному распорядителю подписанное со своей стороны соглашение не позднее 5 рабочих дней со дня его получения.</w:t>
      </w:r>
    </w:p>
    <w:p w:rsidR="00E5004C" w:rsidRDefault="00E5004C">
      <w:pPr>
        <w:pStyle w:val="ConsPlusNormal"/>
        <w:spacing w:before="200"/>
        <w:ind w:firstLine="540"/>
        <w:jc w:val="both"/>
      </w:pPr>
      <w:r>
        <w:lastRenderedPageBreak/>
        <w:t>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w:t>
      </w:r>
    </w:p>
    <w:p w:rsidR="00E5004C" w:rsidRDefault="00E5004C">
      <w:pPr>
        <w:pStyle w:val="ConsPlusNormal"/>
        <w:spacing w:before="200"/>
        <w:ind w:firstLine="540"/>
        <w:jc w:val="both"/>
      </w:pPr>
      <w:r>
        <w:t xml:space="preserve">14. 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 установленного в </w:t>
      </w:r>
      <w:hyperlink w:anchor="P16066" w:history="1">
        <w:r>
          <w:rPr>
            <w:color w:val="0000FF"/>
          </w:rPr>
          <w:t>пункте 13</w:t>
        </w:r>
      </w:hyperlink>
      <w:r>
        <w:t xml:space="preserve"> настоящего Порядка, соглашение заключается с участником, имеющим следующий порядковый номер после номера победителя конкурсного отбора.</w:t>
      </w:r>
    </w:p>
    <w:p w:rsidR="00E5004C" w:rsidRDefault="00E5004C">
      <w:pPr>
        <w:pStyle w:val="ConsPlusNormal"/>
        <w:spacing w:before="200"/>
        <w:ind w:firstLine="540"/>
        <w:jc w:val="both"/>
      </w:pPr>
      <w:r>
        <w:t>15. В соглашении в обязательном порядке указываются следующие условия предоставления субсидии:</w:t>
      </w:r>
    </w:p>
    <w:p w:rsidR="00E5004C" w:rsidRDefault="00E5004C">
      <w:pPr>
        <w:pStyle w:val="ConsPlusNormal"/>
        <w:spacing w:before="200"/>
        <w:ind w:firstLine="540"/>
        <w:jc w:val="both"/>
      </w:pPr>
      <w:r>
        <w:t>1) целевое назначение субсидии;</w:t>
      </w:r>
    </w:p>
    <w:p w:rsidR="00E5004C" w:rsidRDefault="00E5004C">
      <w:pPr>
        <w:pStyle w:val="ConsPlusNormal"/>
        <w:spacing w:before="200"/>
        <w:ind w:firstLine="540"/>
        <w:jc w:val="both"/>
      </w:pPr>
      <w:r>
        <w:t>2) сведения об объеме и сроках предоставления субсидии;</w:t>
      </w:r>
    </w:p>
    <w:p w:rsidR="00E5004C" w:rsidRDefault="00E5004C">
      <w:pPr>
        <w:pStyle w:val="ConsPlusNormal"/>
        <w:spacing w:before="200"/>
        <w:ind w:firstLine="540"/>
        <w:jc w:val="both"/>
      </w:pPr>
      <w:r>
        <w:t>3) значение показателя, необходимого для достижения результата предоставления субсидии;</w:t>
      </w:r>
    </w:p>
    <w:p w:rsidR="00E5004C" w:rsidRDefault="00E5004C">
      <w:pPr>
        <w:pStyle w:val="ConsPlusNormal"/>
        <w:spacing w:before="200"/>
        <w:ind w:firstLine="540"/>
        <w:jc w:val="both"/>
      </w:pPr>
      <w:r>
        <w:t>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rsidR="00E5004C" w:rsidRDefault="00E5004C">
      <w:pPr>
        <w:pStyle w:val="ConsPlusNormal"/>
        <w:spacing w:before="200"/>
        <w:ind w:firstLine="540"/>
        <w:jc w:val="both"/>
      </w:pPr>
      <w:r>
        <w:t>5) сроки перечисления субсидии;</w:t>
      </w:r>
    </w:p>
    <w:p w:rsidR="00E5004C" w:rsidRDefault="00E5004C">
      <w:pPr>
        <w:pStyle w:val="ConsPlusNormal"/>
        <w:spacing w:before="200"/>
        <w:ind w:firstLine="540"/>
        <w:jc w:val="both"/>
      </w:pPr>
      <w:r>
        <w:t>6) счет (счета) субъекта, на которые перечисляются субсидии.</w:t>
      </w:r>
    </w:p>
    <w:p w:rsidR="00E5004C" w:rsidRDefault="00E5004C">
      <w:pPr>
        <w:pStyle w:val="ConsPlusNormal"/>
        <w:spacing w:before="200"/>
        <w:ind w:firstLine="540"/>
        <w:jc w:val="both"/>
      </w:pPr>
      <w:r>
        <w:t>Главный распорядитель вправе в соглашении установить сроки и формы предоставления субъектом дополнительной отчетности.</w:t>
      </w:r>
    </w:p>
    <w:p w:rsidR="00E5004C" w:rsidRDefault="00E5004C">
      <w:pPr>
        <w:pStyle w:val="ConsPlusNormal"/>
        <w:spacing w:before="200"/>
        <w:ind w:firstLine="540"/>
        <w:jc w:val="both"/>
      </w:pPr>
      <w:r>
        <w:t>16. Результатом предоставления субсидии является достижение 100% от значения количественного показателя исполнения мероприятия, направленного на обеспечение отдельной категории граждан, проживающих на территории Новосибирской области, льготной стоматологической помощью, предусмотренного планом реализации мероприятий.</w:t>
      </w:r>
    </w:p>
    <w:p w:rsidR="00E5004C" w:rsidRDefault="00E5004C">
      <w:pPr>
        <w:pStyle w:val="ConsPlusNormal"/>
        <w:spacing w:before="200"/>
        <w:ind w:firstLine="540"/>
        <w:jc w:val="both"/>
      </w:pPr>
      <w:r>
        <w:t>Показателем, необходимым для достижения результата предоставления субсидии, является 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w:t>
      </w:r>
    </w:p>
    <w:p w:rsidR="00E5004C" w:rsidRDefault="00E5004C">
      <w:pPr>
        <w:pStyle w:val="ConsPlusNormal"/>
        <w:spacing w:before="200"/>
        <w:ind w:firstLine="540"/>
        <w:jc w:val="both"/>
      </w:pPr>
      <w:r>
        <w:t xml:space="preserve">Субъект, с которым заключено соглашение, ежемесячно предоставляет главному распорядителю </w:t>
      </w:r>
      <w:hyperlink w:anchor="P16137" w:history="1">
        <w:r>
          <w:rPr>
            <w:color w:val="0000FF"/>
          </w:rPr>
          <w:t>отчет</w:t>
        </w:r>
      </w:hyperlink>
      <w:r>
        <w:t xml:space="preserve"> о достижении значений показателя, необходимого для достижения результата предоставления субсидии, по форме согласно приложению к настоящему Порядку не позднее 5 рабочего дня, следующего за отчетным периодом.</w:t>
      </w:r>
    </w:p>
    <w:p w:rsidR="00E5004C" w:rsidRDefault="00E5004C">
      <w:pPr>
        <w:pStyle w:val="ConsPlusNormal"/>
        <w:spacing w:before="200"/>
        <w:ind w:firstLine="540"/>
        <w:jc w:val="both"/>
      </w:pPr>
      <w:bookmarkStart w:id="43" w:name="P16081"/>
      <w:bookmarkEnd w:id="43"/>
      <w:r>
        <w:t xml:space="preserve">17. Субъект, с которым заключено соглашение, ежемесячно не позднее 5 рабочего дня, следующего за отчетным периодом, а за декабрь - не позднее 20 декабря текущего финансового года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приложением документов, указанных в </w:t>
      </w:r>
      <w:hyperlink w:anchor="P16082" w:history="1">
        <w:r>
          <w:rPr>
            <w:color w:val="0000FF"/>
          </w:rPr>
          <w:t>пункте 18</w:t>
        </w:r>
      </w:hyperlink>
      <w:r>
        <w:t xml:space="preserve"> настоящего Порядка.</w:t>
      </w:r>
    </w:p>
    <w:p w:rsidR="00E5004C" w:rsidRDefault="00E5004C">
      <w:pPr>
        <w:pStyle w:val="ConsPlusNormal"/>
        <w:spacing w:before="200"/>
        <w:ind w:firstLine="540"/>
        <w:jc w:val="both"/>
      </w:pPr>
      <w:bookmarkStart w:id="44" w:name="P16082"/>
      <w:bookmarkEnd w:id="44"/>
      <w:r>
        <w:t>18. 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том числе:</w:t>
      </w:r>
    </w:p>
    <w:p w:rsidR="00E5004C" w:rsidRDefault="00E5004C">
      <w:pPr>
        <w:pStyle w:val="ConsPlusNormal"/>
        <w:spacing w:before="200"/>
        <w:ind w:firstLine="540"/>
        <w:jc w:val="both"/>
      </w:pPr>
      <w:r>
        <w:t>1) копий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rsidR="00E5004C" w:rsidRDefault="00E5004C">
      <w:pPr>
        <w:pStyle w:val="ConsPlusNormal"/>
        <w:spacing w:before="200"/>
        <w:ind w:firstLine="540"/>
        <w:jc w:val="both"/>
      </w:pPr>
      <w:r>
        <w:t xml:space="preserve">2) копий договоров аренды (с графиками платежей) движимого (недвижимого) имущества, заверенных субъектом, необходимого для оказания услуги отдельным категориям граждан, проживающих в Новосибирской области, имеющих право на меры социальной поддержки по льготному зубопротезированию, </w:t>
      </w:r>
      <w:r>
        <w:lastRenderedPageBreak/>
        <w:t>а также документов, подтверждающих своевременную уплату субъектом арендных платежей (при наличии).</w:t>
      </w:r>
    </w:p>
    <w:p w:rsidR="00E5004C" w:rsidRDefault="00E5004C">
      <w:pPr>
        <w:pStyle w:val="ConsPlusNormal"/>
        <w:spacing w:before="200"/>
        <w:ind w:firstLine="540"/>
        <w:jc w:val="both"/>
      </w:pPr>
      <w:r>
        <w:t>19. Размер субсидий составляет 100%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не может превышать суммы бюджетных ассигнований, предусмотренных законом о бюджете Новосибирской области на соответствующий финансовый год, и лимитов бюджетных обязательств, доведенных главному распорядителю в установленном порядке на цели предоставления субсидий.</w:t>
      </w:r>
    </w:p>
    <w:p w:rsidR="00E5004C" w:rsidRDefault="00E5004C">
      <w:pPr>
        <w:pStyle w:val="ConsPlusNormal"/>
        <w:spacing w:before="200"/>
        <w:ind w:firstLine="540"/>
        <w:jc w:val="both"/>
      </w:pPr>
      <w:r>
        <w:t xml:space="preserve">20. Главный распорядитель рассматривает документы, указанные в </w:t>
      </w:r>
      <w:hyperlink w:anchor="P16081" w:history="1">
        <w:r>
          <w:rPr>
            <w:color w:val="0000FF"/>
          </w:rPr>
          <w:t>пунктах 17</w:t>
        </w:r>
      </w:hyperlink>
      <w:r>
        <w:t xml:space="preserve">, </w:t>
      </w:r>
      <w:hyperlink w:anchor="P16082" w:history="1">
        <w:r>
          <w:rPr>
            <w:color w:val="0000FF"/>
          </w:rPr>
          <w:t>18</w:t>
        </w:r>
      </w:hyperlink>
      <w:r>
        <w:t xml:space="preserve"> настоящего Порядка, и принимает решение о предоставлении субсидии в течение 10 рабочих дней со дня их получения от субъекта.</w:t>
      </w:r>
    </w:p>
    <w:p w:rsidR="00E5004C" w:rsidRDefault="00E5004C">
      <w:pPr>
        <w:pStyle w:val="ConsPlusNormal"/>
        <w:spacing w:before="200"/>
        <w:ind w:firstLine="540"/>
        <w:jc w:val="both"/>
      </w:pPr>
      <w:r>
        <w:t>Перечисление субсидии субъекту осуществляется не позднее 10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rsidR="00E5004C" w:rsidRDefault="00E5004C">
      <w:pPr>
        <w:pStyle w:val="ConsPlusNormal"/>
        <w:spacing w:before="200"/>
        <w:ind w:firstLine="540"/>
        <w:jc w:val="both"/>
      </w:pPr>
      <w:r>
        <w:t>21. Основаниями для отказа субъектам в предоставлении субсидии являются:</w:t>
      </w:r>
    </w:p>
    <w:p w:rsidR="00E5004C" w:rsidRDefault="00E5004C">
      <w:pPr>
        <w:pStyle w:val="ConsPlusNormal"/>
        <w:spacing w:before="200"/>
        <w:ind w:firstLine="540"/>
        <w:jc w:val="both"/>
      </w:pPr>
      <w:r>
        <w:t xml:space="preserve">1) непредставление (представление не в полном объеме) документов, указанных в </w:t>
      </w:r>
      <w:hyperlink w:anchor="P16081" w:history="1">
        <w:r>
          <w:rPr>
            <w:color w:val="0000FF"/>
          </w:rPr>
          <w:t>пунктах 17</w:t>
        </w:r>
      </w:hyperlink>
      <w:r>
        <w:t xml:space="preserve">, </w:t>
      </w:r>
      <w:hyperlink w:anchor="P16082" w:history="1">
        <w:r>
          <w:rPr>
            <w:color w:val="0000FF"/>
          </w:rPr>
          <w:t>18</w:t>
        </w:r>
      </w:hyperlink>
      <w:r>
        <w:t xml:space="preserve"> настоящего Порядка;</w:t>
      </w:r>
    </w:p>
    <w:p w:rsidR="00E5004C" w:rsidRDefault="00E5004C">
      <w:pPr>
        <w:pStyle w:val="ConsPlusNormal"/>
        <w:spacing w:before="200"/>
        <w:ind w:firstLine="540"/>
        <w:jc w:val="both"/>
      </w:pPr>
      <w:r>
        <w:t>2) недостоверность представленной субъектом информации.</w:t>
      </w:r>
    </w:p>
    <w:p w:rsidR="00E5004C" w:rsidRDefault="00E5004C">
      <w:pPr>
        <w:pStyle w:val="ConsPlusNormal"/>
        <w:spacing w:before="200"/>
        <w:ind w:firstLine="540"/>
        <w:jc w:val="both"/>
      </w:pPr>
      <w:r>
        <w:t>22. Направления затрат, на возмещение которых предоставляется субсидия:</w:t>
      </w:r>
    </w:p>
    <w:p w:rsidR="00E5004C" w:rsidRDefault="00E5004C">
      <w:pPr>
        <w:pStyle w:val="ConsPlusNormal"/>
        <w:spacing w:before="200"/>
        <w:ind w:firstLine="540"/>
        <w:jc w:val="both"/>
      </w:pPr>
      <w:r>
        <w:t>1) оплата труда физических лиц, направленного на оказание услуги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rsidR="00E5004C" w:rsidRDefault="00E5004C">
      <w:pPr>
        <w:pStyle w:val="ConsPlusNormal"/>
        <w:spacing w:before="200"/>
        <w:ind w:firstLine="540"/>
        <w:jc w:val="both"/>
      </w:pPr>
      <w:r>
        <w:t>2) оплата товаров, работ,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rsidR="00E5004C" w:rsidRDefault="00E5004C">
      <w:pPr>
        <w:pStyle w:val="ConsPlusNormal"/>
        <w:spacing w:before="200"/>
        <w:ind w:firstLine="540"/>
        <w:jc w:val="both"/>
      </w:pPr>
      <w:r>
        <w:t>3) арендные платежи;</w:t>
      </w:r>
    </w:p>
    <w:p w:rsidR="00E5004C" w:rsidRDefault="00E5004C">
      <w:pPr>
        <w:pStyle w:val="ConsPlusNormal"/>
        <w:spacing w:before="200"/>
        <w:ind w:firstLine="540"/>
        <w:jc w:val="both"/>
      </w:pPr>
      <w:r>
        <w:t>4) уплата налогов, сборов, страховых взносов и иных обязательных платежей в бюджетную систему Российской Федерации.</w:t>
      </w:r>
    </w:p>
    <w:p w:rsidR="00E5004C" w:rsidRDefault="00E5004C">
      <w:pPr>
        <w:pStyle w:val="ConsPlusNormal"/>
        <w:spacing w:before="200"/>
        <w:ind w:firstLine="540"/>
        <w:jc w:val="both"/>
      </w:pPr>
      <w:r>
        <w:t>23. Главный распорядитель осуществляет контроль за правомерным, целевым, эффективным использованием средств областного бюджета Новосибирской области по предоставленным субсидиям.</w:t>
      </w:r>
    </w:p>
    <w:p w:rsidR="00E5004C" w:rsidRDefault="00E5004C">
      <w:pPr>
        <w:pStyle w:val="ConsPlusNormal"/>
        <w:spacing w:before="200"/>
        <w:ind w:firstLine="540"/>
        <w:jc w:val="both"/>
      </w:pPr>
      <w: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5004C" w:rsidRDefault="00E5004C">
      <w:pPr>
        <w:pStyle w:val="ConsPlusNormal"/>
        <w:spacing w:before="200"/>
        <w:ind w:firstLine="540"/>
        <w:jc w:val="both"/>
      </w:pPr>
      <w:r>
        <w:t>25. В случае нарушения субъектом условий, установленных при предоставлении субсидии, выявленного по фактам проверок, проведенных главным распорядителем и уполномоченным органом государственного финансового контроля, главный распорядитель в течение 10 рабочих дней со дня издания акта о результатах проверки письменно направляет субъекту требование о возврате всей суммы денежных средств, полученных в виде субсидии, в областной бюджет Новосибирской области в сроки, определенные в указанном требовании.</w:t>
      </w:r>
    </w:p>
    <w:p w:rsidR="00E5004C" w:rsidRDefault="00E5004C">
      <w:pPr>
        <w:pStyle w:val="ConsPlusNormal"/>
        <w:spacing w:before="200"/>
        <w:ind w:firstLine="540"/>
        <w:jc w:val="both"/>
      </w:pPr>
      <w:r>
        <w:t>26. В случае недостижения субъектом результатов предоставления субсидии, показателей, необходимых для достижения результата предоставления субсидии, главный распорядитель в течение 10 рабочих дней со дня установления факта такого недостижения письменно направляет субъекту требование о возврате денежных средств, полученных в виде субсидии, в областной бюджет Новосибирской области.</w:t>
      </w:r>
    </w:p>
    <w:p w:rsidR="00E5004C" w:rsidRDefault="00E5004C">
      <w:pPr>
        <w:pStyle w:val="ConsPlusNormal"/>
        <w:spacing w:before="200"/>
        <w:ind w:firstLine="540"/>
        <w:jc w:val="both"/>
      </w:pPr>
      <w:r>
        <w:t>Объем средств, подлежащих возврату в областной бюджет Новосибирской области, рассчитывается по следующей формуле:</w:t>
      </w:r>
    </w:p>
    <w:p w:rsidR="00E5004C" w:rsidRDefault="00E5004C">
      <w:pPr>
        <w:pStyle w:val="ConsPlusNormal"/>
        <w:ind w:firstLine="540"/>
        <w:jc w:val="both"/>
      </w:pPr>
    </w:p>
    <w:p w:rsidR="00E5004C" w:rsidRDefault="00E5004C">
      <w:pPr>
        <w:pStyle w:val="ConsPlusNormal"/>
        <w:jc w:val="center"/>
      </w:pPr>
      <w:r>
        <w:t>S</w:t>
      </w:r>
      <w:r>
        <w:rPr>
          <w:vertAlign w:val="subscript"/>
        </w:rPr>
        <w:t>возврата</w:t>
      </w:r>
      <w:r>
        <w:t xml:space="preserve"> = S</w:t>
      </w:r>
      <w:r>
        <w:rPr>
          <w:vertAlign w:val="subscript"/>
        </w:rPr>
        <w:t>субсидии</w:t>
      </w:r>
      <w:r>
        <w:t xml:space="preserve"> x (1 - T/D), где:</w:t>
      </w:r>
    </w:p>
    <w:p w:rsidR="00E5004C" w:rsidRDefault="00E5004C">
      <w:pPr>
        <w:pStyle w:val="ConsPlusNormal"/>
        <w:ind w:firstLine="540"/>
        <w:jc w:val="both"/>
      </w:pPr>
    </w:p>
    <w:p w:rsidR="00E5004C" w:rsidRDefault="00E5004C">
      <w:pPr>
        <w:pStyle w:val="ConsPlusNormal"/>
        <w:ind w:firstLine="540"/>
        <w:jc w:val="both"/>
      </w:pPr>
      <w:r>
        <w:lastRenderedPageBreak/>
        <w:t>S</w:t>
      </w:r>
      <w:r>
        <w:rPr>
          <w:vertAlign w:val="subscript"/>
        </w:rPr>
        <w:t>возврата</w:t>
      </w:r>
      <w:r>
        <w:t xml:space="preserve"> - сумма субсидии, подлежащая возврату;</w:t>
      </w:r>
    </w:p>
    <w:p w:rsidR="00E5004C" w:rsidRDefault="00E5004C">
      <w:pPr>
        <w:pStyle w:val="ConsPlusNormal"/>
        <w:spacing w:before="200"/>
        <w:ind w:firstLine="540"/>
        <w:jc w:val="both"/>
      </w:pPr>
      <w:r>
        <w:t>S</w:t>
      </w:r>
      <w:r>
        <w:rPr>
          <w:vertAlign w:val="subscript"/>
        </w:rPr>
        <w:t>субсидии</w:t>
      </w:r>
      <w:r>
        <w:t xml:space="preserve"> - размер субсидии, предоставленной субъекту в отчетном финансовом году;</w:t>
      </w:r>
    </w:p>
    <w:p w:rsidR="00E5004C" w:rsidRDefault="00E5004C">
      <w:pPr>
        <w:pStyle w:val="ConsPlusNormal"/>
        <w:spacing w:before="200"/>
        <w:ind w:firstLine="540"/>
        <w:jc w:val="both"/>
      </w:pPr>
      <w:r>
        <w:t>T - фактически достигнутое значение показателя, необходимого для достижения результата предоставления субсидии, на отчетную дату;</w:t>
      </w:r>
    </w:p>
    <w:p w:rsidR="00E5004C" w:rsidRDefault="00E5004C">
      <w:pPr>
        <w:pStyle w:val="ConsPlusNormal"/>
        <w:spacing w:before="200"/>
        <w:ind w:firstLine="540"/>
        <w:jc w:val="both"/>
      </w:pPr>
      <w:r>
        <w:t>D - плановое значение показателя, необходимого для достижения результата предоставления субсидии, установленное соглашением на текущий год.</w:t>
      </w:r>
    </w:p>
    <w:p w:rsidR="00E5004C" w:rsidRDefault="00E5004C">
      <w:pPr>
        <w:pStyle w:val="ConsPlusNormal"/>
        <w:spacing w:before="200"/>
        <w:ind w:firstLine="540"/>
        <w:jc w:val="both"/>
      </w:pPr>
      <w:r>
        <w:t>Субъект обязан перечислить денежные средства в областной бюджет Новосибирской области в срок, установленный в требовании о возврате денежных средств.</w:t>
      </w:r>
    </w:p>
    <w:p w:rsidR="00E5004C" w:rsidRDefault="00E5004C">
      <w:pPr>
        <w:pStyle w:val="ConsPlusNormal"/>
        <w:spacing w:before="200"/>
        <w:ind w:firstLine="540"/>
        <w:jc w:val="both"/>
      </w:pPr>
      <w:r>
        <w:t>27. В случае невозврата денежных средств в областной бюджет Новосибирской области в сроки, указанные в требовании о возврате, взыскание указанных средств осуществляется в судебном порядке в соответствии с законодательством Российской Федерации.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1"/>
      </w:pPr>
      <w:r>
        <w:t>Приложение</w:t>
      </w:r>
    </w:p>
    <w:p w:rsidR="00E5004C" w:rsidRDefault="00E5004C">
      <w:pPr>
        <w:pStyle w:val="ConsPlusNormal"/>
        <w:jc w:val="right"/>
      </w:pPr>
      <w:r>
        <w:t>к Порядку</w:t>
      </w:r>
    </w:p>
    <w:p w:rsidR="00E5004C" w:rsidRDefault="00E5004C">
      <w:pPr>
        <w:pStyle w:val="ConsPlusNormal"/>
        <w:jc w:val="right"/>
      </w:pPr>
      <w:r>
        <w:t>предоставления субсидий юридическим лицам (за</w:t>
      </w:r>
    </w:p>
    <w:p w:rsidR="00E5004C" w:rsidRDefault="00E5004C">
      <w:pPr>
        <w:pStyle w:val="ConsPlusNormal"/>
        <w:jc w:val="right"/>
      </w:pPr>
      <w:r>
        <w:t>исключением государственных (муниципальных)</w:t>
      </w:r>
    </w:p>
    <w:p w:rsidR="00E5004C" w:rsidRDefault="00E5004C">
      <w:pPr>
        <w:pStyle w:val="ConsPlusNormal"/>
        <w:jc w:val="right"/>
      </w:pPr>
      <w:r>
        <w:t>учреждений), индивидуальным предпринимателям</w:t>
      </w:r>
    </w:p>
    <w:p w:rsidR="00E5004C" w:rsidRDefault="00E5004C">
      <w:pPr>
        <w:pStyle w:val="ConsPlusNormal"/>
        <w:jc w:val="right"/>
      </w:pPr>
      <w:r>
        <w:t>- производителям товаров, работ, услуг на</w:t>
      </w:r>
    </w:p>
    <w:p w:rsidR="00E5004C" w:rsidRDefault="00E5004C">
      <w:pPr>
        <w:pStyle w:val="ConsPlusNormal"/>
        <w:jc w:val="right"/>
      </w:pPr>
      <w:r>
        <w:t>возмещение затрат, связанных с предоставлением</w:t>
      </w:r>
    </w:p>
    <w:p w:rsidR="00E5004C" w:rsidRDefault="00E5004C">
      <w:pPr>
        <w:pStyle w:val="ConsPlusNormal"/>
        <w:jc w:val="right"/>
      </w:pPr>
      <w:r>
        <w:t>услуг для отдельной категории граждан,</w:t>
      </w:r>
    </w:p>
    <w:p w:rsidR="00E5004C" w:rsidRDefault="00E5004C">
      <w:pPr>
        <w:pStyle w:val="ConsPlusNormal"/>
        <w:jc w:val="right"/>
      </w:pPr>
      <w:r>
        <w:t>проживающих в Новосибирской области, имеющих</w:t>
      </w:r>
    </w:p>
    <w:p w:rsidR="00E5004C" w:rsidRDefault="00E5004C">
      <w:pPr>
        <w:pStyle w:val="ConsPlusNormal"/>
        <w:jc w:val="right"/>
      </w:pPr>
      <w:r>
        <w:t>право на меры социальной поддержки по</w:t>
      </w:r>
    </w:p>
    <w:p w:rsidR="00E5004C" w:rsidRDefault="00E5004C">
      <w:pPr>
        <w:pStyle w:val="ConsPlusNormal"/>
        <w:jc w:val="right"/>
      </w:pPr>
      <w:r>
        <w:t>льготному зубопротезированию, в рамках</w:t>
      </w:r>
    </w:p>
    <w:p w:rsidR="00E5004C" w:rsidRDefault="00E5004C">
      <w:pPr>
        <w:pStyle w:val="ConsPlusNormal"/>
        <w:jc w:val="right"/>
      </w:pPr>
      <w:r>
        <w:t>реализации подпрограммы 2 "Совершенствование</w:t>
      </w:r>
    </w:p>
    <w:p w:rsidR="00E5004C" w:rsidRDefault="00E5004C">
      <w:pPr>
        <w:pStyle w:val="ConsPlusNormal"/>
        <w:jc w:val="right"/>
      </w:pPr>
      <w:r>
        <w:t>оказания специализированной, включая</w:t>
      </w:r>
    </w:p>
    <w:p w:rsidR="00E5004C" w:rsidRDefault="00E5004C">
      <w:pPr>
        <w:pStyle w:val="ConsPlusNormal"/>
        <w:jc w:val="right"/>
      </w:pPr>
      <w:r>
        <w:t>высокотехнологичную, медицинской помощи,</w:t>
      </w:r>
    </w:p>
    <w:p w:rsidR="00E5004C" w:rsidRDefault="00E5004C">
      <w:pPr>
        <w:pStyle w:val="ConsPlusNormal"/>
        <w:jc w:val="right"/>
      </w:pPr>
      <w:r>
        <w:t>скорой, в том числе скорой специализированной,</w:t>
      </w:r>
    </w:p>
    <w:p w:rsidR="00E5004C" w:rsidRDefault="00E5004C">
      <w:pPr>
        <w:pStyle w:val="ConsPlusNormal"/>
        <w:jc w:val="right"/>
      </w:pPr>
      <w:r>
        <w:t>медицинской эвакуации" государственной</w:t>
      </w:r>
    </w:p>
    <w:p w:rsidR="00E5004C" w:rsidRDefault="00E5004C">
      <w:pPr>
        <w:pStyle w:val="ConsPlusNormal"/>
        <w:jc w:val="right"/>
      </w:pPr>
      <w:r>
        <w:t>программы "Развитие здравоохранения</w:t>
      </w:r>
    </w:p>
    <w:p w:rsidR="00E5004C" w:rsidRDefault="00E5004C">
      <w:pPr>
        <w:pStyle w:val="ConsPlusNormal"/>
        <w:jc w:val="right"/>
      </w:pPr>
      <w:r>
        <w:t>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(введено </w:t>
            </w:r>
            <w:hyperlink r:id="rId1017"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15.09.2020 N 387-п)</w:t>
            </w:r>
          </w:p>
        </w:tc>
      </w:tr>
    </w:tbl>
    <w:p w:rsidR="00E5004C" w:rsidRDefault="00E5004C">
      <w:pPr>
        <w:pStyle w:val="ConsPlusNormal"/>
        <w:ind w:firstLine="540"/>
        <w:jc w:val="both"/>
      </w:pPr>
    </w:p>
    <w:p w:rsidR="00E5004C" w:rsidRDefault="00E5004C">
      <w:pPr>
        <w:pStyle w:val="ConsPlusNormal"/>
        <w:jc w:val="center"/>
      </w:pPr>
      <w:bookmarkStart w:id="45" w:name="P16137"/>
      <w:bookmarkEnd w:id="45"/>
      <w:r>
        <w:t>ОТЧЕТ</w:t>
      </w:r>
    </w:p>
    <w:p w:rsidR="00E5004C" w:rsidRDefault="00E5004C">
      <w:pPr>
        <w:pStyle w:val="ConsPlusNormal"/>
        <w:jc w:val="center"/>
      </w:pPr>
      <w:r>
        <w:t>о достижении значений показателя, необходимого</w:t>
      </w:r>
    </w:p>
    <w:p w:rsidR="00E5004C" w:rsidRDefault="00E5004C">
      <w:pPr>
        <w:pStyle w:val="ConsPlusNormal"/>
        <w:jc w:val="center"/>
      </w:pPr>
      <w:r>
        <w:t>для достижения результата предоставления субсидии</w:t>
      </w:r>
    </w:p>
    <w:p w:rsidR="00E5004C" w:rsidRDefault="00E5004C">
      <w:pPr>
        <w:pStyle w:val="ConsPlusNormal"/>
        <w:ind w:firstLine="540"/>
        <w:jc w:val="both"/>
      </w:pPr>
    </w:p>
    <w:p w:rsidR="00E5004C" w:rsidRDefault="00E5004C">
      <w:pPr>
        <w:pStyle w:val="ConsPlusNormal"/>
        <w:jc w:val="right"/>
      </w:pPr>
      <w:r>
        <w:t>по состоянию на "___" __________ 20___ года</w:t>
      </w:r>
    </w:p>
    <w:p w:rsidR="00E5004C" w:rsidRDefault="00E5004C">
      <w:pPr>
        <w:pStyle w:val="ConsPlusNormal"/>
        <w:ind w:firstLine="540"/>
        <w:jc w:val="both"/>
      </w:pPr>
    </w:p>
    <w:p w:rsidR="00E5004C" w:rsidRDefault="00E5004C">
      <w:pPr>
        <w:sectPr w:rsidR="00E5004C">
          <w:pgSz w:w="11906" w:h="16838"/>
          <w:pgMar w:top="1440" w:right="566" w:bottom="1440" w:left="1133"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87"/>
        <w:gridCol w:w="7087"/>
      </w:tblGrid>
      <w:tr w:rsidR="00E5004C">
        <w:tc>
          <w:tcPr>
            <w:tcW w:w="6487" w:type="dxa"/>
            <w:tcBorders>
              <w:top w:val="nil"/>
              <w:left w:val="nil"/>
              <w:bottom w:val="nil"/>
              <w:right w:val="nil"/>
            </w:tcBorders>
          </w:tcPr>
          <w:p w:rsidR="00E5004C" w:rsidRDefault="00E5004C">
            <w:pPr>
              <w:pStyle w:val="ConsPlusNormal"/>
            </w:pPr>
            <w:r>
              <w:lastRenderedPageBreak/>
              <w:t>Наименование субъекта (получателя субсидии):</w:t>
            </w:r>
          </w:p>
        </w:tc>
        <w:tc>
          <w:tcPr>
            <w:tcW w:w="7087" w:type="dxa"/>
            <w:tcBorders>
              <w:top w:val="nil"/>
              <w:left w:val="nil"/>
              <w:bottom w:val="single" w:sz="4" w:space="0" w:color="auto"/>
              <w:right w:val="nil"/>
            </w:tcBorders>
          </w:tcPr>
          <w:p w:rsidR="00E5004C" w:rsidRDefault="00E5004C">
            <w:pPr>
              <w:pStyle w:val="ConsPlusNormal"/>
            </w:pPr>
          </w:p>
        </w:tc>
      </w:tr>
      <w:tr w:rsidR="00E5004C">
        <w:tc>
          <w:tcPr>
            <w:tcW w:w="6487" w:type="dxa"/>
            <w:tcBorders>
              <w:top w:val="nil"/>
              <w:left w:val="nil"/>
              <w:bottom w:val="nil"/>
              <w:right w:val="nil"/>
            </w:tcBorders>
          </w:tcPr>
          <w:p w:rsidR="00E5004C" w:rsidRDefault="00E5004C">
            <w:pPr>
              <w:pStyle w:val="ConsPlusNormal"/>
            </w:pPr>
            <w:r>
              <w:t>Периодичность:</w:t>
            </w:r>
          </w:p>
        </w:tc>
        <w:tc>
          <w:tcPr>
            <w:tcW w:w="7087" w:type="dxa"/>
            <w:tcBorders>
              <w:top w:val="single" w:sz="4" w:space="0" w:color="auto"/>
              <w:left w:val="nil"/>
              <w:bottom w:val="single" w:sz="4" w:space="0" w:color="auto"/>
              <w:right w:val="nil"/>
            </w:tcBorders>
          </w:tcPr>
          <w:p w:rsidR="00E5004C" w:rsidRDefault="00E5004C">
            <w:pPr>
              <w:pStyle w:val="ConsPlusNormal"/>
            </w:pPr>
            <w:r>
              <w:t>ежемесячно</w:t>
            </w:r>
          </w:p>
        </w:tc>
      </w:tr>
    </w:tbl>
    <w:p w:rsidR="00E5004C" w:rsidRDefault="00E500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3"/>
        <w:gridCol w:w="680"/>
        <w:gridCol w:w="2834"/>
        <w:gridCol w:w="2721"/>
        <w:gridCol w:w="1417"/>
        <w:gridCol w:w="1417"/>
      </w:tblGrid>
      <w:tr w:rsidR="00E5004C">
        <w:tc>
          <w:tcPr>
            <w:tcW w:w="3401" w:type="dxa"/>
            <w:vMerge w:val="restart"/>
          </w:tcPr>
          <w:p w:rsidR="00E5004C" w:rsidRDefault="00E5004C">
            <w:pPr>
              <w:pStyle w:val="ConsPlusNormal"/>
              <w:jc w:val="center"/>
            </w:pPr>
            <w:r>
              <w:t>Наименование показателя, необходимого для достижения результата предоставления субсидии</w:t>
            </w:r>
          </w:p>
        </w:tc>
        <w:tc>
          <w:tcPr>
            <w:tcW w:w="1813" w:type="dxa"/>
            <w:gridSpan w:val="2"/>
          </w:tcPr>
          <w:p w:rsidR="00E5004C" w:rsidRDefault="00E5004C">
            <w:pPr>
              <w:pStyle w:val="ConsPlusNormal"/>
              <w:jc w:val="center"/>
            </w:pPr>
            <w:r>
              <w:t xml:space="preserve">Единица измерения по </w:t>
            </w:r>
            <w:hyperlink r:id="rId1018" w:history="1">
              <w:r>
                <w:rPr>
                  <w:color w:val="0000FF"/>
                </w:rPr>
                <w:t>ОКЕИ</w:t>
              </w:r>
            </w:hyperlink>
          </w:p>
        </w:tc>
        <w:tc>
          <w:tcPr>
            <w:tcW w:w="2834" w:type="dxa"/>
            <w:vMerge w:val="restart"/>
          </w:tcPr>
          <w:p w:rsidR="00E5004C" w:rsidRDefault="00E5004C">
            <w:pPr>
              <w:pStyle w:val="ConsPlusNormal"/>
              <w:jc w:val="center"/>
            </w:pPr>
            <w:r>
              <w:t>Плановое значение показателя, необходимого для достижения результата предоставления субсидии, установленное соглашением на текущий год</w:t>
            </w:r>
          </w:p>
        </w:tc>
        <w:tc>
          <w:tcPr>
            <w:tcW w:w="2721" w:type="dxa"/>
            <w:vMerge w:val="restart"/>
          </w:tcPr>
          <w:p w:rsidR="00E5004C" w:rsidRDefault="00E5004C">
            <w:pPr>
              <w:pStyle w:val="ConsPlusNormal"/>
              <w:jc w:val="center"/>
            </w:pPr>
            <w:r>
              <w:t>Фактически достигнутое значение показателя, необходимого для достижения результата предоставления субсидии, на отчетную дату</w:t>
            </w:r>
          </w:p>
        </w:tc>
        <w:tc>
          <w:tcPr>
            <w:tcW w:w="1417" w:type="dxa"/>
            <w:vMerge w:val="restart"/>
          </w:tcPr>
          <w:p w:rsidR="00E5004C" w:rsidRDefault="00E5004C">
            <w:pPr>
              <w:pStyle w:val="ConsPlusNormal"/>
              <w:jc w:val="center"/>
            </w:pPr>
            <w:r>
              <w:t>Процент выполнения плана</w:t>
            </w:r>
          </w:p>
        </w:tc>
        <w:tc>
          <w:tcPr>
            <w:tcW w:w="1417" w:type="dxa"/>
            <w:vMerge w:val="restart"/>
          </w:tcPr>
          <w:p w:rsidR="00E5004C" w:rsidRDefault="00E5004C">
            <w:pPr>
              <w:pStyle w:val="ConsPlusNormal"/>
              <w:jc w:val="center"/>
            </w:pPr>
            <w:r>
              <w:t>Причина отклонения</w:t>
            </w:r>
          </w:p>
        </w:tc>
      </w:tr>
      <w:tr w:rsidR="00E5004C">
        <w:tc>
          <w:tcPr>
            <w:tcW w:w="3401" w:type="dxa"/>
            <w:vMerge/>
          </w:tcPr>
          <w:p w:rsidR="00E5004C" w:rsidRDefault="00E5004C"/>
        </w:tc>
        <w:tc>
          <w:tcPr>
            <w:tcW w:w="1133" w:type="dxa"/>
          </w:tcPr>
          <w:p w:rsidR="00E5004C" w:rsidRDefault="00E5004C">
            <w:pPr>
              <w:pStyle w:val="ConsPlusNormal"/>
              <w:jc w:val="center"/>
            </w:pPr>
            <w:r>
              <w:t>Наименование</w:t>
            </w:r>
          </w:p>
        </w:tc>
        <w:tc>
          <w:tcPr>
            <w:tcW w:w="680" w:type="dxa"/>
          </w:tcPr>
          <w:p w:rsidR="00E5004C" w:rsidRDefault="00E5004C">
            <w:pPr>
              <w:pStyle w:val="ConsPlusNormal"/>
              <w:jc w:val="center"/>
            </w:pPr>
            <w:r>
              <w:t>Код</w:t>
            </w:r>
          </w:p>
        </w:tc>
        <w:tc>
          <w:tcPr>
            <w:tcW w:w="2834" w:type="dxa"/>
            <w:vMerge/>
          </w:tcPr>
          <w:p w:rsidR="00E5004C" w:rsidRDefault="00E5004C"/>
        </w:tc>
        <w:tc>
          <w:tcPr>
            <w:tcW w:w="2721" w:type="dxa"/>
            <w:vMerge/>
          </w:tcPr>
          <w:p w:rsidR="00E5004C" w:rsidRDefault="00E5004C"/>
        </w:tc>
        <w:tc>
          <w:tcPr>
            <w:tcW w:w="1417" w:type="dxa"/>
            <w:vMerge/>
          </w:tcPr>
          <w:p w:rsidR="00E5004C" w:rsidRDefault="00E5004C"/>
        </w:tc>
        <w:tc>
          <w:tcPr>
            <w:tcW w:w="1417" w:type="dxa"/>
            <w:vMerge/>
          </w:tcPr>
          <w:p w:rsidR="00E5004C" w:rsidRDefault="00E5004C"/>
        </w:tc>
      </w:tr>
      <w:tr w:rsidR="00E5004C">
        <w:tc>
          <w:tcPr>
            <w:tcW w:w="3401" w:type="dxa"/>
          </w:tcPr>
          <w:p w:rsidR="00E5004C" w:rsidRDefault="00E5004C">
            <w:pPr>
              <w:pStyle w:val="ConsPlusNormal"/>
              <w:jc w:val="center"/>
            </w:pPr>
            <w:r>
              <w:t>1</w:t>
            </w:r>
          </w:p>
        </w:tc>
        <w:tc>
          <w:tcPr>
            <w:tcW w:w="1133" w:type="dxa"/>
          </w:tcPr>
          <w:p w:rsidR="00E5004C" w:rsidRDefault="00E5004C">
            <w:pPr>
              <w:pStyle w:val="ConsPlusNormal"/>
              <w:jc w:val="center"/>
            </w:pPr>
            <w:r>
              <w:t>2</w:t>
            </w:r>
          </w:p>
        </w:tc>
        <w:tc>
          <w:tcPr>
            <w:tcW w:w="680" w:type="dxa"/>
          </w:tcPr>
          <w:p w:rsidR="00E5004C" w:rsidRDefault="00E5004C">
            <w:pPr>
              <w:pStyle w:val="ConsPlusNormal"/>
              <w:jc w:val="center"/>
            </w:pPr>
            <w:r>
              <w:t>3</w:t>
            </w:r>
          </w:p>
        </w:tc>
        <w:tc>
          <w:tcPr>
            <w:tcW w:w="2834" w:type="dxa"/>
          </w:tcPr>
          <w:p w:rsidR="00E5004C" w:rsidRDefault="00E5004C">
            <w:pPr>
              <w:pStyle w:val="ConsPlusNormal"/>
              <w:jc w:val="center"/>
            </w:pPr>
            <w:r>
              <w:t>4</w:t>
            </w:r>
          </w:p>
        </w:tc>
        <w:tc>
          <w:tcPr>
            <w:tcW w:w="2721" w:type="dxa"/>
          </w:tcPr>
          <w:p w:rsidR="00E5004C" w:rsidRDefault="00E5004C">
            <w:pPr>
              <w:pStyle w:val="ConsPlusNormal"/>
              <w:jc w:val="center"/>
            </w:pPr>
            <w:r>
              <w:t>5</w:t>
            </w:r>
          </w:p>
        </w:tc>
        <w:tc>
          <w:tcPr>
            <w:tcW w:w="1417" w:type="dxa"/>
          </w:tcPr>
          <w:p w:rsidR="00E5004C" w:rsidRDefault="00E5004C">
            <w:pPr>
              <w:pStyle w:val="ConsPlusNormal"/>
              <w:jc w:val="center"/>
            </w:pPr>
            <w:r>
              <w:t>6</w:t>
            </w:r>
          </w:p>
        </w:tc>
        <w:tc>
          <w:tcPr>
            <w:tcW w:w="1417" w:type="dxa"/>
          </w:tcPr>
          <w:p w:rsidR="00E5004C" w:rsidRDefault="00E5004C">
            <w:pPr>
              <w:pStyle w:val="ConsPlusNormal"/>
              <w:jc w:val="center"/>
            </w:pPr>
            <w:r>
              <w:t>7</w:t>
            </w:r>
          </w:p>
        </w:tc>
      </w:tr>
      <w:tr w:rsidR="00E5004C">
        <w:tc>
          <w:tcPr>
            <w:tcW w:w="3401" w:type="dxa"/>
          </w:tcPr>
          <w:p w:rsidR="00E5004C" w:rsidRDefault="00E5004C">
            <w:pPr>
              <w:pStyle w:val="ConsPlusNormal"/>
            </w:pPr>
            <w:r>
              <w:t>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w:t>
            </w:r>
          </w:p>
        </w:tc>
        <w:tc>
          <w:tcPr>
            <w:tcW w:w="1133" w:type="dxa"/>
          </w:tcPr>
          <w:p w:rsidR="00E5004C" w:rsidRDefault="00E5004C">
            <w:pPr>
              <w:pStyle w:val="ConsPlusNormal"/>
              <w:jc w:val="center"/>
            </w:pPr>
            <w:r>
              <w:t>человек</w:t>
            </w:r>
          </w:p>
        </w:tc>
        <w:tc>
          <w:tcPr>
            <w:tcW w:w="680" w:type="dxa"/>
          </w:tcPr>
          <w:p w:rsidR="00E5004C" w:rsidRDefault="00E5004C">
            <w:pPr>
              <w:pStyle w:val="ConsPlusNormal"/>
              <w:jc w:val="center"/>
            </w:pPr>
            <w:hyperlink r:id="rId1019" w:history="1">
              <w:r>
                <w:rPr>
                  <w:color w:val="0000FF"/>
                </w:rPr>
                <w:t>792</w:t>
              </w:r>
            </w:hyperlink>
          </w:p>
        </w:tc>
        <w:tc>
          <w:tcPr>
            <w:tcW w:w="2834" w:type="dxa"/>
          </w:tcPr>
          <w:p w:rsidR="00E5004C" w:rsidRDefault="00E5004C">
            <w:pPr>
              <w:pStyle w:val="ConsPlusNormal"/>
            </w:pPr>
          </w:p>
        </w:tc>
        <w:tc>
          <w:tcPr>
            <w:tcW w:w="2721" w:type="dxa"/>
          </w:tcPr>
          <w:p w:rsidR="00E5004C" w:rsidRDefault="00E5004C">
            <w:pPr>
              <w:pStyle w:val="ConsPlusNormal"/>
            </w:pPr>
          </w:p>
        </w:tc>
        <w:tc>
          <w:tcPr>
            <w:tcW w:w="1417" w:type="dxa"/>
          </w:tcPr>
          <w:p w:rsidR="00E5004C" w:rsidRDefault="00E5004C">
            <w:pPr>
              <w:pStyle w:val="ConsPlusNormal"/>
            </w:pPr>
          </w:p>
        </w:tc>
        <w:tc>
          <w:tcPr>
            <w:tcW w:w="1417" w:type="dxa"/>
          </w:tcPr>
          <w:p w:rsidR="00E5004C" w:rsidRDefault="00E5004C">
            <w:pPr>
              <w:pStyle w:val="ConsPlusNormal"/>
            </w:pPr>
          </w:p>
        </w:tc>
      </w:tr>
    </w:tbl>
    <w:p w:rsidR="00E5004C" w:rsidRDefault="00E5004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
        <w:gridCol w:w="1984"/>
        <w:gridCol w:w="396"/>
        <w:gridCol w:w="1700"/>
        <w:gridCol w:w="396"/>
        <w:gridCol w:w="3628"/>
      </w:tblGrid>
      <w:tr w:rsidR="00E5004C">
        <w:tc>
          <w:tcPr>
            <w:tcW w:w="5102" w:type="dxa"/>
            <w:tcBorders>
              <w:top w:val="nil"/>
              <w:left w:val="nil"/>
              <w:bottom w:val="nil"/>
              <w:right w:val="nil"/>
            </w:tcBorders>
          </w:tcPr>
          <w:p w:rsidR="00E5004C" w:rsidRDefault="00E5004C">
            <w:pPr>
              <w:pStyle w:val="ConsPlusNormal"/>
              <w:jc w:val="both"/>
            </w:pPr>
            <w:r>
              <w:t>Руководитель субъекта (уполномоченное лицо)</w:t>
            </w:r>
          </w:p>
        </w:tc>
        <w:tc>
          <w:tcPr>
            <w:tcW w:w="396" w:type="dxa"/>
            <w:tcBorders>
              <w:top w:val="nil"/>
              <w:left w:val="nil"/>
              <w:bottom w:val="nil"/>
              <w:right w:val="nil"/>
            </w:tcBorders>
          </w:tcPr>
          <w:p w:rsidR="00E5004C" w:rsidRDefault="00E5004C">
            <w:pPr>
              <w:pStyle w:val="ConsPlusNormal"/>
            </w:pPr>
          </w:p>
        </w:tc>
        <w:tc>
          <w:tcPr>
            <w:tcW w:w="1984" w:type="dxa"/>
            <w:tcBorders>
              <w:top w:val="nil"/>
              <w:left w:val="nil"/>
              <w:bottom w:val="nil"/>
              <w:right w:val="nil"/>
            </w:tcBorders>
          </w:tcPr>
          <w:p w:rsidR="00E5004C" w:rsidRDefault="00E5004C">
            <w:pPr>
              <w:pStyle w:val="ConsPlusNormal"/>
              <w:jc w:val="center"/>
            </w:pPr>
            <w:r>
              <w:t>_______________</w:t>
            </w:r>
          </w:p>
          <w:p w:rsidR="00E5004C" w:rsidRDefault="00E5004C">
            <w:pPr>
              <w:pStyle w:val="ConsPlusNormal"/>
              <w:jc w:val="center"/>
            </w:pPr>
            <w:r>
              <w:t>(должность)</w:t>
            </w:r>
          </w:p>
        </w:tc>
        <w:tc>
          <w:tcPr>
            <w:tcW w:w="396" w:type="dxa"/>
            <w:tcBorders>
              <w:top w:val="nil"/>
              <w:left w:val="nil"/>
              <w:bottom w:val="nil"/>
              <w:right w:val="nil"/>
            </w:tcBorders>
          </w:tcPr>
          <w:p w:rsidR="00E5004C" w:rsidRDefault="00E5004C">
            <w:pPr>
              <w:pStyle w:val="ConsPlusNormal"/>
            </w:pPr>
          </w:p>
        </w:tc>
        <w:tc>
          <w:tcPr>
            <w:tcW w:w="1700" w:type="dxa"/>
            <w:tcBorders>
              <w:top w:val="nil"/>
              <w:left w:val="nil"/>
              <w:bottom w:val="nil"/>
              <w:right w:val="nil"/>
            </w:tcBorders>
          </w:tcPr>
          <w:p w:rsidR="00E5004C" w:rsidRDefault="00E5004C">
            <w:pPr>
              <w:pStyle w:val="ConsPlusNormal"/>
              <w:jc w:val="center"/>
            </w:pPr>
            <w:r>
              <w:t>__________</w:t>
            </w:r>
          </w:p>
          <w:p w:rsidR="00E5004C" w:rsidRDefault="00E5004C">
            <w:pPr>
              <w:pStyle w:val="ConsPlusNormal"/>
              <w:jc w:val="center"/>
            </w:pPr>
            <w:r>
              <w:t>(подпись)</w:t>
            </w:r>
          </w:p>
        </w:tc>
        <w:tc>
          <w:tcPr>
            <w:tcW w:w="396" w:type="dxa"/>
            <w:tcBorders>
              <w:top w:val="nil"/>
              <w:left w:val="nil"/>
              <w:bottom w:val="nil"/>
              <w:right w:val="nil"/>
            </w:tcBorders>
          </w:tcPr>
          <w:p w:rsidR="00E5004C" w:rsidRDefault="00E5004C">
            <w:pPr>
              <w:pStyle w:val="ConsPlusNormal"/>
            </w:pPr>
          </w:p>
        </w:tc>
        <w:tc>
          <w:tcPr>
            <w:tcW w:w="3628" w:type="dxa"/>
            <w:tcBorders>
              <w:top w:val="nil"/>
              <w:left w:val="nil"/>
              <w:bottom w:val="nil"/>
              <w:right w:val="nil"/>
            </w:tcBorders>
          </w:tcPr>
          <w:p w:rsidR="00E5004C" w:rsidRDefault="00E5004C">
            <w:pPr>
              <w:pStyle w:val="ConsPlusNormal"/>
              <w:jc w:val="center"/>
            </w:pPr>
            <w:r>
              <w:t>____________________________</w:t>
            </w:r>
          </w:p>
          <w:p w:rsidR="00E5004C" w:rsidRDefault="00E5004C">
            <w:pPr>
              <w:pStyle w:val="ConsPlusNormal"/>
              <w:jc w:val="center"/>
            </w:pPr>
            <w:r>
              <w:t>(расшифровка подписи)</w:t>
            </w:r>
          </w:p>
        </w:tc>
      </w:tr>
      <w:tr w:rsidR="00E5004C">
        <w:tc>
          <w:tcPr>
            <w:tcW w:w="5102" w:type="dxa"/>
            <w:tcBorders>
              <w:top w:val="nil"/>
              <w:left w:val="nil"/>
              <w:bottom w:val="nil"/>
              <w:right w:val="nil"/>
            </w:tcBorders>
          </w:tcPr>
          <w:p w:rsidR="00E5004C" w:rsidRDefault="00E5004C">
            <w:pPr>
              <w:pStyle w:val="ConsPlusNormal"/>
              <w:jc w:val="both"/>
            </w:pPr>
            <w:r>
              <w:t>Исполнитель</w:t>
            </w:r>
          </w:p>
        </w:tc>
        <w:tc>
          <w:tcPr>
            <w:tcW w:w="396" w:type="dxa"/>
            <w:tcBorders>
              <w:top w:val="nil"/>
              <w:left w:val="nil"/>
              <w:bottom w:val="nil"/>
              <w:right w:val="nil"/>
            </w:tcBorders>
          </w:tcPr>
          <w:p w:rsidR="00E5004C" w:rsidRDefault="00E5004C">
            <w:pPr>
              <w:pStyle w:val="ConsPlusNormal"/>
            </w:pPr>
          </w:p>
        </w:tc>
        <w:tc>
          <w:tcPr>
            <w:tcW w:w="1984" w:type="dxa"/>
            <w:tcBorders>
              <w:top w:val="nil"/>
              <w:left w:val="nil"/>
              <w:bottom w:val="nil"/>
              <w:right w:val="nil"/>
            </w:tcBorders>
          </w:tcPr>
          <w:p w:rsidR="00E5004C" w:rsidRDefault="00E5004C">
            <w:pPr>
              <w:pStyle w:val="ConsPlusNormal"/>
              <w:jc w:val="center"/>
            </w:pPr>
            <w:r>
              <w:t>_______________</w:t>
            </w:r>
          </w:p>
          <w:p w:rsidR="00E5004C" w:rsidRDefault="00E5004C">
            <w:pPr>
              <w:pStyle w:val="ConsPlusNormal"/>
              <w:jc w:val="center"/>
            </w:pPr>
            <w:r>
              <w:t>(должность)</w:t>
            </w:r>
          </w:p>
        </w:tc>
        <w:tc>
          <w:tcPr>
            <w:tcW w:w="396" w:type="dxa"/>
            <w:tcBorders>
              <w:top w:val="nil"/>
              <w:left w:val="nil"/>
              <w:bottom w:val="nil"/>
              <w:right w:val="nil"/>
            </w:tcBorders>
          </w:tcPr>
          <w:p w:rsidR="00E5004C" w:rsidRDefault="00E5004C">
            <w:pPr>
              <w:pStyle w:val="ConsPlusNormal"/>
            </w:pPr>
          </w:p>
        </w:tc>
        <w:tc>
          <w:tcPr>
            <w:tcW w:w="1700" w:type="dxa"/>
            <w:tcBorders>
              <w:top w:val="nil"/>
              <w:left w:val="nil"/>
              <w:bottom w:val="nil"/>
              <w:right w:val="nil"/>
            </w:tcBorders>
          </w:tcPr>
          <w:p w:rsidR="00E5004C" w:rsidRDefault="00E5004C">
            <w:pPr>
              <w:pStyle w:val="ConsPlusNormal"/>
              <w:jc w:val="center"/>
            </w:pPr>
            <w:r>
              <w:t>__________</w:t>
            </w:r>
          </w:p>
          <w:p w:rsidR="00E5004C" w:rsidRDefault="00E5004C">
            <w:pPr>
              <w:pStyle w:val="ConsPlusNormal"/>
              <w:jc w:val="center"/>
            </w:pPr>
            <w:r>
              <w:t>(подпись)</w:t>
            </w:r>
          </w:p>
        </w:tc>
        <w:tc>
          <w:tcPr>
            <w:tcW w:w="396" w:type="dxa"/>
            <w:tcBorders>
              <w:top w:val="nil"/>
              <w:left w:val="nil"/>
              <w:bottom w:val="nil"/>
              <w:right w:val="nil"/>
            </w:tcBorders>
          </w:tcPr>
          <w:p w:rsidR="00E5004C" w:rsidRDefault="00E5004C">
            <w:pPr>
              <w:pStyle w:val="ConsPlusNormal"/>
            </w:pPr>
          </w:p>
        </w:tc>
        <w:tc>
          <w:tcPr>
            <w:tcW w:w="3628" w:type="dxa"/>
            <w:tcBorders>
              <w:top w:val="nil"/>
              <w:left w:val="nil"/>
              <w:bottom w:val="nil"/>
              <w:right w:val="nil"/>
            </w:tcBorders>
          </w:tcPr>
          <w:p w:rsidR="00E5004C" w:rsidRDefault="00E5004C">
            <w:pPr>
              <w:pStyle w:val="ConsPlusNormal"/>
              <w:jc w:val="center"/>
            </w:pPr>
            <w:r>
              <w:t>____________________________</w:t>
            </w:r>
          </w:p>
          <w:p w:rsidR="00E5004C" w:rsidRDefault="00E5004C">
            <w:pPr>
              <w:pStyle w:val="ConsPlusNormal"/>
              <w:jc w:val="center"/>
            </w:pPr>
            <w:r>
              <w:t>(расшифровка подписи)</w:t>
            </w:r>
          </w:p>
        </w:tc>
      </w:tr>
      <w:tr w:rsidR="00E5004C">
        <w:tc>
          <w:tcPr>
            <w:tcW w:w="5102" w:type="dxa"/>
            <w:tcBorders>
              <w:top w:val="nil"/>
              <w:left w:val="nil"/>
              <w:bottom w:val="nil"/>
              <w:right w:val="nil"/>
            </w:tcBorders>
          </w:tcPr>
          <w:p w:rsidR="00E5004C" w:rsidRDefault="00E5004C">
            <w:pPr>
              <w:pStyle w:val="ConsPlusNormal"/>
              <w:jc w:val="both"/>
            </w:pPr>
            <w:r>
              <w:t>"___" __________ 20___ г.</w:t>
            </w:r>
          </w:p>
        </w:tc>
        <w:tc>
          <w:tcPr>
            <w:tcW w:w="396" w:type="dxa"/>
            <w:tcBorders>
              <w:top w:val="nil"/>
              <w:left w:val="nil"/>
              <w:bottom w:val="nil"/>
              <w:right w:val="nil"/>
            </w:tcBorders>
          </w:tcPr>
          <w:p w:rsidR="00E5004C" w:rsidRDefault="00E5004C">
            <w:pPr>
              <w:pStyle w:val="ConsPlusNormal"/>
            </w:pPr>
          </w:p>
        </w:tc>
        <w:tc>
          <w:tcPr>
            <w:tcW w:w="1984" w:type="dxa"/>
            <w:tcBorders>
              <w:top w:val="nil"/>
              <w:left w:val="nil"/>
              <w:bottom w:val="nil"/>
              <w:right w:val="nil"/>
            </w:tcBorders>
          </w:tcPr>
          <w:p w:rsidR="00E5004C" w:rsidRDefault="00E5004C">
            <w:pPr>
              <w:pStyle w:val="ConsPlusNormal"/>
            </w:pPr>
          </w:p>
        </w:tc>
        <w:tc>
          <w:tcPr>
            <w:tcW w:w="396" w:type="dxa"/>
            <w:tcBorders>
              <w:top w:val="nil"/>
              <w:left w:val="nil"/>
              <w:bottom w:val="nil"/>
              <w:right w:val="nil"/>
            </w:tcBorders>
          </w:tcPr>
          <w:p w:rsidR="00E5004C" w:rsidRDefault="00E5004C">
            <w:pPr>
              <w:pStyle w:val="ConsPlusNormal"/>
            </w:pPr>
          </w:p>
        </w:tc>
        <w:tc>
          <w:tcPr>
            <w:tcW w:w="1700" w:type="dxa"/>
            <w:tcBorders>
              <w:top w:val="nil"/>
              <w:left w:val="nil"/>
              <w:bottom w:val="nil"/>
              <w:right w:val="nil"/>
            </w:tcBorders>
          </w:tcPr>
          <w:p w:rsidR="00E5004C" w:rsidRDefault="00E5004C">
            <w:pPr>
              <w:pStyle w:val="ConsPlusNormal"/>
            </w:pPr>
          </w:p>
        </w:tc>
        <w:tc>
          <w:tcPr>
            <w:tcW w:w="396" w:type="dxa"/>
            <w:tcBorders>
              <w:top w:val="nil"/>
              <w:left w:val="nil"/>
              <w:bottom w:val="nil"/>
              <w:right w:val="nil"/>
            </w:tcBorders>
          </w:tcPr>
          <w:p w:rsidR="00E5004C" w:rsidRDefault="00E5004C">
            <w:pPr>
              <w:pStyle w:val="ConsPlusNormal"/>
            </w:pPr>
          </w:p>
        </w:tc>
        <w:tc>
          <w:tcPr>
            <w:tcW w:w="3628" w:type="dxa"/>
            <w:tcBorders>
              <w:top w:val="nil"/>
              <w:left w:val="nil"/>
              <w:bottom w:val="nil"/>
              <w:right w:val="nil"/>
            </w:tcBorders>
          </w:tcPr>
          <w:p w:rsidR="00E5004C" w:rsidRDefault="00E5004C">
            <w:pPr>
              <w:pStyle w:val="ConsPlusNormal"/>
            </w:pPr>
          </w:p>
        </w:tc>
      </w:tr>
    </w:tbl>
    <w:p w:rsidR="00E5004C" w:rsidRDefault="00E5004C">
      <w:pPr>
        <w:sectPr w:rsidR="00E5004C">
          <w:pgSz w:w="16838" w:h="11906" w:orient="landscape"/>
          <w:pgMar w:top="1133" w:right="1440" w:bottom="566" w:left="1440" w:header="0" w:footer="0" w:gutter="0"/>
          <w:cols w:space="720"/>
        </w:sectPr>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0"/>
      </w:pPr>
      <w:r>
        <w:t>Приложение N 3</w:t>
      </w:r>
    </w:p>
    <w:p w:rsidR="00E5004C" w:rsidRDefault="00E5004C">
      <w:pPr>
        <w:pStyle w:val="ConsPlusNormal"/>
        <w:jc w:val="right"/>
      </w:pPr>
      <w:r>
        <w:t>к постановлению</w:t>
      </w:r>
    </w:p>
    <w:p w:rsidR="00E5004C" w:rsidRDefault="00E5004C">
      <w:pPr>
        <w:pStyle w:val="ConsPlusNormal"/>
        <w:jc w:val="right"/>
      </w:pPr>
      <w:r>
        <w:t>Правительства Новосибирской области</w:t>
      </w:r>
    </w:p>
    <w:p w:rsidR="00E5004C" w:rsidRDefault="00E5004C">
      <w:pPr>
        <w:pStyle w:val="ConsPlusNormal"/>
        <w:jc w:val="right"/>
      </w:pPr>
      <w:r>
        <w:t>от 07.05.2013 N 199-п</w:t>
      </w:r>
    </w:p>
    <w:p w:rsidR="00E5004C" w:rsidRDefault="00E5004C">
      <w:pPr>
        <w:pStyle w:val="ConsPlusNormal"/>
        <w:ind w:firstLine="540"/>
        <w:jc w:val="both"/>
      </w:pPr>
    </w:p>
    <w:p w:rsidR="00E5004C" w:rsidRDefault="00E5004C">
      <w:pPr>
        <w:pStyle w:val="ConsPlusTitle"/>
        <w:jc w:val="center"/>
      </w:pPr>
      <w:bookmarkStart w:id="46" w:name="P16208"/>
      <w:bookmarkEnd w:id="46"/>
      <w:r>
        <w:t>ПОРЯДОК</w:t>
      </w:r>
    </w:p>
    <w:p w:rsidR="00E5004C" w:rsidRDefault="00E5004C">
      <w:pPr>
        <w:pStyle w:val="ConsPlusTitle"/>
        <w:jc w:val="center"/>
      </w:pPr>
      <w:r>
        <w:t>ОСУЩЕСТВЛЕНИЯ ЕДИНОВРЕМЕННЫХ ДЕНЕЖНЫХ ВЫПЛАТ ВРАЧАМ В РАМКАХ</w:t>
      </w:r>
    </w:p>
    <w:p w:rsidR="00E5004C" w:rsidRDefault="00E5004C">
      <w:pPr>
        <w:pStyle w:val="ConsPlusTitle"/>
        <w:jc w:val="center"/>
      </w:pPr>
      <w:r>
        <w:t>РЕАЛИЗАЦИИ ПОДПРОГРАММЫ 7 "КАДРОВОЕ ОБЕСПЕЧЕНИЕ СИСТЕМЫ</w:t>
      </w:r>
    </w:p>
    <w:p w:rsidR="00E5004C" w:rsidRDefault="00E5004C">
      <w:pPr>
        <w:pStyle w:val="ConsPlusTitle"/>
        <w:jc w:val="center"/>
      </w:pPr>
      <w:r>
        <w:t>ЗДРАВООХРАНЕНИЯ" ГОСУДАРСТВЕННОЙ ПРОГРАММЫ "РАЗВИТИЕ</w:t>
      </w:r>
    </w:p>
    <w:p w:rsidR="00E5004C" w:rsidRDefault="00E5004C">
      <w:pPr>
        <w:pStyle w:val="ConsPlusTitle"/>
        <w:jc w:val="center"/>
      </w:pPr>
      <w:r>
        <w:t>ЗДРАВООХРАНЕНИЯ НОВОСИБИРСКОЙ ОБЛАСТИ"</w:t>
      </w:r>
    </w:p>
    <w:p w:rsidR="00E5004C" w:rsidRDefault="00E5004C">
      <w:pPr>
        <w:pStyle w:val="ConsPlusTitle"/>
        <w:jc w:val="center"/>
      </w:pPr>
      <w:r>
        <w:t>(ДАЛЕЕ - ПОРЯДОК)</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 </w:t>
            </w:r>
            <w:hyperlink r:id="rId1020"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29.12.2018 N 572-п;</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16.04.2019 </w:t>
            </w:r>
            <w:hyperlink r:id="rId1021" w:history="1">
              <w:r>
                <w:rPr>
                  <w:color w:val="0000FF"/>
                </w:rPr>
                <w:t>N 151-п</w:t>
              </w:r>
            </w:hyperlink>
            <w:r>
              <w:rPr>
                <w:color w:val="392C69"/>
              </w:rPr>
              <w:t xml:space="preserve">, от 29.07.2019 </w:t>
            </w:r>
            <w:hyperlink r:id="rId1022" w:history="1">
              <w:r>
                <w:rPr>
                  <w:color w:val="0000FF"/>
                </w:rPr>
                <w:t>N 292-п</w:t>
              </w:r>
            </w:hyperlink>
            <w:r>
              <w:rPr>
                <w:color w:val="392C69"/>
              </w:rPr>
              <w:t xml:space="preserve">, от 16.12.2019 </w:t>
            </w:r>
            <w:hyperlink r:id="rId1023" w:history="1">
              <w:r>
                <w:rPr>
                  <w:color w:val="0000FF"/>
                </w:rPr>
                <w:t>N 486-п</w:t>
              </w:r>
            </w:hyperlink>
            <w:r>
              <w:rPr>
                <w:color w:val="392C69"/>
              </w:rPr>
              <w:t>)</w:t>
            </w:r>
          </w:p>
        </w:tc>
      </w:tr>
    </w:tbl>
    <w:p w:rsidR="00E5004C" w:rsidRDefault="00E5004C">
      <w:pPr>
        <w:pStyle w:val="ConsPlusNormal"/>
        <w:ind w:firstLine="540"/>
        <w:jc w:val="both"/>
      </w:pPr>
    </w:p>
    <w:p w:rsidR="00E5004C" w:rsidRDefault="00E5004C">
      <w:pPr>
        <w:pStyle w:val="ConsPlusNormal"/>
        <w:ind w:firstLine="540"/>
        <w:jc w:val="both"/>
      </w:pPr>
      <w:r>
        <w:t xml:space="preserve">1. Настоящий Порядок разработан в целях реализации </w:t>
      </w:r>
      <w:hyperlink w:anchor="P12653" w:history="1">
        <w:r>
          <w:rPr>
            <w:color w:val="0000FF"/>
          </w:rPr>
          <w:t>подпрограммы 7</w:t>
        </w:r>
      </w:hyperlink>
      <w:r>
        <w:t xml:space="preserve"> "Кадровое обеспечение системы здравоохранения" государственной программы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(далее - Программа), и определяет процедуру назначения единовременных денежных выплат врачам медицинских организаций Новосибирской области, подведомственных министерству здравоохранения Новосибирской области.</w:t>
      </w:r>
    </w:p>
    <w:p w:rsidR="00E5004C" w:rsidRDefault="00E5004C">
      <w:pPr>
        <w:pStyle w:val="ConsPlusNormal"/>
        <w:jc w:val="both"/>
      </w:pPr>
      <w:r>
        <w:t xml:space="preserve">(в ред. </w:t>
      </w:r>
      <w:hyperlink r:id="rId1024" w:history="1">
        <w:r>
          <w:rPr>
            <w:color w:val="0000FF"/>
          </w:rPr>
          <w:t>постановления</w:t>
        </w:r>
      </w:hyperlink>
      <w:r>
        <w:t xml:space="preserve"> Правительства Новосибирской области от 16.04.2019 N 151-п)</w:t>
      </w:r>
    </w:p>
    <w:p w:rsidR="00E5004C" w:rsidRDefault="00E5004C">
      <w:pPr>
        <w:pStyle w:val="ConsPlusNormal"/>
        <w:spacing w:before="200"/>
        <w:ind w:firstLine="540"/>
        <w:jc w:val="both"/>
      </w:pPr>
      <w:r>
        <w:t>2. Выплата предоставляется врачу один раз за весь период трудовой деятельности.</w:t>
      </w:r>
    </w:p>
    <w:p w:rsidR="00E5004C" w:rsidRDefault="00E5004C">
      <w:pPr>
        <w:pStyle w:val="ConsPlusNormal"/>
        <w:spacing w:before="200"/>
        <w:ind w:firstLine="540"/>
        <w:jc w:val="both"/>
      </w:pPr>
      <w:bookmarkStart w:id="47" w:name="P16223"/>
      <w:bookmarkEnd w:id="47"/>
      <w:r>
        <w:t>3. Правом на получение единовременной денежной выплаты в размере 300000 рублей (далее - выплата) обладают врачи, соответствующие следующим требованиям:</w:t>
      </w:r>
    </w:p>
    <w:p w:rsidR="00E5004C" w:rsidRDefault="00E5004C">
      <w:pPr>
        <w:pStyle w:val="ConsPlusNormal"/>
        <w:spacing w:before="200"/>
        <w:ind w:firstLine="540"/>
        <w:jc w:val="both"/>
      </w:pPr>
      <w:r>
        <w:t xml:space="preserve">допущенные к осуществлению медицинской деятельности в Российской Федерации по специальности, указанной в перечне должностей медицинских работников и медицинских организаций (далее - Перечень), установленном министерством здравоохранения Новосибирской области (далее - Минздрав НСО) в соответствии с </w:t>
      </w:r>
      <w:hyperlink w:anchor="P16229" w:history="1">
        <w:r>
          <w:rPr>
            <w:color w:val="0000FF"/>
          </w:rPr>
          <w:t>пунктом 4</w:t>
        </w:r>
      </w:hyperlink>
      <w:r>
        <w:t xml:space="preserve"> настоящего Порядка, и заключившие трудовой договор или дополнительное соглашение к трудовому договору о переводе на врачебную должность, указанную в Перечне, с государственной медицинской организацией Новосибирской области (далее - медицинская организация) и отработавшие в указанной медицинской организации и должности не менее пяти месяцев;</w:t>
      </w:r>
    </w:p>
    <w:p w:rsidR="00E5004C" w:rsidRDefault="00E5004C">
      <w:pPr>
        <w:pStyle w:val="ConsPlusNormal"/>
        <w:spacing w:before="200"/>
        <w:ind w:firstLine="540"/>
        <w:jc w:val="both"/>
      </w:pPr>
      <w:r>
        <w:t>не имеющие неисполненных обязательств по договорам на целевое обучение или целевую подготовку;</w:t>
      </w:r>
    </w:p>
    <w:p w:rsidR="00E5004C" w:rsidRDefault="00E5004C">
      <w:pPr>
        <w:pStyle w:val="ConsPlusNormal"/>
        <w:spacing w:before="200"/>
        <w:ind w:firstLine="540"/>
        <w:jc w:val="both"/>
      </w:pPr>
      <w:r>
        <w:t>не имеющие неисполненных обязательств по программам, реализуемым за счет средств федерального бюджета или бюджета субъекта Российской Федерации, или местного бюджета, в результате которых им были предоставлены компенсационные выплаты в размере 1 млн рублей;</w:t>
      </w:r>
    </w:p>
    <w:p w:rsidR="00E5004C" w:rsidRDefault="00E5004C">
      <w:pPr>
        <w:pStyle w:val="ConsPlusNormal"/>
        <w:spacing w:before="200"/>
        <w:ind w:firstLine="540"/>
        <w:jc w:val="both"/>
      </w:pPr>
      <w:r>
        <w:t xml:space="preserve">являющиеся гражданами Российской Федерации или имеющие вид на жительство в Российской Федерации со сроком, превышающим срок действия договора, указанного в </w:t>
      </w:r>
      <w:hyperlink w:anchor="P16267" w:history="1">
        <w:r>
          <w:rPr>
            <w:color w:val="0000FF"/>
          </w:rPr>
          <w:t>пункте 10</w:t>
        </w:r>
      </w:hyperlink>
      <w:r>
        <w:t xml:space="preserve"> Порядка.</w:t>
      </w:r>
    </w:p>
    <w:p w:rsidR="00E5004C" w:rsidRDefault="00E5004C">
      <w:pPr>
        <w:pStyle w:val="ConsPlusNormal"/>
        <w:jc w:val="both"/>
      </w:pPr>
      <w:r>
        <w:t xml:space="preserve">(п. 3 в ред. </w:t>
      </w:r>
      <w:hyperlink r:id="rId1025" w:history="1">
        <w:r>
          <w:rPr>
            <w:color w:val="0000FF"/>
          </w:rPr>
          <w:t>постановления</w:t>
        </w:r>
      </w:hyperlink>
      <w:r>
        <w:t xml:space="preserve"> Правительства Новосибирской области от 29.07.2019 N 292-п)</w:t>
      </w:r>
    </w:p>
    <w:p w:rsidR="00E5004C" w:rsidRDefault="00E5004C">
      <w:pPr>
        <w:pStyle w:val="ConsPlusNormal"/>
        <w:spacing w:before="200"/>
        <w:ind w:firstLine="540"/>
        <w:jc w:val="both"/>
      </w:pPr>
      <w:bookmarkStart w:id="48" w:name="P16229"/>
      <w:bookmarkEnd w:id="48"/>
      <w:r>
        <w:t>4. Перечень утверждается приказом Минздрава НСО на основании проводимого анализа дефицита кадров текущего финансового года с указанием дефицитных специальностей и предельного количества врачей - получателей выплаты для каждой медицинской организации.</w:t>
      </w:r>
    </w:p>
    <w:p w:rsidR="00E5004C" w:rsidRDefault="00E5004C">
      <w:pPr>
        <w:pStyle w:val="ConsPlusNormal"/>
        <w:jc w:val="both"/>
      </w:pPr>
      <w:r>
        <w:t xml:space="preserve">(в ред. </w:t>
      </w:r>
      <w:hyperlink r:id="rId1026" w:history="1">
        <w:r>
          <w:rPr>
            <w:color w:val="0000FF"/>
          </w:rPr>
          <w:t>постановления</w:t>
        </w:r>
      </w:hyperlink>
      <w:r>
        <w:t xml:space="preserve"> Правительства Новосибирской области от 29.07.2019 N 292-п)</w:t>
      </w:r>
    </w:p>
    <w:p w:rsidR="00E5004C" w:rsidRDefault="00E5004C">
      <w:pPr>
        <w:pStyle w:val="ConsPlusNormal"/>
        <w:spacing w:before="200"/>
        <w:ind w:firstLine="540"/>
        <w:jc w:val="both"/>
      </w:pPr>
      <w:bookmarkStart w:id="49" w:name="P16231"/>
      <w:bookmarkEnd w:id="49"/>
      <w:r>
        <w:lastRenderedPageBreak/>
        <w:t>5. Для получения выплаты врач подает в Минздрав НСО личное заявление и ходатайство главного врача медицинской организации, в которой осуществляет трудовую деятельность врач - получатель выплаты, о предоставлении выплаты. В ходатайстве главного врача должно быть отражено мнение коллегиального органа указанной медицинской организации.</w:t>
      </w:r>
    </w:p>
    <w:p w:rsidR="00E5004C" w:rsidRDefault="00E5004C">
      <w:pPr>
        <w:pStyle w:val="ConsPlusNormal"/>
        <w:spacing w:before="200"/>
        <w:ind w:firstLine="540"/>
        <w:jc w:val="both"/>
      </w:pPr>
      <w:bookmarkStart w:id="50" w:name="P16232"/>
      <w:bookmarkEnd w:id="50"/>
      <w:r>
        <w:t>6. В личном заявлении врач указывает:</w:t>
      </w:r>
    </w:p>
    <w:p w:rsidR="00E5004C" w:rsidRDefault="00E5004C">
      <w:pPr>
        <w:pStyle w:val="ConsPlusNormal"/>
        <w:spacing w:before="200"/>
        <w:ind w:firstLine="540"/>
        <w:jc w:val="both"/>
      </w:pPr>
      <w:r>
        <w:t>1) фамилию, имя, отчество (последнее - при наличии), дату рождения;</w:t>
      </w:r>
    </w:p>
    <w:p w:rsidR="00E5004C" w:rsidRDefault="00E5004C">
      <w:pPr>
        <w:pStyle w:val="ConsPlusNormal"/>
        <w:spacing w:before="200"/>
        <w:ind w:firstLine="540"/>
        <w:jc w:val="both"/>
      </w:pPr>
      <w:r>
        <w:t>2) сведения о документе, удостоверяющем личность (вид документа, серия и номер документа, кем выдан документ, дата его выдачи);</w:t>
      </w:r>
    </w:p>
    <w:p w:rsidR="00E5004C" w:rsidRDefault="00E5004C">
      <w:pPr>
        <w:pStyle w:val="ConsPlusNormal"/>
        <w:spacing w:before="200"/>
        <w:ind w:firstLine="540"/>
        <w:jc w:val="both"/>
      </w:pPr>
      <w:r>
        <w:t>3) сведения о документе о высшем профессиональном образовании (вид документа, серия и номер документа, кем выдан документ, дата его выдачи);</w:t>
      </w:r>
    </w:p>
    <w:p w:rsidR="00E5004C" w:rsidRDefault="00E5004C">
      <w:pPr>
        <w:pStyle w:val="ConsPlusNormal"/>
        <w:spacing w:before="200"/>
        <w:ind w:firstLine="540"/>
        <w:jc w:val="both"/>
      </w:pPr>
      <w:r>
        <w:t>4) наименование и адрес медицинской организации, в которой врач осуществляет трудовую деятельность, занимаемая должность, дата заключения трудового договора и его номер (последнее - при наличии);</w:t>
      </w:r>
    </w:p>
    <w:p w:rsidR="00E5004C" w:rsidRDefault="00E5004C">
      <w:pPr>
        <w:pStyle w:val="ConsPlusNormal"/>
        <w:spacing w:before="200"/>
        <w:ind w:firstLine="540"/>
        <w:jc w:val="both"/>
      </w:pPr>
      <w:r>
        <w:t>5) адрес места регистрации по месту пребывания;</w:t>
      </w:r>
    </w:p>
    <w:p w:rsidR="00E5004C" w:rsidRDefault="00E5004C">
      <w:pPr>
        <w:pStyle w:val="ConsPlusNormal"/>
        <w:spacing w:before="200"/>
        <w:ind w:firstLine="540"/>
        <w:jc w:val="both"/>
      </w:pPr>
      <w:r>
        <w:t>6) номер телефона, почтовый (электронный) адрес, на который должно быть направлено уведомление о принятом решении;</w:t>
      </w:r>
    </w:p>
    <w:p w:rsidR="00E5004C" w:rsidRDefault="00E5004C">
      <w:pPr>
        <w:pStyle w:val="ConsPlusNormal"/>
        <w:spacing w:before="200"/>
        <w:ind w:firstLine="540"/>
        <w:jc w:val="both"/>
      </w:pPr>
      <w:r>
        <w:t>7) дата подачи заявления и личная подпись.</w:t>
      </w:r>
    </w:p>
    <w:p w:rsidR="00E5004C" w:rsidRDefault="00E5004C">
      <w:pPr>
        <w:pStyle w:val="ConsPlusNormal"/>
        <w:spacing w:before="200"/>
        <w:ind w:firstLine="540"/>
        <w:jc w:val="both"/>
      </w:pPr>
      <w:r>
        <w:t>Врач несет ответственность за недостоверность сведений, указанных в заявлении о предоставлении выплаты.</w:t>
      </w:r>
    </w:p>
    <w:p w:rsidR="00E5004C" w:rsidRDefault="00E5004C">
      <w:pPr>
        <w:pStyle w:val="ConsPlusNormal"/>
        <w:spacing w:before="200"/>
        <w:ind w:firstLine="540"/>
        <w:jc w:val="both"/>
      </w:pPr>
      <w:bookmarkStart w:id="51" w:name="P16241"/>
      <w:bookmarkEnd w:id="51"/>
      <w:r>
        <w:t>7. К заявлению прилагаются:</w:t>
      </w:r>
    </w:p>
    <w:p w:rsidR="00E5004C" w:rsidRDefault="00E5004C">
      <w:pPr>
        <w:pStyle w:val="ConsPlusNormal"/>
        <w:spacing w:before="200"/>
        <w:ind w:firstLine="540"/>
        <w:jc w:val="both"/>
      </w:pPr>
      <w:bookmarkStart w:id="52" w:name="P16242"/>
      <w:bookmarkEnd w:id="52"/>
      <w:r>
        <w:t>1) копия документа, удостоверяющего личность (все страницы), заверенная врачом-заявителем;</w:t>
      </w:r>
    </w:p>
    <w:p w:rsidR="00E5004C" w:rsidRDefault="00E5004C">
      <w:pPr>
        <w:pStyle w:val="ConsPlusNormal"/>
        <w:spacing w:before="200"/>
        <w:ind w:firstLine="540"/>
        <w:jc w:val="both"/>
      </w:pPr>
      <w:r>
        <w:t>2) копия удостоверения клинической ординатуры или интернатуры, заверенная врачом-заявителем;</w:t>
      </w:r>
    </w:p>
    <w:p w:rsidR="00E5004C" w:rsidRDefault="00E5004C">
      <w:pPr>
        <w:pStyle w:val="ConsPlusNormal"/>
        <w:spacing w:before="200"/>
        <w:ind w:firstLine="540"/>
        <w:jc w:val="both"/>
      </w:pPr>
      <w:r>
        <w:t>3) копия документа о профессиональном образовании, заверенная врачом-заявителем;</w:t>
      </w:r>
    </w:p>
    <w:p w:rsidR="00E5004C" w:rsidRDefault="00E5004C">
      <w:pPr>
        <w:pStyle w:val="ConsPlusNormal"/>
        <w:spacing w:before="200"/>
        <w:ind w:firstLine="540"/>
        <w:jc w:val="both"/>
      </w:pPr>
      <w:r>
        <w:t>4) копия документа об аккредитации специалиста либо копия сертификата специалиста, заверенная врачом-заявителем;</w:t>
      </w:r>
    </w:p>
    <w:p w:rsidR="00E5004C" w:rsidRDefault="00E5004C">
      <w:pPr>
        <w:pStyle w:val="ConsPlusNormal"/>
        <w:spacing w:before="200"/>
        <w:ind w:firstLine="540"/>
        <w:jc w:val="both"/>
      </w:pPr>
      <w:r>
        <w:t>5) копия трудовой книжки, заверенная кадровой службой медицинской организации;</w:t>
      </w:r>
    </w:p>
    <w:p w:rsidR="00E5004C" w:rsidRDefault="00E5004C">
      <w:pPr>
        <w:pStyle w:val="ConsPlusNormal"/>
        <w:spacing w:before="200"/>
        <w:ind w:firstLine="540"/>
        <w:jc w:val="both"/>
      </w:pPr>
      <w:r>
        <w:t>6) копия приказа о приеме на работу, заверенная кадровой службой медицинской организации;</w:t>
      </w:r>
    </w:p>
    <w:p w:rsidR="00E5004C" w:rsidRDefault="00E5004C">
      <w:pPr>
        <w:pStyle w:val="ConsPlusNormal"/>
        <w:spacing w:before="200"/>
        <w:ind w:firstLine="540"/>
        <w:jc w:val="both"/>
      </w:pPr>
      <w:r>
        <w:t>7) копия трудового договора, заверенная кадровой службой медицинской организации;</w:t>
      </w:r>
    </w:p>
    <w:p w:rsidR="00E5004C" w:rsidRDefault="00E5004C">
      <w:pPr>
        <w:pStyle w:val="ConsPlusNormal"/>
        <w:spacing w:before="200"/>
        <w:ind w:firstLine="540"/>
        <w:jc w:val="both"/>
      </w:pPr>
      <w:bookmarkStart w:id="53" w:name="P16249"/>
      <w:bookmarkEnd w:id="53"/>
      <w:r>
        <w:t>8) справка кредитной организации об открытии расчетного счета, содержащая следующие реквизиты: наименование банка, БИК, ИНН, КПП, корреспондирующий счет;</w:t>
      </w:r>
    </w:p>
    <w:p w:rsidR="00E5004C" w:rsidRDefault="00E5004C">
      <w:pPr>
        <w:pStyle w:val="ConsPlusNormal"/>
        <w:spacing w:before="200"/>
        <w:ind w:firstLine="540"/>
        <w:jc w:val="both"/>
      </w:pPr>
      <w:bookmarkStart w:id="54" w:name="P16250"/>
      <w:bookmarkEnd w:id="54"/>
      <w:r>
        <w:t>9) согласие на обработку персональных данных Минздравом НСО;</w:t>
      </w:r>
    </w:p>
    <w:p w:rsidR="00E5004C" w:rsidRDefault="00E5004C">
      <w:pPr>
        <w:pStyle w:val="ConsPlusNormal"/>
        <w:spacing w:before="200"/>
        <w:ind w:firstLine="540"/>
        <w:jc w:val="both"/>
      </w:pPr>
      <w:bookmarkStart w:id="55" w:name="P16251"/>
      <w:bookmarkEnd w:id="55"/>
      <w:r>
        <w:t>10) оригинал и копия документа, содержащего в себе номер индивидуального лицевого счета, - страхового свидетельства обязательного пенсионного страхования, либо оригинал и копия документа, подтверждающего регистрацию в системе индивидуального (персонифицированного) учета (представляется по собственной инициативе). Оригинал после сверки с копией возвращается заявителю;</w:t>
      </w:r>
    </w:p>
    <w:p w:rsidR="00E5004C" w:rsidRDefault="00E5004C">
      <w:pPr>
        <w:pStyle w:val="ConsPlusNormal"/>
        <w:jc w:val="both"/>
      </w:pPr>
      <w:r>
        <w:t xml:space="preserve">(пп. 10 введен </w:t>
      </w:r>
      <w:hyperlink r:id="rId1027" w:history="1">
        <w:r>
          <w:rPr>
            <w:color w:val="0000FF"/>
          </w:rPr>
          <w:t>постановлением</w:t>
        </w:r>
      </w:hyperlink>
      <w:r>
        <w:t xml:space="preserve"> Правительства Новосибирской области от 29.07.2019 N 292-п)</w:t>
      </w:r>
    </w:p>
    <w:p w:rsidR="00E5004C" w:rsidRDefault="00E5004C">
      <w:pPr>
        <w:pStyle w:val="ConsPlusNormal"/>
        <w:spacing w:before="200"/>
        <w:ind w:firstLine="540"/>
        <w:jc w:val="both"/>
      </w:pPr>
      <w:bookmarkStart w:id="56" w:name="P16253"/>
      <w:bookmarkEnd w:id="56"/>
      <w:r>
        <w:t>11) оригинал и копия документа, содержащего в себе индивидуальный номер налогоплательщика (ИНН) (представляется по собственной инициативе). Оригинал после сверки с копией возвращается заявителю;</w:t>
      </w:r>
    </w:p>
    <w:p w:rsidR="00E5004C" w:rsidRDefault="00E5004C">
      <w:pPr>
        <w:pStyle w:val="ConsPlusNormal"/>
        <w:jc w:val="both"/>
      </w:pPr>
      <w:r>
        <w:t xml:space="preserve">(пп. 11 введен </w:t>
      </w:r>
      <w:hyperlink r:id="rId1028" w:history="1">
        <w:r>
          <w:rPr>
            <w:color w:val="0000FF"/>
          </w:rPr>
          <w:t>постановлением</w:t>
        </w:r>
      </w:hyperlink>
      <w:r>
        <w:t xml:space="preserve"> Правительства Новосибирской области от 29.07.2019 N 292-п)</w:t>
      </w:r>
    </w:p>
    <w:p w:rsidR="00E5004C" w:rsidRDefault="00E5004C">
      <w:pPr>
        <w:pStyle w:val="ConsPlusNormal"/>
        <w:spacing w:before="200"/>
        <w:ind w:firstLine="540"/>
        <w:jc w:val="both"/>
      </w:pPr>
      <w:r>
        <w:t xml:space="preserve">12) в случае непредставления врачом документов, указанных в </w:t>
      </w:r>
      <w:hyperlink w:anchor="P16251" w:history="1">
        <w:r>
          <w:rPr>
            <w:color w:val="0000FF"/>
          </w:rPr>
          <w:t>подпунктах 10</w:t>
        </w:r>
      </w:hyperlink>
      <w:r>
        <w:t xml:space="preserve"> и </w:t>
      </w:r>
      <w:hyperlink w:anchor="P16253" w:history="1">
        <w:r>
          <w:rPr>
            <w:color w:val="0000FF"/>
          </w:rPr>
          <w:t>11</w:t>
        </w:r>
      </w:hyperlink>
      <w:r>
        <w:t xml:space="preserve"> настоящего пункта, </w:t>
      </w:r>
      <w:r>
        <w:lastRenderedPageBreak/>
        <w:t>Минздрав НСО получает данную информацию (сведения) на основании запроса, в том числе в рамках межведомственного информационного взаимодействия.</w:t>
      </w:r>
    </w:p>
    <w:p w:rsidR="00E5004C" w:rsidRDefault="00E5004C">
      <w:pPr>
        <w:pStyle w:val="ConsPlusNormal"/>
        <w:jc w:val="both"/>
      </w:pPr>
      <w:r>
        <w:t xml:space="preserve">(пп. 12 введен </w:t>
      </w:r>
      <w:hyperlink r:id="rId1029" w:history="1">
        <w:r>
          <w:rPr>
            <w:color w:val="0000FF"/>
          </w:rPr>
          <w:t>постановлением</w:t>
        </w:r>
      </w:hyperlink>
      <w:r>
        <w:t xml:space="preserve"> Правительства Новосибирской области от 29.07.2019 N 292-п)</w:t>
      </w:r>
    </w:p>
    <w:p w:rsidR="00E5004C" w:rsidRDefault="00E5004C">
      <w:pPr>
        <w:pStyle w:val="ConsPlusNormal"/>
        <w:spacing w:before="200"/>
        <w:ind w:firstLine="540"/>
        <w:jc w:val="both"/>
      </w:pPr>
      <w:r>
        <w:t xml:space="preserve">8. Минздрав НСО принимает заявление с приложением документов, указанных в </w:t>
      </w:r>
      <w:hyperlink w:anchor="P16241" w:history="1">
        <w:r>
          <w:rPr>
            <w:color w:val="0000FF"/>
          </w:rPr>
          <w:t>пункте 7</w:t>
        </w:r>
      </w:hyperlink>
      <w:r>
        <w:t xml:space="preserve"> настоящего Порядка, и регистрирует их в день поступления как входящую корреспонденцию с указанием даты их поступления.</w:t>
      </w:r>
    </w:p>
    <w:p w:rsidR="00E5004C" w:rsidRDefault="00E5004C">
      <w:pPr>
        <w:pStyle w:val="ConsPlusNormal"/>
        <w:spacing w:before="200"/>
        <w:ind w:firstLine="540"/>
        <w:jc w:val="both"/>
      </w:pPr>
      <w:r>
        <w:t xml:space="preserve">Минздрав НСО в течение двадцати календарных дней со дня поступления заявления о предоставлении выплаты рассматривает его и принимает решение о заключении договора, указанного в </w:t>
      </w:r>
      <w:hyperlink w:anchor="P16267" w:history="1">
        <w:r>
          <w:rPr>
            <w:color w:val="0000FF"/>
          </w:rPr>
          <w:t>пункте 10</w:t>
        </w:r>
      </w:hyperlink>
      <w:r>
        <w:t xml:space="preserve"> настоящего Порядка, или об отказе в его заключении в порядке очередности принятых заявлений.</w:t>
      </w:r>
    </w:p>
    <w:p w:rsidR="00E5004C" w:rsidRDefault="00E5004C">
      <w:pPr>
        <w:pStyle w:val="ConsPlusNormal"/>
        <w:spacing w:before="200"/>
        <w:ind w:firstLine="540"/>
        <w:jc w:val="both"/>
      </w:pPr>
      <w:r>
        <w:t>Уведомление о принятом решении направляется врачу в течение десяти календарных дней со дня принятия указанного решения.</w:t>
      </w:r>
    </w:p>
    <w:p w:rsidR="00E5004C" w:rsidRDefault="00E5004C">
      <w:pPr>
        <w:pStyle w:val="ConsPlusNormal"/>
        <w:spacing w:before="200"/>
        <w:ind w:firstLine="540"/>
        <w:jc w:val="both"/>
      </w:pPr>
      <w:r>
        <w:t xml:space="preserve">В целях получения выплаты врач, в отношении которого принято решение о заключении договора, указанного в </w:t>
      </w:r>
      <w:hyperlink w:anchor="P16267" w:history="1">
        <w:r>
          <w:rPr>
            <w:color w:val="0000FF"/>
          </w:rPr>
          <w:t>пункте 10</w:t>
        </w:r>
      </w:hyperlink>
      <w:r>
        <w:t xml:space="preserve"> настоящего Порядка, обязан прибыть в течение пяти рабочих дней с даты получения уведомления в Минздрав НСО для заключения соответствующего договора.</w:t>
      </w:r>
    </w:p>
    <w:p w:rsidR="00E5004C" w:rsidRDefault="00E5004C">
      <w:pPr>
        <w:pStyle w:val="ConsPlusNormal"/>
        <w:jc w:val="both"/>
      </w:pPr>
      <w:r>
        <w:t xml:space="preserve">(в ред. </w:t>
      </w:r>
      <w:hyperlink r:id="rId1030" w:history="1">
        <w:r>
          <w:rPr>
            <w:color w:val="0000FF"/>
          </w:rPr>
          <w:t>постановления</w:t>
        </w:r>
      </w:hyperlink>
      <w:r>
        <w:t xml:space="preserve"> Правительства Новосибирской области от 29.07.2019 N 292-п)</w:t>
      </w:r>
    </w:p>
    <w:p w:rsidR="00E5004C" w:rsidRDefault="00E5004C">
      <w:pPr>
        <w:pStyle w:val="ConsPlusNormal"/>
        <w:spacing w:before="200"/>
        <w:ind w:firstLine="540"/>
        <w:jc w:val="both"/>
      </w:pPr>
      <w:r>
        <w:t xml:space="preserve">9. Основаниями для отказа в заключении договора, указанного в </w:t>
      </w:r>
      <w:hyperlink w:anchor="P16267" w:history="1">
        <w:r>
          <w:rPr>
            <w:color w:val="0000FF"/>
          </w:rPr>
          <w:t>пункте 10</w:t>
        </w:r>
      </w:hyperlink>
      <w:r>
        <w:t xml:space="preserve"> настоящего Порядка, являются:</w:t>
      </w:r>
    </w:p>
    <w:p w:rsidR="00E5004C" w:rsidRDefault="00E5004C">
      <w:pPr>
        <w:pStyle w:val="ConsPlusNormal"/>
        <w:spacing w:before="200"/>
        <w:ind w:firstLine="540"/>
        <w:jc w:val="both"/>
      </w:pPr>
      <w:r>
        <w:t xml:space="preserve">1) несоответствие врача требованиям, указанным в </w:t>
      </w:r>
      <w:hyperlink w:anchor="P16223" w:history="1">
        <w:r>
          <w:rPr>
            <w:color w:val="0000FF"/>
          </w:rPr>
          <w:t>пункте 3</w:t>
        </w:r>
      </w:hyperlink>
      <w:r>
        <w:t xml:space="preserve"> настоящего Порядка;</w:t>
      </w:r>
    </w:p>
    <w:p w:rsidR="00E5004C" w:rsidRDefault="00E5004C">
      <w:pPr>
        <w:pStyle w:val="ConsPlusNormal"/>
        <w:spacing w:before="200"/>
        <w:ind w:firstLine="540"/>
        <w:jc w:val="both"/>
      </w:pPr>
      <w:r>
        <w:t xml:space="preserve">2) непредставление документов и сведений, указанных в </w:t>
      </w:r>
      <w:hyperlink w:anchor="P16231" w:history="1">
        <w:r>
          <w:rPr>
            <w:color w:val="0000FF"/>
          </w:rPr>
          <w:t>пунктах 5</w:t>
        </w:r>
      </w:hyperlink>
      <w:r>
        <w:t xml:space="preserve">, </w:t>
      </w:r>
      <w:hyperlink w:anchor="P16232" w:history="1">
        <w:r>
          <w:rPr>
            <w:color w:val="0000FF"/>
          </w:rPr>
          <w:t>6</w:t>
        </w:r>
      </w:hyperlink>
      <w:r>
        <w:t xml:space="preserve"> и </w:t>
      </w:r>
      <w:hyperlink w:anchor="P16242" w:history="1">
        <w:r>
          <w:rPr>
            <w:color w:val="0000FF"/>
          </w:rPr>
          <w:t>подпунктах 1</w:t>
        </w:r>
      </w:hyperlink>
      <w:r>
        <w:t xml:space="preserve"> - </w:t>
      </w:r>
      <w:hyperlink w:anchor="P16250" w:history="1">
        <w:r>
          <w:rPr>
            <w:color w:val="0000FF"/>
          </w:rPr>
          <w:t>9 пункта 7</w:t>
        </w:r>
      </w:hyperlink>
      <w:r>
        <w:t xml:space="preserve"> настоящего Порядка, или наличие в них недостоверных сведений;</w:t>
      </w:r>
    </w:p>
    <w:p w:rsidR="00E5004C" w:rsidRDefault="00E5004C">
      <w:pPr>
        <w:pStyle w:val="ConsPlusNormal"/>
        <w:jc w:val="both"/>
      </w:pPr>
      <w:r>
        <w:t xml:space="preserve">(пп. 2 в ред. </w:t>
      </w:r>
      <w:hyperlink r:id="rId1031" w:history="1">
        <w:r>
          <w:rPr>
            <w:color w:val="0000FF"/>
          </w:rPr>
          <w:t>постановления</w:t>
        </w:r>
      </w:hyperlink>
      <w:r>
        <w:t xml:space="preserve"> Правительства Новосибирской области от 16.12.2019 N 486-п)</w:t>
      </w:r>
    </w:p>
    <w:p w:rsidR="00E5004C" w:rsidRDefault="00E5004C">
      <w:pPr>
        <w:pStyle w:val="ConsPlusNormal"/>
        <w:spacing w:before="200"/>
        <w:ind w:firstLine="540"/>
        <w:jc w:val="both"/>
      </w:pPr>
      <w:r>
        <w:t>3) превышение объема выплат врачам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Минздраву НСО на соответствующий финансовый год на реализацию мероприятий Программы.</w:t>
      </w:r>
    </w:p>
    <w:p w:rsidR="00E5004C" w:rsidRDefault="00E5004C">
      <w:pPr>
        <w:pStyle w:val="ConsPlusNormal"/>
        <w:spacing w:before="200"/>
        <w:ind w:firstLine="540"/>
        <w:jc w:val="both"/>
      </w:pPr>
      <w:bookmarkStart w:id="57" w:name="P16267"/>
      <w:bookmarkEnd w:id="57"/>
      <w:r>
        <w:t>10. Для получения выплаты между врачом и Минздравом НСО заключается договор о предоставлении выплаты (далее - Договор), предусматривающий:</w:t>
      </w:r>
    </w:p>
    <w:p w:rsidR="00E5004C" w:rsidRDefault="00E5004C">
      <w:pPr>
        <w:pStyle w:val="ConsPlusNormal"/>
        <w:spacing w:before="200"/>
        <w:ind w:firstLine="540"/>
        <w:jc w:val="both"/>
      </w:pPr>
      <w:bookmarkStart w:id="58" w:name="P16268"/>
      <w:bookmarkEnd w:id="58"/>
      <w:r>
        <w:t>1) обязанность врача после заключения Договора работать в течение трех лет по основному месту работы на должности согласно Перечню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с государственной медицинской организацией Новосибирской области. В случае неисполнения функциональных обязанностей врача, в том числе на все периоды работы с неполной ставкой, если такой режим работы установлен по заявлению врача, за исключением периодов нахождения в ежегодном оплачиваемом отпуске, врач с Минздравом НСО заключает дополнительное соглашение, согласно которому срок действия Договора и период исполнения обязательств по Договору продлеваются на указанные периоды неисполнения функциональных обязанностей врача;</w:t>
      </w:r>
    </w:p>
    <w:p w:rsidR="00E5004C" w:rsidRDefault="00E5004C">
      <w:pPr>
        <w:pStyle w:val="ConsPlusNormal"/>
        <w:spacing w:before="200"/>
        <w:ind w:firstLine="540"/>
        <w:jc w:val="both"/>
      </w:pPr>
      <w:r>
        <w:t>2) обязанность врача в течение одного месяца со дня прекращения трудового договора осуществить возврат выплаты в областной бюджет Новосибирской области в полном размере в случае прекращения трудового договора с медицинской организацией до истечения трехлетнего срока с момента заключения Договора;</w:t>
      </w:r>
    </w:p>
    <w:p w:rsidR="00E5004C" w:rsidRDefault="00E5004C">
      <w:pPr>
        <w:pStyle w:val="ConsPlusNormal"/>
        <w:spacing w:before="200"/>
        <w:ind w:firstLine="540"/>
        <w:jc w:val="both"/>
      </w:pPr>
      <w:bookmarkStart w:id="59" w:name="P16270"/>
      <w:bookmarkEnd w:id="59"/>
      <w:r>
        <w:t>3) в случае увольнения врача из медицинской организации в связи с призывом на военную службу до истечения трехлетнего срока с момента заключения Договора (</w:t>
      </w:r>
      <w:hyperlink r:id="rId1032" w:history="1">
        <w:r>
          <w:rPr>
            <w:color w:val="0000FF"/>
          </w:rPr>
          <w:t>пункт 1 статьи 83</w:t>
        </w:r>
      </w:hyperlink>
      <w:r>
        <w:t xml:space="preserve"> Трудового кодекса Российской Федерации, далее - ТК РФ), срок действия Договора с согласия врача и главного врача медицинской организации, в которой осуществляет трудовую деятельность врач - получатель выплаты, может быть продлен на период неисполнения функциональных обязанностей либо расторгнут с обязанностью врача осуществить возврат выплаты в областной бюджет Новосибирской области в полном размере. Для заключения дополнительного соглашения о продлении срока действия Договора врач и главный врач медицинской организации, в которой осуществляет трудовую деятельность врач - получатель </w:t>
      </w:r>
      <w:r>
        <w:lastRenderedPageBreak/>
        <w:t>выплаты, направляют в Минздрав НСО уведомление о принятом решении;</w:t>
      </w:r>
    </w:p>
    <w:p w:rsidR="00E5004C" w:rsidRDefault="00E5004C">
      <w:pPr>
        <w:pStyle w:val="ConsPlusNormal"/>
        <w:spacing w:before="200"/>
        <w:ind w:firstLine="540"/>
        <w:jc w:val="both"/>
      </w:pPr>
      <w:r>
        <w:t xml:space="preserve">4) ответственность врача за неисполнение обязательств, предусмотренных Договором, в том числе по возврату выплаты в случаях, указанных в </w:t>
      </w:r>
      <w:hyperlink w:anchor="P16268" w:history="1">
        <w:r>
          <w:rPr>
            <w:color w:val="0000FF"/>
          </w:rPr>
          <w:t>подпунктах 1</w:t>
        </w:r>
      </w:hyperlink>
      <w:r>
        <w:t xml:space="preserve"> - </w:t>
      </w:r>
      <w:hyperlink w:anchor="P16270" w:history="1">
        <w:r>
          <w:rPr>
            <w:color w:val="0000FF"/>
          </w:rPr>
          <w:t>3</w:t>
        </w:r>
      </w:hyperlink>
      <w:r>
        <w:t xml:space="preserve"> настоящего пункта.</w:t>
      </w:r>
    </w:p>
    <w:p w:rsidR="00E5004C" w:rsidRDefault="00E5004C">
      <w:pPr>
        <w:pStyle w:val="ConsPlusNormal"/>
        <w:spacing w:before="200"/>
        <w:ind w:firstLine="540"/>
        <w:jc w:val="both"/>
      </w:pPr>
      <w:r>
        <w:t>Не подлежит возврату выплата в случае расторжения трудового договора по следующим основаниям:</w:t>
      </w:r>
    </w:p>
    <w:p w:rsidR="00E5004C" w:rsidRDefault="00E5004C">
      <w:pPr>
        <w:pStyle w:val="ConsPlusNormal"/>
        <w:spacing w:before="200"/>
        <w:ind w:firstLine="540"/>
        <w:jc w:val="both"/>
      </w:pPr>
      <w:r>
        <w:t>смена собственника имущества организации (</w:t>
      </w:r>
      <w:hyperlink r:id="rId1033" w:history="1">
        <w:r>
          <w:rPr>
            <w:color w:val="0000FF"/>
          </w:rPr>
          <w:t>пункт 4 статьи 81</w:t>
        </w:r>
      </w:hyperlink>
      <w:r>
        <w:t xml:space="preserve"> ТК РФ);</w:t>
      </w:r>
    </w:p>
    <w:p w:rsidR="00E5004C" w:rsidRDefault="00E5004C">
      <w:pPr>
        <w:pStyle w:val="ConsPlusNormal"/>
        <w:spacing w:before="200"/>
        <w:ind w:firstLine="540"/>
        <w:jc w:val="both"/>
      </w:pPr>
      <w:r>
        <w:t>отказ работника от перевода на другую работу, необходимого ему в соответствии с медицинским заключением (</w:t>
      </w:r>
      <w:hyperlink r:id="rId1034" w:history="1">
        <w:r>
          <w:rPr>
            <w:color w:val="0000FF"/>
          </w:rPr>
          <w:t>пункт 8 статьи 77</w:t>
        </w:r>
      </w:hyperlink>
      <w:r>
        <w:t xml:space="preserve"> ТК РФ);</w:t>
      </w:r>
    </w:p>
    <w:p w:rsidR="00E5004C" w:rsidRDefault="00E5004C">
      <w:pPr>
        <w:pStyle w:val="ConsPlusNormal"/>
        <w:spacing w:before="200"/>
        <w:ind w:firstLine="540"/>
        <w:jc w:val="both"/>
      </w:pPr>
      <w:r>
        <w:t>признание работника полностью неспособным к трудовой деятельности в соответствии с медицинским заключением (</w:t>
      </w:r>
      <w:hyperlink r:id="rId1035" w:history="1">
        <w:r>
          <w:rPr>
            <w:color w:val="0000FF"/>
          </w:rPr>
          <w:t>пункт 5 статьи 83</w:t>
        </w:r>
      </w:hyperlink>
      <w:r>
        <w:t xml:space="preserve"> ТК РФ);</w:t>
      </w:r>
    </w:p>
    <w:p w:rsidR="00E5004C" w:rsidRDefault="00E5004C">
      <w:pPr>
        <w:pStyle w:val="ConsPlusNormal"/>
        <w:spacing w:before="200"/>
        <w:ind w:firstLine="540"/>
        <w:jc w:val="both"/>
      </w:pPr>
      <w:r>
        <w:t>смерть работника (</w:t>
      </w:r>
      <w:hyperlink r:id="rId1036" w:history="1">
        <w:r>
          <w:rPr>
            <w:color w:val="0000FF"/>
          </w:rPr>
          <w:t>пункт 6 статьи 83</w:t>
        </w:r>
      </w:hyperlink>
      <w:r>
        <w:t xml:space="preserve"> ТК РФ);</w:t>
      </w:r>
    </w:p>
    <w:p w:rsidR="00E5004C" w:rsidRDefault="00E5004C">
      <w:pPr>
        <w:pStyle w:val="ConsPlusNormal"/>
        <w:spacing w:before="200"/>
        <w:ind w:firstLine="540"/>
        <w:jc w:val="both"/>
      </w:pPr>
      <w:r>
        <w:t>наступление чрезвычайных обстоятельств, препятствующих продолжению трудовых отношений (</w:t>
      </w:r>
      <w:hyperlink r:id="rId1037" w:history="1">
        <w:r>
          <w:rPr>
            <w:color w:val="0000FF"/>
          </w:rPr>
          <w:t>пункт 7 статьи 83</w:t>
        </w:r>
      </w:hyperlink>
      <w:r>
        <w:t xml:space="preserve"> ТК РФ).</w:t>
      </w:r>
    </w:p>
    <w:p w:rsidR="00E5004C" w:rsidRDefault="00E5004C">
      <w:pPr>
        <w:pStyle w:val="ConsPlusNormal"/>
        <w:spacing w:before="200"/>
        <w:ind w:firstLine="540"/>
        <w:jc w:val="both"/>
      </w:pPr>
      <w:r>
        <w:t>11. Врач обязан осуществить возврат выплаты в областной бюджет Новосибирской области в полном размере в случае:</w:t>
      </w:r>
    </w:p>
    <w:p w:rsidR="00E5004C" w:rsidRDefault="00E5004C">
      <w:pPr>
        <w:pStyle w:val="ConsPlusNormal"/>
        <w:spacing w:before="200"/>
        <w:ind w:firstLine="540"/>
        <w:jc w:val="both"/>
      </w:pPr>
      <w:r>
        <w:t>1) неисполнения функциональных обязанностей врача, в том числе на все периоды работы с неполной ставкой, если такой режим работы установлен по заявлению врача, за исключением периодов нахождения в ежегодном оплачиваемом отпуске, и отказа в заключении дополнительного соглашения с Минздравом НСО о продлении срока действия Договора;</w:t>
      </w:r>
    </w:p>
    <w:p w:rsidR="00E5004C" w:rsidRDefault="00E5004C">
      <w:pPr>
        <w:pStyle w:val="ConsPlusNormal"/>
        <w:spacing w:before="200"/>
        <w:ind w:firstLine="540"/>
        <w:jc w:val="both"/>
      </w:pPr>
      <w:r>
        <w:t>2) прекращения трудового договора, заключенного врачом с медицинской организацией Новосибирской области, до истечения трехлетнего срока;</w:t>
      </w:r>
    </w:p>
    <w:p w:rsidR="00E5004C" w:rsidRDefault="00E5004C">
      <w:pPr>
        <w:pStyle w:val="ConsPlusNormal"/>
        <w:spacing w:before="200"/>
        <w:ind w:firstLine="540"/>
        <w:jc w:val="both"/>
      </w:pPr>
      <w:r>
        <w:t>3) прекращения трудового договора, заключенного врачом с медицинской организацией Новосибирской области, в связи с призывом на военную службу до истечения трехлетнего срока, и непоступления в Минздрав НСО уведомления о принятом решении между врачом и главным врачом медицинской организации, в которой осуществляет трудовую деятельность врач - получатель выплаты, о возможности продления срока действия Договора.</w:t>
      </w:r>
    </w:p>
    <w:p w:rsidR="00E5004C" w:rsidRDefault="00E5004C">
      <w:pPr>
        <w:pStyle w:val="ConsPlusNormal"/>
        <w:spacing w:before="200"/>
        <w:ind w:firstLine="540"/>
        <w:jc w:val="both"/>
      </w:pPr>
      <w:r>
        <w:t>12. В случае прекращения трудового договора, заключенного врачом с государственной медицинской организацией Новосибирской области, до истечения трехлетнего срока данная организация обязана письменно уведомить об этом Минздрав НСО в течение трех рабочих дней с даты прекращения трудового договора с указанием основания его прекращения.</w:t>
      </w:r>
    </w:p>
    <w:p w:rsidR="00E5004C" w:rsidRDefault="00E5004C">
      <w:pPr>
        <w:pStyle w:val="ConsPlusNormal"/>
        <w:spacing w:before="200"/>
        <w:ind w:firstLine="540"/>
        <w:jc w:val="both"/>
      </w:pPr>
      <w:r>
        <w:t xml:space="preserve">13. Выплата производится в течение трех месяцев со дня заключения Договора путем перечисления денежных средств на расчетный счет врача - получателя выплаты, открытый им в кредитной организации, указанный в </w:t>
      </w:r>
      <w:hyperlink w:anchor="P16249" w:history="1">
        <w:r>
          <w:rPr>
            <w:color w:val="0000FF"/>
          </w:rPr>
          <w:t>подпункте 8 пункта 7</w:t>
        </w:r>
      </w:hyperlink>
      <w:r>
        <w:t xml:space="preserve"> Порядка.</w:t>
      </w:r>
    </w:p>
    <w:p w:rsidR="00E5004C" w:rsidRDefault="00E5004C">
      <w:pPr>
        <w:pStyle w:val="ConsPlusNormal"/>
        <w:spacing w:before="200"/>
        <w:ind w:firstLine="540"/>
        <w:jc w:val="both"/>
      </w:pPr>
      <w:r>
        <w:t>14. Контроль за сроком исполнения обязательств по Договору осуществляет медицинская организация, в которой трудоустроен врач - получатель выплаты.</w:t>
      </w:r>
    </w:p>
    <w:p w:rsidR="00E5004C" w:rsidRDefault="00E5004C">
      <w:pPr>
        <w:pStyle w:val="ConsPlusNormal"/>
        <w:jc w:val="both"/>
      </w:pPr>
      <w:r>
        <w:t xml:space="preserve">(п. 14 введен </w:t>
      </w:r>
      <w:hyperlink r:id="rId1038" w:history="1">
        <w:r>
          <w:rPr>
            <w:color w:val="0000FF"/>
          </w:rPr>
          <w:t>постановлением</w:t>
        </w:r>
      </w:hyperlink>
      <w:r>
        <w:t xml:space="preserve"> Правительства Новосибирской области от 29.07.2019 N 292-п)</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0"/>
      </w:pPr>
      <w:r>
        <w:t>Приложение N 4</w:t>
      </w:r>
    </w:p>
    <w:p w:rsidR="00E5004C" w:rsidRDefault="00E5004C">
      <w:pPr>
        <w:pStyle w:val="ConsPlusNormal"/>
        <w:jc w:val="right"/>
      </w:pPr>
      <w:r>
        <w:t>к постановлению</w:t>
      </w:r>
    </w:p>
    <w:p w:rsidR="00E5004C" w:rsidRDefault="00E5004C">
      <w:pPr>
        <w:pStyle w:val="ConsPlusNormal"/>
        <w:jc w:val="right"/>
      </w:pPr>
      <w:r>
        <w:t>Правительства Новосибирской области</w:t>
      </w:r>
    </w:p>
    <w:p w:rsidR="00E5004C" w:rsidRDefault="00E5004C">
      <w:pPr>
        <w:pStyle w:val="ConsPlusNormal"/>
        <w:jc w:val="right"/>
      </w:pPr>
      <w:r>
        <w:t>от 07.05.2013 N 199-п</w:t>
      </w:r>
    </w:p>
    <w:p w:rsidR="00E5004C" w:rsidRDefault="00E5004C">
      <w:pPr>
        <w:pStyle w:val="ConsPlusNormal"/>
        <w:ind w:firstLine="540"/>
        <w:jc w:val="both"/>
      </w:pPr>
    </w:p>
    <w:p w:rsidR="00E5004C" w:rsidRDefault="00E5004C">
      <w:pPr>
        <w:pStyle w:val="ConsPlusTitle"/>
        <w:jc w:val="center"/>
      </w:pPr>
      <w:bookmarkStart w:id="60" w:name="P16296"/>
      <w:bookmarkEnd w:id="60"/>
      <w:r>
        <w:t>ПОРЯДОК</w:t>
      </w:r>
    </w:p>
    <w:p w:rsidR="00E5004C" w:rsidRDefault="00E5004C">
      <w:pPr>
        <w:pStyle w:val="ConsPlusTitle"/>
        <w:jc w:val="center"/>
      </w:pPr>
      <w:r>
        <w:t>НАЗНАЧЕНИЯ КОМПЕНСАЦИЙ МЕДИЦИНСКИМ РАБОТНИКАМ</w:t>
      </w:r>
    </w:p>
    <w:p w:rsidR="00E5004C" w:rsidRDefault="00E5004C">
      <w:pPr>
        <w:pStyle w:val="ConsPlusTitle"/>
        <w:jc w:val="center"/>
      </w:pPr>
      <w:r>
        <w:t>ГОСУДАРСТВЕННЫХ МЕДИЦИНСКИХ ОРГАНИЗАЦИЙ НОВОСИБИРСКОЙ</w:t>
      </w:r>
    </w:p>
    <w:p w:rsidR="00E5004C" w:rsidRDefault="00E5004C">
      <w:pPr>
        <w:pStyle w:val="ConsPlusTitle"/>
        <w:jc w:val="center"/>
      </w:pPr>
      <w:r>
        <w:lastRenderedPageBreak/>
        <w:t>ОБЛАСТИ В РАМКАХ РЕАЛИЗАЦИИ ПОДПРОГРАММЫ 7 "КАДРОВОЕ</w:t>
      </w:r>
    </w:p>
    <w:p w:rsidR="00E5004C" w:rsidRDefault="00E5004C">
      <w:pPr>
        <w:pStyle w:val="ConsPlusTitle"/>
        <w:jc w:val="center"/>
      </w:pPr>
      <w:r>
        <w:t>ОБЕСПЕЧЕНИЕ СИСТЕМЫ ЗДРАВООХРАНЕНИЯ" ГОСУДАРСТВЕННОЙ</w:t>
      </w:r>
    </w:p>
    <w:p w:rsidR="00E5004C" w:rsidRDefault="00E5004C">
      <w:pPr>
        <w:pStyle w:val="ConsPlusTitle"/>
        <w:jc w:val="center"/>
      </w:pPr>
      <w:r>
        <w:t>ПРОГРАММЫ "РАЗВИТИЕ ЗДРАВООХРАНЕНИЯ НОВОСИБИРСКОЙ ОБЛАСТИ"</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(в ред. постановлений Правительства Новосибирской области</w:t>
            </w:r>
          </w:p>
          <w:p w:rsidR="00E5004C" w:rsidRDefault="00E5004C">
            <w:pPr>
              <w:pStyle w:val="ConsPlusNormal"/>
              <w:jc w:val="center"/>
            </w:pPr>
            <w:r>
              <w:rPr>
                <w:color w:val="392C69"/>
              </w:rPr>
              <w:t xml:space="preserve">от 29.07.2019 </w:t>
            </w:r>
            <w:hyperlink r:id="rId1039" w:history="1">
              <w:r>
                <w:rPr>
                  <w:color w:val="0000FF"/>
                </w:rPr>
                <w:t>N 292-п</w:t>
              </w:r>
            </w:hyperlink>
            <w:r>
              <w:rPr>
                <w:color w:val="392C69"/>
              </w:rPr>
              <w:t xml:space="preserve">, от 16.12.2019 </w:t>
            </w:r>
            <w:hyperlink r:id="rId1040" w:history="1">
              <w:r>
                <w:rPr>
                  <w:color w:val="0000FF"/>
                </w:rPr>
                <w:t>N 486-п</w:t>
              </w:r>
            </w:hyperlink>
            <w:r>
              <w:rPr>
                <w:color w:val="392C69"/>
              </w:rPr>
              <w:t xml:space="preserve">, от 17.03.2020 </w:t>
            </w:r>
            <w:hyperlink r:id="rId1041" w:history="1">
              <w:r>
                <w:rPr>
                  <w:color w:val="0000FF"/>
                </w:rPr>
                <w:t>N 58-п</w:t>
              </w:r>
            </w:hyperlink>
            <w:r>
              <w:rPr>
                <w:color w:val="392C69"/>
              </w:rPr>
              <w:t>,</w:t>
            </w:r>
          </w:p>
          <w:p w:rsidR="00E5004C" w:rsidRDefault="00E5004C">
            <w:pPr>
              <w:pStyle w:val="ConsPlusNormal"/>
              <w:jc w:val="center"/>
            </w:pPr>
            <w:r>
              <w:rPr>
                <w:color w:val="392C69"/>
              </w:rPr>
              <w:t xml:space="preserve">от 13.07.2020 </w:t>
            </w:r>
            <w:hyperlink r:id="rId1042" w:history="1">
              <w:r>
                <w:rPr>
                  <w:color w:val="0000FF"/>
                </w:rPr>
                <w:t>N 287-п</w:t>
              </w:r>
            </w:hyperlink>
            <w:r>
              <w:rPr>
                <w:color w:val="392C69"/>
              </w:rPr>
              <w:t>)</w:t>
            </w:r>
          </w:p>
        </w:tc>
      </w:tr>
    </w:tbl>
    <w:p w:rsidR="00E5004C" w:rsidRDefault="00E5004C">
      <w:pPr>
        <w:pStyle w:val="ConsPlusNormal"/>
        <w:ind w:firstLine="540"/>
        <w:jc w:val="both"/>
      </w:pPr>
    </w:p>
    <w:p w:rsidR="00E5004C" w:rsidRDefault="00E5004C">
      <w:pPr>
        <w:pStyle w:val="ConsPlusNormal"/>
        <w:ind w:firstLine="540"/>
        <w:jc w:val="both"/>
      </w:pPr>
      <w:r>
        <w:t xml:space="preserve">1. Настоящий Порядок разработан в соответствии с </w:t>
      </w:r>
      <w:hyperlink r:id="rId1043" w:history="1">
        <w:r>
          <w:rPr>
            <w:color w:val="0000FF"/>
          </w:rPr>
          <w:t>Указом</w:t>
        </w:r>
      </w:hyperlink>
      <w:r>
        <w:t xml:space="preserve"> Президента Российской Федерации от 07.05.2012 N 598 "О совершенствовании государственной политики в сфере здравоохранения", </w:t>
      </w:r>
      <w:hyperlink r:id="rId1044" w:history="1">
        <w:r>
          <w:rPr>
            <w:color w:val="0000FF"/>
          </w:rPr>
          <w:t>распоряжением</w:t>
        </w:r>
      </w:hyperlink>
      <w:r>
        <w:t xml:space="preserve"> Правительства Российской Федерации от 28.12.2012 N 2599-р "Об утверждении плана мероприятий ("дорожной карты") "Изменения в отраслях социальной сферы, направленные на повышение эффективности здравоохранения", в целях реализации </w:t>
      </w:r>
      <w:hyperlink w:anchor="P12653" w:history="1">
        <w:r>
          <w:rPr>
            <w:color w:val="0000FF"/>
          </w:rPr>
          <w:t>подпрограммы 7</w:t>
        </w:r>
      </w:hyperlink>
      <w:r>
        <w:t xml:space="preserve"> "Кадровое обеспечение системы здравоохранения" государственной программы "Развитие здравоохранения Новосибирской области" (далее - Программа) и определяет процедуру назначения компенсаций медицинским работникам государственных медицинских организаций Новосибирской области, подведомственных министерству здравоохранения Новосибирской области (далее - организации).</w:t>
      </w:r>
    </w:p>
    <w:p w:rsidR="00E5004C" w:rsidRDefault="00E5004C">
      <w:pPr>
        <w:pStyle w:val="ConsPlusNormal"/>
        <w:spacing w:before="200"/>
        <w:ind w:firstLine="540"/>
        <w:jc w:val="both"/>
      </w:pPr>
      <w:r>
        <w:t>2. Компенсации осуществляются медицинским работникам, работающим в организациях в должности согласно штатному расписанию по основному месту работы без учета совместительства и совмещения.</w:t>
      </w:r>
    </w:p>
    <w:p w:rsidR="00E5004C" w:rsidRDefault="00E5004C">
      <w:pPr>
        <w:pStyle w:val="ConsPlusNormal"/>
        <w:spacing w:before="200"/>
        <w:ind w:firstLine="540"/>
        <w:jc w:val="both"/>
      </w:pPr>
      <w:r>
        <w:t>3. Компенсации медицинским работникам осуществляются в виде денежных выплат, установленных в целях:</w:t>
      </w:r>
    </w:p>
    <w:p w:rsidR="00E5004C" w:rsidRDefault="00E5004C">
      <w:pPr>
        <w:pStyle w:val="ConsPlusNormal"/>
        <w:spacing w:before="200"/>
        <w:ind w:firstLine="540"/>
        <w:jc w:val="both"/>
      </w:pPr>
      <w:r>
        <w:t>1) возмещения части стоимости найма жилого помещения в размере не более 8 000 (восьми тысяч) рублей в месяц (далее - компенсация части стоимости найма жилого помещения);</w:t>
      </w:r>
    </w:p>
    <w:p w:rsidR="00E5004C" w:rsidRDefault="00E5004C">
      <w:pPr>
        <w:pStyle w:val="ConsPlusNormal"/>
        <w:spacing w:before="200"/>
        <w:ind w:firstLine="540"/>
        <w:jc w:val="both"/>
      </w:pPr>
      <w:r>
        <w:t xml:space="preserve">2) возмещения стоимости за проезд на общественном транспорте медицинским работникам, проживающим вне территории района, в котором расположена организация (с учетом </w:t>
      </w:r>
      <w:hyperlink w:anchor="P16357" w:history="1">
        <w:r>
          <w:rPr>
            <w:color w:val="0000FF"/>
          </w:rPr>
          <w:t>пункта 19</w:t>
        </w:r>
      </w:hyperlink>
      <w:r>
        <w:t xml:space="preserve"> настоящего Порядка), из расчета пятьдесят поездок в месяц на одного работника по стоимости, установленной департаментом по тарифам Новосибирской области (далее - компенсация за проезд).</w:t>
      </w:r>
    </w:p>
    <w:p w:rsidR="00E5004C" w:rsidRDefault="00E5004C">
      <w:pPr>
        <w:pStyle w:val="ConsPlusNormal"/>
        <w:jc w:val="both"/>
      </w:pPr>
      <w:r>
        <w:t xml:space="preserve">(п. 3 в ред. </w:t>
      </w:r>
      <w:hyperlink r:id="rId1045"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4. Компенсации не являются заработной платой и не учитываются при исчислении среднего заработка для оплаты ежегодных оплачиваемых отпусков, выплаты компенсации за неиспользованные отпуска и прочих выплат на основании средней заработной платы.</w:t>
      </w:r>
    </w:p>
    <w:p w:rsidR="00E5004C" w:rsidRDefault="00E5004C">
      <w:pPr>
        <w:pStyle w:val="ConsPlusNormal"/>
        <w:spacing w:before="200"/>
        <w:ind w:firstLine="540"/>
        <w:jc w:val="both"/>
      </w:pPr>
      <w:r>
        <w:t>5. Компенсации производятся медицинской организацией путем перечисления денежных средств на лицевой счет медицинского работника в сроки, установленные для выплаты заработной платы правилами внутреннего трудового распорядка организации.</w:t>
      </w:r>
    </w:p>
    <w:p w:rsidR="00E5004C" w:rsidRDefault="00E5004C">
      <w:pPr>
        <w:pStyle w:val="ConsPlusNormal"/>
        <w:spacing w:before="200"/>
        <w:ind w:firstLine="540"/>
        <w:jc w:val="both"/>
      </w:pPr>
      <w:r>
        <w:t>6. Для получения компенсаций:</w:t>
      </w:r>
    </w:p>
    <w:p w:rsidR="00E5004C" w:rsidRDefault="00E5004C">
      <w:pPr>
        <w:pStyle w:val="ConsPlusNormal"/>
        <w:spacing w:before="200"/>
        <w:ind w:firstLine="540"/>
        <w:jc w:val="both"/>
      </w:pPr>
      <w:r>
        <w:t xml:space="preserve">1) в части компенсации части стоимости найма жилого помещения медицинский работник направляет в министерство здравоохранения Новосибирской области (далее - Минздрав НСО) личное заявление с приложением документов, указанных в </w:t>
      </w:r>
      <w:hyperlink w:anchor="P16328" w:history="1">
        <w:r>
          <w:rPr>
            <w:color w:val="0000FF"/>
          </w:rPr>
          <w:t>пункте 13</w:t>
        </w:r>
      </w:hyperlink>
      <w:r>
        <w:t xml:space="preserve"> настоящего Порядка;</w:t>
      </w:r>
    </w:p>
    <w:p w:rsidR="00E5004C" w:rsidRDefault="00E5004C">
      <w:pPr>
        <w:pStyle w:val="ConsPlusNormal"/>
        <w:spacing w:before="200"/>
        <w:ind w:firstLine="540"/>
        <w:jc w:val="both"/>
      </w:pPr>
      <w:r>
        <w:t xml:space="preserve">2) в части компенсации за проезд на общественном транспорте руководитель организации направляет в Минздрав НСО заявку со списком медицинских работников возглавляемой организации с приложением документов, указанных в </w:t>
      </w:r>
      <w:hyperlink w:anchor="P16358" w:history="1">
        <w:r>
          <w:rPr>
            <w:color w:val="0000FF"/>
          </w:rPr>
          <w:t>пункте 20</w:t>
        </w:r>
      </w:hyperlink>
      <w:r>
        <w:t xml:space="preserve"> настоящего Порядка.</w:t>
      </w:r>
    </w:p>
    <w:p w:rsidR="00E5004C" w:rsidRDefault="00E5004C">
      <w:pPr>
        <w:pStyle w:val="ConsPlusNormal"/>
        <w:spacing w:before="200"/>
        <w:ind w:firstLine="540"/>
        <w:jc w:val="both"/>
      </w:pPr>
      <w:r>
        <w:t>Минздрав НСО регистрирует указанные заявления и заявки организации в день поступления как входящую корреспонденцию с указанием даты ее поступления.</w:t>
      </w:r>
    </w:p>
    <w:p w:rsidR="00E5004C" w:rsidRDefault="00E5004C">
      <w:pPr>
        <w:pStyle w:val="ConsPlusNormal"/>
        <w:spacing w:before="200"/>
        <w:ind w:firstLine="540"/>
        <w:jc w:val="both"/>
      </w:pPr>
      <w:r>
        <w:t>7. Решение о предоставлении компенсации принимается по результатам заседания комиссии Минздрава НСО по принятию решений о предоставлении компенсаций (далее - комиссия). Состав комиссии и положение о ней утверждается приказом Минздрава НСО.</w:t>
      </w:r>
    </w:p>
    <w:p w:rsidR="00E5004C" w:rsidRDefault="00E5004C">
      <w:pPr>
        <w:pStyle w:val="ConsPlusNormal"/>
        <w:spacing w:before="200"/>
        <w:ind w:firstLine="540"/>
        <w:jc w:val="both"/>
      </w:pPr>
      <w:r>
        <w:t xml:space="preserve">Комиссия рассматривает поступившие заявления и заявки от организаций не реже одного раза в месяц и принимает решение о предоставлении компенсаций или об отказе в их предоставлении в порядке </w:t>
      </w:r>
      <w:r>
        <w:lastRenderedPageBreak/>
        <w:t>очередности принятых заявлений.</w:t>
      </w:r>
    </w:p>
    <w:p w:rsidR="00E5004C" w:rsidRDefault="00E5004C">
      <w:pPr>
        <w:pStyle w:val="ConsPlusNormal"/>
        <w:spacing w:before="200"/>
        <w:ind w:firstLine="540"/>
        <w:jc w:val="both"/>
      </w:pPr>
      <w:r>
        <w:t xml:space="preserve">8. Компенсации назначаются, начиная с месяца поступления заявления (заявки организации) и документов в Минздрав НСО, с учетом </w:t>
      </w:r>
      <w:hyperlink w:anchor="P16325" w:history="1">
        <w:r>
          <w:rPr>
            <w:color w:val="0000FF"/>
          </w:rPr>
          <w:t>пунктов 12</w:t>
        </w:r>
      </w:hyperlink>
      <w:r>
        <w:t xml:space="preserve"> и </w:t>
      </w:r>
      <w:hyperlink w:anchor="P16356" w:history="1">
        <w:r>
          <w:rPr>
            <w:color w:val="0000FF"/>
          </w:rPr>
          <w:t>18</w:t>
        </w:r>
      </w:hyperlink>
      <w:r>
        <w:t xml:space="preserve"> настоящего Порядка.</w:t>
      </w:r>
    </w:p>
    <w:p w:rsidR="00E5004C" w:rsidRDefault="00E5004C">
      <w:pPr>
        <w:pStyle w:val="ConsPlusNormal"/>
        <w:spacing w:before="200"/>
        <w:ind w:firstLine="540"/>
        <w:jc w:val="both"/>
      </w:pPr>
      <w:r>
        <w:t>9. Основанием для осуществления компенсации является приказ Минздрава НСО о предоставлении компенсаций (далее - приказ).</w:t>
      </w:r>
    </w:p>
    <w:p w:rsidR="00E5004C" w:rsidRDefault="00E5004C">
      <w:pPr>
        <w:pStyle w:val="ConsPlusNormal"/>
        <w:spacing w:before="200"/>
        <w:ind w:firstLine="540"/>
        <w:jc w:val="both"/>
      </w:pPr>
      <w:r>
        <w:t>10. Секретарь комиссии в течение пяти рабочих дней со дня принятия комиссией решения готовит приказ и в течение трех рабочих дней с даты его принятия направляет копию приказа в организацию, в которой работает медицинский работник, указанный в приказе.</w:t>
      </w:r>
    </w:p>
    <w:p w:rsidR="00E5004C" w:rsidRDefault="00E5004C">
      <w:pPr>
        <w:pStyle w:val="ConsPlusNormal"/>
        <w:spacing w:before="200"/>
        <w:ind w:firstLine="540"/>
        <w:jc w:val="both"/>
      </w:pPr>
      <w:r>
        <w:t>11. Правом на компенсацию части стоимости найма жилого помещения обладают медицинские работники, не имеющие в собственности жилого помещения для постоянного проживания на территории Новосибирской области, если им не было предоставлено жилое помещение специализированного жилищного фонда.</w:t>
      </w:r>
    </w:p>
    <w:p w:rsidR="00E5004C" w:rsidRDefault="00E5004C">
      <w:pPr>
        <w:pStyle w:val="ConsPlusNormal"/>
        <w:spacing w:before="200"/>
        <w:ind w:firstLine="540"/>
        <w:jc w:val="both"/>
      </w:pPr>
      <w:bookmarkStart w:id="61" w:name="P16325"/>
      <w:bookmarkEnd w:id="61"/>
      <w:r>
        <w:t>12. Компенсация части стоимости найма жилого помещения осуществляется в размере фактически понесенных расходов, но не более 8 000 (восьми тысяч) рублей ежемесячно.</w:t>
      </w:r>
    </w:p>
    <w:p w:rsidR="00E5004C" w:rsidRDefault="00E5004C">
      <w:pPr>
        <w:pStyle w:val="ConsPlusNormal"/>
        <w:jc w:val="both"/>
      </w:pPr>
      <w:r>
        <w:t xml:space="preserve">(в ред. </w:t>
      </w:r>
      <w:hyperlink r:id="rId1046"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Компенсация части стоимости найма жилого помещения за месяц, в котором заключен или расторгнут трудовой договор, осуществляется пропорционально фактически отработанному в отчетном месяце времени.</w:t>
      </w:r>
    </w:p>
    <w:p w:rsidR="00E5004C" w:rsidRDefault="00E5004C">
      <w:pPr>
        <w:pStyle w:val="ConsPlusNormal"/>
        <w:spacing w:before="200"/>
        <w:ind w:firstLine="540"/>
        <w:jc w:val="both"/>
      </w:pPr>
      <w:bookmarkStart w:id="62" w:name="P16328"/>
      <w:bookmarkEnd w:id="62"/>
      <w:r>
        <w:t>13. Для получения компенсации части стоимости найма жилого помещения к заявлению медицинского работника прилагаются:</w:t>
      </w:r>
    </w:p>
    <w:p w:rsidR="00E5004C" w:rsidRDefault="00E5004C">
      <w:pPr>
        <w:pStyle w:val="ConsPlusNormal"/>
        <w:spacing w:before="200"/>
        <w:ind w:firstLine="540"/>
        <w:jc w:val="both"/>
      </w:pPr>
      <w:bookmarkStart w:id="63" w:name="P16329"/>
      <w:bookmarkEnd w:id="63"/>
      <w:r>
        <w:t>1) копии документов, удостоверяющих личность медицинского работника и (при наличии) его супруги (супруга), заверенные заявителем;</w:t>
      </w:r>
    </w:p>
    <w:p w:rsidR="00E5004C" w:rsidRDefault="00E5004C">
      <w:pPr>
        <w:pStyle w:val="ConsPlusNormal"/>
        <w:spacing w:before="200"/>
        <w:ind w:firstLine="540"/>
        <w:jc w:val="both"/>
      </w:pPr>
      <w:r>
        <w:t>2) копия свидетельства о заключении (расторжении) брака (при наличии), заверенная заявителем;</w:t>
      </w:r>
    </w:p>
    <w:p w:rsidR="00E5004C" w:rsidRDefault="00E5004C">
      <w:pPr>
        <w:pStyle w:val="ConsPlusNormal"/>
        <w:spacing w:before="200"/>
        <w:ind w:firstLine="540"/>
        <w:jc w:val="both"/>
      </w:pPr>
      <w:bookmarkStart w:id="64" w:name="P16331"/>
      <w:bookmarkEnd w:id="64"/>
      <w:r>
        <w:t>3) копия заключенного медицинским работником договора найма жилого помещения, заверенная заявителем;</w:t>
      </w:r>
    </w:p>
    <w:p w:rsidR="00E5004C" w:rsidRDefault="00E5004C">
      <w:pPr>
        <w:pStyle w:val="ConsPlusNormal"/>
        <w:spacing w:before="200"/>
        <w:ind w:firstLine="540"/>
        <w:jc w:val="both"/>
      </w:pPr>
      <w:r>
        <w:t xml:space="preserve">4) утратил силу. - </w:t>
      </w:r>
      <w:hyperlink r:id="rId1047" w:history="1">
        <w:r>
          <w:rPr>
            <w:color w:val="0000FF"/>
          </w:rPr>
          <w:t>Постановление</w:t>
        </w:r>
      </w:hyperlink>
      <w:r>
        <w:t xml:space="preserve"> Правительства Новосибирской области от 16.12.2019 N 486-п;</w:t>
      </w:r>
    </w:p>
    <w:p w:rsidR="00E5004C" w:rsidRDefault="00E5004C">
      <w:pPr>
        <w:pStyle w:val="ConsPlusNormal"/>
        <w:spacing w:before="200"/>
        <w:ind w:firstLine="540"/>
        <w:jc w:val="both"/>
      </w:pPr>
      <w:bookmarkStart w:id="65" w:name="P16333"/>
      <w:bookmarkEnd w:id="65"/>
      <w:r>
        <w:t>5) согласие медицинского работника на обработку Минздравом НСО и государственным бюджетным учреждением здравоохранения Новосибирской области особого типа "Медицинский информационно-аналитический центр" (далее - ГБУЗ НСО "МИАЦ") его персональных данных;</w:t>
      </w:r>
    </w:p>
    <w:p w:rsidR="00E5004C" w:rsidRDefault="00E5004C">
      <w:pPr>
        <w:pStyle w:val="ConsPlusNormal"/>
        <w:spacing w:before="200"/>
        <w:ind w:firstLine="540"/>
        <w:jc w:val="both"/>
      </w:pPr>
      <w:r>
        <w:t>6) согласие наймодателя на обработку Минздравом НСО и ГБУЗ НСО "МИАЦ" его персональных данных;</w:t>
      </w:r>
    </w:p>
    <w:p w:rsidR="00E5004C" w:rsidRDefault="00E5004C">
      <w:pPr>
        <w:pStyle w:val="ConsPlusNormal"/>
        <w:spacing w:before="200"/>
        <w:ind w:firstLine="540"/>
        <w:jc w:val="both"/>
      </w:pPr>
      <w:r>
        <w:t>7) копия приказа о приеме на работу медицинского работника, заверенная кадровой службой организации;</w:t>
      </w:r>
    </w:p>
    <w:p w:rsidR="00E5004C" w:rsidRDefault="00E5004C">
      <w:pPr>
        <w:pStyle w:val="ConsPlusNormal"/>
        <w:spacing w:before="200"/>
        <w:ind w:firstLine="540"/>
        <w:jc w:val="both"/>
      </w:pPr>
      <w:r>
        <w:t>8) копия трудового договора медицинского работника, заверенная кадровой службой организации;</w:t>
      </w:r>
    </w:p>
    <w:p w:rsidR="00E5004C" w:rsidRDefault="00E5004C">
      <w:pPr>
        <w:pStyle w:val="ConsPlusNormal"/>
        <w:spacing w:before="200"/>
        <w:ind w:firstLine="540"/>
        <w:jc w:val="both"/>
      </w:pPr>
      <w:r>
        <w:t>9) копия трудовой книжки медицинского работника, заверенная кадровой службой организации;</w:t>
      </w:r>
    </w:p>
    <w:p w:rsidR="00E5004C" w:rsidRDefault="00E5004C">
      <w:pPr>
        <w:pStyle w:val="ConsPlusNormal"/>
        <w:spacing w:before="200"/>
        <w:ind w:firstLine="540"/>
        <w:jc w:val="both"/>
      </w:pPr>
      <w:bookmarkStart w:id="66" w:name="P16338"/>
      <w:bookmarkEnd w:id="66"/>
      <w:r>
        <w:t>10) копия справки государственного бюджетного учреждения Новосибирской области "Новосибирский центр кадастровой оценки и инвентаризации" (ГБУ НСО "ЦКО и БТИ") об отсутствии у медицинского работника и его супруги (супруга) в собственности жилого помещения, расположенного на территории Новосибирской области, заверенная кадровой службой организации (для лиц, родившихся до 01.01.1999);</w:t>
      </w:r>
    </w:p>
    <w:p w:rsidR="00E5004C" w:rsidRDefault="00E5004C">
      <w:pPr>
        <w:pStyle w:val="ConsPlusNormal"/>
        <w:spacing w:before="200"/>
        <w:ind w:firstLine="540"/>
        <w:jc w:val="both"/>
      </w:pPr>
      <w:bookmarkStart w:id="67" w:name="P16339"/>
      <w:bookmarkEnd w:id="67"/>
      <w:r>
        <w:t>11) копия справки Управления Федеральной службы государственной регистрации, кадастра и картографии по Новосибирской области об отсутствии у медицинского работника и его супруги (супруга) в собственности жилого помещения на территории Новосибирской области, выданная не ранее чем за тридцать календарных дней до даты подачи заявления о предоставлении компенсации части стоимости найма жилого помещения в Минздрав НСО, заверенная кадровой службой организации;</w:t>
      </w:r>
    </w:p>
    <w:p w:rsidR="00E5004C" w:rsidRDefault="00E5004C">
      <w:pPr>
        <w:pStyle w:val="ConsPlusNormal"/>
        <w:spacing w:before="200"/>
        <w:ind w:firstLine="540"/>
        <w:jc w:val="both"/>
      </w:pPr>
      <w:r>
        <w:lastRenderedPageBreak/>
        <w:t xml:space="preserve">12) в случае непредставления медицинским работником документа, указанного в </w:t>
      </w:r>
      <w:hyperlink w:anchor="P16339" w:history="1">
        <w:r>
          <w:rPr>
            <w:color w:val="0000FF"/>
          </w:rPr>
          <w:t>подпункте 11</w:t>
        </w:r>
      </w:hyperlink>
      <w:r>
        <w:t xml:space="preserve"> настоящего пункта, Минздрав НСО получает данную информацию (сведения) на основании запроса, в том числе в рамках межведомственного информационного взаимодействия.</w:t>
      </w:r>
    </w:p>
    <w:p w:rsidR="00E5004C" w:rsidRDefault="00E5004C">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16.12.2019 N 486-п)</w:t>
      </w:r>
    </w:p>
    <w:p w:rsidR="00E5004C" w:rsidRDefault="00E5004C">
      <w:pPr>
        <w:pStyle w:val="ConsPlusNormal"/>
        <w:spacing w:before="200"/>
        <w:ind w:firstLine="540"/>
        <w:jc w:val="both"/>
      </w:pPr>
      <w:r>
        <w:t>14. Основанием для отказа в предоставлении компенсации части стоимости найма жилого помещения является:</w:t>
      </w:r>
    </w:p>
    <w:p w:rsidR="00E5004C" w:rsidRDefault="00E5004C">
      <w:pPr>
        <w:pStyle w:val="ConsPlusNormal"/>
        <w:spacing w:before="200"/>
        <w:ind w:firstLine="540"/>
        <w:jc w:val="both"/>
      </w:pPr>
      <w:r>
        <w:t xml:space="preserve">1) непредставление документов, указанных в </w:t>
      </w:r>
      <w:hyperlink w:anchor="P16329" w:history="1">
        <w:r>
          <w:rPr>
            <w:color w:val="0000FF"/>
          </w:rPr>
          <w:t>подпунктах 1</w:t>
        </w:r>
      </w:hyperlink>
      <w:r>
        <w:t xml:space="preserve"> - </w:t>
      </w:r>
      <w:hyperlink w:anchor="P16331" w:history="1">
        <w:r>
          <w:rPr>
            <w:color w:val="0000FF"/>
          </w:rPr>
          <w:t>3</w:t>
        </w:r>
      </w:hyperlink>
      <w:r>
        <w:t xml:space="preserve"> и </w:t>
      </w:r>
      <w:hyperlink w:anchor="P16333" w:history="1">
        <w:r>
          <w:rPr>
            <w:color w:val="0000FF"/>
          </w:rPr>
          <w:t>5</w:t>
        </w:r>
      </w:hyperlink>
      <w:r>
        <w:t xml:space="preserve"> - </w:t>
      </w:r>
      <w:hyperlink w:anchor="P16338" w:history="1">
        <w:r>
          <w:rPr>
            <w:color w:val="0000FF"/>
          </w:rPr>
          <w:t>10 пункта 13</w:t>
        </w:r>
      </w:hyperlink>
      <w:r>
        <w:t xml:space="preserve"> настоящего Порядка, или наличие в них недостоверных сведений, в том числе наличие исправлений, искажений и неточностей в представленных документах;</w:t>
      </w:r>
    </w:p>
    <w:p w:rsidR="00E5004C" w:rsidRDefault="00E5004C">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16.12.2019 N 486-п)</w:t>
      </w:r>
    </w:p>
    <w:p w:rsidR="00E5004C" w:rsidRDefault="00E5004C">
      <w:pPr>
        <w:pStyle w:val="ConsPlusNormal"/>
        <w:spacing w:before="200"/>
        <w:ind w:firstLine="540"/>
        <w:jc w:val="both"/>
      </w:pPr>
      <w:r>
        <w:t>2) наличие у медицинского работника или его супруга (супруги) жилого помещения, находящегося в собственности на территории Новосибирской области;</w:t>
      </w:r>
    </w:p>
    <w:p w:rsidR="00E5004C" w:rsidRDefault="00E5004C">
      <w:pPr>
        <w:pStyle w:val="ConsPlusNormal"/>
        <w:spacing w:before="200"/>
        <w:ind w:firstLine="540"/>
        <w:jc w:val="both"/>
      </w:pPr>
      <w:r>
        <w:t>3) предоставление работнику или его супругу (супруге) жилого помещения на условиях найма жилого помещения специализированного жилищного фонда;</w:t>
      </w:r>
    </w:p>
    <w:p w:rsidR="00E5004C" w:rsidRDefault="00E5004C">
      <w:pPr>
        <w:pStyle w:val="ConsPlusNormal"/>
        <w:spacing w:before="200"/>
        <w:ind w:firstLine="540"/>
        <w:jc w:val="both"/>
      </w:pPr>
      <w:r>
        <w:t>4) превышение объема компенсаций части стоимости найма жилого помещения медицинским работникам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Минздраву НСО на соответствующий финансовый год на реализацию мероприятий Программы.</w:t>
      </w:r>
    </w:p>
    <w:p w:rsidR="00E5004C" w:rsidRDefault="00E5004C">
      <w:pPr>
        <w:pStyle w:val="ConsPlusNormal"/>
        <w:spacing w:before="200"/>
        <w:ind w:firstLine="540"/>
        <w:jc w:val="both"/>
      </w:pPr>
      <w:r>
        <w:t>15. Основанием для прекращения предоставления компенсации части стоимости найма жилого помещения является:</w:t>
      </w:r>
    </w:p>
    <w:p w:rsidR="00E5004C" w:rsidRDefault="00E5004C">
      <w:pPr>
        <w:pStyle w:val="ConsPlusNormal"/>
        <w:spacing w:before="200"/>
        <w:ind w:firstLine="540"/>
        <w:jc w:val="both"/>
      </w:pPr>
      <w:r>
        <w:t>1) приобретение медицинским работником или его супругом (супругой) жилого помещения в собственность на территории города Новосибирска или Новосибирской области;</w:t>
      </w:r>
    </w:p>
    <w:p w:rsidR="00E5004C" w:rsidRDefault="00E5004C">
      <w:pPr>
        <w:pStyle w:val="ConsPlusNormal"/>
        <w:spacing w:before="200"/>
        <w:ind w:firstLine="540"/>
        <w:jc w:val="both"/>
      </w:pPr>
      <w:r>
        <w:t>2) расторжение договора найма жилого помещения и отсутствие иного заключенного медицинским работником договора найма жилого помещения;</w:t>
      </w:r>
    </w:p>
    <w:p w:rsidR="00E5004C" w:rsidRDefault="00E5004C">
      <w:pPr>
        <w:pStyle w:val="ConsPlusNormal"/>
        <w:spacing w:before="200"/>
        <w:ind w:firstLine="540"/>
        <w:jc w:val="both"/>
      </w:pPr>
      <w:r>
        <w:t>3) расторжение трудового договора между медицинским работником и медицинской организацией;</w:t>
      </w:r>
    </w:p>
    <w:p w:rsidR="00E5004C" w:rsidRDefault="00E5004C">
      <w:pPr>
        <w:pStyle w:val="ConsPlusNormal"/>
        <w:spacing w:before="200"/>
        <w:ind w:firstLine="540"/>
        <w:jc w:val="both"/>
      </w:pPr>
      <w:r>
        <w:t>4) превышение объема компенсаций части стоимости найма жилого помещения медицинским работникам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Минздраву НСО на соответствующий финансовый год на реализацию мероприятий Программы.</w:t>
      </w:r>
    </w:p>
    <w:p w:rsidR="00E5004C" w:rsidRDefault="00E5004C">
      <w:pPr>
        <w:pStyle w:val="ConsPlusNormal"/>
        <w:spacing w:before="200"/>
        <w:ind w:firstLine="540"/>
        <w:jc w:val="both"/>
      </w:pPr>
      <w:r>
        <w:t>16. Контроль за сроком действия договора найма жилого помещения медицинским работником - получателем компенсации части стоимости найма жилого помещения осуществляется организацией. Для продления срока выплаты компенсации в текущем году медицинская организация направляет в Минздрав НСО заявку с приложением заверенной медицинским работником копии договора найма и заверенных кадровой службой организации копий справок Управления Федеральной службы государственной регистрации, кадастра и картографии по Новосибирской области об отсутствии у медицинского работника и его супруги (супруга) в собственности жилого помещения на территории Новосибирской области, выданных не ранее чем за пятнадцать календарных дней до даты подачи заявки организацией о продлении срока выплаты компенсации части стоимости найма жилого помещения (далее - копии справок).</w:t>
      </w:r>
    </w:p>
    <w:p w:rsidR="00E5004C" w:rsidRDefault="00E5004C">
      <w:pPr>
        <w:pStyle w:val="ConsPlusNormal"/>
        <w:spacing w:before="200"/>
        <w:ind w:firstLine="540"/>
        <w:jc w:val="both"/>
      </w:pPr>
      <w:r>
        <w:t>В случае непредставления медицинским работником копий справок Минздрав НСО получает данную информацию (сведения) на основании запроса, в том числе в рамках межведомственного информационного взаимодействия.</w:t>
      </w:r>
    </w:p>
    <w:p w:rsidR="00E5004C" w:rsidRDefault="00E5004C">
      <w:pPr>
        <w:pStyle w:val="ConsPlusNormal"/>
        <w:spacing w:before="200"/>
        <w:ind w:firstLine="540"/>
        <w:jc w:val="both"/>
      </w:pPr>
      <w:r>
        <w:t>17. При увольнении медицинского работника, расторжении им договора найма жилого помещения, при наличии информации о приобретении им или его супругом (супругой) в собственность жилого помещения на территории города Новосибирска или Новосибирской области руководитель организации обязан в течение пяти рабочих дней представить в Минздрав НСО письмо с просьбой исключить работника из списка на предоставление компенсации части стоимости найма жилого помещения.</w:t>
      </w:r>
    </w:p>
    <w:p w:rsidR="00E5004C" w:rsidRDefault="00E5004C">
      <w:pPr>
        <w:pStyle w:val="ConsPlusNormal"/>
        <w:spacing w:before="200"/>
        <w:ind w:firstLine="540"/>
        <w:jc w:val="both"/>
      </w:pPr>
      <w:bookmarkStart w:id="68" w:name="P16356"/>
      <w:bookmarkEnd w:id="68"/>
      <w:r>
        <w:lastRenderedPageBreak/>
        <w:t>18. Компенсация за проезд осуществляется медицинским работникам, отработавшим месячную норму рабочего времени. Медицинским работникам, не отработавшим месячную норму рабочего времени в связи с увольнением, переводом на другую работу, временной нетрудоспособностью, уходом в отпуск (очередной оплачиваемый, без сохранения заработной платы, по беременности и родам и иные основания), обучением, днями отдыха, предоставляемыми после сдачи крови, уходом на пенсию и по иным причинам, компенсация за проезд производится пропорционально фактически отработанному в отчетном месяце времени. В случае отсутствия общественного транспорта в населенном пункте (районе населенного пункта) и (или) передвижения медицинских работников на служебном транспорте организации или личном транспорте медицинского работника компенсация за проезд не производится.</w:t>
      </w:r>
    </w:p>
    <w:p w:rsidR="00E5004C" w:rsidRDefault="00E5004C">
      <w:pPr>
        <w:pStyle w:val="ConsPlusNormal"/>
        <w:spacing w:before="200"/>
        <w:ind w:firstLine="540"/>
        <w:jc w:val="both"/>
      </w:pPr>
      <w:bookmarkStart w:id="69" w:name="P16357"/>
      <w:bookmarkEnd w:id="69"/>
      <w:r>
        <w:t>19. Перечень организаций, работникам которых назначается компенсация за проезд (далее - Перечень), утверждается приказом Минздрава НСО на основании проводимого анализа дефицита кадров в текущем финансовом году на плановый финансовый год.</w:t>
      </w:r>
    </w:p>
    <w:p w:rsidR="00E5004C" w:rsidRDefault="00E5004C">
      <w:pPr>
        <w:pStyle w:val="ConsPlusNormal"/>
        <w:spacing w:before="200"/>
        <w:ind w:firstLine="540"/>
        <w:jc w:val="both"/>
      </w:pPr>
      <w:bookmarkStart w:id="70" w:name="P16358"/>
      <w:bookmarkEnd w:id="70"/>
      <w:r>
        <w:t>20. Для получения компенсации за проезд к заявке организации прилагаются:</w:t>
      </w:r>
    </w:p>
    <w:p w:rsidR="00E5004C" w:rsidRDefault="00E5004C">
      <w:pPr>
        <w:pStyle w:val="ConsPlusNormal"/>
        <w:spacing w:before="200"/>
        <w:ind w:firstLine="540"/>
        <w:jc w:val="both"/>
      </w:pPr>
      <w:r>
        <w:t>копия документа, удостоверяющего личность (все страницы), заверенная медицинским работником;</w:t>
      </w:r>
    </w:p>
    <w:p w:rsidR="00E5004C" w:rsidRDefault="00E5004C">
      <w:pPr>
        <w:pStyle w:val="ConsPlusNormal"/>
        <w:spacing w:before="200"/>
        <w:ind w:firstLine="540"/>
        <w:jc w:val="both"/>
      </w:pPr>
      <w:r>
        <w:t>копия документа, подтверждающего факт проживания в Новосибирской области медицинского работника вне территории района, в котором расположена организация;</w:t>
      </w:r>
    </w:p>
    <w:p w:rsidR="00E5004C" w:rsidRDefault="00E5004C">
      <w:pPr>
        <w:pStyle w:val="ConsPlusNormal"/>
        <w:spacing w:before="200"/>
        <w:ind w:firstLine="540"/>
        <w:jc w:val="both"/>
      </w:pPr>
      <w:r>
        <w:t>копия приказа о приеме на работу, заверенная кадровой службой организации;</w:t>
      </w:r>
    </w:p>
    <w:p w:rsidR="00E5004C" w:rsidRDefault="00E5004C">
      <w:pPr>
        <w:pStyle w:val="ConsPlusNormal"/>
        <w:spacing w:before="200"/>
        <w:ind w:firstLine="540"/>
        <w:jc w:val="both"/>
      </w:pPr>
      <w:r>
        <w:t>копия трудовой книжки, заверенная кадровой службой организации;</w:t>
      </w:r>
    </w:p>
    <w:p w:rsidR="00E5004C" w:rsidRDefault="00E5004C">
      <w:pPr>
        <w:pStyle w:val="ConsPlusNormal"/>
        <w:spacing w:before="200"/>
        <w:ind w:firstLine="540"/>
        <w:jc w:val="both"/>
      </w:pPr>
      <w:r>
        <w:t>копия трудового договора, заверенная кадровой службой организации.</w:t>
      </w:r>
    </w:p>
    <w:p w:rsidR="00E5004C" w:rsidRDefault="00E5004C">
      <w:pPr>
        <w:pStyle w:val="ConsPlusNormal"/>
        <w:spacing w:before="200"/>
        <w:ind w:firstLine="540"/>
        <w:jc w:val="both"/>
      </w:pPr>
      <w:r>
        <w:t>21. Основанием для отказа в предоставлении компенсации за проезд является:</w:t>
      </w:r>
    </w:p>
    <w:p w:rsidR="00E5004C" w:rsidRDefault="00E5004C">
      <w:pPr>
        <w:pStyle w:val="ConsPlusNormal"/>
        <w:spacing w:before="200"/>
        <w:ind w:firstLine="540"/>
        <w:jc w:val="both"/>
      </w:pPr>
      <w:r>
        <w:t>1) представление неполного пакета документов и наличие в них недостоверных данных, в том числе отсутствие информации, подтверждающей факт проживания в Новосибирской области медицинского работника вне территории района, в котором расположена организация, наличие искажений и неточностей в представленных документах;</w:t>
      </w:r>
    </w:p>
    <w:p w:rsidR="00E5004C" w:rsidRDefault="00E5004C">
      <w:pPr>
        <w:pStyle w:val="ConsPlusNormal"/>
        <w:spacing w:before="200"/>
        <w:ind w:firstLine="540"/>
        <w:jc w:val="both"/>
      </w:pPr>
      <w:r>
        <w:t>2) наличие в организации служебного транспорта, предназначенного для медицинских работников;</w:t>
      </w:r>
    </w:p>
    <w:p w:rsidR="00E5004C" w:rsidRDefault="00E5004C">
      <w:pPr>
        <w:pStyle w:val="ConsPlusNormal"/>
        <w:spacing w:before="200"/>
        <w:ind w:firstLine="540"/>
        <w:jc w:val="both"/>
      </w:pPr>
      <w:r>
        <w:t>3) проживание медицинского работника удаленной организации на территории района, в котором расположена организация;</w:t>
      </w:r>
    </w:p>
    <w:p w:rsidR="00E5004C" w:rsidRDefault="00E5004C">
      <w:pPr>
        <w:pStyle w:val="ConsPlusNormal"/>
        <w:spacing w:before="200"/>
        <w:ind w:firstLine="540"/>
        <w:jc w:val="both"/>
      </w:pPr>
      <w:r>
        <w:t xml:space="preserve">4) отсутствие организации в Перечне, указанном в </w:t>
      </w:r>
      <w:hyperlink w:anchor="P16357" w:history="1">
        <w:r>
          <w:rPr>
            <w:color w:val="0000FF"/>
          </w:rPr>
          <w:t>пункте 19</w:t>
        </w:r>
      </w:hyperlink>
      <w:r>
        <w:t xml:space="preserve"> настоящего Порядка;</w:t>
      </w:r>
    </w:p>
    <w:p w:rsidR="00E5004C" w:rsidRDefault="00E5004C">
      <w:pPr>
        <w:pStyle w:val="ConsPlusNormal"/>
        <w:spacing w:before="200"/>
        <w:ind w:firstLine="540"/>
        <w:jc w:val="both"/>
      </w:pPr>
      <w:r>
        <w:t>5) превышение объема компенсаций за проезд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Минздраву НСО на соответствующий финансовый год на реализацию мероприятий Программы.</w:t>
      </w:r>
    </w:p>
    <w:p w:rsidR="00E5004C" w:rsidRDefault="00E5004C">
      <w:pPr>
        <w:pStyle w:val="ConsPlusNormal"/>
        <w:spacing w:before="200"/>
        <w:ind w:firstLine="540"/>
        <w:jc w:val="both"/>
      </w:pPr>
      <w:r>
        <w:t>22. Основанием для прекращения предоставления компенсации за проезд является:</w:t>
      </w:r>
    </w:p>
    <w:p w:rsidR="00E5004C" w:rsidRDefault="00E5004C">
      <w:pPr>
        <w:pStyle w:val="ConsPlusNormal"/>
        <w:spacing w:before="200"/>
        <w:ind w:firstLine="540"/>
        <w:jc w:val="both"/>
      </w:pPr>
      <w:r>
        <w:t>1) расторжение трудового договора между медицинским работником и организацией;</w:t>
      </w:r>
    </w:p>
    <w:p w:rsidR="00E5004C" w:rsidRDefault="00E5004C">
      <w:pPr>
        <w:pStyle w:val="ConsPlusNormal"/>
        <w:spacing w:before="200"/>
        <w:ind w:firstLine="540"/>
        <w:jc w:val="both"/>
      </w:pPr>
      <w:r>
        <w:t>2) приобретение организацией служебного транспорта для проезда медицинских работников;</w:t>
      </w:r>
    </w:p>
    <w:p w:rsidR="00E5004C" w:rsidRDefault="00E5004C">
      <w:pPr>
        <w:pStyle w:val="ConsPlusNormal"/>
        <w:spacing w:before="200"/>
        <w:ind w:firstLine="540"/>
        <w:jc w:val="both"/>
      </w:pPr>
      <w:r>
        <w:t>3) проживание медицинского работника, получающего компенсацию за проезд, на территории района, в котором расположена организация;</w:t>
      </w:r>
    </w:p>
    <w:p w:rsidR="00E5004C" w:rsidRDefault="00E5004C">
      <w:pPr>
        <w:pStyle w:val="ConsPlusNormal"/>
        <w:spacing w:before="200"/>
        <w:ind w:firstLine="540"/>
        <w:jc w:val="both"/>
      </w:pPr>
      <w:r>
        <w:t>4) превышение объема компенсаций за проезд в текущем финансовом году над объемом средств, предусмотренным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Минздраву НСО на соответствующий финансовый год на реализацию мероприятий Программы.</w:t>
      </w:r>
    </w:p>
    <w:p w:rsidR="00E5004C" w:rsidRDefault="00E5004C">
      <w:pPr>
        <w:pStyle w:val="ConsPlusNormal"/>
        <w:spacing w:before="200"/>
        <w:ind w:firstLine="540"/>
        <w:jc w:val="both"/>
      </w:pPr>
      <w:bookmarkStart w:id="71" w:name="P16375"/>
      <w:bookmarkEnd w:id="71"/>
      <w:r>
        <w:t xml:space="preserve">23. Организации ежемесячно не позднее 5-го числа месяца, следующего за отчетным, представляют в </w:t>
      </w:r>
      <w:r>
        <w:lastRenderedPageBreak/>
        <w:t>Минздрав НСО отчет по форме, утвержденной приказом Минздрава НСО (далее - отчет). Минздрав НСО на основании отчета определяет объем компенсаций для перечисления в организации в пределах бюджетных ассигнований и лимитов бюджетных обязательств, установленных главному распорядителю бюджетных средств - Минздраву НСО на соответствующий финансовый год на реализацию мероприятий Программы.</w:t>
      </w:r>
    </w:p>
    <w:p w:rsidR="00E5004C" w:rsidRDefault="00E5004C">
      <w:pPr>
        <w:pStyle w:val="ConsPlusNormal"/>
        <w:jc w:val="both"/>
      </w:pPr>
      <w:r>
        <w:t xml:space="preserve">(в ред. </w:t>
      </w:r>
      <w:hyperlink r:id="rId1050" w:history="1">
        <w:r>
          <w:rPr>
            <w:color w:val="0000FF"/>
          </w:rPr>
          <w:t>постановления</w:t>
        </w:r>
      </w:hyperlink>
      <w:r>
        <w:t xml:space="preserve"> Правительства Новосибирской области от 16.12.2019 N 486-п)</w:t>
      </w:r>
    </w:p>
    <w:p w:rsidR="00E5004C" w:rsidRDefault="00E5004C">
      <w:pPr>
        <w:pStyle w:val="ConsPlusNormal"/>
        <w:spacing w:before="200"/>
        <w:ind w:firstLine="540"/>
        <w:jc w:val="both"/>
      </w:pPr>
      <w:r>
        <w:t xml:space="preserve">24. Минздрав НСО ежемесячно не позднее 5 рабочих дней после согласования отчета доводит до организации объем средств, определенный в </w:t>
      </w:r>
      <w:hyperlink w:anchor="P16375" w:history="1">
        <w:r>
          <w:rPr>
            <w:color w:val="0000FF"/>
          </w:rPr>
          <w:t>пункте 23</w:t>
        </w:r>
      </w:hyperlink>
      <w:r>
        <w:t xml:space="preserve"> настоящего Порядка.</w:t>
      </w:r>
    </w:p>
    <w:p w:rsidR="00E5004C" w:rsidRDefault="00E5004C">
      <w:pPr>
        <w:pStyle w:val="ConsPlusNormal"/>
        <w:spacing w:before="200"/>
        <w:ind w:firstLine="540"/>
        <w:jc w:val="both"/>
      </w:pPr>
      <w:r>
        <w:t>25. Организация ежеквартально не позднее 10 числа месяца, следующего за отчетным периодом, представляет в Минздрав НСО аналитический отчет о фактически понесенных расходах по компенсациям.</w:t>
      </w:r>
    </w:p>
    <w:p w:rsidR="00E5004C" w:rsidRDefault="00E5004C">
      <w:pPr>
        <w:pStyle w:val="ConsPlusNormal"/>
        <w:spacing w:before="200"/>
        <w:ind w:firstLine="540"/>
        <w:jc w:val="both"/>
      </w:pPr>
      <w:r>
        <w:t>26. Руководитель медицинской организации - исполнитель основных мероприятий Программы при реализации Программы осуществляет контроль за целевым и эффективным использованием медицинскими работниками финансовых средств, направляемых государственным заказчиком-координатором - Минздравом НСО на компенсации.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jc w:val="right"/>
        <w:outlineLvl w:val="0"/>
      </w:pPr>
      <w:r>
        <w:t>Приложение N 5</w:t>
      </w:r>
    </w:p>
    <w:p w:rsidR="00E5004C" w:rsidRDefault="00E5004C">
      <w:pPr>
        <w:pStyle w:val="ConsPlusNormal"/>
        <w:jc w:val="right"/>
      </w:pPr>
      <w:r>
        <w:t>к постановлению</w:t>
      </w:r>
    </w:p>
    <w:p w:rsidR="00E5004C" w:rsidRDefault="00E5004C">
      <w:pPr>
        <w:pStyle w:val="ConsPlusNormal"/>
        <w:jc w:val="right"/>
      </w:pPr>
      <w:r>
        <w:t>Правительства Новосибирской области</w:t>
      </w:r>
    </w:p>
    <w:p w:rsidR="00E5004C" w:rsidRDefault="00E5004C">
      <w:pPr>
        <w:pStyle w:val="ConsPlusNormal"/>
        <w:jc w:val="right"/>
      </w:pPr>
      <w:r>
        <w:t>от 07.05.2013 N 199-п</w:t>
      </w:r>
    </w:p>
    <w:p w:rsidR="00E5004C" w:rsidRDefault="00E5004C">
      <w:pPr>
        <w:pStyle w:val="ConsPlusNormal"/>
        <w:ind w:firstLine="540"/>
        <w:jc w:val="both"/>
      </w:pPr>
    </w:p>
    <w:p w:rsidR="00E5004C" w:rsidRDefault="00E5004C">
      <w:pPr>
        <w:pStyle w:val="ConsPlusTitle"/>
        <w:jc w:val="center"/>
      </w:pPr>
      <w:bookmarkStart w:id="72" w:name="P16390"/>
      <w:bookmarkEnd w:id="72"/>
      <w:r>
        <w:t>ПОРЯДОК</w:t>
      </w:r>
    </w:p>
    <w:p w:rsidR="00E5004C" w:rsidRDefault="00E5004C">
      <w:pPr>
        <w:pStyle w:val="ConsPlusTitle"/>
        <w:jc w:val="center"/>
      </w:pPr>
      <w:r>
        <w:t>ФИНАНСОВОГО ОБЕСПЕЧЕНИЯ МЕДИЦИНСКОЙ ДЕЯТЕЛЬНОСТИ, СВЯЗАННОЙ</w:t>
      </w:r>
    </w:p>
    <w:p w:rsidR="00E5004C" w:rsidRDefault="00E5004C">
      <w:pPr>
        <w:pStyle w:val="ConsPlusTitle"/>
        <w:jc w:val="center"/>
      </w:pPr>
      <w:r>
        <w:t>С ДОНОРСТВОМ ОРГАНОВ ЧЕЛОВЕКА В ЦЕЛЯХ ТРАНСПЛАНТАЦИИ</w:t>
      </w:r>
    </w:p>
    <w:p w:rsidR="00E5004C" w:rsidRDefault="00E5004C">
      <w:pPr>
        <w:pStyle w:val="ConsPlusTitle"/>
        <w:jc w:val="center"/>
      </w:pPr>
      <w:r>
        <w:t>(ПЕРЕСАДКИ) В НОВОСИБИРСКОЙ ОБЛАСТИ</w:t>
      </w:r>
    </w:p>
    <w:p w:rsidR="00E5004C" w:rsidRDefault="00E5004C">
      <w:pPr>
        <w:pStyle w:val="ConsPlusTitle"/>
        <w:jc w:val="center"/>
      </w:pPr>
      <w:r>
        <w:t>(ДАЛЕЕ - ПОРЯДОК)</w:t>
      </w:r>
    </w:p>
    <w:p w:rsidR="00E5004C" w:rsidRDefault="00E5004C">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E5004C">
        <w:trPr>
          <w:jc w:val="center"/>
        </w:trPr>
        <w:tc>
          <w:tcPr>
            <w:tcW w:w="10147" w:type="dxa"/>
            <w:tcBorders>
              <w:top w:val="nil"/>
              <w:left w:val="single" w:sz="24" w:space="0" w:color="CED3F1"/>
              <w:bottom w:val="nil"/>
              <w:right w:val="single" w:sz="24" w:space="0" w:color="F4F3F8"/>
            </w:tcBorders>
            <w:shd w:val="clear" w:color="auto" w:fill="F4F3F8"/>
          </w:tcPr>
          <w:p w:rsidR="00E5004C" w:rsidRDefault="00E5004C">
            <w:pPr>
              <w:pStyle w:val="ConsPlusNormal"/>
              <w:jc w:val="center"/>
            </w:pPr>
            <w:r>
              <w:rPr>
                <w:color w:val="392C69"/>
              </w:rPr>
              <w:t>Список изменяющих документов</w:t>
            </w:r>
          </w:p>
          <w:p w:rsidR="00E5004C" w:rsidRDefault="00E5004C">
            <w:pPr>
              <w:pStyle w:val="ConsPlusNormal"/>
              <w:jc w:val="center"/>
            </w:pPr>
            <w:r>
              <w:rPr>
                <w:color w:val="392C69"/>
              </w:rPr>
              <w:t xml:space="preserve">(введен </w:t>
            </w:r>
            <w:hyperlink r:id="rId1051" w:history="1">
              <w:r>
                <w:rPr>
                  <w:color w:val="0000FF"/>
                </w:rPr>
                <w:t>постановлением</w:t>
              </w:r>
            </w:hyperlink>
            <w:r>
              <w:rPr>
                <w:color w:val="392C69"/>
              </w:rPr>
              <w:t xml:space="preserve"> Правительства Новосибирской области</w:t>
            </w:r>
          </w:p>
          <w:p w:rsidR="00E5004C" w:rsidRDefault="00E5004C">
            <w:pPr>
              <w:pStyle w:val="ConsPlusNormal"/>
              <w:jc w:val="center"/>
            </w:pPr>
            <w:r>
              <w:rPr>
                <w:color w:val="392C69"/>
              </w:rPr>
              <w:t>от 29.12.2018 N 572-п;</w:t>
            </w:r>
          </w:p>
          <w:p w:rsidR="00E5004C" w:rsidRDefault="00E5004C">
            <w:pPr>
              <w:pStyle w:val="ConsPlusNormal"/>
              <w:jc w:val="center"/>
            </w:pPr>
            <w:r>
              <w:rPr>
                <w:color w:val="392C69"/>
              </w:rPr>
              <w:t xml:space="preserve">в ред. </w:t>
            </w:r>
            <w:hyperlink r:id="rId1052" w:history="1">
              <w:r>
                <w:rPr>
                  <w:color w:val="0000FF"/>
                </w:rPr>
                <w:t>постановления</w:t>
              </w:r>
            </w:hyperlink>
            <w:r>
              <w:rPr>
                <w:color w:val="392C69"/>
              </w:rPr>
              <w:t xml:space="preserve"> Правительства Новосибирской области</w:t>
            </w:r>
          </w:p>
          <w:p w:rsidR="00E5004C" w:rsidRDefault="00E5004C">
            <w:pPr>
              <w:pStyle w:val="ConsPlusNormal"/>
              <w:jc w:val="center"/>
            </w:pPr>
            <w:r>
              <w:rPr>
                <w:color w:val="392C69"/>
              </w:rPr>
              <w:t>от 13.07.2020 N 287-п)</w:t>
            </w:r>
          </w:p>
        </w:tc>
      </w:tr>
    </w:tbl>
    <w:p w:rsidR="00E5004C" w:rsidRDefault="00E5004C">
      <w:pPr>
        <w:pStyle w:val="ConsPlusNormal"/>
        <w:ind w:firstLine="540"/>
        <w:jc w:val="both"/>
      </w:pPr>
    </w:p>
    <w:p w:rsidR="00E5004C" w:rsidRDefault="00E5004C">
      <w:pPr>
        <w:pStyle w:val="ConsPlusNormal"/>
        <w:ind w:firstLine="540"/>
        <w:jc w:val="both"/>
      </w:pPr>
      <w:r>
        <w:t xml:space="preserve">1. Настоящий Порядок разработан в соответствии с </w:t>
      </w:r>
      <w:hyperlink r:id="rId1053" w:history="1">
        <w:r>
          <w:rPr>
            <w:color w:val="0000FF"/>
          </w:rPr>
          <w:t>постановлением</w:t>
        </w:r>
      </w:hyperlink>
      <w:r>
        <w:t xml:space="preserve"> Правительства Российской Федерации от 29.12.2018 N 1733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расходов по осуществлению медицинской деятельности, связанной с донорством органов человека в целях трансплантации (пересадки)" и регламентирует предоставление государственным бюджетным учреждениям здравоохранения, подведомственным министерству здравоохранения Новосибирской области (далее - медицинские организации), субсидий на возмещение расходов на осуществление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(далее - Субсидия), источником финансового обеспечения которых являются бюджетные ассигнования, предусмотренные в бюджете Новосибирской области, в том числе иные межбюджетные трансферты из федерального бюджета и (или) средства областного бюджета Новосибирской области.</w:t>
      </w:r>
    </w:p>
    <w:p w:rsidR="00E5004C" w:rsidRDefault="00E5004C">
      <w:pPr>
        <w:pStyle w:val="ConsPlusNormal"/>
        <w:jc w:val="both"/>
      </w:pPr>
      <w:r>
        <w:t xml:space="preserve">(п. 1 в ред. </w:t>
      </w:r>
      <w:hyperlink r:id="rId1054" w:history="1">
        <w:r>
          <w:rPr>
            <w:color w:val="0000FF"/>
          </w:rPr>
          <w:t>постановления</w:t>
        </w:r>
      </w:hyperlink>
      <w:r>
        <w:t xml:space="preserve"> Правительства Новосибирской области от 13.07.2020 N 287-п)</w:t>
      </w:r>
    </w:p>
    <w:p w:rsidR="00E5004C" w:rsidRDefault="00E5004C">
      <w:pPr>
        <w:pStyle w:val="ConsPlusNormal"/>
        <w:spacing w:before="200"/>
        <w:ind w:firstLine="540"/>
        <w:jc w:val="both"/>
      </w:pPr>
      <w:r>
        <w:t>2. Субсидия на возмещение расходов на осуществление медицинской деятельности, связанной с донорством органов человека в целях трансплантации (пересадки), предоставляется медицинским организациям в пределах бюджетных ассигнований и лимитов бюджетных обязательств, установленных министерству здравоохранения Новосибирской области (далее - Министерство) на соответствующий финансовый год.</w:t>
      </w:r>
    </w:p>
    <w:p w:rsidR="00E5004C" w:rsidRDefault="00E5004C">
      <w:pPr>
        <w:pStyle w:val="ConsPlusNormal"/>
        <w:spacing w:before="200"/>
        <w:ind w:firstLine="540"/>
        <w:jc w:val="both"/>
      </w:pPr>
      <w:r>
        <w:lastRenderedPageBreak/>
        <w:t xml:space="preserve">3. В случае если расходы на осуществление медицинской деятельности, связанной с донорством органов человека в целях трансплантации (пересадки), произведены за счет средств субсидии на финансовое обеспечение выполнения государственного задания, бюджетов государственных внебюджетных фондов, предпринимательской и иной приносящей доход деятельности, то они подлежат возмещению за счет средств Субсидии на основании заявки, указанной в </w:t>
      </w:r>
      <w:hyperlink w:anchor="P16405" w:history="1">
        <w:r>
          <w:rPr>
            <w:color w:val="0000FF"/>
          </w:rPr>
          <w:t>пункте 4</w:t>
        </w:r>
      </w:hyperlink>
      <w:r>
        <w:t xml:space="preserve"> настоящего Порядка, согласованной с Министерством.</w:t>
      </w:r>
    </w:p>
    <w:p w:rsidR="00E5004C" w:rsidRDefault="00E5004C">
      <w:pPr>
        <w:pStyle w:val="ConsPlusNormal"/>
        <w:spacing w:before="200"/>
        <w:ind w:firstLine="540"/>
        <w:jc w:val="both"/>
      </w:pPr>
      <w:bookmarkStart w:id="73" w:name="P16405"/>
      <w:bookmarkEnd w:id="73"/>
      <w:r>
        <w:t>4. Перечисление Субсидии медицинской организации осуществляется на основании заявки, представляемой этой организацией ежеквартально на 1 число месяца, следующего за отчетным кварталом, с приложением копий соответствующих документов, подтверждающих произведенные кассовые расходы по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иным мероприятиям, направленным на обеспечение медицинской деятельности, связанной с донорством органов человека, за прошедший квартал.</w:t>
      </w:r>
    </w:p>
    <w:p w:rsidR="00E5004C" w:rsidRDefault="00E5004C">
      <w:pPr>
        <w:pStyle w:val="ConsPlusNormal"/>
        <w:spacing w:before="200"/>
        <w:ind w:firstLine="540"/>
        <w:jc w:val="both"/>
      </w:pPr>
      <w:r>
        <w:t>5. Одновременно с заявкой на возмещение расходов на осуществление медицинской деятельности, связанной с донорством органов человека в целях трансплантации (пересадки), медицинские организации представляют в Министерство реестр оказанных услуг в рамках медицинской деятельности, связанной с донорством органов человека в целях трансплантации (пересадки), с указанием источников финансового обеспечения указанных расходов и бюджетной классификацией расходов.</w:t>
      </w:r>
    </w:p>
    <w:p w:rsidR="00E5004C" w:rsidRDefault="00E5004C">
      <w:pPr>
        <w:pStyle w:val="ConsPlusNormal"/>
        <w:spacing w:before="200"/>
        <w:ind w:firstLine="540"/>
        <w:jc w:val="both"/>
      </w:pPr>
      <w:r>
        <w:t>6. Форма, порядок и сроки представления заявки о перечислении Субсидии, а также форма, порядок и сроки представления медицинской организацией отчетности об использовании Субсидии определяются приказом Министерства.</w:t>
      </w:r>
    </w:p>
    <w:p w:rsidR="00E5004C" w:rsidRDefault="00E5004C">
      <w:pPr>
        <w:pStyle w:val="ConsPlusNormal"/>
        <w:spacing w:before="200"/>
        <w:ind w:firstLine="540"/>
        <w:jc w:val="both"/>
      </w:pPr>
      <w:bookmarkStart w:id="74" w:name="P16408"/>
      <w:bookmarkEnd w:id="74"/>
      <w:r>
        <w:t>7. Перечисление Субсидии в медицинскую организацию осуществляется в установленном порядке Министерством на счет, открытый в министерстве финансов и налоговой политики Новосибирской области.</w:t>
      </w:r>
    </w:p>
    <w:p w:rsidR="00E5004C" w:rsidRDefault="00E5004C">
      <w:pPr>
        <w:pStyle w:val="ConsPlusNormal"/>
        <w:spacing w:before="200"/>
        <w:ind w:firstLine="540"/>
        <w:jc w:val="both"/>
      </w:pPr>
      <w:r>
        <w:t>8. Операции с Субсидией, поступающей в медицинскую организацию, учитываются на лицевом счете, предназначенном для учета операций со средствами, предоставленными медицинской организации в виде субсидии на иные цели.</w:t>
      </w:r>
    </w:p>
    <w:p w:rsidR="00E5004C" w:rsidRDefault="00E5004C">
      <w:pPr>
        <w:pStyle w:val="ConsPlusNormal"/>
        <w:spacing w:before="200"/>
        <w:ind w:firstLine="540"/>
        <w:jc w:val="both"/>
      </w:pPr>
      <w:r>
        <w:t xml:space="preserve">9. В случае если расходы медицинской организации, источником финансового обеспечения которых должна являться Субсидия, произведены до поступления данной Субсидии на счет, указанный в </w:t>
      </w:r>
      <w:hyperlink w:anchor="P16408" w:history="1">
        <w:r>
          <w:rPr>
            <w:color w:val="0000FF"/>
          </w:rPr>
          <w:t>пункте 7</w:t>
        </w:r>
      </w:hyperlink>
      <w:r>
        <w:t xml:space="preserve"> Порядка, за счет средств этой медицинской организации, уточнение указанных расходов осуществляется на основании заявки, указанной в </w:t>
      </w:r>
      <w:hyperlink w:anchor="P16405" w:history="1">
        <w:r>
          <w:rPr>
            <w:color w:val="0000FF"/>
          </w:rPr>
          <w:t>пункте 4</w:t>
        </w:r>
      </w:hyperlink>
      <w:r>
        <w:t xml:space="preserve"> Порядка, согласованной с Министерством, представленной этой медицинской организацией в министерство финансов и налоговой политики Новосибирской области с приложением копий соответствующих документов, подтверждающих произведенные кассовые расходы, подлежащие возмещению.</w:t>
      </w:r>
    </w:p>
    <w:p w:rsidR="00E5004C" w:rsidRDefault="00E5004C">
      <w:pPr>
        <w:pStyle w:val="ConsPlusNormal"/>
        <w:spacing w:before="200"/>
        <w:ind w:firstLine="540"/>
        <w:jc w:val="both"/>
      </w:pPr>
      <w:r>
        <w:t>10. Ответственность за достоверность представляемых в Министерство сведений, предусмотренных настоящим Порядком, несут руководители медицинских организаций.</w:t>
      </w:r>
    </w:p>
    <w:p w:rsidR="00E5004C" w:rsidRDefault="00E5004C">
      <w:pPr>
        <w:pStyle w:val="ConsPlusNormal"/>
        <w:spacing w:before="200"/>
        <w:ind w:firstLine="540"/>
        <w:jc w:val="both"/>
      </w:pPr>
      <w:r>
        <w:t>11. Медицинские организации обеспечивают целевое, своевременное и эффективное использование Субсидии и несут ответственность за ее нецелевое использование в соответствии с законодательством Российской Федерации.</w:t>
      </w:r>
    </w:p>
    <w:p w:rsidR="00E5004C" w:rsidRDefault="00E5004C">
      <w:pPr>
        <w:pStyle w:val="ConsPlusNormal"/>
        <w:spacing w:before="200"/>
        <w:ind w:firstLine="540"/>
        <w:jc w:val="both"/>
      </w:pPr>
      <w:r>
        <w:t>12. Министерство в пределах своих полномочий осуществляет контроль за целевым использованием средств Субсидии.</w:t>
      </w:r>
    </w:p>
    <w:p w:rsidR="00E5004C" w:rsidRDefault="00E5004C">
      <w:pPr>
        <w:pStyle w:val="ConsPlusNormal"/>
        <w:ind w:firstLine="540"/>
        <w:jc w:val="both"/>
      </w:pPr>
    </w:p>
    <w:p w:rsidR="00E5004C" w:rsidRDefault="00E5004C">
      <w:pPr>
        <w:pStyle w:val="ConsPlusNormal"/>
        <w:ind w:firstLine="540"/>
        <w:jc w:val="both"/>
      </w:pPr>
    </w:p>
    <w:p w:rsidR="00E5004C" w:rsidRDefault="00E5004C">
      <w:pPr>
        <w:pStyle w:val="ConsPlusNormal"/>
        <w:pBdr>
          <w:top w:val="single" w:sz="6" w:space="0" w:color="auto"/>
        </w:pBdr>
        <w:spacing w:before="100" w:after="100"/>
        <w:jc w:val="both"/>
        <w:rPr>
          <w:sz w:val="2"/>
          <w:szCs w:val="2"/>
        </w:rPr>
      </w:pPr>
    </w:p>
    <w:p w:rsidR="00EE13BA" w:rsidRDefault="00EE13BA">
      <w:bookmarkStart w:id="75" w:name="_GoBack"/>
      <w:bookmarkEnd w:id="75"/>
    </w:p>
    <w:sectPr w:rsidR="00EE13BA" w:rsidSect="0013406D">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4C"/>
    <w:rsid w:val="00E5004C"/>
    <w:rsid w:val="00EE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A9BCE-EAE3-403C-946D-E24278C5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04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004C"/>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E5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0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00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00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96AB279A235D76F5E280D5C6921C81DE7FCDF968AC01255ED5080D9B813C25657248072EEEF0E916B51423DE2A13726981BB51811A421C8DF8C40F8f2c3J" TargetMode="External"/><Relationship Id="rId170" Type="http://schemas.openxmlformats.org/officeDocument/2006/relationships/hyperlink" Target="consultantplus://offline/ref=A96AB279A235D76F5E280D5C6921C81DE7FCDF968AC01057EC5780D9B813C25657248072EEEF0E916B51423EE5A13726981BB51811A421C8DF8C40F8f2c3J" TargetMode="External"/><Relationship Id="rId268" Type="http://schemas.openxmlformats.org/officeDocument/2006/relationships/hyperlink" Target="consultantplus://offline/ref=A96AB279A235D76F5E280D5C6921C81DE7FCDF968AC01057EC5780D9B813C25657248072EEEF0E916B51403BE4A13726981BB51811A421C8DF8C40F8f2c3J" TargetMode="External"/><Relationship Id="rId475" Type="http://schemas.openxmlformats.org/officeDocument/2006/relationships/hyperlink" Target="consultantplus://offline/ref=B8D59114696A9F61AE39CC1A1A7A201FCA4EED6C981CB953CE9D267B15FF6C797340D0B08E9308E939C82C23042EE56E29A936D114BA62315D0C4Eg9cEJ" TargetMode="External"/><Relationship Id="rId682" Type="http://schemas.openxmlformats.org/officeDocument/2006/relationships/hyperlink" Target="consultantplus://offline/ref=B8D59114696A9F61AE39CC1A1A7A201FCA4EED6C901EBD51CC907B711DA6607B744F8FA789DA04E839CA2E2D0671E07B38F13AD50FA5612D410E4C9CgBc0J" TargetMode="External"/><Relationship Id="rId128" Type="http://schemas.openxmlformats.org/officeDocument/2006/relationships/hyperlink" Target="consultantplus://offline/ref=A96AB279A235D76F5E280D5C6921C81DE7FCDF968AC31B52E95380D9B813C25657248072EEEF0E916B51423EE2A13726981BB51811A421C8DF8C40F8f2c3J" TargetMode="External"/><Relationship Id="rId335" Type="http://schemas.openxmlformats.org/officeDocument/2006/relationships/hyperlink" Target="consultantplus://offline/ref=B8D59114696A9F61AE39CC1A1A7A201FCA4EED6C901DBB57C9937B711DA6607B744F8FA789DA04E839CA292A0E71E07B38F13AD50FA5612D410E4C9CgBc0J" TargetMode="External"/><Relationship Id="rId542" Type="http://schemas.openxmlformats.org/officeDocument/2006/relationships/hyperlink" Target="consultantplus://offline/ref=B8D59114696A9F61AE39CC1A1A7A201FCA4EED6C981CB953CE9D267B15FF6C797340D0B08E9308E939C8222B042EE56E29A936D114BA62315D0C4Eg9cEJ" TargetMode="External"/><Relationship Id="rId987" Type="http://schemas.openxmlformats.org/officeDocument/2006/relationships/hyperlink" Target="consultantplus://offline/ref=B8D59114696A9F61AE39D2170C167E16C14CB5609017B30297C27D2642F6662E260FD1FECB9B17E83BD4282B0Dg7cAJ" TargetMode="External"/><Relationship Id="rId402" Type="http://schemas.openxmlformats.org/officeDocument/2006/relationships/hyperlink" Target="consultantplus://offline/ref=B8D59114696A9F61AE39CC1A1A7A201FCA4EED6C901FB951C9927B711DA6607B744F8FA789DA04E839CA28220A71E07B38F13AD50FA5612D410E4C9CgBc0J" TargetMode="External"/><Relationship Id="rId847" Type="http://schemas.openxmlformats.org/officeDocument/2006/relationships/hyperlink" Target="consultantplus://offline/ref=B8D59114696A9F61AE39CC1A1A7A201FCA4EED6C901CB955CB917B711DA6607B744F8FA789DA04E839CA292D0871E07B38F13AD50FA5612D410E4C9CgBc0J" TargetMode="External"/><Relationship Id="rId1032" Type="http://schemas.openxmlformats.org/officeDocument/2006/relationships/hyperlink" Target="consultantplus://offline/ref=B8D59114696A9F61AE39D2170C167E16C043B462911EB30297C27D2642F6662E340F89F2CA9E0FE830C17E7A4B2FB92B79BA36D614B9602Dg5cFJ" TargetMode="External"/><Relationship Id="rId707" Type="http://schemas.openxmlformats.org/officeDocument/2006/relationships/hyperlink" Target="consultantplus://offline/ref=B8D59114696A9F61AE39CC1A1A7A201FCA4EED6C901EB052CC977B711DA6607B744F8FA789DA04E839CA2F2F0D71E07B38F13AD50FA5612D410E4C9CgBc0J" TargetMode="External"/><Relationship Id="rId914" Type="http://schemas.openxmlformats.org/officeDocument/2006/relationships/hyperlink" Target="consultantplus://offline/ref=B8D59114696A9F61AE39CC1A1A7A201FCA4EED6C901DBB50C2967B711DA6607B744F8FA79BDA5CE438CF342A0D64B62A7EgAc4J" TargetMode="External"/><Relationship Id="rId43" Type="http://schemas.openxmlformats.org/officeDocument/2006/relationships/hyperlink" Target="consultantplus://offline/ref=A96AB279A235D76F5E280D5C6921C81DE7FCDF968AC31650E75680D9B813C25657248072EEEF0E916B51423CE7A13726981BB51811A421C8DF8C40F8f2c3J" TargetMode="External"/><Relationship Id="rId192" Type="http://schemas.openxmlformats.org/officeDocument/2006/relationships/hyperlink" Target="consultantplus://offline/ref=A96AB279A235D76F5E280D5C6921C81DE7FCDF968AC3135CE85180D9B813C25657248072EEEF0E916B51423FEEA13726981BB51811A421C8DF8C40F8f2c3J" TargetMode="External"/><Relationship Id="rId206" Type="http://schemas.openxmlformats.org/officeDocument/2006/relationships/hyperlink" Target="consultantplus://offline/ref=A96AB279A235D76F5E280D5C6921C81DE7FCDF968AC11151E65180D9B813C25657248072EEEF0E916B51423DEEA13726981BB51811A421C8DF8C40F8f2c3J" TargetMode="External"/><Relationship Id="rId413" Type="http://schemas.openxmlformats.org/officeDocument/2006/relationships/hyperlink" Target="consultantplus://offline/ref=B8D59114696A9F61AE39CC1A1A7A201FCA4EED6C901DBB57C9937B711DA6607B744F8FA789DA04E839CA292F0E71E07B38F13AD50FA5612D410E4C9CgBc0J" TargetMode="External"/><Relationship Id="rId858" Type="http://schemas.openxmlformats.org/officeDocument/2006/relationships/hyperlink" Target="consultantplus://offline/ref=B8D59114696A9F61AE39CC1A1A7A201FCA4EED6C901DBF54CA9E7B711DA6607B744F8FA789DA04E839CA292E0D71E07B38F13AD50FA5612D410E4C9CgBc0J" TargetMode="External"/><Relationship Id="rId1043" Type="http://schemas.openxmlformats.org/officeDocument/2006/relationships/hyperlink" Target="consultantplus://offline/ref=B8D59114696A9F61AE39D2170C167E16C247BA62951AB30297C27D2642F6662E260FD1FECB9B17E83BD4282B0Dg7cAJ" TargetMode="External"/><Relationship Id="rId497" Type="http://schemas.openxmlformats.org/officeDocument/2006/relationships/hyperlink" Target="consultantplus://offline/ref=B8D59114696A9F61AE39CC1A1A7A201FCA4EED6C901FB951C9927B711DA6607B744F8FA789DA04E839CA292E0E71E07B38F13AD50FA5612D410E4C9CgBc0J" TargetMode="External"/><Relationship Id="rId620" Type="http://schemas.openxmlformats.org/officeDocument/2006/relationships/hyperlink" Target="consultantplus://offline/ref=B8D59114696A9F61AE39CC1A1A7A201FCA4EED6C981CB953CE9D267B15FF6C797340D0B08E9308E939C82322042EE56E29A936D114BA62315D0C4Eg9cEJ" TargetMode="External"/><Relationship Id="rId718" Type="http://schemas.openxmlformats.org/officeDocument/2006/relationships/hyperlink" Target="consultantplus://offline/ref=B8D59114696A9F61AE39CC1A1A7A201FCA4EED6C991CBC53C39D267B15FF6C797340D0B08E9308E939C8232D042EE56E29A936D114BA62315D0C4Eg9cEJ" TargetMode="External"/><Relationship Id="rId925" Type="http://schemas.openxmlformats.org/officeDocument/2006/relationships/hyperlink" Target="consultantplus://offline/ref=B8D59114696A9F61AE39CC1A1A7A201FCA4EED6C981ABA57C39D267B15FF6C797340D0B08E9308E939C92F2D042EE56E29A936D114BA62315D0C4Eg9cEJ" TargetMode="External"/><Relationship Id="rId357" Type="http://schemas.openxmlformats.org/officeDocument/2006/relationships/hyperlink" Target="consultantplus://offline/ref=B8D59114696A9F61AE39CC1A1A7A201FCA4EED6C901CB955CB917B711DA6607B744F8FA789DA04E839CA2B230F71E07B38F13AD50FA5612D410E4C9CgBc0J" TargetMode="External"/><Relationship Id="rId54" Type="http://schemas.openxmlformats.org/officeDocument/2006/relationships/hyperlink" Target="consultantplus://offline/ref=A96AB279A235D76F5E280D5C6921C81DE7FCDF9683C41657ED59DDD3B04ACE54502BDF65E9A602906B51423BECFE32338943B91C0ABB22D4C38E42fFcAJ" TargetMode="External"/><Relationship Id="rId217" Type="http://schemas.openxmlformats.org/officeDocument/2006/relationships/hyperlink" Target="consultantplus://offline/ref=A96AB279A235D76F5E2813517F4D9614EDF2809988C01802B206868EE743C4030564DE2BACAE1D91694F403DE5fAcAJ" TargetMode="External"/><Relationship Id="rId564" Type="http://schemas.openxmlformats.org/officeDocument/2006/relationships/hyperlink" Target="consultantplus://offline/ref=B8D59114696A9F61AE39CC1A1A7A201FCA4EED6C901CB955CB917B711DA6607B744F8FA789DA04E839CA282E0771E07B38F13AD50FA5612D410E4C9CgBc0J" TargetMode="External"/><Relationship Id="rId771" Type="http://schemas.openxmlformats.org/officeDocument/2006/relationships/hyperlink" Target="consultantplus://offline/ref=B8D59114696A9F61AE39CC1A1A7A201FCA4EED6C991CBC53C39D267B15FF6C797340D0B08E9308E939C92A2D042EE56E29A936D114BA62315D0C4Eg9cEJ" TargetMode="External"/><Relationship Id="rId869" Type="http://schemas.openxmlformats.org/officeDocument/2006/relationships/hyperlink" Target="consultantplus://offline/ref=B8D59114696A9F61AE39CC1A1A7A201FCA4EED6C901EB052CC977B711DA6607B744F8FA789DA04E839CA2C2E0A71E07B38F13AD50FA5612D410E4C9CgBc0J" TargetMode="External"/><Relationship Id="rId424" Type="http://schemas.openxmlformats.org/officeDocument/2006/relationships/hyperlink" Target="consultantplus://offline/ref=B8D59114696A9F61AE39CC1A1A7A201FCA4EED6C901DBB57C9937B711DA6607B744F8FA789DA04E839CA292F0771E07B38F13AD50FA5612D410E4C9CgBc0J" TargetMode="External"/><Relationship Id="rId631" Type="http://schemas.openxmlformats.org/officeDocument/2006/relationships/hyperlink" Target="consultantplus://offline/ref=B8D59114696A9F61AE39CC1A1A7A201FCA4EED6C901EB052CC977B711DA6607B744F8FA789DA04E839CA2E230E71E07B38F13AD50FA5612D410E4C9CgBc0J" TargetMode="External"/><Relationship Id="rId729" Type="http://schemas.openxmlformats.org/officeDocument/2006/relationships/hyperlink" Target="consultantplus://offline/ref=B8D59114696A9F61AE39CC1A1A7A201FCA4EED6C901CB955CB917B711DA6607B744F8FA789DA04E839CA29290B71E07B38F13AD50FA5612D410E4C9CgBc0J" TargetMode="External"/><Relationship Id="rId1054" Type="http://schemas.openxmlformats.org/officeDocument/2006/relationships/hyperlink" Target="consultantplus://offline/ref=B8D59114696A9F61AE39CC1A1A7A201FCA4EED6C901CB955CB917B711DA6607B744F8FA789DA04E839CA2E290871E07B38F13AD50FA5612D410E4C9CgBc0J" TargetMode="External"/><Relationship Id="rId270" Type="http://schemas.openxmlformats.org/officeDocument/2006/relationships/hyperlink" Target="consultantplus://offline/ref=A96AB279A235D76F5E280D5C6921C81DE7FCDF968AC01057EC5780D9B813C25657248072EEEF0E916B51403BE3A13726981BB51811A421C8DF8C40F8f2c3J" TargetMode="External"/><Relationship Id="rId936" Type="http://schemas.openxmlformats.org/officeDocument/2006/relationships/hyperlink" Target="consultantplus://offline/ref=B8D59114696A9F61AE39CC1A1A7A201FCA4EED6C901EB052CC977B711DA6607B744F8FA789DA04E839CA2C2C0B71E07B38F13AD50FA5612D410E4C9CgBc0J" TargetMode="External"/><Relationship Id="rId65" Type="http://schemas.openxmlformats.org/officeDocument/2006/relationships/hyperlink" Target="consultantplus://offline/ref=A96AB279A235D76F5E280D5C6921C81DE7FCDF968AC01355E65B80D9B813C25657248072EEEF0E916B51423DE2A13726981BB51811A421C8DF8C40F8f2c3J" TargetMode="External"/><Relationship Id="rId130" Type="http://schemas.openxmlformats.org/officeDocument/2006/relationships/hyperlink" Target="consultantplus://offline/ref=A96AB279A235D76F5E280D5C6921C81DE7FCDF968AC01057EC5780D9B813C25657248072EEEF0E916B51423FE2A13726981BB51811A421C8DF8C40F8f2c3J" TargetMode="External"/><Relationship Id="rId368" Type="http://schemas.openxmlformats.org/officeDocument/2006/relationships/hyperlink" Target="consultantplus://offline/ref=B8D59114696A9F61AE39CC1A1A7A201FCA4EED6C901CB955CB917B711DA6607B744F8FA789DA04E839CA2B230C71E07B38F13AD50FA5612D410E4C9CgBc0J" TargetMode="External"/><Relationship Id="rId575" Type="http://schemas.openxmlformats.org/officeDocument/2006/relationships/hyperlink" Target="consultantplus://offline/ref=B8D59114696A9F61AE39CC1A1A7A201FCA4EED6C901EB052CC977B711DA6607B744F8FA789DA04E839CA2E2E0971E07B38F13AD50FA5612D410E4C9CgBc0J" TargetMode="External"/><Relationship Id="rId782" Type="http://schemas.openxmlformats.org/officeDocument/2006/relationships/hyperlink" Target="consultantplus://offline/ref=B8D59114696A9F61AE39CC1A1A7A201FCA4EED6C901CB955CB917B711DA6607B744F8FA789DA04E839CA29280671E07B38F13AD50FA5612D410E4C9CgBc0J" TargetMode="External"/><Relationship Id="rId228" Type="http://schemas.openxmlformats.org/officeDocument/2006/relationships/hyperlink" Target="consultantplus://offline/ref=A96AB279A235D76F5E280D5C6921C81DE7FCDF968AC11255EE5580D9B813C25657248072EEEF0E916B51433EE7A13726981BB51811A421C8DF8C40F8f2c3J" TargetMode="External"/><Relationship Id="rId435" Type="http://schemas.openxmlformats.org/officeDocument/2006/relationships/hyperlink" Target="consultantplus://offline/ref=B8D59114696A9F61AE39CC1A1A7A201FCA4EED6C901FB951C9927B711DA6607B744F8FA789DA04E839CA29280B71E07B38F13AD50FA5612D410E4C9CgBc0J" TargetMode="External"/><Relationship Id="rId642" Type="http://schemas.openxmlformats.org/officeDocument/2006/relationships/hyperlink" Target="consultantplus://offline/ref=B8D59114696A9F61AE39CC1A1A7A201FCA4EED6C901EBD51CC907B711DA6607B744F8FA789DA04E839CA2E2E0F71E07B38F13AD50FA5612D410E4C9CgBc0J" TargetMode="External"/><Relationship Id="rId281" Type="http://schemas.openxmlformats.org/officeDocument/2006/relationships/hyperlink" Target="consultantplus://offline/ref=A96AB279A235D76F5E280D5C6921C81DE7FCDF968AC21653E95680D9B813C25657248072EEEF0E916B51403EEFA13726981BB51811A421C8DF8C40F8f2c3J" TargetMode="External"/><Relationship Id="rId502" Type="http://schemas.openxmlformats.org/officeDocument/2006/relationships/hyperlink" Target="consultantplus://offline/ref=B8D59114696A9F61AE39CC1A1A7A201FCA4EED6C901EB052CC977B711DA6607B744F8FA789DA04E839CA2E2A0E71E07B38F13AD50FA5612D410E4C9CgBc0J" TargetMode="External"/><Relationship Id="rId947" Type="http://schemas.openxmlformats.org/officeDocument/2006/relationships/hyperlink" Target="consultantplus://offline/ref=B8D59114696A9F61AE39D2170C167E16C14CB5609017B30297C27D2642F6662E260FD1FECB9B17E83BD4282B0Dg7cAJ" TargetMode="External"/><Relationship Id="rId76" Type="http://schemas.openxmlformats.org/officeDocument/2006/relationships/hyperlink" Target="consultantplus://offline/ref=A96AB279A235D76F5E280D5C6921C81DE7FCDF968AC21251EC5680D9B813C25657248072EEEF0E916B51423DEFA13726981BB51811A421C8DF8C40F8f2c3J" TargetMode="External"/><Relationship Id="rId141" Type="http://schemas.openxmlformats.org/officeDocument/2006/relationships/hyperlink" Target="consultantplus://offline/ref=A96AB279A235D76F5E280D5C6921C81DE7FCDF968AC31B52E95380D9B813C25657248072EEEF0E916B51423EEEA13726981BB51811A421C8DF8C40F8f2c3J" TargetMode="External"/><Relationship Id="rId379" Type="http://schemas.openxmlformats.org/officeDocument/2006/relationships/hyperlink" Target="consultantplus://offline/ref=B8D59114696A9F61AE39CC1A1A7A201FCA4EED6C901CB955CB917B711DA6607B744F8FA789DA04E839CA2B230A71E07B38F13AD50FA5612D410E4C9CgBc0J" TargetMode="External"/><Relationship Id="rId586" Type="http://schemas.openxmlformats.org/officeDocument/2006/relationships/hyperlink" Target="consultantplus://offline/ref=B8D59114696A9F61AE39CC1A1A7A201FCA4EED6C901EB052CC977B711DA6607B744F8FA789DA04E839CA2E2E0771E07B38F13AD50FA5612D410E4C9CgBc0J" TargetMode="External"/><Relationship Id="rId793" Type="http://schemas.openxmlformats.org/officeDocument/2006/relationships/hyperlink" Target="consultantplus://offline/ref=B8D59114696A9F61AE39CC1A1A7A201FCA4EED6C901EBD51CC907B711DA6607B744F8FA789DA04E839CA2F290971E07B38F13AD50FA5612D410E4C9CgBc0J" TargetMode="External"/><Relationship Id="rId807" Type="http://schemas.openxmlformats.org/officeDocument/2006/relationships/hyperlink" Target="consultantplus://offline/ref=B8D59114696A9F61AE39CC1A1A7A201FCA4EED6C901CB955CB917B711DA6607B744F8FA789DA04E839CA292F0771E07B38F13AD50FA5612D410E4C9CgBc0J" TargetMode="External"/><Relationship Id="rId7" Type="http://schemas.openxmlformats.org/officeDocument/2006/relationships/hyperlink" Target="consultantplus://offline/ref=A96AB279A235D76F5E280D5C6921C81DE7FCDF9683C11753E659DDD3B04ACE54502BDF65E9A602906B514238ECFE32338943B91C0ABB22D4C38E42fFcAJ" TargetMode="External"/><Relationship Id="rId239" Type="http://schemas.openxmlformats.org/officeDocument/2006/relationships/hyperlink" Target="consultantplus://offline/ref=A96AB279A235D76F5E280D5C6921C81DE7FCDF968AC11255EE5580D9B813C25657248072EEEF0E916B51433EE3A13726981BB51811A421C8DF8C40F8f2c3J" TargetMode="External"/><Relationship Id="rId446" Type="http://schemas.openxmlformats.org/officeDocument/2006/relationships/hyperlink" Target="consultantplus://offline/ref=B8D59114696A9F61AE39CC1A1A7A201FCA4EED6C901EB052CC977B711DA6607B744F8FA789DA04E839CA29220871E07B38F13AD50FA5612D410E4C9CgBc0J" TargetMode="External"/><Relationship Id="rId653" Type="http://schemas.openxmlformats.org/officeDocument/2006/relationships/hyperlink" Target="consultantplus://offline/ref=B8D59114696A9F61AE39CC1A1A7A201FCA4EED6C901EBD51CC907B711DA6607B744F8FA789DA04E839CA2E2E0E71E07B38F13AD50FA5612D410E4C9CgBc0J" TargetMode="External"/><Relationship Id="rId292" Type="http://schemas.openxmlformats.org/officeDocument/2006/relationships/hyperlink" Target="consultantplus://offline/ref=B8D59114696A9F61AE39D2170C167E16C14CB5609017B30297C27D2642F6662E260FD1FECB9B17E83BD4282B0Dg7cAJ" TargetMode="External"/><Relationship Id="rId306" Type="http://schemas.openxmlformats.org/officeDocument/2006/relationships/hyperlink" Target="consultantplus://offline/ref=B8D59114696A9F61AE39CC1A1A7A201FCA4EED6C901EBD51CC907B711DA6607B744F8FA789DA04E839CA292B0A71E07B38F13AD50FA5612D410E4C9CgBc0J" TargetMode="External"/><Relationship Id="rId860" Type="http://schemas.openxmlformats.org/officeDocument/2006/relationships/hyperlink" Target="consultantplus://offline/ref=B8D59114696A9F61AE39CC1A1A7A201FCA4EED6C901FBF54CF957B711DA6607B744F8FA789DA04E839CA29230B71E07B38F13AD50FA5612D410E4C9CgBc0J" TargetMode="External"/><Relationship Id="rId958" Type="http://schemas.openxmlformats.org/officeDocument/2006/relationships/hyperlink" Target="consultantplus://offline/ref=B8D59114696A9F61AE39D2170C167E16C14CB5609017B30297C27D2642F6662E260FD1FECB9B17E83BD4282B0Dg7cAJ" TargetMode="External"/><Relationship Id="rId87" Type="http://schemas.openxmlformats.org/officeDocument/2006/relationships/hyperlink" Target="consultantplus://offline/ref=A96AB279A235D76F5E280D5C6921C81DE7FCDF968AC11255EE5580D9B813C25657248072EEEF0E916B51423CE5A13726981BB51811A421C8DF8C40F8f2c3J" TargetMode="External"/><Relationship Id="rId513" Type="http://schemas.openxmlformats.org/officeDocument/2006/relationships/hyperlink" Target="consultantplus://offline/ref=B8D59114696A9F61AE39CC1A1A7A201FCA4EED6C901EB052CC977B711DA6607B744F8FA789DA04E839CA2E2A0671E07B38F13AD50FA5612D410E4C9CgBc0J" TargetMode="External"/><Relationship Id="rId597" Type="http://schemas.openxmlformats.org/officeDocument/2006/relationships/hyperlink" Target="consultantplus://offline/ref=B8D59114696A9F61AE39CC1A1A7A201FCA4EED6C901DBB57C9937B711DA6607B744F8FA789DA04E839CA29220B71E07B38F13AD50FA5612D410E4C9CgBc0J" TargetMode="External"/><Relationship Id="rId720" Type="http://schemas.openxmlformats.org/officeDocument/2006/relationships/hyperlink" Target="consultantplus://offline/ref=B8D59114696A9F61AE39CC1A1A7A201FCA4EED6C981CB953CE9D267B15FF6C797340D0B08E9308E939C9282A042EE56E29A936D114BA62315D0C4Eg9cEJ" TargetMode="External"/><Relationship Id="rId818" Type="http://schemas.openxmlformats.org/officeDocument/2006/relationships/hyperlink" Target="consultantplus://offline/ref=B8D59114696A9F61AE39CC1A1A7A201FCA4EED6C901CB955CB917B711DA6607B744F8FA789DA04E839CA292E0671E07B38F13AD50FA5612D410E4C9CgBc0J" TargetMode="External"/><Relationship Id="rId152" Type="http://schemas.openxmlformats.org/officeDocument/2006/relationships/hyperlink" Target="consultantplus://offline/ref=A96AB279A235D76F5E280D5C6921C81DE7FCDF968AC31B52E95380D9B813C25657248072EEEF0E916B514239E4A13726981BB51811A421C8DF8C40F8f2c3J" TargetMode="External"/><Relationship Id="rId457" Type="http://schemas.openxmlformats.org/officeDocument/2006/relationships/hyperlink" Target="consultantplus://offline/ref=B8D59114696A9F61AE39CC1A1A7A201FCA4EED6C901CB955CB917B711DA6607B744F8FA789DA04E839CA282B0B71E07B38F13AD50FA5612D410E4C9CgBc0J" TargetMode="External"/><Relationship Id="rId1003" Type="http://schemas.openxmlformats.org/officeDocument/2006/relationships/hyperlink" Target="consultantplus://offline/ref=B8D59114696A9F61AE39CC1A1A7A201FCA4EED6C901DBF54CA9E7B711DA6607B744F8FA789DA04E839CA292C0B71E07B38F13AD50FA5612D410E4C9CgBc0J" TargetMode="External"/><Relationship Id="rId664" Type="http://schemas.openxmlformats.org/officeDocument/2006/relationships/hyperlink" Target="consultantplus://offline/ref=B8D59114696A9F61AE39CC1A1A7A201FCA4EED6C901CB955CB917B711DA6607B744F8FA789DA04E839CA28220871E07B38F13AD50FA5612D410E4C9CgBc0J" TargetMode="External"/><Relationship Id="rId871" Type="http://schemas.openxmlformats.org/officeDocument/2006/relationships/hyperlink" Target="consultantplus://offline/ref=B8D59114696A9F61AE39CC1A1A7A201FCA4EED6C901EB052CC977B711DA6607B744F8FA789DA04E839CA2C2E0871E07B38F13AD50FA5612D410E4C9CgBc0J" TargetMode="External"/><Relationship Id="rId969" Type="http://schemas.openxmlformats.org/officeDocument/2006/relationships/hyperlink" Target="consultantplus://offline/ref=B8D59114696A9F61AE39CC1A1A7A201FCA4EED6C901EB951C99F7B711DA6607B744F8FA789DA04E839CA2B2B0F71E07B38F13AD50FA5612D410E4C9CgBc0J" TargetMode="External"/><Relationship Id="rId14" Type="http://schemas.openxmlformats.org/officeDocument/2006/relationships/hyperlink" Target="consultantplus://offline/ref=A96AB279A235D76F5E280D5C6921C81DE7FCDF968AC21454EA5180D9B813C25657248072EEEF0E916B51423DE2A13726981BB51811A421C8DF8C40F8f2c3J" TargetMode="External"/><Relationship Id="rId317" Type="http://schemas.openxmlformats.org/officeDocument/2006/relationships/hyperlink" Target="consultantplus://offline/ref=B8D59114696A9F61AE39CC1A1A7A201FCA4EED6C901EBD51CC907B711DA6607B744F8FA789DA04E839CA29290C71E07B38F13AD50FA5612D410E4C9CgBc0J" TargetMode="External"/><Relationship Id="rId524" Type="http://schemas.openxmlformats.org/officeDocument/2006/relationships/hyperlink" Target="consultantplus://offline/ref=B8D59114696A9F61AE39D2170C167E16C040B263921DB30297C27D2642F6662E260FD1FECB9B17E83BD4282B0Dg7cAJ" TargetMode="External"/><Relationship Id="rId731" Type="http://schemas.openxmlformats.org/officeDocument/2006/relationships/hyperlink" Target="consultantplus://offline/ref=B8D59114696A9F61AE39CC1A1A7A201FCA4EED6C901EB052CC977B711DA6607B744F8FA789DA04E839CA2F2F0671E07B38F13AD50FA5612D410E4C9CgBc0J" TargetMode="External"/><Relationship Id="rId98" Type="http://schemas.openxmlformats.org/officeDocument/2006/relationships/hyperlink" Target="consultantplus://offline/ref=A96AB279A235D76F5E280D5C6921C81DE7FCDF9683C41253ED59DDD3B04ACE54502BDF77E9FE0E916E4F433FF9A86375fDcCJ" TargetMode="External"/><Relationship Id="rId163" Type="http://schemas.openxmlformats.org/officeDocument/2006/relationships/hyperlink" Target="consultantplus://offline/ref=A96AB279A235D76F5E280D5C6921C81DE7FCDF968AC11255EE5580D9B813C25657248072EEEF0E916B514238E2A13726981BB51811A421C8DF8C40F8f2c3J" TargetMode="External"/><Relationship Id="rId370" Type="http://schemas.openxmlformats.org/officeDocument/2006/relationships/hyperlink" Target="consultantplus://offline/ref=B8D59114696A9F61AE39CC1A1A7A201FCA4EED6C901DBB57C9937B711DA6607B744F8FA789DA04E839CA29290E71E07B38F13AD50FA5612D410E4C9CgBc0J" TargetMode="External"/><Relationship Id="rId829" Type="http://schemas.openxmlformats.org/officeDocument/2006/relationships/hyperlink" Target="consultantplus://offline/ref=B8D59114696A9F61AE39CC1A1A7A201FCA4EED6C901FBC57CF957B711DA6607B744F8FA789DA04E839CA28280F71E07B38F13AD50FA5612D410E4C9CgBc0J" TargetMode="External"/><Relationship Id="rId1014" Type="http://schemas.openxmlformats.org/officeDocument/2006/relationships/hyperlink" Target="consultantplus://offline/ref=B8D59114696A9F61AE39D2170C167E16C043B663971FB30297C27D2642F6662E340F89F2CA9D0AE030C17E7A4B2FB92B79BA36D614B9602Dg5cFJ" TargetMode="External"/><Relationship Id="rId230" Type="http://schemas.openxmlformats.org/officeDocument/2006/relationships/hyperlink" Target="consultantplus://offline/ref=A96AB279A235D76F5E280D5C6921C81DE7FCDF968AC31B52E95380D9B813C25657248072EEEF0E916B514034E4A13726981BB51811A421C8DF8C40F8f2c3J" TargetMode="External"/><Relationship Id="rId468" Type="http://schemas.openxmlformats.org/officeDocument/2006/relationships/hyperlink" Target="consultantplus://offline/ref=B8D59114696A9F61AE39CC1A1A7A201FCA4EED6C901EB052CC977B711DA6607B744F8FA789DA04E839CA29220671E07B38F13AD50FA5612D410E4C9CgBc0J" TargetMode="External"/><Relationship Id="rId675" Type="http://schemas.openxmlformats.org/officeDocument/2006/relationships/hyperlink" Target="consultantplus://offline/ref=B8D59114696A9F61AE39CC1A1A7A201FCA4EED6C991CBC53C39D267B15FF6C797340D0B08E9308E939C82328042EE56E29A936D114BA62315D0C4Eg9cEJ" TargetMode="External"/><Relationship Id="rId882" Type="http://schemas.openxmlformats.org/officeDocument/2006/relationships/hyperlink" Target="consultantplus://offline/ref=B8D59114696A9F61AE39CC1A1A7A201FCA4EED6C901EBD51CC907B711DA6607B744F8FA789DA04E839CA2F2F0D71E07B38F13AD50FA5612D410E4C9CgBc0J" TargetMode="External"/><Relationship Id="rId25" Type="http://schemas.openxmlformats.org/officeDocument/2006/relationships/hyperlink" Target="consultantplus://offline/ref=A96AB279A235D76F5E280D5C6921C81DE7FCDF968AC11255EE5580D9B813C25657248072EEEF0E916B51423DE2A13726981BB51811A421C8DF8C40F8f2c3J" TargetMode="External"/><Relationship Id="rId328" Type="http://schemas.openxmlformats.org/officeDocument/2006/relationships/hyperlink" Target="consultantplus://offline/ref=B8D59114696A9F61AE39CC1A1A7A201FCA4EED6C901DBB57C9937B711DA6607B744F8FA789DA04E839CA292B0B71E07B38F13AD50FA5612D410E4C9CgBc0J" TargetMode="External"/><Relationship Id="rId535" Type="http://schemas.openxmlformats.org/officeDocument/2006/relationships/hyperlink" Target="consultantplus://offline/ref=B8D59114696A9F61AE39CC1A1A7A201FCA4EED6C901EB052CC977B711DA6607B744F8FA789DA04E839CA2E290771E07B38F13AD50FA5612D410E4C9CgBc0J" TargetMode="External"/><Relationship Id="rId742" Type="http://schemas.openxmlformats.org/officeDocument/2006/relationships/hyperlink" Target="consultantplus://offline/ref=B8D59114696A9F61AE39CC1A1A7A201FCA4EED6C9718BE50C99D267B15FF6C797340D0B08E9308E938CE2C29042EE56E29A936D114BA62315D0C4Eg9cEJ" TargetMode="External"/><Relationship Id="rId174" Type="http://schemas.openxmlformats.org/officeDocument/2006/relationships/hyperlink" Target="consultantplus://offline/ref=A96AB279A235D76F5E280D5C6921C81DE7FCDF968AC11255EE5580D9B813C25657248072EEEF0E916B514238EEA13726981BB51811A421C8DF8C40F8f2c3J" TargetMode="External"/><Relationship Id="rId381" Type="http://schemas.openxmlformats.org/officeDocument/2006/relationships/hyperlink" Target="consultantplus://offline/ref=B8D59114696A9F61AE39CC1A1A7A201FCA4EED6C901CB955CB917B711DA6607B744F8FA789DA04E839CA2B230971E07B38F13AD50FA5612D410E4C9CgBc0J" TargetMode="External"/><Relationship Id="rId602" Type="http://schemas.openxmlformats.org/officeDocument/2006/relationships/hyperlink" Target="consultantplus://offline/ref=B8D59114696A9F61AE39CC1A1A7A201FCA4EED6C901CB955CB917B711DA6607B744F8FA789DA04E839CA282C0F71E07B38F13AD50FA5612D410E4C9CgBc0J" TargetMode="External"/><Relationship Id="rId1025" Type="http://schemas.openxmlformats.org/officeDocument/2006/relationships/hyperlink" Target="consultantplus://offline/ref=B8D59114696A9F61AE39CC1A1A7A201FCA4EED6C901DB955C8947B711DA6607B744F8FA789DA04E839CA2A2B0771E07B38F13AD50FA5612D410E4C9CgBc0J" TargetMode="External"/><Relationship Id="rId241" Type="http://schemas.openxmlformats.org/officeDocument/2006/relationships/hyperlink" Target="consultantplus://offline/ref=A96AB279A235D76F5E280D5C6921C81DE7FCDF968AC31B52E95380D9B813C25657248072EEEF0E916B514034E1A13726981BB51811A421C8DF8C40F8f2c3J" TargetMode="External"/><Relationship Id="rId479" Type="http://schemas.openxmlformats.org/officeDocument/2006/relationships/hyperlink" Target="consultantplus://offline/ref=B8D59114696A9F61AE39CC1A1A7A201FCA4EED6C901EB052CC977B711DA6607B744F8FA789DA04E839CA2E2B0A71E07B38F13AD50FA5612D410E4C9CgBc0J" TargetMode="External"/><Relationship Id="rId686" Type="http://schemas.openxmlformats.org/officeDocument/2006/relationships/hyperlink" Target="consultantplus://offline/ref=B8D59114696A9F61AE39D2170C167E16C040B4609617B30297C27D2642F6662E260FD1FECB9B17E83BD4282B0Dg7cAJ" TargetMode="External"/><Relationship Id="rId893" Type="http://schemas.openxmlformats.org/officeDocument/2006/relationships/hyperlink" Target="consultantplus://offline/ref=B8D59114696A9F61AE39CC1A1A7A201FCA4EED6C901CB955CB917B711DA6607B744F8FA789DA04E839CA29230C71E07B38F13AD50FA5612D410E4C9CgBc0J" TargetMode="External"/><Relationship Id="rId907" Type="http://schemas.openxmlformats.org/officeDocument/2006/relationships/hyperlink" Target="consultantplus://offline/ref=B8D59114696A9F61AE39CC1A1A7A201FCA4EED6C901FBD57CD947B711DA6607B744F8FA79BDA5CE438CF342A0D64B62A7EgAc4J" TargetMode="External"/><Relationship Id="rId36" Type="http://schemas.openxmlformats.org/officeDocument/2006/relationships/hyperlink" Target="consultantplus://offline/ref=A96AB279A235D76F5E280D5C6921C81DE7FCDF968AC31650E75680D9B813C25657248072EEEF0E916B51423DE1A13726981BB51811A421C8DF8C40F8f2c3J" TargetMode="External"/><Relationship Id="rId339" Type="http://schemas.openxmlformats.org/officeDocument/2006/relationships/hyperlink" Target="consultantplus://offline/ref=B8D59114696A9F61AE39CC1A1A7A201FCA4EED6C901EB052CC977B711DA6607B744F8FA789DA04E839CA29280B71E07B38F13AD50FA5612D410E4C9CgBc0J" TargetMode="External"/><Relationship Id="rId546" Type="http://schemas.openxmlformats.org/officeDocument/2006/relationships/hyperlink" Target="consultantplus://offline/ref=B8D59114696A9F61AE39CC1A1A7A201FCA4EED6C901FBF54CF957B711DA6607B744F8FA789DA04E839CA282E0B71E07B38F13AD50FA5612D410E4C9CgBc0J" TargetMode="External"/><Relationship Id="rId753" Type="http://schemas.openxmlformats.org/officeDocument/2006/relationships/hyperlink" Target="consultantplus://offline/ref=B8D59114696A9F61AE39CC1A1A7A201FCA4EED6C901FB951C9927B711DA6607B744F8FA789DA04E839CA2E2A0871E07B38F13AD50FA5612D410E4C9CgBc0J" TargetMode="External"/><Relationship Id="rId101" Type="http://schemas.openxmlformats.org/officeDocument/2006/relationships/hyperlink" Target="consultantplus://offline/ref=A96AB279A235D76F5E280D5C6921C81DE7FCDF968AC21251EC5680D9B813C25657248072EEEF0E916B51423EE3A13726981BB51811A421C8DF8C40F8f2c3J" TargetMode="External"/><Relationship Id="rId185" Type="http://schemas.openxmlformats.org/officeDocument/2006/relationships/hyperlink" Target="consultantplus://offline/ref=A96AB279A235D76F5E280D5C6921C81DE7FCDF9683C41657ED59DDD3B04ACE54502BDF65E9A602906B51413BECFE32338943B91C0ABB22D4C38E42fFcAJ" TargetMode="External"/><Relationship Id="rId406" Type="http://schemas.openxmlformats.org/officeDocument/2006/relationships/hyperlink" Target="consultantplus://offline/ref=B8D59114696A9F61AE39CC1A1A7A201FCA4EED6C901CB955CB917B711DA6607B744F8FA789DA04E839CA2B220F71E07B38F13AD50FA5612D410E4C9CgBc0J" TargetMode="External"/><Relationship Id="rId960" Type="http://schemas.openxmlformats.org/officeDocument/2006/relationships/hyperlink" Target="consultantplus://offline/ref=B8D59114696A9F61AE39CC1A1A7A201FCA4EED6C901EB951C99F7B711DA6607B744F8FA789DA04E839CA2A220771E07B38F13AD50FA5612D410E4C9CgBc0J" TargetMode="External"/><Relationship Id="rId1036" Type="http://schemas.openxmlformats.org/officeDocument/2006/relationships/hyperlink" Target="consultantplus://offline/ref=B8D59114696A9F61AE39D2170C167E16C043B462911EB30297C27D2642F6662E340F89F2CA9E0FEB3DC17E7A4B2FB92B79BA36D614B9602Dg5cFJ" TargetMode="External"/><Relationship Id="rId392" Type="http://schemas.openxmlformats.org/officeDocument/2006/relationships/hyperlink" Target="consultantplus://offline/ref=B8D59114696A9F61AE39CC1A1A7A201FCA4EED6C901EBD50C2927B711DA6607B744F8FA789DA04E839CA2A2D0D71E07B38F13AD50FA5612D410E4C9CgBc0J" TargetMode="External"/><Relationship Id="rId613" Type="http://schemas.openxmlformats.org/officeDocument/2006/relationships/hyperlink" Target="consultantplus://offline/ref=B8D59114696A9F61AE39CC1A1A7A201FCA4EED6C901EB052CC977B711DA6607B744F8FA789DA04E839CA2E2C0B71E07B38F13AD50FA5612D410E4C9CgBc0J" TargetMode="External"/><Relationship Id="rId697" Type="http://schemas.openxmlformats.org/officeDocument/2006/relationships/hyperlink" Target="consultantplus://offline/ref=B8D59114696A9F61AE39CC1A1A7A201FCA4EED6C901DBB57C9937B711DA6607B744F8FA789DA04E839CA2E290D71E07B38F13AD50FA5612D410E4C9CgBc0J" TargetMode="External"/><Relationship Id="rId820" Type="http://schemas.openxmlformats.org/officeDocument/2006/relationships/hyperlink" Target="consultantplus://offline/ref=B8D59114696A9F61AE39CC1A1A7A201FCA4EED6C901CB955CB917B711DA6607B744F8FA789DA04E839CA292D0E71E07B38F13AD50FA5612D410E4C9CgBc0J" TargetMode="External"/><Relationship Id="rId918" Type="http://schemas.openxmlformats.org/officeDocument/2006/relationships/hyperlink" Target="consultantplus://offline/ref=B8D59114696A9F61AE39CC1A1A7A201FCA4EED6C901CB955CB917B711DA6607B744F8FA789DA04E839CA29220E71E07B38F13AD50FA5612D410E4C9CgBc0J" TargetMode="External"/><Relationship Id="rId252" Type="http://schemas.openxmlformats.org/officeDocument/2006/relationships/hyperlink" Target="consultantplus://offline/ref=A96AB279A235D76F5E280D5C6921C81DE7FCDF968AC31B52E95380D9B813C25657248072EEEF0E916B51413DE7A13726981BB51811A421C8DF8C40F8f2c3J" TargetMode="External"/><Relationship Id="rId47" Type="http://schemas.openxmlformats.org/officeDocument/2006/relationships/hyperlink" Target="consultantplus://offline/ref=A96AB279A235D76F5E280D5C6921C81DE7FCDF968AC21653E95680D9B813C25657248072EEEF0E916B51423DE1A13726981BB51811A421C8DF8C40F8f2c3J" TargetMode="External"/><Relationship Id="rId112" Type="http://schemas.openxmlformats.org/officeDocument/2006/relationships/hyperlink" Target="consultantplus://offline/ref=A96AB279A235D76F5E280D5C6921C81DE7FCDF968AC31B52E95380D9B813C25657248072EEEF0E916B51423EE7A13726981BB51811A421C8DF8C40F8f2c3J" TargetMode="External"/><Relationship Id="rId557" Type="http://schemas.openxmlformats.org/officeDocument/2006/relationships/hyperlink" Target="consultantplus://offline/ref=B8D59114696A9F61AE39CC1A1A7A201FCA4EED6C901CB955CB917B711DA6607B744F8FA789DA04E839CA282E0C71E07B38F13AD50FA5612D410E4C9CgBc0J" TargetMode="External"/><Relationship Id="rId764" Type="http://schemas.openxmlformats.org/officeDocument/2006/relationships/hyperlink" Target="consultantplus://offline/ref=B8D59114696A9F61AE39CC1A1A7A201FCA4EED6C901CB955CB917B711DA6607B744F8FA789DA04E839CA29280C71E07B38F13AD50FA5612D410E4C9CgBc0J" TargetMode="External"/><Relationship Id="rId971" Type="http://schemas.openxmlformats.org/officeDocument/2006/relationships/hyperlink" Target="consultantplus://offline/ref=B8D59114696A9F61AE39D2170C167E16C14CB5609017B30297C27D2642F6662E260FD1FECB9B17E83BD4282B0Dg7cAJ" TargetMode="External"/><Relationship Id="rId196" Type="http://schemas.openxmlformats.org/officeDocument/2006/relationships/hyperlink" Target="consultantplus://offline/ref=A96AB279A235D76F5E2813517F4D9614EDF2889A88C01802B206868EE743C40317648627ADAB0297635A166CA3FF6E76D950B91B0AB820C8fCc1J" TargetMode="External"/><Relationship Id="rId417" Type="http://schemas.openxmlformats.org/officeDocument/2006/relationships/hyperlink" Target="consultantplus://offline/ref=B8D59114696A9F61AE39CC1A1A7A201FCA4EED6C901EBD50C2927B711DA6607B744F8FA789DA04E839CA2A2D0B71E07B38F13AD50FA5612D410E4C9CgBc0J" TargetMode="External"/><Relationship Id="rId624" Type="http://schemas.openxmlformats.org/officeDocument/2006/relationships/hyperlink" Target="consultantplus://offline/ref=B8D59114696A9F61AE39CC1A1A7A201FCA4EED6C901EBD51CC907B711DA6607B744F8FA789DA04E839CA2E290671E07B38F13AD50FA5612D410E4C9CgBc0J" TargetMode="External"/><Relationship Id="rId831" Type="http://schemas.openxmlformats.org/officeDocument/2006/relationships/hyperlink" Target="consultantplus://offline/ref=B8D59114696A9F61AE39CC1A1A7A201FCA4EED6C981ABA57C39D267B15FF6C797340D0B08E9308E939C9292A042EE56E29A936D114BA62315D0C4Eg9cEJ" TargetMode="External"/><Relationship Id="rId1047" Type="http://schemas.openxmlformats.org/officeDocument/2006/relationships/hyperlink" Target="consultantplus://offline/ref=B8D59114696A9F61AE39CC1A1A7A201FCA4EED6C901DBC53CA927B711DA6607B744F8FA789DA04E839CA2A2A0F71E07B38F13AD50FA5612D410E4C9CgBc0J" TargetMode="External"/><Relationship Id="rId263" Type="http://schemas.openxmlformats.org/officeDocument/2006/relationships/hyperlink" Target="consultantplus://offline/ref=A96AB279A235D76F5E280D5C6921C81DE7FCDF968AC21251EC5680D9B813C25657248072EEEF0E916B514039EEA13726981BB51811A421C8DF8C40F8f2c3J" TargetMode="External"/><Relationship Id="rId470" Type="http://schemas.openxmlformats.org/officeDocument/2006/relationships/hyperlink" Target="consultantplus://offline/ref=B8D59114696A9F61AE39CC1A1A7A201FCA4EED6C901EB052CC977B711DA6607B744F8FA789DA04E839CA2E2B0F71E07B38F13AD50FA5612D410E4C9CgBc0J" TargetMode="External"/><Relationship Id="rId929" Type="http://schemas.openxmlformats.org/officeDocument/2006/relationships/hyperlink" Target="consultantplus://offline/ref=B8D59114696A9F61AE39CC1A1A7A201FCA4EED6C901EB052CC977B711DA6607B744F8FA789DA04E839CA2C2C0E71E07B38F13AD50FA5612D410E4C9CgBc0J" TargetMode="External"/><Relationship Id="rId58" Type="http://schemas.openxmlformats.org/officeDocument/2006/relationships/hyperlink" Target="consultantplus://offline/ref=A96AB279A235D76F5E280D5C6921C81DE7FCDF968AC21653E95680D9B813C25657248072EEEF0E916B51423DEFA13726981BB51811A421C8DF8C40F8f2c3J" TargetMode="External"/><Relationship Id="rId123" Type="http://schemas.openxmlformats.org/officeDocument/2006/relationships/hyperlink" Target="consultantplus://offline/ref=A96AB279A235D76F5E280D5C6921C81DE7FCDF968AC01057EC5780D9B813C25657248072EEEF0E916B51423FE3A13726981BB51811A421C8DF8C40F8f2c3J" TargetMode="External"/><Relationship Id="rId330" Type="http://schemas.openxmlformats.org/officeDocument/2006/relationships/hyperlink" Target="consultantplus://offline/ref=B8D59114696A9F61AE39CC1A1A7A201FCA4EED6C901DBB57C9937B711DA6607B744F8FA789DA04E839CA292B0871E07B38F13AD50FA5612D410E4C9CgBc0J" TargetMode="External"/><Relationship Id="rId568" Type="http://schemas.openxmlformats.org/officeDocument/2006/relationships/hyperlink" Target="consultantplus://offline/ref=B8D59114696A9F61AE39CC1A1A7A201FCA4EED6C901DBB57C9937B711DA6607B744F8FA789DA04E839CA29230971E07B38F13AD50FA5612D410E4C9CgBc0J" TargetMode="External"/><Relationship Id="rId775" Type="http://schemas.openxmlformats.org/officeDocument/2006/relationships/hyperlink" Target="consultantplus://offline/ref=B8D59114696A9F61AE39CC1A1A7A201FCA4EED6C901FB951C9927B711DA6607B744F8FA789DA04E839CA2E290D71E07B38F13AD50FA5612D410E4C9CgBc0J" TargetMode="External"/><Relationship Id="rId982" Type="http://schemas.openxmlformats.org/officeDocument/2006/relationships/hyperlink" Target="consultantplus://offline/ref=B8D59114696A9F61AE39CC1A1A7A201FCA4EED6C901EB052CC977B711DA6607B744F8FA789DA04E839CA2C220C71E07B38F13AD50FA5612D410E4C9CgBc0J" TargetMode="External"/><Relationship Id="rId428" Type="http://schemas.openxmlformats.org/officeDocument/2006/relationships/hyperlink" Target="consultantplus://offline/ref=B8D59114696A9F61AE39CC1A1A7A201FCA4EED6C901DBB57C9937B711DA6607B744F8FA789DA04E839CA292E0F71E07B38F13AD50FA5612D410E4C9CgBc0J" TargetMode="External"/><Relationship Id="rId635" Type="http://schemas.openxmlformats.org/officeDocument/2006/relationships/hyperlink" Target="consultantplus://offline/ref=B8D59114696A9F61AE39CC1A1A7A201FCA4EED6C901EBD51CC907B711DA6607B744F8FA789DA04E839CA2E2F0A71E07B38F13AD50FA5612D410E4C9CgBc0J" TargetMode="External"/><Relationship Id="rId842" Type="http://schemas.openxmlformats.org/officeDocument/2006/relationships/hyperlink" Target="consultantplus://offline/ref=B8D59114696A9F61AE39CC1A1A7A201FCA4EED6C901FBD53CC927B711DA6607B744F8FA789DA04E839CA292B0F71E07B38F13AD50FA5612D410E4C9CgBc0J" TargetMode="External"/><Relationship Id="rId274" Type="http://schemas.openxmlformats.org/officeDocument/2006/relationships/hyperlink" Target="consultantplus://offline/ref=A96AB279A235D76F5E280D5C6921C81DE7FCDF968AC01454EF5A80D9B813C25657248072EEEF0E916B514038E7A13726981BB51811A421C8DF8C40F8f2c3J" TargetMode="External"/><Relationship Id="rId481" Type="http://schemas.openxmlformats.org/officeDocument/2006/relationships/hyperlink" Target="consultantplus://offline/ref=B8D59114696A9F61AE39CC1A1A7A201FCA4EED6C901FB951C9927B711DA6607B744F8FA789DA04E839CA292F0D71E07B38F13AD50FA5612D410E4C9CgBc0J" TargetMode="External"/><Relationship Id="rId702" Type="http://schemas.openxmlformats.org/officeDocument/2006/relationships/hyperlink" Target="consultantplus://offline/ref=B8D59114696A9F61AE39CC1A1A7A201FCA4EED6C901DBF54CA9E7B711DA6607B744F8FA789DA04E839CA29290A71E07B38F13AD50FA5612D410E4C9CgBc0J" TargetMode="External"/><Relationship Id="rId69" Type="http://schemas.openxmlformats.org/officeDocument/2006/relationships/hyperlink" Target="consultantplus://offline/ref=A96AB279A235D76F5E280D5C6921C81DE7FCDF968AC11151E65180D9B813C25657248072EEEF0E916B51423DEFA13726981BB51811A421C8DF8C40F8f2c3J" TargetMode="External"/><Relationship Id="rId134" Type="http://schemas.openxmlformats.org/officeDocument/2006/relationships/hyperlink" Target="consultantplus://offline/ref=A96AB279A235D76F5E280D5C6921C81DE7FCDF968AC31651E95480D9B813C25657248072EEEF0E916B51423BE7A13726981BB51811A421C8DF8C40F8f2c3J" TargetMode="External"/><Relationship Id="rId579" Type="http://schemas.openxmlformats.org/officeDocument/2006/relationships/hyperlink" Target="consultantplus://offline/ref=B8D59114696A9F61AE39CC1A1A7A201FCA4EED6C901DBB57C9937B711DA6607B744F8FA789DA04E839CA29230771E07B38F13AD50FA5612D410E4C9CgBc0J" TargetMode="External"/><Relationship Id="rId786" Type="http://schemas.openxmlformats.org/officeDocument/2006/relationships/hyperlink" Target="consultantplus://offline/ref=B8D59114696A9F61AE39CC1A1A7A201FCA4EED6C901DBB57C9937B711DA6607B744F8FA789DA04E839CA2E2F0F71E07B38F13AD50FA5612D410E4C9CgBc0J" TargetMode="External"/><Relationship Id="rId993" Type="http://schemas.openxmlformats.org/officeDocument/2006/relationships/hyperlink" Target="consultantplus://offline/ref=B8D59114696A9F61AE39CC1A1A7A201FCA4EED6C901EB052CC977B711DA6607B744F8FA789DA04E839CA2C220871E07B38F13AD50FA5612D410E4C9CgBc0J" TargetMode="External"/><Relationship Id="rId341" Type="http://schemas.openxmlformats.org/officeDocument/2006/relationships/hyperlink" Target="consultantplus://offline/ref=B8D59114696A9F61AE39CC1A1A7A201FCA4EED6C901EB052CC977B711DA6607B744F8FA789DA04E839CA29280871E07B38F13AD50FA5612D410E4C9CgBc0J" TargetMode="External"/><Relationship Id="rId439" Type="http://schemas.openxmlformats.org/officeDocument/2006/relationships/hyperlink" Target="consultantplus://offline/ref=B8D59114696A9F61AE39CC1A1A7A201FCA4EED6C901EB052CC977B711DA6607B744F8FA789DA04E839CA29220E71E07B38F13AD50FA5612D410E4C9CgBc0J" TargetMode="External"/><Relationship Id="rId646" Type="http://schemas.openxmlformats.org/officeDocument/2006/relationships/hyperlink" Target="consultantplus://offline/ref=B8D59114696A9F61AE39CC1A1A7A201FCA4EED6C991CBC53C39D267B15FF6C797340D0B08E9308E939C8222D042EE56E29A936D114BA62315D0C4Eg9cEJ" TargetMode="External"/><Relationship Id="rId201" Type="http://schemas.openxmlformats.org/officeDocument/2006/relationships/hyperlink" Target="consultantplus://offline/ref=A96AB279A235D76F5E2813517F4D9614EDF4819A8DC21802B206868EE743C4030564DE2BACAE1D91694F403DE5fAcAJ" TargetMode="External"/><Relationship Id="rId285" Type="http://schemas.openxmlformats.org/officeDocument/2006/relationships/hyperlink" Target="consultantplus://offline/ref=B8D59114696A9F61AE39D2170C167E16C14CB5609017B30297C27D2642F6662E260FD1FECB9B17E83BD4282B0Dg7cAJ" TargetMode="External"/><Relationship Id="rId506" Type="http://schemas.openxmlformats.org/officeDocument/2006/relationships/hyperlink" Target="consultantplus://offline/ref=B8D59114696A9F61AE39CC1A1A7A201FCA4EED6C981CB953CE9D267B15FF6C797340D0B08E9308E939C82D2A042EE56E29A936D114BA62315D0C4Eg9cEJ" TargetMode="External"/><Relationship Id="rId853" Type="http://schemas.openxmlformats.org/officeDocument/2006/relationships/hyperlink" Target="consultantplus://offline/ref=B8D59114696A9F61AE39CC1A1A7A201FCA4EED6C901CB955CB917B711DA6607B744F8FA789DA04E839CA292D0771E07B38F13AD50FA5612D410E4C9CgBc0J" TargetMode="External"/><Relationship Id="rId492" Type="http://schemas.openxmlformats.org/officeDocument/2006/relationships/hyperlink" Target="consultantplus://offline/ref=B8D59114696A9F61AE39CC1A1A7A201FCA4EED6C901FB951C9927B711DA6607B744F8FA789DA04E839CA292F0671E07B38F13AD50FA5612D410E4C9CgBc0J" TargetMode="External"/><Relationship Id="rId713" Type="http://schemas.openxmlformats.org/officeDocument/2006/relationships/hyperlink" Target="consultantplus://offline/ref=B8D59114696A9F61AE39CC1A1A7A201FCA4EED6C901FBF54CF957B711DA6607B744F8FA789DA04E839CA282C0671E07B38F13AD50FA5612D410E4C9CgBc0J" TargetMode="External"/><Relationship Id="rId797" Type="http://schemas.openxmlformats.org/officeDocument/2006/relationships/hyperlink" Target="consultantplus://offline/ref=B8D59114696A9F61AE39CC1A1A7A201FCA4EED6C9919BD57C89D267B15FF6C797340D0B08E9308E939C92B2F042EE56E29A936D114BA62315D0C4Eg9cEJ" TargetMode="External"/><Relationship Id="rId920" Type="http://schemas.openxmlformats.org/officeDocument/2006/relationships/hyperlink" Target="consultantplus://offline/ref=B8D59114696A9F61AE39CC1A1A7A201FCA4EED6C901CB955CB917B711DA6607B744F8FA789DA04E839CA29220C71E07B38F13AD50FA5612D410E4C9CgBc0J" TargetMode="External"/><Relationship Id="rId145" Type="http://schemas.openxmlformats.org/officeDocument/2006/relationships/hyperlink" Target="consultantplus://offline/ref=A96AB279A235D76F5E280D5C6921C81DE7FCDF968AC11255EE5580D9B813C25657248072EEEF0E916B514239EFA13726981BB51811A421C8DF8C40F8f2c3J" TargetMode="External"/><Relationship Id="rId352" Type="http://schemas.openxmlformats.org/officeDocument/2006/relationships/hyperlink" Target="consultantplus://offline/ref=B8D59114696A9F61AE39CC1A1A7A201FCA4EED6C901FB951C9927B711DA6607B744F8FA789DA04E839CA28230B71E07B38F13AD50FA5612D410E4C9CgBc0J" TargetMode="External"/><Relationship Id="rId212" Type="http://schemas.openxmlformats.org/officeDocument/2006/relationships/hyperlink" Target="consultantplus://offline/ref=A96AB279A235D76F5E280D5C6921C81DE7FCDF968AC11152ED5A80D9B813C25657248072EEEF0E916B51423CE0A13726981BB51811A421C8DF8C40F8f2c3J" TargetMode="External"/><Relationship Id="rId657" Type="http://schemas.openxmlformats.org/officeDocument/2006/relationships/hyperlink" Target="consultantplus://offline/ref=B8D59114696A9F61AE39CC1A1A7A201FCA4EED6C901DBF54CA9E7B711DA6607B744F8FA789DA04E839CA292A0871E07B38F13AD50FA5612D410E4C9CgBc0J" TargetMode="External"/><Relationship Id="rId864" Type="http://schemas.openxmlformats.org/officeDocument/2006/relationships/hyperlink" Target="consultantplus://offline/ref=B8D59114696A9F61AE39CC1A1A7A201FCA4EED6C901DBF54CA9E7B711DA6607B744F8FA789DA04E839CA292E0C71E07B38F13AD50FA5612D410E4C9CgBc0J" TargetMode="External"/><Relationship Id="rId296" Type="http://schemas.openxmlformats.org/officeDocument/2006/relationships/hyperlink" Target="consultantplus://offline/ref=B8D59114696A9F61AE39D2170C167E16C247BA62951BB30297C27D2642F6662E260FD1FECB9B17E83BD4282B0Dg7cAJ" TargetMode="External"/><Relationship Id="rId517" Type="http://schemas.openxmlformats.org/officeDocument/2006/relationships/hyperlink" Target="consultantplus://offline/ref=B8D59114696A9F61AE39CC1A1A7A201FCA4EED6C901CB955CB917B711DA6607B744F8FA789DA04E839CA28290F71E07B38F13AD50FA5612D410E4C9CgBc0J" TargetMode="External"/><Relationship Id="rId724" Type="http://schemas.openxmlformats.org/officeDocument/2006/relationships/hyperlink" Target="consultantplus://offline/ref=B8D59114696A9F61AE39CC1A1A7A201FCA4EED6C901FBF54CF957B711DA6607B744F8FA789DA04E839CA28230F71E07B38F13AD50FA5612D410E4C9CgBc0J" TargetMode="External"/><Relationship Id="rId931" Type="http://schemas.openxmlformats.org/officeDocument/2006/relationships/hyperlink" Target="consultantplus://offline/ref=B8D59114696A9F61AE39CC1A1A7A201FCA4EED6C901CB955CB917B711DA6607B744F8FA789DA04E839CA2E2B0D71E07B38F13AD50FA5612D410E4C9CgBc0J" TargetMode="External"/><Relationship Id="rId60" Type="http://schemas.openxmlformats.org/officeDocument/2006/relationships/hyperlink" Target="consultantplus://offline/ref=A96AB279A235D76F5E280D5C6921C81DE7FCDF968AC3135CE85180D9B813C25657248072EEEF0E916B51423DE1A13726981BB51811A421C8DF8C40F8f2c3J" TargetMode="External"/><Relationship Id="rId156" Type="http://schemas.openxmlformats.org/officeDocument/2006/relationships/hyperlink" Target="consultantplus://offline/ref=A96AB279A235D76F5E280D5C6921C81DE7FCDF968AC21251EC5680D9B813C25657248072EEEF0E916B51423EEEA13726981BB51811A421C8DF8C40F8f2c3J" TargetMode="External"/><Relationship Id="rId363" Type="http://schemas.openxmlformats.org/officeDocument/2006/relationships/hyperlink" Target="consultantplus://offline/ref=B8D59114696A9F61AE39CC1A1A7A201FCA4EED6C901EB052CC977B711DA6607B744F8FA789DA04E839CA292F0B71E07B38F13AD50FA5612D410E4C9CgBc0J" TargetMode="External"/><Relationship Id="rId570" Type="http://schemas.openxmlformats.org/officeDocument/2006/relationships/hyperlink" Target="consultantplus://offline/ref=B8D59114696A9F61AE39CC1A1A7A201FCA4EED6C991CBC53C39D267B15FF6C797340D0B08E9308E939C82D22042EE56E29A936D114BA62315D0C4Eg9cEJ" TargetMode="External"/><Relationship Id="rId1007" Type="http://schemas.openxmlformats.org/officeDocument/2006/relationships/hyperlink" Target="consultantplus://offline/ref=B8D59114696A9F61AE39D2170C167E16C040B265981FB30297C27D2642F6662E260FD1FECB9B17E83BD4282B0Dg7cAJ" TargetMode="External"/><Relationship Id="rId223" Type="http://schemas.openxmlformats.org/officeDocument/2006/relationships/hyperlink" Target="consultantplus://offline/ref=A96AB279A235D76F5E280D5C6921C81DE7FCDF9682C71157E659DDD3B04ACE54502BDF65E9A602906B53413EECFE32338943B91C0ABB22D4C38E42fFcAJ" TargetMode="External"/><Relationship Id="rId430" Type="http://schemas.openxmlformats.org/officeDocument/2006/relationships/hyperlink" Target="consultantplus://offline/ref=B8D59114696A9F61AE39CC1A1A7A201FCA4EED6C901DBB57C9937B711DA6607B744F8FA789DA04E839CA292E0E71E07B38F13AD50FA5612D410E4C9CgBc0J" TargetMode="External"/><Relationship Id="rId668" Type="http://schemas.openxmlformats.org/officeDocument/2006/relationships/hyperlink" Target="consultantplus://offline/ref=B8D59114696A9F61AE39CC1A1A7A201FCA4EED6C901EBD51CC907B711DA6607B744F8FA789DA04E839CA2E2D0A71E07B38F13AD50FA5612D410E4C9CgBc0J" TargetMode="External"/><Relationship Id="rId875" Type="http://schemas.openxmlformats.org/officeDocument/2006/relationships/hyperlink" Target="consultantplus://offline/ref=B8D59114696A9F61AE39D2170C167E16C145B360991AB30297C27D2642F6662E340F89F2CA9E09E83CC17E7A4B2FB92B79BA36D614B9602Dg5cFJ" TargetMode="External"/><Relationship Id="rId18" Type="http://schemas.openxmlformats.org/officeDocument/2006/relationships/hyperlink" Target="consultantplus://offline/ref=A96AB279A235D76F5E280D5C6921C81DE7FCDF968AC31650E75680D9B813C25657248072EEEF0E916B51423DE2A13726981BB51811A421C8DF8C40F8f2c3J" TargetMode="External"/><Relationship Id="rId528" Type="http://schemas.openxmlformats.org/officeDocument/2006/relationships/hyperlink" Target="consultantplus://offline/ref=B8D59114696A9F61AE39D2170C167E16C046B360971FB30297C27D2642F6662E260FD1FECB9B17E83BD4282B0Dg7cAJ" TargetMode="External"/><Relationship Id="rId735" Type="http://schemas.openxmlformats.org/officeDocument/2006/relationships/hyperlink" Target="consultantplus://offline/ref=B8D59114696A9F61AE39CC1A1A7A201FCA4EED6C901CB955CB917B711DA6607B744F8FA789DA04E839CA29290971E07B38F13AD50FA5612D410E4C9CgBc0J" TargetMode="External"/><Relationship Id="rId942" Type="http://schemas.openxmlformats.org/officeDocument/2006/relationships/hyperlink" Target="consultantplus://offline/ref=B8D59114696A9F61AE39CC1A1A7A201FCA4EED6C901EB052CC977B711DA6607B744F8FA789DA04E839CA2C2C0771E07B38F13AD50FA5612D410E4C9CgBc0J" TargetMode="External"/><Relationship Id="rId167" Type="http://schemas.openxmlformats.org/officeDocument/2006/relationships/hyperlink" Target="consultantplus://offline/ref=A96AB279A235D76F5E280D5C6921C81DE7FCDF968AC11255EE5580D9B813C25657248072EEEF0E916B514238E1A13726981BB51811A421C8DF8C40F8f2c3J" TargetMode="External"/><Relationship Id="rId374" Type="http://schemas.openxmlformats.org/officeDocument/2006/relationships/hyperlink" Target="consultantplus://offline/ref=B8D59114696A9F61AE39CC1A1A7A201FCA4EED6C901FB951C9927B711DA6607B744F8FA789DA04E839CA28230771E07B38F13AD50FA5612D410E4C9CgBc0J" TargetMode="External"/><Relationship Id="rId581" Type="http://schemas.openxmlformats.org/officeDocument/2006/relationships/hyperlink" Target="consultantplus://offline/ref=B8D59114696A9F61AE39CC1A1A7A201FCA4EED6C981CB953CE9D267B15FF6C797340D0B08E9308E939C8232E042EE56E29A936D114BA62315D0C4Eg9cEJ" TargetMode="External"/><Relationship Id="rId1018" Type="http://schemas.openxmlformats.org/officeDocument/2006/relationships/hyperlink" Target="consultantplus://offline/ref=B8D59114696A9F61AE39D2170C167E16C043B264941AB30297C27D2642F6662E260FD1FECB9B17E83BD4282B0Dg7cAJ" TargetMode="External"/><Relationship Id="rId71" Type="http://schemas.openxmlformats.org/officeDocument/2006/relationships/hyperlink" Target="consultantplus://offline/ref=A96AB279A235D76F5E280D5C6921C81DE7FCDF968AC31B52E95380D9B813C25657248072EEEF0E916B51423CE6A13726981BB51811A421C8DF8C40F8f2c3J" TargetMode="External"/><Relationship Id="rId234" Type="http://schemas.openxmlformats.org/officeDocument/2006/relationships/hyperlink" Target="consultantplus://offline/ref=A96AB279A235D76F5E280D5C6921C81DE7FCDF968AC31B52E95380D9B813C25657248072EEEF0E916B514034E3A13726981BB51811A421C8DF8C40F8f2c3J" TargetMode="External"/><Relationship Id="rId679" Type="http://schemas.openxmlformats.org/officeDocument/2006/relationships/hyperlink" Target="consultantplus://offline/ref=B8D59114696A9F61AE39CC1A1A7A201FCA4EED6C901FB951C9927B711DA6607B744F8FA789DA04E839CA29230871E07B38F13AD50FA5612D410E4C9CgBc0J" TargetMode="External"/><Relationship Id="rId802" Type="http://schemas.openxmlformats.org/officeDocument/2006/relationships/hyperlink" Target="consultantplus://offline/ref=B8D59114696A9F61AE39CC1A1A7A201FCA4EED6C901FBF54CF957B711DA6607B744F8FA789DA04E839CA28220771E07B38F13AD50FA5612D410E4C9CgBc0J" TargetMode="External"/><Relationship Id="rId886" Type="http://schemas.openxmlformats.org/officeDocument/2006/relationships/hyperlink" Target="consultantplus://offline/ref=B8D59114696A9F61AE39CC1A1A7A201FCA4EED6C901EBD51CC907B711DA6607B744F8FA789DA04E839CA2F2F0C71E07B38F13AD50FA5612D410E4C9CgBc0J" TargetMode="External"/><Relationship Id="rId2" Type="http://schemas.openxmlformats.org/officeDocument/2006/relationships/settings" Target="settings.xml"/><Relationship Id="rId29" Type="http://schemas.openxmlformats.org/officeDocument/2006/relationships/hyperlink" Target="consultantplus://offline/ref=A96AB279A235D76F5E280D5C6921C81DE7FCDF968AC11152ED5A80D9B813C25657248072EEEF0E916B51423EE6A13726981BB51811A421C8DF8C40F8f2c3J" TargetMode="External"/><Relationship Id="rId441" Type="http://schemas.openxmlformats.org/officeDocument/2006/relationships/hyperlink" Target="consultantplus://offline/ref=B8D59114696A9F61AE39CC1A1A7A201FCA4EED6C901EB052CC977B711DA6607B744F8FA789DA04E839CA29220B71E07B38F13AD50FA5612D410E4C9CgBc0J" TargetMode="External"/><Relationship Id="rId539" Type="http://schemas.openxmlformats.org/officeDocument/2006/relationships/hyperlink" Target="consultantplus://offline/ref=B8D59114696A9F61AE39CC1A1A7A201FCA4EED6C901FBC57CF957B711DA6607B744F8FA789DA04E839CA2B2D0B71E07B38F13AD50FA5612D410E4C9CgBc0J" TargetMode="External"/><Relationship Id="rId746" Type="http://schemas.openxmlformats.org/officeDocument/2006/relationships/hyperlink" Target="consultantplus://offline/ref=B8D59114696A9F61AE39CC1A1A7A201FCA4EED6C901EB052CC977B711DA6607B744F8FA789DA04E839CA2F2E0671E07B38F13AD50FA5612D410E4C9CgBc0J" TargetMode="External"/><Relationship Id="rId178" Type="http://schemas.openxmlformats.org/officeDocument/2006/relationships/hyperlink" Target="consultantplus://offline/ref=A96AB279A235D76F5E280D5C6921C81DE7FCDF968AC21653E95680D9B813C25657248072EEEF0E916B51423EE6A13726981BB51811A421C8DF8C40F8f2c3J" TargetMode="External"/><Relationship Id="rId301" Type="http://schemas.openxmlformats.org/officeDocument/2006/relationships/hyperlink" Target="consultantplus://offline/ref=B8D59114696A9F61AE39CC1A1A7A201FCA4EED6C9919BD57C89D267B15FF6C797340D0B08E9308E939C82E22042EE56E29A936D114BA62315D0C4Eg9cEJ" TargetMode="External"/><Relationship Id="rId953" Type="http://schemas.openxmlformats.org/officeDocument/2006/relationships/hyperlink" Target="consultantplus://offline/ref=B8D59114696A9F61AE39D2170C167E16C14CB5609017B30297C27D2642F6662E260FD1FECB9B17E83BD4282B0Dg7cAJ" TargetMode="External"/><Relationship Id="rId1029" Type="http://schemas.openxmlformats.org/officeDocument/2006/relationships/hyperlink" Target="consultantplus://offline/ref=B8D59114696A9F61AE39CC1A1A7A201FCA4EED6C901DB955C8947B711DA6607B744F8FA789DA04E839CA2A2A0771E07B38F13AD50FA5612D410E4C9CgBc0J" TargetMode="External"/><Relationship Id="rId82" Type="http://schemas.openxmlformats.org/officeDocument/2006/relationships/hyperlink" Target="consultantplus://offline/ref=A96AB279A235D76F5E280D5C6921C81DE7FCDF968AC11255EE5580D9B813C25657248072EEEF0E916B51423CE7A13726981BB51811A421C8DF8C40F8f2c3J" TargetMode="External"/><Relationship Id="rId385" Type="http://schemas.openxmlformats.org/officeDocument/2006/relationships/hyperlink" Target="consultantplus://offline/ref=B8D59114696A9F61AE39CC1A1A7A201FCA4EED6C9919BD57C89D267B15FF6C797340D0B08E9308E939C82F23042EE56E29A936D114BA62315D0C4Eg9cEJ" TargetMode="External"/><Relationship Id="rId592" Type="http://schemas.openxmlformats.org/officeDocument/2006/relationships/hyperlink" Target="consultantplus://offline/ref=B8D59114696A9F61AE39CC1A1A7A201FCA4EED6C901DBB57C9937B711DA6607B744F8FA789DA04E839CA29220D71E07B38F13AD50FA5612D410E4C9CgBc0J" TargetMode="External"/><Relationship Id="rId606" Type="http://schemas.openxmlformats.org/officeDocument/2006/relationships/hyperlink" Target="consultantplus://offline/ref=B8D59114696A9F61AE39CC1A1A7A201FCA4EED6C901EB052CC977B711DA6607B744F8FA789DA04E839CA2E2D0A71E07B38F13AD50FA5612D410E4C9CgBc0J" TargetMode="External"/><Relationship Id="rId813" Type="http://schemas.openxmlformats.org/officeDocument/2006/relationships/hyperlink" Target="consultantplus://offline/ref=B8D59114696A9F61AE39CC1A1A7A201FCA4EED6C901EB052CC977B711DA6607B744F8FA789DA04E839CA2C2B0C71E07B38F13AD50FA5612D410E4C9CgBc0J" TargetMode="External"/><Relationship Id="rId245" Type="http://schemas.openxmlformats.org/officeDocument/2006/relationships/hyperlink" Target="consultantplus://offline/ref=A96AB279A235D76F5E280D5C6921C81DE7FCDF968AC11255EE5580D9B813C25657248072EEEF0E916B51433EE1A13726981BB51811A421C8DF8C40F8f2c3J" TargetMode="External"/><Relationship Id="rId452" Type="http://schemas.openxmlformats.org/officeDocument/2006/relationships/hyperlink" Target="consultantplus://offline/ref=B8D59114696A9F61AE39CC1A1A7A201FCA4EED6C9919BD57C89D267B15FF6C797340D0B08E9308E939C82C2C042EE56E29A936D114BA62315D0C4Eg9cEJ" TargetMode="External"/><Relationship Id="rId897" Type="http://schemas.openxmlformats.org/officeDocument/2006/relationships/hyperlink" Target="consultantplus://offline/ref=B8D59114696A9F61AE39D2170C167E16C040B6619214EE089F9B712445F93939334685F3CA9E0AEF329E7B6F5A77B52F62A535CA08BB62g2cFJ" TargetMode="External"/><Relationship Id="rId105" Type="http://schemas.openxmlformats.org/officeDocument/2006/relationships/hyperlink" Target="consultantplus://offline/ref=A96AB279A235D76F5E280D5C6921C81DE7FCDF968AC21454EA5180D9B813C25657248072EEEF0E916B51423CE0A13726981BB51811A421C8DF8C40F8f2c3J" TargetMode="External"/><Relationship Id="rId312" Type="http://schemas.openxmlformats.org/officeDocument/2006/relationships/hyperlink" Target="consultantplus://offline/ref=B8D59114696A9F61AE39CC1A1A7A201FCA4EED6C901EB052CC977B711DA6607B744F8FA789DA04E839CA292A0971E07B38F13AD50FA5612D410E4C9CgBc0J" TargetMode="External"/><Relationship Id="rId757" Type="http://schemas.openxmlformats.org/officeDocument/2006/relationships/hyperlink" Target="consultantplus://offline/ref=B8D59114696A9F61AE39CC1A1A7A201FCA4EED6C901EB052CC977B711DA6607B744F8FA789DA04E839CA2F2D0D71E07B38F13AD50FA5612D410E4C9CgBc0J" TargetMode="External"/><Relationship Id="rId964" Type="http://schemas.openxmlformats.org/officeDocument/2006/relationships/hyperlink" Target="consultantplus://offline/ref=B8D59114696A9F61AE39D2170C167E16C241B566991FB30297C27D2642F6662E260FD1FECB9B17E83BD4282B0Dg7cAJ" TargetMode="External"/><Relationship Id="rId93" Type="http://schemas.openxmlformats.org/officeDocument/2006/relationships/hyperlink" Target="consultantplus://offline/ref=A96AB279A235D76F5E280D5C6921C81DE7FCDF968AC11255EE5580D9B813C25657248072EEEF0E916B51423FE0A13726981BB51811A421C8DF8C40F8f2c3J" TargetMode="External"/><Relationship Id="rId189" Type="http://schemas.openxmlformats.org/officeDocument/2006/relationships/hyperlink" Target="consultantplus://offline/ref=A96AB279A235D76F5E280D5C6921C81DE7FCDF968AC3135CE85180D9B813C25657248072EEEF0E916B51423FE2A13726981BB51811A421C8DF8C40F8f2c3J" TargetMode="External"/><Relationship Id="rId396" Type="http://schemas.openxmlformats.org/officeDocument/2006/relationships/hyperlink" Target="consultantplus://offline/ref=B8D59114696A9F61AE39CC1A1A7A201FCA4EED6C901CB955CB917B711DA6607B744F8FA789DA04E839CA2B230871E07B38F13AD50FA5612D410E4C9CgBc0J" TargetMode="External"/><Relationship Id="rId617" Type="http://schemas.openxmlformats.org/officeDocument/2006/relationships/hyperlink" Target="consultantplus://offline/ref=B8D59114696A9F61AE39CC1A1A7A201FCA4EED6C901DBB57C9937B711DA6607B744F8FA789DA04E839CA29220871E07B38F13AD50FA5612D410E4C9CgBc0J" TargetMode="External"/><Relationship Id="rId824" Type="http://schemas.openxmlformats.org/officeDocument/2006/relationships/hyperlink" Target="consultantplus://offline/ref=B8D59114696A9F61AE39CC1A1A7A201FCA4EED6C901DBF54CA9E7B711DA6607B744F8FA789DA04E839CA292F0871E07B38F13AD50FA5612D410E4C9CgBc0J" TargetMode="External"/><Relationship Id="rId256" Type="http://schemas.openxmlformats.org/officeDocument/2006/relationships/hyperlink" Target="consultantplus://offline/ref=A96AB279A235D76F5E280D5C6921C81DE7FCDF968AC31B52E95380D9B813C25657248072EEEF0E916B51413DE5A13726981BB51811A421C8DF8C40F8f2c3J" TargetMode="External"/><Relationship Id="rId463" Type="http://schemas.openxmlformats.org/officeDocument/2006/relationships/hyperlink" Target="consultantplus://offline/ref=B8D59114696A9F61AE39CC1A1A7A201FCA4EED6C901FBF54CF957B711DA6607B744F8FA789DA04E839CA282F0771E07B38F13AD50FA5612D410E4C9CgBc0J" TargetMode="External"/><Relationship Id="rId670" Type="http://schemas.openxmlformats.org/officeDocument/2006/relationships/hyperlink" Target="consultantplus://offline/ref=B8D59114696A9F61AE39CC1A1A7A201FCA4EED6C901DBB57C9937B711DA6607B744F8FA789DA04E839CA2E2B0A71E07B38F13AD50FA5612D410E4C9CgBc0J" TargetMode="External"/><Relationship Id="rId116" Type="http://schemas.openxmlformats.org/officeDocument/2006/relationships/hyperlink" Target="consultantplus://offline/ref=A96AB279A235D76F5E280D5C6921C81DE7FCDF968AC31651E95480D9B813C25657248072EEEF0E916B514238E2A13726981BB51811A421C8DF8C40F8f2c3J" TargetMode="External"/><Relationship Id="rId323" Type="http://schemas.openxmlformats.org/officeDocument/2006/relationships/hyperlink" Target="consultantplus://offline/ref=B8D59114696A9F61AE39CC1A1A7A201FCA4EED6C901CB955CB917B711DA6607B744F8FA789DA04E839CA2B2D0B71E07B38F13AD50FA5612D410E4C9CgBc0J" TargetMode="External"/><Relationship Id="rId530" Type="http://schemas.openxmlformats.org/officeDocument/2006/relationships/hyperlink" Target="consultantplus://offline/ref=B8D59114696A9F61AE39CC1A1A7A201FCA4EED6C901CB955CB917B711DA6607B744F8FA789DA04E839CA28280B71E07B38F13AD50FA5612D410E4C9CgBc0J" TargetMode="External"/><Relationship Id="rId768" Type="http://schemas.openxmlformats.org/officeDocument/2006/relationships/hyperlink" Target="consultantplus://offline/ref=B8D59114696A9F61AE39CC1A1A7A201FCA4EED6C981CB953CE9D267B15FF6C797340D0B08E9308E939C92929042EE56E29A936D114BA62315D0C4Eg9cEJ" TargetMode="External"/><Relationship Id="rId975" Type="http://schemas.openxmlformats.org/officeDocument/2006/relationships/hyperlink" Target="consultantplus://offline/ref=B8D59114696A9F61AE39CC1A1A7A201FCA4EED6C901EB951C99F7B711DA6607B744F8FA789DA04E839CA2B2B0A71E07B38F13AD50FA5612D410E4C9CgBc0J" TargetMode="External"/><Relationship Id="rId20" Type="http://schemas.openxmlformats.org/officeDocument/2006/relationships/hyperlink" Target="consultantplus://offline/ref=A96AB279A235D76F5E280D5C6921C81DE7FCDF968AC01355E65B80D9B813C25657248072EEEF0E916B51423DE2A13726981BB51811A421C8DF8C40F8f2c3J" TargetMode="External"/><Relationship Id="rId628" Type="http://schemas.openxmlformats.org/officeDocument/2006/relationships/hyperlink" Target="consultantplus://offline/ref=B8D59114696A9F61AE39CC1A1A7A201FCA4EED6C901EBD51CC907B711DA6607B744F8FA789DA04E839CA2E280E71E07B38F13AD50FA5612D410E4C9CgBc0J" TargetMode="External"/><Relationship Id="rId835" Type="http://schemas.openxmlformats.org/officeDocument/2006/relationships/hyperlink" Target="consultantplus://offline/ref=B8D59114696A9F61AE39CC1A1A7A201FCA4EED6C901EB052CC977B711DA6607B744F8FA789DA04E839CA2C2F0771E07B38F13AD50FA5612D410E4C9CgBc0J" TargetMode="External"/><Relationship Id="rId267" Type="http://schemas.openxmlformats.org/officeDocument/2006/relationships/hyperlink" Target="consultantplus://offline/ref=A96AB279A235D76F5E280D5C6921C81DE7FCDF968AC31B52E95380D9B813C25657248072EEEF0E916B51413DE2A13726981BB51811A421C8DF8C40F8f2c3J" TargetMode="External"/><Relationship Id="rId474" Type="http://schemas.openxmlformats.org/officeDocument/2006/relationships/hyperlink" Target="consultantplus://offline/ref=B8D59114696A9F61AE39CC1A1A7A201FCA4EED6C901CB955CB917B711DA6607B744F8FA789DA04E839CA282B0871E07B38F13AD50FA5612D410E4C9CgBc0J" TargetMode="External"/><Relationship Id="rId1020" Type="http://schemas.openxmlformats.org/officeDocument/2006/relationships/hyperlink" Target="consultantplus://offline/ref=B8D59114696A9F61AE39CC1A1A7A201FCA4EED6C901EBD50C2927B711DA6607B744F8FA789DA04E839CA2A2C0971E07B38F13AD50FA5612D410E4C9CgBc0J" TargetMode="External"/><Relationship Id="rId127" Type="http://schemas.openxmlformats.org/officeDocument/2006/relationships/hyperlink" Target="consultantplus://offline/ref=A96AB279A235D76F5E280D5C6921C81DE7FCDF968AC31651E95480D9B813C25657248072EEEF0E916B514238EEA13726981BB51811A421C8DF8C40F8f2c3J" TargetMode="External"/><Relationship Id="rId681" Type="http://schemas.openxmlformats.org/officeDocument/2006/relationships/hyperlink" Target="consultantplus://offline/ref=B8D59114696A9F61AE39CC1A1A7A201FCA4EED6C901FBF54CF957B711DA6607B744F8FA789DA04E839CA282C0D71E07B38F13AD50FA5612D410E4C9CgBc0J" TargetMode="External"/><Relationship Id="rId779" Type="http://schemas.openxmlformats.org/officeDocument/2006/relationships/hyperlink" Target="consultantplus://offline/ref=B8D59114696A9F61AE39CC1A1A7A201FCA4EED6C901EB052CC977B711DA6607B744F8FA789DA04E839CA2F2C0C71E07B38F13AD50FA5612D410E4C9CgBc0J" TargetMode="External"/><Relationship Id="rId902" Type="http://schemas.openxmlformats.org/officeDocument/2006/relationships/hyperlink" Target="consultantplus://offline/ref=B8D59114696A9F61AE39CC1A1A7A201FCA4EED6C981ABA53C89D267B15FF6C797340D0B08E9308E939CA2B2B042EE56E29A936D114BA62315D0C4Eg9cEJ" TargetMode="External"/><Relationship Id="rId986" Type="http://schemas.openxmlformats.org/officeDocument/2006/relationships/hyperlink" Target="consultantplus://offline/ref=B8D59114696A9F61AE39CC1A1A7A201FCA4EED6C901CB955CB917B711DA6607B744F8FA789DA04E839CA2E2A0671E07B38F13AD50FA5612D410E4C9CgBc0J" TargetMode="External"/><Relationship Id="rId31" Type="http://schemas.openxmlformats.org/officeDocument/2006/relationships/hyperlink" Target="consultantplus://offline/ref=A96AB279A235D76F5E280D5C6921C81DE7FCDF9682C71157E659DDD3B04ACE54502BDF65E9A602906B51423BECFE32338943B91C0ABB22D4C38E42fFcAJ" TargetMode="External"/><Relationship Id="rId334" Type="http://schemas.openxmlformats.org/officeDocument/2006/relationships/hyperlink" Target="consultantplus://offline/ref=B8D59114696A9F61AE39CC1A1A7A201FCA4EED6C901DBB57C9937B711DA6607B744F8FA789DA04E839CA292A0F71E07B38F13AD50FA5612D410E4C9CgBc0J" TargetMode="External"/><Relationship Id="rId541" Type="http://schemas.openxmlformats.org/officeDocument/2006/relationships/hyperlink" Target="consultantplus://offline/ref=B8D59114696A9F61AE39CC1A1A7A201FCA4EED6C9919BD57C89D267B15FF6C797340D0B08E9308E939C82D2B042EE56E29A936D114BA62315D0C4Eg9cEJ" TargetMode="External"/><Relationship Id="rId639" Type="http://schemas.openxmlformats.org/officeDocument/2006/relationships/hyperlink" Target="consultantplus://offline/ref=B8D59114696A9F61AE39CC1A1A7A201FCA4EED6C901CB955CB917B711DA6607B744F8FA789DA04E839CA28220D71E07B38F13AD50FA5612D410E4C9CgBc0J" TargetMode="External"/><Relationship Id="rId180" Type="http://schemas.openxmlformats.org/officeDocument/2006/relationships/hyperlink" Target="consultantplus://offline/ref=A96AB279A235D76F5E280D5C6921C81DE7FCDF968AC21653E95680D9B813C25657248072EEEF0E916B51423EE3A13726981BB51811A421C8DF8C40F8f2c3J" TargetMode="External"/><Relationship Id="rId278" Type="http://schemas.openxmlformats.org/officeDocument/2006/relationships/hyperlink" Target="consultantplus://offline/ref=A96AB279A235D76F5E280D5C6921C81DE7FCDF968AC31651E95480D9B813C25657248072EEEF0E916B51403AEEA13726981BB51811A421C8DF8C40F8f2c3J" TargetMode="External"/><Relationship Id="rId401" Type="http://schemas.openxmlformats.org/officeDocument/2006/relationships/hyperlink" Target="consultantplus://offline/ref=B8D59114696A9F61AE39CC1A1A7A201FCA4EED6C991CBC53C39D267B15FF6C797340D0B08E9308E939C82923042EE56E29A936D114BA62315D0C4Eg9cEJ" TargetMode="External"/><Relationship Id="rId846" Type="http://schemas.openxmlformats.org/officeDocument/2006/relationships/hyperlink" Target="consultantplus://offline/ref=B8D59114696A9F61AE39CC1A1A7A201FCA4EED6C901DBF54CA9E7B711DA6607B744F8FA789DA04E839CA292E0E71E07B38F13AD50FA5612D410E4C9CgBc0J" TargetMode="External"/><Relationship Id="rId1031" Type="http://schemas.openxmlformats.org/officeDocument/2006/relationships/hyperlink" Target="consultantplus://offline/ref=B8D59114696A9F61AE39CC1A1A7A201FCA4EED6C901DBC53CA927B711DA6607B744F8FA789DA04E839CA2A2B0971E07B38F13AD50FA5612D410E4C9CgBc0J" TargetMode="External"/><Relationship Id="rId485" Type="http://schemas.openxmlformats.org/officeDocument/2006/relationships/hyperlink" Target="consultantplus://offline/ref=B8D59114696A9F61AE39CC1A1A7A201FCA4EED6C901FBF54CF957B711DA6607B744F8FA789DA04E839CA282E0D71E07B38F13AD50FA5612D410E4C9CgBc0J" TargetMode="External"/><Relationship Id="rId692" Type="http://schemas.openxmlformats.org/officeDocument/2006/relationships/hyperlink" Target="consultantplus://offline/ref=B8D59114696A9F61AE39D2170C167E16C040B4609617B30297C27D2642F6662E260FD1FECB9B17E83BD4282B0Dg7cAJ" TargetMode="External"/><Relationship Id="rId706" Type="http://schemas.openxmlformats.org/officeDocument/2006/relationships/hyperlink" Target="consultantplus://offline/ref=B8D59114696A9F61AE39CC1A1A7A201FCA4EED6C901EBD51CC907B711DA6607B744F8FA789DA04E839CA2E2C0871E07B38F13AD50FA5612D410E4C9CgBc0J" TargetMode="External"/><Relationship Id="rId913" Type="http://schemas.openxmlformats.org/officeDocument/2006/relationships/hyperlink" Target="consultantplus://offline/ref=B8D59114696A9F61AE39CC1A1A7A201FCA4EED6C901DBC55CE917B711DA6607B744F8FA79BDA5CE438CF342A0D64B62A7EgAc4J" TargetMode="External"/><Relationship Id="rId42" Type="http://schemas.openxmlformats.org/officeDocument/2006/relationships/hyperlink" Target="consultantplus://offline/ref=A96AB279A235D76F5E280D5C6921C81DE7FCDF968AC01255ED5080D9B813C25657248072EEEF0E916B51423DE1A13726981BB51811A421C8DF8C40F8f2c3J" TargetMode="External"/><Relationship Id="rId138" Type="http://schemas.openxmlformats.org/officeDocument/2006/relationships/hyperlink" Target="consultantplus://offline/ref=A96AB279A235D76F5E280D5C6921C81DE7FCDF968AC31651E95480D9B813C25657248072EEEF0E916B51423BE6A13726981BB51811A421C8DF8C40F8f2c3J" TargetMode="External"/><Relationship Id="rId345" Type="http://schemas.openxmlformats.org/officeDocument/2006/relationships/hyperlink" Target="consultantplus://offline/ref=B8D59114696A9F61AE39CC1A1A7A201FCA4EED6C901EBA55C3967B711DA6607B744F8FA789DA04E839CA2A2A0F71E07B38F13AD50FA5612D410E4C9CgBc0J" TargetMode="External"/><Relationship Id="rId552" Type="http://schemas.openxmlformats.org/officeDocument/2006/relationships/hyperlink" Target="consultantplus://offline/ref=B8D59114696A9F61AE39CC1A1A7A201FCA4EED6C901EBD51CC907B711DA6607B744F8FA789DA04E839CA29230671E07B38F13AD50FA5612D410E4C9CgBc0J" TargetMode="External"/><Relationship Id="rId997" Type="http://schemas.openxmlformats.org/officeDocument/2006/relationships/hyperlink" Target="consultantplus://offline/ref=B8D59114696A9F61AE39CC1A1A7A201FCA4EED6C901EB951C99F7B711DA6607B744F8FA789DA04E839CA2B2A0871E07B38F13AD50FA5612D410E4C9CgBc0J" TargetMode="External"/><Relationship Id="rId191" Type="http://schemas.openxmlformats.org/officeDocument/2006/relationships/hyperlink" Target="consultantplus://offline/ref=A96AB279A235D76F5E280D5C6921C81DE7FCDF968AC3135CE85180D9B813C25657248072EEEF0E916B51423FEFA13726981BB51811A421C8DF8C40F8f2c3J" TargetMode="External"/><Relationship Id="rId205" Type="http://schemas.openxmlformats.org/officeDocument/2006/relationships/hyperlink" Target="consultantplus://offline/ref=A96AB279A235D76F5E2813517F4D9614EDF184998DC21802B206868EE743C4030564DE2BACAE1D91694F403DE5fAcAJ" TargetMode="External"/><Relationship Id="rId412" Type="http://schemas.openxmlformats.org/officeDocument/2006/relationships/hyperlink" Target="consultantplus://offline/ref=B8D59114696A9F61AE39CC1A1A7A201FCA4EED6C901EB052CC977B711DA6607B744F8FA789DA04E839CA292C0D71E07B38F13AD50FA5612D410E4C9CgBc0J" TargetMode="External"/><Relationship Id="rId857" Type="http://schemas.openxmlformats.org/officeDocument/2006/relationships/hyperlink" Target="consultantplus://offline/ref=B8D59114696A9F61AE39CC1A1A7A201FCA4EED6C901EB052CC977B711DA6607B744F8FA789DA04E839CA2C2E0D71E07B38F13AD50FA5612D410E4C9CgBc0J" TargetMode="External"/><Relationship Id="rId1042" Type="http://schemas.openxmlformats.org/officeDocument/2006/relationships/hyperlink" Target="consultantplus://offline/ref=B8D59114696A9F61AE39CC1A1A7A201FCA4EED6C901CB955CB917B711DA6607B744F8FA789DA04E839CA2E290E71E07B38F13AD50FA5612D410E4C9CgBc0J" TargetMode="External"/><Relationship Id="rId289" Type="http://schemas.openxmlformats.org/officeDocument/2006/relationships/hyperlink" Target="consultantplus://offline/ref=B8D59114696A9F61AE39D2170C167E16C043B566941BB30297C27D2642F6662E340F89F2CA9E09E830C17E7A4B2FB92B79BA36D614B9602Dg5cFJ" TargetMode="External"/><Relationship Id="rId496" Type="http://schemas.openxmlformats.org/officeDocument/2006/relationships/hyperlink" Target="consultantplus://offline/ref=B8D59114696A9F61AE39CC1A1A7A201FCA4EED6C901CB955CB917B711DA6607B744F8FA789DA04E839CA282A0C71E07B38F13AD50FA5612D410E4C9CgBc0J" TargetMode="External"/><Relationship Id="rId717" Type="http://schemas.openxmlformats.org/officeDocument/2006/relationships/hyperlink" Target="consultantplus://offline/ref=B8D59114696A9F61AE39CC1A1A7A201FCA4EED6C901FBC57CF957B711DA6607B744F8FA789DA04E839CA2B2C0671E07B38F13AD50FA5612D410E4C9CgBc0J" TargetMode="External"/><Relationship Id="rId924" Type="http://schemas.openxmlformats.org/officeDocument/2006/relationships/hyperlink" Target="consultantplus://offline/ref=B8D59114696A9F61AE39CC1A1A7A201FCA4EED6C901CB955CB917B711DA6607B744F8FA789DA04E839CA29220771E07B38F13AD50FA5612D410E4C9CgBc0J" TargetMode="External"/><Relationship Id="rId53" Type="http://schemas.openxmlformats.org/officeDocument/2006/relationships/hyperlink" Target="consultantplus://offline/ref=A96AB279A235D76F5E280D5C6921C81DE7FCDF9683C11753E659DDD3B04ACE54502BDF65E9A602906B51423BECFE32338943B91C0ABB22D4C38E42fFcAJ" TargetMode="External"/><Relationship Id="rId149" Type="http://schemas.openxmlformats.org/officeDocument/2006/relationships/hyperlink" Target="consultantplus://offline/ref=A96AB279A235D76F5E280D5C6921C81DE7FCDF968AC3135CE85180D9B813C25657248072EEEF0E916B51423FE5A13726981BB51811A421C8DF8C40F8f2c3J" TargetMode="External"/><Relationship Id="rId356" Type="http://schemas.openxmlformats.org/officeDocument/2006/relationships/hyperlink" Target="consultantplus://offline/ref=B8D59114696A9F61AE39CC1A1A7A201FCA4EED6C901DBB57C9937B711DA6607B744F8FA789DA04E839CA292A0871E07B38F13AD50FA5612D410E4C9CgBc0J" TargetMode="External"/><Relationship Id="rId563" Type="http://schemas.openxmlformats.org/officeDocument/2006/relationships/hyperlink" Target="consultantplus://offline/ref=B8D59114696A9F61AE39CC1A1A7A201FCA4EED6C901DBB57C9937B711DA6607B744F8FA789DA04E839CA292C0A71E07B38F13AD50FA5612D410E4C9CgBc0J" TargetMode="External"/><Relationship Id="rId770" Type="http://schemas.openxmlformats.org/officeDocument/2006/relationships/hyperlink" Target="consultantplus://offline/ref=B8D59114696A9F61AE39CC1A1A7A201FCA4EED6C901FBC57CF957B711DA6607B744F8FA789DA04E839CA2B230A71E07B38F13AD50FA5612D410E4C9CgBc0J" TargetMode="External"/><Relationship Id="rId216" Type="http://schemas.openxmlformats.org/officeDocument/2006/relationships/hyperlink" Target="consultantplus://offline/ref=A96AB279A235D76F5E2813517F4D9614EDF1819D88C01802B206868EE743C4030564DE2BACAE1D91694F403DE5fAcAJ" TargetMode="External"/><Relationship Id="rId423" Type="http://schemas.openxmlformats.org/officeDocument/2006/relationships/hyperlink" Target="consultantplus://offline/ref=B8D59114696A9F61AE39CC1A1A7A201FCA4EED6C901DBB57C9937B711DA6607B744F8FA789DA04E839CA292F0971E07B38F13AD50FA5612D410E4C9CgBc0J" TargetMode="External"/><Relationship Id="rId868" Type="http://schemas.openxmlformats.org/officeDocument/2006/relationships/hyperlink" Target="consultantplus://offline/ref=B8D59114696A9F61AE39CC1A1A7A201FCA4EED6C901CB955CB917B711DA6607B744F8FA789DA04E839CA292C0E71E07B38F13AD50FA5612D410E4C9CgBc0J" TargetMode="External"/><Relationship Id="rId1053" Type="http://schemas.openxmlformats.org/officeDocument/2006/relationships/hyperlink" Target="consultantplus://offline/ref=B8D59114696A9F61AE39D2170C167E16C043B567941FB30297C27D2642F6662E260FD1FECB9B17E83BD4282B0Dg7cAJ" TargetMode="External"/><Relationship Id="rId630" Type="http://schemas.openxmlformats.org/officeDocument/2006/relationships/hyperlink" Target="consultantplus://offline/ref=B8D59114696A9F61AE39CC1A1A7A201FCA4EED6C901EBD51CC907B711DA6607B744F8FA789DA04E839CA2E280C71E07B38F13AD50FA5612D410E4C9CgBc0J" TargetMode="External"/><Relationship Id="rId728" Type="http://schemas.openxmlformats.org/officeDocument/2006/relationships/hyperlink" Target="consultantplus://offline/ref=B8D59114696A9F61AE39CC1A1A7A201FCA4EED6C901DBF54CA9E7B711DA6607B744F8FA789DA04E839CA29290971E07B38F13AD50FA5612D410E4C9CgBc0J" TargetMode="External"/><Relationship Id="rId935" Type="http://schemas.openxmlformats.org/officeDocument/2006/relationships/hyperlink" Target="consultantplus://offline/ref=B8D59114696A9F61AE39CC1A1A7A201FCA4EED6C901EBD51CC907B711DA6607B744F8FA789DA04E839CA2F2E0771E07B38F13AD50FA5612D410E4C9CgBc0J" TargetMode="External"/><Relationship Id="rId64" Type="http://schemas.openxmlformats.org/officeDocument/2006/relationships/hyperlink" Target="consultantplus://offline/ref=A96AB279A235D76F5E280D5C6921C81DE7FCDF968AC31B52E95380D9B813C25657248072EEEF0E916B51423DEFA13726981BB51811A421C8DF8C40F8f2c3J" TargetMode="External"/><Relationship Id="rId367" Type="http://schemas.openxmlformats.org/officeDocument/2006/relationships/hyperlink" Target="consultantplus://offline/ref=B8D59114696A9F61AE39CC1A1A7A201FCA4EED6C901EB052CC977B711DA6607B744F8FA789DA04E839CA292F0971E07B38F13AD50FA5612D410E4C9CgBc0J" TargetMode="External"/><Relationship Id="rId574" Type="http://schemas.openxmlformats.org/officeDocument/2006/relationships/hyperlink" Target="consultantplus://offline/ref=B8D59114696A9F61AE39CC1A1A7A201FCA4EED6C901EB052CC977B711DA6607B744F8FA789DA04E839CA2E2E0B71E07B38F13AD50FA5612D410E4C9CgBc0J" TargetMode="External"/><Relationship Id="rId227" Type="http://schemas.openxmlformats.org/officeDocument/2006/relationships/hyperlink" Target="consultantplus://offline/ref=A96AB279A235D76F5E280D5C6921C81DE7FCDF968AC31B52E95380D9B813C25657248072EEEF0E916B514034E5A13726981BB51811A421C8DF8C40F8f2c3J" TargetMode="External"/><Relationship Id="rId781" Type="http://schemas.openxmlformats.org/officeDocument/2006/relationships/hyperlink" Target="consultantplus://offline/ref=B8D59114696A9F61AE39CC1A1A7A201FCA4EED6C901DBF54CA9E7B711DA6607B744F8FA789DA04E839CA29280E71E07B38F13AD50FA5612D410E4C9CgBc0J" TargetMode="External"/><Relationship Id="rId879" Type="http://schemas.openxmlformats.org/officeDocument/2006/relationships/hyperlink" Target="consultantplus://offline/ref=B8D59114696A9F61AE39CC1A1A7A201FCA4EED6C901FB951C9927B711DA6607B744F8FA789DA04E839CA2E2D0871E07B38F13AD50FA5612D410E4C9CgBc0J" TargetMode="External"/><Relationship Id="rId434" Type="http://schemas.openxmlformats.org/officeDocument/2006/relationships/hyperlink" Target="consultantplus://offline/ref=B8D59114696A9F61AE39CC1A1A7A201FCA4EED6C991CBC53C39D267B15FF6C797340D0B08E9308E939C82F23042EE56E29A936D114BA62315D0C4Eg9cEJ" TargetMode="External"/><Relationship Id="rId641" Type="http://schemas.openxmlformats.org/officeDocument/2006/relationships/hyperlink" Target="consultantplus://offline/ref=B8D59114696A9F61AE39CC1A1A7A201FCA4EED6C901FB951C9927B711DA6607B744F8FA789DA04E839CA292C0671E07B38F13AD50FA5612D410E4C9CgBc0J" TargetMode="External"/><Relationship Id="rId739" Type="http://schemas.openxmlformats.org/officeDocument/2006/relationships/hyperlink" Target="consultantplus://offline/ref=B8D59114696A9F61AE39CC1A1A7A201FCA4EED6C9018B150C29D267B15FF6C797340D0B08E9308E939CA2B2B042EE56E29A936D114BA62315D0C4Eg9cEJ" TargetMode="External"/><Relationship Id="rId280" Type="http://schemas.openxmlformats.org/officeDocument/2006/relationships/hyperlink" Target="consultantplus://offline/ref=A96AB279A235D76F5E280D5C6921C81DE7FCDF968AC11255EE5580D9B813C25657248072EEEF0E916B514339EEA13726981BB51811A421C8DF8C40F8f2c3J" TargetMode="External"/><Relationship Id="rId501" Type="http://schemas.openxmlformats.org/officeDocument/2006/relationships/hyperlink" Target="consultantplus://offline/ref=B8D59114696A9F61AE39CC1A1A7A201FCA4EED6C901CB955CB917B711DA6607B744F8FA789DA04E839CA282A0B71E07B38F13AD50FA5612D410E4C9CgBc0J" TargetMode="External"/><Relationship Id="rId946" Type="http://schemas.openxmlformats.org/officeDocument/2006/relationships/hyperlink" Target="consultantplus://offline/ref=B8D59114696A9F61AE39CC1A1A7A201FCA4EED6C901CB955CB917B711DA6607B744F8FA789DA04E839CA2E2B0771E07B38F13AD50FA5612D410E4C9CgBc0J" TargetMode="External"/><Relationship Id="rId75" Type="http://schemas.openxmlformats.org/officeDocument/2006/relationships/hyperlink" Target="consultantplus://offline/ref=A96AB279A235D76F5E280D5C6921C81DE7FCDF9683C41657ED59DDD3B04ACE54502BDF65E9A602906B514235ECFE32338943B91C0ABB22D4C38E42fFcAJ" TargetMode="External"/><Relationship Id="rId140" Type="http://schemas.openxmlformats.org/officeDocument/2006/relationships/hyperlink" Target="consultantplus://offline/ref=A96AB279A235D76F5E280D5C6921C81DE7FCDF968AC11255EE5580D9B813C25657248072EEEF0E916B514239E1A13726981BB51811A421C8DF8C40F8f2c3J" TargetMode="External"/><Relationship Id="rId378" Type="http://schemas.openxmlformats.org/officeDocument/2006/relationships/hyperlink" Target="consultantplus://offline/ref=B8D59114696A9F61AE39CC1A1A7A201FCA4EED6C901DBB57C9937B711DA6607B744F8FA789DA04E839CA29290A71E07B38F13AD50FA5612D410E4C9CgBc0J" TargetMode="External"/><Relationship Id="rId585" Type="http://schemas.openxmlformats.org/officeDocument/2006/relationships/hyperlink" Target="consultantplus://offline/ref=B8D59114696A9F61AE39CC1A1A7A201FCA4EED6C901EBD51CC907B711DA6607B744F8FA789DA04E839CA2E2A0871E07B38F13AD50FA5612D410E4C9CgBc0J" TargetMode="External"/><Relationship Id="rId792" Type="http://schemas.openxmlformats.org/officeDocument/2006/relationships/hyperlink" Target="consultantplus://offline/ref=B8D59114696A9F61AE39CC1A1A7A201FCA4EED6C901FBD53CC927B711DA6607B744F8FA789DA04E839CA28230D71E07B38F13AD50FA5612D410E4C9CgBc0J" TargetMode="External"/><Relationship Id="rId806" Type="http://schemas.openxmlformats.org/officeDocument/2006/relationships/hyperlink" Target="consultantplus://offline/ref=B8D59114696A9F61AE39CC1A1A7A201FCA4EED6C901DBF54CA9E7B711DA6607B744F8FA789DA04E839CA29280771E07B38F13AD50FA5612D410E4C9CgBc0J" TargetMode="External"/><Relationship Id="rId6" Type="http://schemas.openxmlformats.org/officeDocument/2006/relationships/hyperlink" Target="consultantplus://offline/ref=A96AB279A235D76F5E280D5C6921C81DE7FCDF968AC21757EA5180D9B813C25657248072EEEF0E916B51423DE2A13726981BB51811A421C8DF8C40F8f2c3J" TargetMode="External"/><Relationship Id="rId238" Type="http://schemas.openxmlformats.org/officeDocument/2006/relationships/hyperlink" Target="consultantplus://offline/ref=A96AB279A235D76F5E280D5C6921C81DE7FCDF968AC01057EC5780D9B813C25657248072EEEF0E916B51403BE6A13726981BB51811A421C8DF8C40F8f2c3J" TargetMode="External"/><Relationship Id="rId445" Type="http://schemas.openxmlformats.org/officeDocument/2006/relationships/hyperlink" Target="consultantplus://offline/ref=B8D59114696A9F61AE39CC1A1A7A201FCA4EED6C901EB052CC977B711DA6607B744F8FA789DA04E839CA29220A71E07B38F13AD50FA5612D410E4C9CgBc0J" TargetMode="External"/><Relationship Id="rId652" Type="http://schemas.openxmlformats.org/officeDocument/2006/relationships/hyperlink" Target="consultantplus://offline/ref=B8D59114696A9F61AE39CC1A1A7A201FCA4EED6C901FBF54CF957B711DA6607B744F8FA789DA04E839CA282D0A71E07B38F13AD50FA5612D410E4C9CgBc0J" TargetMode="External"/><Relationship Id="rId291" Type="http://schemas.openxmlformats.org/officeDocument/2006/relationships/hyperlink" Target="consultantplus://offline/ref=B8D59114696A9F61AE39D2170C167E16C14CB5609017B30297C27D2642F6662E260FD1FECB9B17E83BD4282B0Dg7cAJ" TargetMode="External"/><Relationship Id="rId305" Type="http://schemas.openxmlformats.org/officeDocument/2006/relationships/hyperlink" Target="consultantplus://offline/ref=B8D59114696A9F61AE39CC1A1A7A201FCA4EED6C901FBF54CF957B711DA6607B744F8FA789DA04E839CA28290C71E07B38F13AD50FA5612D410E4C9CgBc0J" TargetMode="External"/><Relationship Id="rId512" Type="http://schemas.openxmlformats.org/officeDocument/2006/relationships/hyperlink" Target="consultantplus://offline/ref=B8D59114696A9F61AE39CC1A1A7A201FCA4EED6C901EBD51CC907B711DA6607B744F8FA789DA04E839CA29230F71E07B38F13AD50FA5612D410E4C9CgBc0J" TargetMode="External"/><Relationship Id="rId957" Type="http://schemas.openxmlformats.org/officeDocument/2006/relationships/hyperlink" Target="consultantplus://offline/ref=B8D59114696A9F61AE39CC1A1A7A201FCA4EED6C901CB955CB917B711DA6607B744F8FA789DA04E839CA2E2A0C71E07B38F13AD50FA5612D410E4C9CgBc0J" TargetMode="External"/><Relationship Id="rId86" Type="http://schemas.openxmlformats.org/officeDocument/2006/relationships/hyperlink" Target="consultantplus://offline/ref=A96AB279A235D76F5E280D5C6921C81DE7FCDF968AC31B52E95380D9B813C25657248072EEEF0E916B51423CE5A13726981BB51811A421C8DF8C40F8f2c3J" TargetMode="External"/><Relationship Id="rId151" Type="http://schemas.openxmlformats.org/officeDocument/2006/relationships/hyperlink" Target="consultantplus://offline/ref=A96AB279A235D76F5E280D5C6921C81DE7FCDF968AC11255EE5580D9B813C25657248072EEEF0E916B514238E7A13726981BB51811A421C8DF8C40F8f2c3J" TargetMode="External"/><Relationship Id="rId389" Type="http://schemas.openxmlformats.org/officeDocument/2006/relationships/hyperlink" Target="consultantplus://offline/ref=B8D59114696A9F61AE39CC1A1A7A201FCA4EED6C901FBD53CC927B711DA6607B744F8FA789DA04E839CA282F0A71E07B38F13AD50FA5612D410E4C9CgBc0J" TargetMode="External"/><Relationship Id="rId596" Type="http://schemas.openxmlformats.org/officeDocument/2006/relationships/hyperlink" Target="consultantplus://offline/ref=B8D59114696A9F61AE39CC1A1A7A201FCA4EED6C901DBB57C9937B711DA6607B744F8FA789DA04E839CA29220C71E07B38F13AD50FA5612D410E4C9CgBc0J" TargetMode="External"/><Relationship Id="rId817" Type="http://schemas.openxmlformats.org/officeDocument/2006/relationships/hyperlink" Target="consultantplus://offline/ref=B8D59114696A9F61AE39CC1A1A7A201FCA4EED6C901EB052CC977B711DA6607B744F8FA789DA04E839CA2C2B0871E07B38F13AD50FA5612D410E4C9CgBc0J" TargetMode="External"/><Relationship Id="rId1002" Type="http://schemas.openxmlformats.org/officeDocument/2006/relationships/hyperlink" Target="consultantplus://offline/ref=B8D59114696A9F61AE39CC1A1A7A201FCA4EED6C901EB052CC977B711DA6607B744F8FA789DA04E839CA2D2B0D71E07B38F13AD50FA5612D410E4C9CgBc0J" TargetMode="External"/><Relationship Id="rId249" Type="http://schemas.openxmlformats.org/officeDocument/2006/relationships/hyperlink" Target="consultantplus://offline/ref=A96AB279A235D76F5E280D5C6921C81DE7FCDF968AC11255EE5580D9B813C25657248072EEEF0E916B51433EEFA13726981BB51811A421C8DF8C40F8f2c3J" TargetMode="External"/><Relationship Id="rId456" Type="http://schemas.openxmlformats.org/officeDocument/2006/relationships/hyperlink" Target="consultantplus://offline/ref=B8D59114696A9F61AE39CC1A1A7A201FCA4EED6C981ABA57C39D267B15FF6C797340D0B08E9308E939C82C2B042EE56E29A936D114BA62315D0C4Eg9cEJ" TargetMode="External"/><Relationship Id="rId663" Type="http://schemas.openxmlformats.org/officeDocument/2006/relationships/hyperlink" Target="consultantplus://offline/ref=B8D59114696A9F61AE39CC1A1A7A201FCA4EED6C901CB955CB917B711DA6607B744F8FA789DA04E839CA28220971E07B38F13AD50FA5612D410E4C9CgBc0J" TargetMode="External"/><Relationship Id="rId870" Type="http://schemas.openxmlformats.org/officeDocument/2006/relationships/hyperlink" Target="consultantplus://offline/ref=B8D59114696A9F61AE39CC1A1A7A201FCA4EED6C901CB955CB917B711DA6607B744F8FA789DA04E839CA292C0D71E07B38F13AD50FA5612D410E4C9CgBc0J" TargetMode="External"/><Relationship Id="rId13" Type="http://schemas.openxmlformats.org/officeDocument/2006/relationships/hyperlink" Target="consultantplus://offline/ref=A96AB279A235D76F5E280D5C6921C81DE7FCDF968AC21653E95680D9B813C25657248072EEEF0E916B51423DE2A13726981BB51811A421C8DF8C40F8f2c3J" TargetMode="External"/><Relationship Id="rId109" Type="http://schemas.openxmlformats.org/officeDocument/2006/relationships/hyperlink" Target="consultantplus://offline/ref=A96AB279A235D76F5E280D5C6921C81DE7FCDF968AC11751EF5080D9B813C25657248072FCEF569D6A545C3CE5B46177DEf4cEJ" TargetMode="External"/><Relationship Id="rId316" Type="http://schemas.openxmlformats.org/officeDocument/2006/relationships/hyperlink" Target="consultantplus://offline/ref=B8D59114696A9F61AE39CC1A1A7A201FCA4EED6C901CB955CB917B711DA6607B744F8FA789DA04E839CA2B2E0971E07B38F13AD50FA5612D410E4C9CgBc0J" TargetMode="External"/><Relationship Id="rId523" Type="http://schemas.openxmlformats.org/officeDocument/2006/relationships/hyperlink" Target="consultantplus://offline/ref=B8D59114696A9F61AE39CC1A1A7A201FCA4EED6C901CB955CB917B711DA6607B744F8FA789DA04E839CA28290671E07B38F13AD50FA5612D410E4C9CgBc0J" TargetMode="External"/><Relationship Id="rId968" Type="http://schemas.openxmlformats.org/officeDocument/2006/relationships/hyperlink" Target="consultantplus://offline/ref=B8D59114696A9F61AE39D2170C167E16C14CB5609017B30297C27D2642F6662E260FD1FECB9B17E83BD4282B0Dg7cAJ" TargetMode="External"/><Relationship Id="rId97" Type="http://schemas.openxmlformats.org/officeDocument/2006/relationships/hyperlink" Target="consultantplus://offline/ref=A96AB279A235D76F5E280D5C6921C81DE7FCDF968CC51653EF59DDD3B04ACE54502BDF77E9FE0E916E4F433FF9A86375fDcCJ" TargetMode="External"/><Relationship Id="rId730" Type="http://schemas.openxmlformats.org/officeDocument/2006/relationships/hyperlink" Target="consultantplus://offline/ref=B8D59114696A9F61AE39CC1A1A7A201FCA4EED6C901EBD51CC907B711DA6607B744F8FA789DA04E839CA2E230E71E07B38F13AD50FA5612D410E4C9CgBc0J" TargetMode="External"/><Relationship Id="rId828" Type="http://schemas.openxmlformats.org/officeDocument/2006/relationships/hyperlink" Target="consultantplus://offline/ref=B8D59114696A9F61AE39CC1A1A7A201FCA4EED6C901DBF54CA9E7B711DA6607B744F8FA789DA04E839CA292F0771E07B38F13AD50FA5612D410E4C9CgBc0J" TargetMode="External"/><Relationship Id="rId1013" Type="http://schemas.openxmlformats.org/officeDocument/2006/relationships/hyperlink" Target="consultantplus://offline/ref=B8D59114696A9F61AE39CC1A1A7A201FCA4EED6C901CBA51C3957B711DA6607B744F8FA789DA04E839CA2A2A0E71E07B38F13AD50FA5612D410E4C9CgBc0J" TargetMode="External"/><Relationship Id="rId162" Type="http://schemas.openxmlformats.org/officeDocument/2006/relationships/hyperlink" Target="consultantplus://offline/ref=A96AB279A235D76F5E280D5C6921C81DE7FCDF968AC31651E95480D9B813C25657248072EEEF0E916B51423BE5A13726981BB51811A421C8DF8C40F8f2c3J" TargetMode="External"/><Relationship Id="rId467" Type="http://schemas.openxmlformats.org/officeDocument/2006/relationships/hyperlink" Target="consultantplus://offline/ref=B8D59114696A9F61AE39CC1A1A7A201FCA4EED6C901FBF54CF957B711DA6607B744F8FA789DA04E839CA282F0671E07B38F13AD50FA5612D410E4C9CgBc0J" TargetMode="External"/><Relationship Id="rId674" Type="http://schemas.openxmlformats.org/officeDocument/2006/relationships/hyperlink" Target="consultantplus://offline/ref=B8D59114696A9F61AE39CC1A1A7A201FCA4EED6C901FBC57CF957B711DA6607B744F8FA789DA04E839CA2B2C0871E07B38F13AD50FA5612D410E4C9CgBc0J" TargetMode="External"/><Relationship Id="rId881" Type="http://schemas.openxmlformats.org/officeDocument/2006/relationships/hyperlink" Target="consultantplus://offline/ref=B8D59114696A9F61AE39CC1A1A7A201FCA4EED6C901FBF54CF957B711DA6607B744F8FA789DA04E839CA29230971E07B38F13AD50FA5612D410E4C9CgBc0J" TargetMode="External"/><Relationship Id="rId979" Type="http://schemas.openxmlformats.org/officeDocument/2006/relationships/hyperlink" Target="consultantplus://offline/ref=B8D59114696A9F61AE39CC1A1A7A201FCA4EED6C901EB052CC977B711DA6607B744F8FA789DA04E839CA2C220D71E07B38F13AD50FA5612D410E4C9CgBc0J" TargetMode="External"/><Relationship Id="rId24" Type="http://schemas.openxmlformats.org/officeDocument/2006/relationships/hyperlink" Target="consultantplus://offline/ref=A96AB279A235D76F5E280D5C6921C81DE7FCDF968AC01454EF5A80D9B813C25657248072EEEF0E916B51423DE2A13726981BB51811A421C8DF8C40F8f2c3J" TargetMode="External"/><Relationship Id="rId327" Type="http://schemas.openxmlformats.org/officeDocument/2006/relationships/hyperlink" Target="consultantplus://offline/ref=B8D59114696A9F61AE39CC1A1A7A201FCA4EED6C901DBB57C9937B711DA6607B744F8FA789DA04E839CA292B0D71E07B38F13AD50FA5612D410E4C9CgBc0J" TargetMode="External"/><Relationship Id="rId534" Type="http://schemas.openxmlformats.org/officeDocument/2006/relationships/hyperlink" Target="consultantplus://offline/ref=B8D59114696A9F61AE39D2170C167E16C044B7689018B30297C27D2642F6662E260FD1FECB9B17E83BD4282B0Dg7cAJ" TargetMode="External"/><Relationship Id="rId741" Type="http://schemas.openxmlformats.org/officeDocument/2006/relationships/hyperlink" Target="consultantplus://offline/ref=B8D59114696A9F61AE39D2170C167E16C246BA62951CB30297C27D2642F6662E260FD1FECB9B17E83BD4282B0Dg7cAJ" TargetMode="External"/><Relationship Id="rId839" Type="http://schemas.openxmlformats.org/officeDocument/2006/relationships/hyperlink" Target="consultantplus://offline/ref=B8D59114696A9F61AE39CC1A1A7A201FCA4EED6C9919BD57C89D267B15FF6C797340D0B08E9308E939C92E2A042EE56E29A936D114BA62315D0C4Eg9cEJ" TargetMode="External"/><Relationship Id="rId173" Type="http://schemas.openxmlformats.org/officeDocument/2006/relationships/hyperlink" Target="consultantplus://offline/ref=A96AB279A235D76F5E280D5C6921C81DE7FCDF968AC01057EC5780D9B813C25657248072EEEF0E916B51423EE3A13726981BB51811A421C8DF8C40F8f2c3J" TargetMode="External"/><Relationship Id="rId380" Type="http://schemas.openxmlformats.org/officeDocument/2006/relationships/hyperlink" Target="consultantplus://offline/ref=B8D59114696A9F61AE39CC1A1A7A201FCA4EED6C901DBB57C9937B711DA6607B744F8FA789DA04E839CA29290871E07B38F13AD50FA5612D410E4C9CgBc0J" TargetMode="External"/><Relationship Id="rId601" Type="http://schemas.openxmlformats.org/officeDocument/2006/relationships/hyperlink" Target="consultantplus://offline/ref=B8D59114696A9F61AE39CC1A1A7A201FCA4EED6C901DBB57C9937B711DA6607B744F8FA789DA04E839CA29220A71E07B38F13AD50FA5612D410E4C9CgBc0J" TargetMode="External"/><Relationship Id="rId1024" Type="http://schemas.openxmlformats.org/officeDocument/2006/relationships/hyperlink" Target="consultantplus://offline/ref=B8D59114696A9F61AE39CC1A1A7A201FCA4EED6C901EB052CC977B711DA6607B744F8FA789DA04E839CA2D2B0871E07B38F13AD50FA5612D410E4C9CgBc0J" TargetMode="External"/><Relationship Id="rId240" Type="http://schemas.openxmlformats.org/officeDocument/2006/relationships/hyperlink" Target="consultantplus://offline/ref=A96AB279A235D76F5E280D5C6921C81DE7FCDF968AC31651E95480D9B813C25657248072EEEF0E916B51403AE1A13726981BB51811A421C8DF8C40F8f2c3J" TargetMode="External"/><Relationship Id="rId478" Type="http://schemas.openxmlformats.org/officeDocument/2006/relationships/hyperlink" Target="consultantplus://offline/ref=B8D59114696A9F61AE39CC1A1A7A201FCA4EED6C901DBB57C9937B711DA6607B744F8FA789DA04E839CA292E0971E07B38F13AD50FA5612D410E4C9CgBc0J" TargetMode="External"/><Relationship Id="rId685" Type="http://schemas.openxmlformats.org/officeDocument/2006/relationships/hyperlink" Target="consultantplus://offline/ref=B8D59114696A9F61AE39CC1A1A7A201FCA4EED6C901CB955CB917B711DA6607B744F8FA789DA04E839CA292B0971E07B38F13AD50FA5612D410E4C9CgBc0J" TargetMode="External"/><Relationship Id="rId892" Type="http://schemas.openxmlformats.org/officeDocument/2006/relationships/hyperlink" Target="consultantplus://offline/ref=B8D59114696A9F61AE39CC1A1A7A201FCA4EED6C901CB955CB917B711DA6607B744F8FA789DA04E839CA29230D71E07B38F13AD50FA5612D410E4C9CgBc0J" TargetMode="External"/><Relationship Id="rId906" Type="http://schemas.openxmlformats.org/officeDocument/2006/relationships/hyperlink" Target="consultantplus://offline/ref=B8D59114696A9F61AE39CC1A1A7A201FCA4EED6C901FBD5DCD9E7B711DA6607B744F8FA789DA04E839CA2A2B0771E07B38F13AD50FA5612D410E4C9CgBc0J" TargetMode="External"/><Relationship Id="rId35" Type="http://schemas.openxmlformats.org/officeDocument/2006/relationships/hyperlink" Target="consultantplus://offline/ref=A96AB279A235D76F5E280D5C6921C81DE7FCDF968AC21756E95280D9B813C25657248072EEEF0E916B51423DEFA13726981BB51811A421C8DF8C40F8f2c3J" TargetMode="External"/><Relationship Id="rId100" Type="http://schemas.openxmlformats.org/officeDocument/2006/relationships/hyperlink" Target="consultantplus://offline/ref=A96AB279A235D76F5E280D5C6921C81DE7FCDF9682C71357ED59DDD3B04ACE54502BDF77E9FE0E916E4F433FF9A86375fDcCJ" TargetMode="External"/><Relationship Id="rId338" Type="http://schemas.openxmlformats.org/officeDocument/2006/relationships/hyperlink" Target="consultantplus://offline/ref=B8D59114696A9F61AE39D2170C167E16C145B360991AB30297C27D2642F6662E340F89F2CA9E09E83CC17E7A4B2FB92B79BA36D614B9602Dg5cFJ" TargetMode="External"/><Relationship Id="rId545" Type="http://schemas.openxmlformats.org/officeDocument/2006/relationships/hyperlink" Target="consultantplus://offline/ref=B8D59114696A9F61AE39CC1A1A7A201FCA4EED6C901FBD53CC927B711DA6607B744F8FA789DA04E839CA282E0E71E07B38F13AD50FA5612D410E4C9CgBc0J" TargetMode="External"/><Relationship Id="rId752" Type="http://schemas.openxmlformats.org/officeDocument/2006/relationships/hyperlink" Target="consultantplus://offline/ref=B8D59114696A9F61AE39CC1A1A7A201FCA4EED6C981ABA57C39D267B15FF6C797340D0B08E9308E939C8232D042EE56E29A936D114BA62315D0C4Eg9cEJ" TargetMode="External"/><Relationship Id="rId184" Type="http://schemas.openxmlformats.org/officeDocument/2006/relationships/hyperlink" Target="consultantplus://offline/ref=A96AB279A235D76F5E280D5C6921C81DE7FCDF968AC11255EE5580D9B813C25657248072EEEF0E916B51423BE5A13726981BB51811A421C8DF8C40F8f2c3J" TargetMode="External"/><Relationship Id="rId391" Type="http://schemas.openxmlformats.org/officeDocument/2006/relationships/hyperlink" Target="consultantplus://offline/ref=B8D59114696A9F61AE39CC1A1A7A201FCA4EED6C901EBD51CC907B711DA6607B744F8FA789DA04E839CA292F0971E07B38F13AD50FA5612D410E4C9CgBc0J" TargetMode="External"/><Relationship Id="rId405" Type="http://schemas.openxmlformats.org/officeDocument/2006/relationships/hyperlink" Target="consultantplus://offline/ref=B8D59114696A9F61AE39CC1A1A7A201FCA4EED6C901EB052CC977B711DA6607B744F8FA789DA04E839CA292D0C71E07B38F13AD50FA5612D410E4C9CgBc0J" TargetMode="External"/><Relationship Id="rId612" Type="http://schemas.openxmlformats.org/officeDocument/2006/relationships/hyperlink" Target="consultantplus://offline/ref=B8D59114696A9F61AE39CC1A1A7A201FCA4EED6C901CB955CB917B711DA6607B744F8FA789DA04E839CA282C0771E07B38F13AD50FA5612D410E4C9CgBc0J" TargetMode="External"/><Relationship Id="rId1035" Type="http://schemas.openxmlformats.org/officeDocument/2006/relationships/hyperlink" Target="consultantplus://offline/ref=B8D59114696A9F61AE39D2170C167E16C043B462911EB30297C27D2642F6662E340F89F6CB9802BD688E7F260E7FAA2B7EBA35D408gBcBJ" TargetMode="External"/><Relationship Id="rId251" Type="http://schemas.openxmlformats.org/officeDocument/2006/relationships/hyperlink" Target="consultantplus://offline/ref=A96AB279A235D76F5E280D5C6921C81DE7FCDF968AC3135CE85180D9B813C25657248072EEEF0E916B51403EE6A13726981BB51811A421C8DF8C40F8f2c3J" TargetMode="External"/><Relationship Id="rId489" Type="http://schemas.openxmlformats.org/officeDocument/2006/relationships/hyperlink" Target="consultantplus://offline/ref=B8D59114696A9F61AE39CC1A1A7A201FCA4EED6C901FB951C9927B711DA6607B744F8FA789DA04E839CA292F0871E07B38F13AD50FA5612D410E4C9CgBc0J" TargetMode="External"/><Relationship Id="rId696" Type="http://schemas.openxmlformats.org/officeDocument/2006/relationships/hyperlink" Target="consultantplus://offline/ref=B8D59114696A9F61AE39CC1A1A7A201FCA4EED6C901CB955CB917B711DA6607B744F8FA789DA04E839CA292A0A71E07B38F13AD50FA5612D410E4C9CgBc0J" TargetMode="External"/><Relationship Id="rId917" Type="http://schemas.openxmlformats.org/officeDocument/2006/relationships/hyperlink" Target="consultantplus://offline/ref=B8D59114696A9F61AE39CC1A1A7A201FCA4EED6C901CBC52CD917B711DA6607B744F8FA79BDA5CE438CF342A0D64B62A7EgAc4J" TargetMode="External"/><Relationship Id="rId46" Type="http://schemas.openxmlformats.org/officeDocument/2006/relationships/hyperlink" Target="consultantplus://offline/ref=A96AB279A235D76F5E280D5C6921C81DE7FCDF968AC31650E75680D9B813C25657248072EEEF0E916B51423CE6A13726981BB51811A421C8DF8C40F8f2c3J" TargetMode="External"/><Relationship Id="rId349" Type="http://schemas.openxmlformats.org/officeDocument/2006/relationships/hyperlink" Target="consultantplus://offline/ref=B8D59114696A9F61AE39CC1A1A7A201FCA4EED6C901FB951C9927B711DA6607B744F8FA789DA04E839CA28230E71E07B38F13AD50FA5612D410E4C9CgBc0J" TargetMode="External"/><Relationship Id="rId556" Type="http://schemas.openxmlformats.org/officeDocument/2006/relationships/hyperlink" Target="consultantplus://offline/ref=B8D59114696A9F61AE39CC1A1A7A201FCA4EED6C901CB955CB917B711DA6607B744F8FA789DA04E839CA282E0D71E07B38F13AD50FA5612D410E4C9CgBc0J" TargetMode="External"/><Relationship Id="rId763" Type="http://schemas.openxmlformats.org/officeDocument/2006/relationships/hyperlink" Target="consultantplus://offline/ref=B8D59114696A9F61AE39CC1A1A7A201FCA4EED6C901CB955CB917B711DA6607B744F8FA789DA04E839CA29280D71E07B38F13AD50FA5612D410E4C9CgBc0J" TargetMode="External"/><Relationship Id="rId111" Type="http://schemas.openxmlformats.org/officeDocument/2006/relationships/hyperlink" Target="consultantplus://offline/ref=A96AB279A235D76F5E280D5C6921C81DE7FCDF9682C71157E659DDD3B04ACE54502BDF65E9A602906B51403AECFE32338943B91C0ABB22D4C38E42fFcAJ" TargetMode="External"/><Relationship Id="rId195" Type="http://schemas.openxmlformats.org/officeDocument/2006/relationships/hyperlink" Target="consultantplus://offline/ref=A96AB279A235D76F5E2813517F4D9614EDF2889A88C01802B206868EE743C40317648627AFA808C43A151730E6AF7D76DE50BA1916fBcAJ" TargetMode="External"/><Relationship Id="rId209" Type="http://schemas.openxmlformats.org/officeDocument/2006/relationships/hyperlink" Target="consultantplus://offline/ref=A96AB279A235D76F5E280D5C6921C81DE7FCDF968AC01454EF5A80D9B813C25657248072EEEF0E916B51423FE3A13726981BB51811A421C8DF8C40F8f2c3J" TargetMode="External"/><Relationship Id="rId416" Type="http://schemas.openxmlformats.org/officeDocument/2006/relationships/hyperlink" Target="consultantplus://offline/ref=B8D59114696A9F61AE39D2170C167E16C040BB66901BB30297C27D2642F6662E260FD1FECB9B17E83BD4282B0Dg7cAJ" TargetMode="External"/><Relationship Id="rId970" Type="http://schemas.openxmlformats.org/officeDocument/2006/relationships/hyperlink" Target="consultantplus://offline/ref=B8D59114696A9F61AE39CC1A1A7A201FCA4EED6C901DBB57C9937B711DA6607B744F8FA789DA04E839CA2E2D0C71E07B38F13AD50FA5612D410E4C9CgBc0J" TargetMode="External"/><Relationship Id="rId1046" Type="http://schemas.openxmlformats.org/officeDocument/2006/relationships/hyperlink" Target="consultantplus://offline/ref=B8D59114696A9F61AE39CC1A1A7A201FCA4EED6C901CB955CB917B711DA6607B744F8FA789DA04E839CA2E290971E07B38F13AD50FA5612D410E4C9CgBc0J" TargetMode="External"/><Relationship Id="rId623" Type="http://schemas.openxmlformats.org/officeDocument/2006/relationships/hyperlink" Target="consultantplus://offline/ref=B8D59114696A9F61AE39CC1A1A7A201FCA4EED6C901FBF54CF957B711DA6607B744F8FA789DA04E839CA282D0F71E07B38F13AD50FA5612D410E4C9CgBc0J" TargetMode="External"/><Relationship Id="rId830" Type="http://schemas.openxmlformats.org/officeDocument/2006/relationships/hyperlink" Target="consultantplus://offline/ref=B8D59114696A9F61AE39CC1A1A7A201FCA4EED6C9919BD57C89D267B15FF6C797340D0B08E9308E939C92E2B042EE56E29A936D114BA62315D0C4Eg9cEJ" TargetMode="External"/><Relationship Id="rId928" Type="http://schemas.openxmlformats.org/officeDocument/2006/relationships/hyperlink" Target="consultantplus://offline/ref=B8D59114696A9F61AE39CC1A1A7A201FCA4EED6C901CB955CB917B711DA6607B744F8FA789DA04E839CA2E2B0F71E07B38F13AD50FA5612D410E4C9CgBc0J" TargetMode="External"/><Relationship Id="rId57" Type="http://schemas.openxmlformats.org/officeDocument/2006/relationships/hyperlink" Target="consultantplus://offline/ref=A96AB279A235D76F5E280D5C6921C81DE7FCDF968AC21251EC5680D9B813C25657248072EEEF0E916B51423DE1A13726981BB51811A421C8DF8C40F8f2c3J" TargetMode="External"/><Relationship Id="rId262" Type="http://schemas.openxmlformats.org/officeDocument/2006/relationships/hyperlink" Target="consultantplus://offline/ref=A96AB279A235D76F5E280D5C6921C81DE7FCDF968AC11255EE5580D9B813C25657248072EEEF0E916B514339E4A13726981BB51811A421C8DF8C40F8f2c3J" TargetMode="External"/><Relationship Id="rId567" Type="http://schemas.openxmlformats.org/officeDocument/2006/relationships/hyperlink" Target="consultantplus://offline/ref=B8D59114696A9F61AE39CC1A1A7A201FCA4EED6C901DBB57C9937B711DA6607B744F8FA789DA04E839CA29230B71E07B38F13AD50FA5612D410E4C9CgBc0J" TargetMode="External"/><Relationship Id="rId122" Type="http://schemas.openxmlformats.org/officeDocument/2006/relationships/hyperlink" Target="consultantplus://offline/ref=A96AB279A235D76F5E280D5C6921C81DE7FCDF968AC31B52E95380D9B813C25657248072EEEF0E916B51423EE4A13726981BB51811A421C8DF8C40F8f2c3J" TargetMode="External"/><Relationship Id="rId774" Type="http://schemas.openxmlformats.org/officeDocument/2006/relationships/hyperlink" Target="consultantplus://offline/ref=B8D59114696A9F61AE39CC1A1A7A201FCA4EED6C981ABA57C39D267B15FF6C797340D0B08E9308E939C92A2A042EE56E29A936D114BA62315D0C4Eg9cEJ" TargetMode="External"/><Relationship Id="rId981" Type="http://schemas.openxmlformats.org/officeDocument/2006/relationships/hyperlink" Target="consultantplus://offline/ref=B8D59114696A9F61AE39D2170C167E16C14CB5609017B30297C27D2642F6662E260FD1FECB9B17E83BD4282B0Dg7cAJ" TargetMode="External"/><Relationship Id="rId427" Type="http://schemas.openxmlformats.org/officeDocument/2006/relationships/hyperlink" Target="consultantplus://offline/ref=B8D59114696A9F61AE39CC1A1A7A201FCA4EED6C901EB052CC977B711DA6607B744F8FA789DA04E839CA29230D71E07B38F13AD50FA5612D410E4C9CgBc0J" TargetMode="External"/><Relationship Id="rId634" Type="http://schemas.openxmlformats.org/officeDocument/2006/relationships/hyperlink" Target="consultantplus://offline/ref=B8D59114696A9F61AE39CC1A1A7A201FCA4EED6C901EBD51CC907B711DA6607B744F8FA789DA04E839CA2E2F0C71E07B38F13AD50FA5612D410E4C9CgBc0J" TargetMode="External"/><Relationship Id="rId841" Type="http://schemas.openxmlformats.org/officeDocument/2006/relationships/hyperlink" Target="consultantplus://offline/ref=B8D59114696A9F61AE39CC1A1A7A201FCA4EED6C901FB951C9927B711DA6607B744F8FA789DA04E839CA2E2D0D71E07B38F13AD50FA5612D410E4C9CgBc0J" TargetMode="External"/><Relationship Id="rId273" Type="http://schemas.openxmlformats.org/officeDocument/2006/relationships/hyperlink" Target="consultantplus://offline/ref=A96AB279A235D76F5E280D5C6921C81DE7FCDF968AC01454EF5A80D9B813C25657248072EEEF0E916B514039EEA13726981BB51811A421C8DF8C40F8f2c3J" TargetMode="External"/><Relationship Id="rId480" Type="http://schemas.openxmlformats.org/officeDocument/2006/relationships/hyperlink" Target="consultantplus://offline/ref=B8D59114696A9F61AE39CC1A1A7A201FCA4EED6C901CB955CB917B711DA6607B744F8FA789DA04E839CA282B0771E07B38F13AD50FA5612D410E4C9CgBc0J" TargetMode="External"/><Relationship Id="rId701" Type="http://schemas.openxmlformats.org/officeDocument/2006/relationships/hyperlink" Target="consultantplus://offline/ref=B8D59114696A9F61AE39CC1A1A7A201FCA4EED6C901DBF54CA9E7B711DA6607B744F8FA789DA04E839CA29290B71E07B38F13AD50FA5612D410E4C9CgBc0J" TargetMode="External"/><Relationship Id="rId939" Type="http://schemas.openxmlformats.org/officeDocument/2006/relationships/hyperlink" Target="consultantplus://offline/ref=B8D59114696A9F61AE39CC1A1A7A201FCA4EED6C901DBF54CA9E7B711DA6607B744F8FA789DA04E839CA292E0671E07B38F13AD50FA5612D410E4C9CgBc0J" TargetMode="External"/><Relationship Id="rId68" Type="http://schemas.openxmlformats.org/officeDocument/2006/relationships/hyperlink" Target="consultantplus://offline/ref=A96AB279A235D76F5E280D5C6921C81DE7FCDF968AC11255EE5580D9B813C25657248072EEEF0E916B51423DE1A13726981BB51811A421C8DF8C40F8f2c3J" TargetMode="External"/><Relationship Id="rId133" Type="http://schemas.openxmlformats.org/officeDocument/2006/relationships/hyperlink" Target="consultantplus://offline/ref=A96AB279A235D76F5E280D5C6921C81DE7FCDF968AC11255EE5580D9B813C25657248072EEEF0E916B514239E3A13726981BB51811A421C8DF8C40F8f2c3J" TargetMode="External"/><Relationship Id="rId340" Type="http://schemas.openxmlformats.org/officeDocument/2006/relationships/hyperlink" Target="consultantplus://offline/ref=B8D59114696A9F61AE39CC1A1A7A201FCA4EED6C901EB052CC977B711DA6607B744F8FA789DA04E839CA29280971E07B38F13AD50FA5612D410E4C9CgBc0J" TargetMode="External"/><Relationship Id="rId578" Type="http://schemas.openxmlformats.org/officeDocument/2006/relationships/hyperlink" Target="consultantplus://offline/ref=B8D59114696A9F61AE39CC1A1A7A201FCA4EED6C901EBD51CC907B711DA6607B744F8FA789DA04E839CA2E2A0A71E07B38F13AD50FA5612D410E4C9CgBc0J" TargetMode="External"/><Relationship Id="rId785" Type="http://schemas.openxmlformats.org/officeDocument/2006/relationships/hyperlink" Target="consultantplus://offline/ref=B8D59114696A9F61AE39CC1A1A7A201FCA4EED6C901EBD51CC907B711DA6607B744F8FA789DA04E839CA2F2A0B71E07B38F13AD50FA5612D410E4C9CgBc0J" TargetMode="External"/><Relationship Id="rId992" Type="http://schemas.openxmlformats.org/officeDocument/2006/relationships/hyperlink" Target="consultantplus://offline/ref=B8D59114696A9F61AE39CC1A1A7A201FCA4EED6C901EB951C99F7B711DA6607B744F8FA789DA04E839CA2B2A0A71E07B38F13AD50FA5612D410E4C9CgBc0J" TargetMode="External"/><Relationship Id="rId200" Type="http://schemas.openxmlformats.org/officeDocument/2006/relationships/hyperlink" Target="consultantplus://offline/ref=A96AB279A235D76F5E2813517F4D9614EDF685928AC51802B206868EE743C4030564DE2BACAE1D91694F403DE5fAcAJ" TargetMode="External"/><Relationship Id="rId438" Type="http://schemas.openxmlformats.org/officeDocument/2006/relationships/hyperlink" Target="consultantplus://offline/ref=B8D59114696A9F61AE39CC1A1A7A201FCA4EED6C901EB052CC977B711DA6607B744F8FA789DA04E839CA29220F71E07B38F13AD50FA5612D410E4C9CgBc0J" TargetMode="External"/><Relationship Id="rId645" Type="http://schemas.openxmlformats.org/officeDocument/2006/relationships/hyperlink" Target="consultantplus://offline/ref=B8D59114696A9F61AE39CC1A1A7A201FCA4EED6C901FBC57CF957B711DA6607B744F8FA789DA04E839CA2B2C0E71E07B38F13AD50FA5612D410E4C9CgBc0J" TargetMode="External"/><Relationship Id="rId852" Type="http://schemas.openxmlformats.org/officeDocument/2006/relationships/hyperlink" Target="consultantplus://offline/ref=B8D59114696A9F61AE39CC1A1A7A201FCA4EED6C901EB052CC977B711DA6607B744F8FA789DA04E839CA2C2E0F71E07B38F13AD50FA5612D410E4C9CgBc0J" TargetMode="External"/><Relationship Id="rId284" Type="http://schemas.openxmlformats.org/officeDocument/2006/relationships/hyperlink" Target="consultantplus://offline/ref=A96AB279A235D76F5E280D5C6921C81DE7FCDF968AC11255EE5580D9B813C25657248072EEEF0E916B514338E7A13726981BB51811A421C8DF8C40F8f2c3J" TargetMode="External"/><Relationship Id="rId491" Type="http://schemas.openxmlformats.org/officeDocument/2006/relationships/hyperlink" Target="consultantplus://offline/ref=B8D59114696A9F61AE39CC1A1A7A201FCA4EED6C901CB955CB917B711DA6607B744F8FA789DA04E839CA282A0E71E07B38F13AD50FA5612D410E4C9CgBc0J" TargetMode="External"/><Relationship Id="rId505" Type="http://schemas.openxmlformats.org/officeDocument/2006/relationships/hyperlink" Target="consultantplus://offline/ref=B8D59114696A9F61AE39CC1A1A7A201FCA4EED6C901CB955CB917B711DA6607B744F8FA789DA04E839CA282A0971E07B38F13AD50FA5612D410E4C9CgBc0J" TargetMode="External"/><Relationship Id="rId712" Type="http://schemas.openxmlformats.org/officeDocument/2006/relationships/hyperlink" Target="consultantplus://offline/ref=B8D59114696A9F61AE39CC1A1A7A201FCA4EED6C901FB951C9927B711DA6607B744F8FA789DA04E839CA29220771E07B38F13AD50FA5612D410E4C9CgBc0J" TargetMode="External"/><Relationship Id="rId79" Type="http://schemas.openxmlformats.org/officeDocument/2006/relationships/hyperlink" Target="consultantplus://offline/ref=A96AB279A235D76F5E280D5C6921C81DE7FCDF9683C41657ED59DDD3B04ACE54502BDF65E9A602906B514234ECFE32338943B91C0ABB22D4C38E42fFcAJ" TargetMode="External"/><Relationship Id="rId144" Type="http://schemas.openxmlformats.org/officeDocument/2006/relationships/hyperlink" Target="consultantplus://offline/ref=A96AB279A235D76F5E280D5C6921C81DE7FCDF968AC31B52E95380D9B813C25657248072EEEF0E916B514239E7A13726981BB51811A421C8DF8C40F8f2c3J" TargetMode="External"/><Relationship Id="rId589" Type="http://schemas.openxmlformats.org/officeDocument/2006/relationships/hyperlink" Target="consultantplus://offline/ref=B8D59114696A9F61AE39CC1A1A7A201FCA4EED6C901EBD51CC907B711DA6607B744F8FA789DA04E839CA2E2A0771E07B38F13AD50FA5612D410E4C9CgBc0J" TargetMode="External"/><Relationship Id="rId796" Type="http://schemas.openxmlformats.org/officeDocument/2006/relationships/hyperlink" Target="consultantplus://offline/ref=B8D59114696A9F61AE39CC1A1A7A201FCA4EED6C901FBC57CF957B711DA6607B744F8FA789DA04E839CA2B220E71E07B38F13AD50FA5612D410E4C9CgBc0J" TargetMode="External"/><Relationship Id="rId351" Type="http://schemas.openxmlformats.org/officeDocument/2006/relationships/hyperlink" Target="consultantplus://offline/ref=B8D59114696A9F61AE39CC1A1A7A201FCA4EED6C901CB955CB917B711DA6607B744F8FA789DA04E839CA2B2C0871E07B38F13AD50FA5612D410E4C9CgBc0J" TargetMode="External"/><Relationship Id="rId449" Type="http://schemas.openxmlformats.org/officeDocument/2006/relationships/hyperlink" Target="consultantplus://offline/ref=B8D59114696A9F61AE39CC1A1A7A201FCA4EED6C991CBC53C39D267B15FF6C797340D0B08E9308E939C82F22042EE56E29A936D114BA62315D0C4Eg9cEJ" TargetMode="External"/><Relationship Id="rId656" Type="http://schemas.openxmlformats.org/officeDocument/2006/relationships/hyperlink" Target="consultantplus://offline/ref=B8D59114696A9F61AE39CC1A1A7A201FCA4EED6C901DBB57C9937B711DA6607B744F8FA789DA04E839CA29220771E07B38F13AD50FA5612D410E4C9CgBc0J" TargetMode="External"/><Relationship Id="rId863" Type="http://schemas.openxmlformats.org/officeDocument/2006/relationships/hyperlink" Target="consultantplus://offline/ref=B8D59114696A9F61AE39CC1A1A7A201FCA4EED6C901DBB57C9937B711DA6607B744F8FA789DA04E839CA2E2E0971E07B38F13AD50FA5612D410E4C9CgBc0J" TargetMode="External"/><Relationship Id="rId211" Type="http://schemas.openxmlformats.org/officeDocument/2006/relationships/hyperlink" Target="consultantplus://offline/ref=A96AB279A235D76F5E2813517F4D9614EDF2809F82C21802B206868EE743C4030564DE2BACAE1D91694F403DE5fAcAJ" TargetMode="External"/><Relationship Id="rId295" Type="http://schemas.openxmlformats.org/officeDocument/2006/relationships/hyperlink" Target="consultantplus://offline/ref=B8D59114696A9F61AE39D2170C167E16C040B4609617B30297C27D2642F6662E260FD1FECB9B17E83BD4282B0Dg7cAJ" TargetMode="External"/><Relationship Id="rId309" Type="http://schemas.openxmlformats.org/officeDocument/2006/relationships/hyperlink" Target="consultantplus://offline/ref=B8D59114696A9F61AE39CC1A1A7A201FCA4EED6C901DBF54CA9E7B711DA6607B744F8FA789DA04E839CA28220C71E07B38F13AD50FA5612D410E4C9CgBc0J" TargetMode="External"/><Relationship Id="rId516" Type="http://schemas.openxmlformats.org/officeDocument/2006/relationships/hyperlink" Target="consultantplus://offline/ref=B8D59114696A9F61AE39CC1A1A7A201FCA4EED6C901EB052CC977B711DA6607B744F8FA789DA04E839CA2E290F71E07B38F13AD50FA5612D410E4C9CgBc0J" TargetMode="External"/><Relationship Id="rId723" Type="http://schemas.openxmlformats.org/officeDocument/2006/relationships/hyperlink" Target="consultantplus://offline/ref=B8D59114696A9F61AE39CC1A1A7A201FCA4EED6C901FBD53CC927B711DA6607B744F8FA789DA04E839CA282D0F71E07B38F13AD50FA5612D410E4C9CgBc0J" TargetMode="External"/><Relationship Id="rId930" Type="http://schemas.openxmlformats.org/officeDocument/2006/relationships/hyperlink" Target="consultantplus://offline/ref=B8D59114696A9F61AE39D2170C167E16C24CB4609316B30297C27D2642F6662E340F89F2CA9E09E930C17E7A4B2FB92B79BA36D614B9602Dg5cFJ" TargetMode="External"/><Relationship Id="rId1006" Type="http://schemas.openxmlformats.org/officeDocument/2006/relationships/hyperlink" Target="consultantplus://offline/ref=B8D59114696A9F61AE39CC1A1A7A201FCA4EED6C901EBD53C8937B711DA6607B744F8FA79BDA5CE438CF342A0D64B62A7EgAc4J" TargetMode="External"/><Relationship Id="rId155" Type="http://schemas.openxmlformats.org/officeDocument/2006/relationships/hyperlink" Target="consultantplus://offline/ref=A96AB279A235D76F5E280D5C6921C81DE7FCDF968AC11255EE5580D9B813C25657248072EEEF0E916B514238E5A13726981BB51811A421C8DF8C40F8f2c3J" TargetMode="External"/><Relationship Id="rId362" Type="http://schemas.openxmlformats.org/officeDocument/2006/relationships/hyperlink" Target="consultantplus://offline/ref=B8D59114696A9F61AE39CC1A1A7A201FCA4EED6C901EBD51CC907B711DA6607B744F8FA789DA04E839CA29280771E07B38F13AD50FA5612D410E4C9CgBc0J" TargetMode="External"/><Relationship Id="rId222" Type="http://schemas.openxmlformats.org/officeDocument/2006/relationships/hyperlink" Target="consultantplus://offline/ref=A96AB279A235D76F5E280D5C6921C81DE7FCDF968AC11255EE5580D9B813C25657248072EEEF0E916B51433FEFA13726981BB51811A421C8DF8C40F8f2c3J" TargetMode="External"/><Relationship Id="rId667" Type="http://schemas.openxmlformats.org/officeDocument/2006/relationships/hyperlink" Target="consultantplus://offline/ref=B8D59114696A9F61AE39CC1A1A7A201FCA4EED6C981CB953CE9D267B15FF6C797340D0B08E9308E939C92B2A042EE56E29A936D114BA62315D0C4Eg9cEJ" TargetMode="External"/><Relationship Id="rId874" Type="http://schemas.openxmlformats.org/officeDocument/2006/relationships/hyperlink" Target="consultantplus://offline/ref=B8D59114696A9F61AE39CC1A1A7A201FCA4EED6C901CB955CB917B711DA6607B744F8FA789DA04E839CA292C0B71E07B38F13AD50FA5612D410E4C9CgBc0J" TargetMode="External"/><Relationship Id="rId17" Type="http://schemas.openxmlformats.org/officeDocument/2006/relationships/hyperlink" Target="consultantplus://offline/ref=A96AB279A235D76F5E280D5C6921C81DE7FCDF968AC31651E95480D9B813C25657248072EEEF0E916B51423DE2A13726981BB51811A421C8DF8C40F8f2c3J" TargetMode="External"/><Relationship Id="rId527" Type="http://schemas.openxmlformats.org/officeDocument/2006/relationships/hyperlink" Target="consultantplus://offline/ref=B8D59114696A9F61AE39D2170C167E16C044B7689018B30297C27D2642F6662E260FD1FECB9B17E83BD4282B0Dg7cAJ" TargetMode="External"/><Relationship Id="rId734" Type="http://schemas.openxmlformats.org/officeDocument/2006/relationships/hyperlink" Target="consultantplus://offline/ref=B8D59114696A9F61AE39CC1A1A7A201FCA4EED6C901CB955CB917B711DA6607B744F8FA789DA04E839CA29290A71E07B38F13AD50FA5612D410E4C9CgBc0J" TargetMode="External"/><Relationship Id="rId941" Type="http://schemas.openxmlformats.org/officeDocument/2006/relationships/hyperlink" Target="consultantplus://offline/ref=B8D59114696A9F61AE39CC1A1A7A201FCA4EED6C901EBD51CC907B711DA6607B744F8FA789DA04E839CA2F2E0671E07B38F13AD50FA5612D410E4C9CgBc0J" TargetMode="External"/><Relationship Id="rId70" Type="http://schemas.openxmlformats.org/officeDocument/2006/relationships/hyperlink" Target="consultantplus://offline/ref=A96AB279A235D76F5E280D5C6921C81DE7FCDF968AC31651E95480D9B813C25657248072EEEF0E916B51423CE7A13726981BB51811A421C8DF8C40F8f2c3J" TargetMode="External"/><Relationship Id="rId166" Type="http://schemas.openxmlformats.org/officeDocument/2006/relationships/hyperlink" Target="consultantplus://offline/ref=A96AB279A235D76F5E280D5C6921C81DE7FCDF968AC01057EC5780D9B813C25657248072EEEF0E916B51423FEEA13726981BB51811A421C8DF8C40F8f2c3J" TargetMode="External"/><Relationship Id="rId373" Type="http://schemas.openxmlformats.org/officeDocument/2006/relationships/hyperlink" Target="consultantplus://offline/ref=B8D59114696A9F61AE39CC1A1A7A201FCA4EED6C901CB955CB917B711DA6607B744F8FA789DA04E839CA2B230B71E07B38F13AD50FA5612D410E4C9CgBc0J" TargetMode="External"/><Relationship Id="rId580" Type="http://schemas.openxmlformats.org/officeDocument/2006/relationships/hyperlink" Target="consultantplus://offline/ref=B8D59114696A9F61AE39CC1A1A7A201FCA4EED6C901CB955CB917B711DA6607B744F8FA789DA04E839CA282D0971E07B38F13AD50FA5612D410E4C9CgBc0J" TargetMode="External"/><Relationship Id="rId801" Type="http://schemas.openxmlformats.org/officeDocument/2006/relationships/hyperlink" Target="consultantplus://offline/ref=B8D59114696A9F61AE39CC1A1A7A201FCA4EED6C901FBD53CC927B711DA6607B744F8FA789DA04E839CA28230B71E07B38F13AD50FA5612D410E4C9CgBc0J" TargetMode="External"/><Relationship Id="rId1017" Type="http://schemas.openxmlformats.org/officeDocument/2006/relationships/hyperlink" Target="consultantplus://offline/ref=B8D59114696A9F61AE39CC1A1A7A201FCA4EED6C901CBA51C3957B711DA6607B744F8FA789DA04E839CA2A2A0D71E07B38F13AD50FA5612D410E4C9CgBc0J" TargetMode="External"/><Relationship Id="rId1" Type="http://schemas.openxmlformats.org/officeDocument/2006/relationships/styles" Target="styles.xml"/><Relationship Id="rId233" Type="http://schemas.openxmlformats.org/officeDocument/2006/relationships/hyperlink" Target="consultantplus://offline/ref=A96AB279A235D76F5E280D5C6921C81DE7FCDF968AC11255EE5580D9B813C25657248072EEEF0E916B51433EE5A13726981BB51811A421C8DF8C40F8f2c3J" TargetMode="External"/><Relationship Id="rId440" Type="http://schemas.openxmlformats.org/officeDocument/2006/relationships/hyperlink" Target="consultantplus://offline/ref=B8D59114696A9F61AE39CC1A1A7A201FCA4EED6C901EB052CC977B711DA6607B744F8FA789DA04E839CA29220D71E07B38F13AD50FA5612D410E4C9CgBc0J" TargetMode="External"/><Relationship Id="rId678" Type="http://schemas.openxmlformats.org/officeDocument/2006/relationships/hyperlink" Target="consultantplus://offline/ref=B8D59114696A9F61AE39CC1A1A7A201FCA4EED6C981ABA57C39D267B15FF6C797340D0B08E9308E939C8222E042EE56E29A936D114BA62315D0C4Eg9cEJ" TargetMode="External"/><Relationship Id="rId885" Type="http://schemas.openxmlformats.org/officeDocument/2006/relationships/hyperlink" Target="consultantplus://offline/ref=B8D59114696A9F61AE39CC1A1A7A201FCA4EED6C901CB955CB917B711DA6607B744F8FA789DA04E839CA292C0A71E07B38F13AD50FA5612D410E4C9CgBc0J" TargetMode="External"/><Relationship Id="rId28" Type="http://schemas.openxmlformats.org/officeDocument/2006/relationships/hyperlink" Target="consultantplus://offline/ref=A96AB279A235D76F5E280D5C6921C81DE7FCDF968AC0175DE85680D9B813C25657248072EEEF0E916B51433FEEA13726981BB51811A421C8DF8C40F8f2c3J" TargetMode="External"/><Relationship Id="rId300" Type="http://schemas.openxmlformats.org/officeDocument/2006/relationships/hyperlink" Target="consultantplus://offline/ref=B8D59114696A9F61AE39CC1A1A7A201FCA4EED6C991CBC53C39D267B15FF6C797340D0B08E9308E939C8282C042EE56E29A936D114BA62315D0C4Eg9cEJ" TargetMode="External"/><Relationship Id="rId538" Type="http://schemas.openxmlformats.org/officeDocument/2006/relationships/hyperlink" Target="consultantplus://offline/ref=B8D59114696A9F61AE39CC1A1A7A201FCA4EED6C901CB955CB917B711DA6607B744F8FA789DA04E839CA282F0671E07B38F13AD50FA5612D410E4C9CgBc0J" TargetMode="External"/><Relationship Id="rId745" Type="http://schemas.openxmlformats.org/officeDocument/2006/relationships/hyperlink" Target="consultantplus://offline/ref=B8D59114696A9F61AE39CC1A1A7A201FCA4EED6C901FBD53CC927B711DA6607B744F8FA789DA04E839CA282D0971E07B38F13AD50FA5612D410E4C9CgBc0J" TargetMode="External"/><Relationship Id="rId952" Type="http://schemas.openxmlformats.org/officeDocument/2006/relationships/hyperlink" Target="consultantplus://offline/ref=B8D59114696A9F61AE39CC1A1A7A201FCA4EED6C901CB955CB917B711DA6607B744F8FA789DA04E839CA2E2A0C71E07B38F13AD50FA5612D410E4C9CgBc0J" TargetMode="External"/><Relationship Id="rId81" Type="http://schemas.openxmlformats.org/officeDocument/2006/relationships/hyperlink" Target="consultantplus://offline/ref=A96AB279A235D76F5E280D5C6921C81DE7FCDF968AC31651E95480D9B813C25657248072EEEF0E916B51423FE1A13726981BB51811A421C8DF8C40F8f2c3J" TargetMode="External"/><Relationship Id="rId177" Type="http://schemas.openxmlformats.org/officeDocument/2006/relationships/hyperlink" Target="consultantplus://offline/ref=A96AB279A235D76F5E280D5C6921C81DE7FCDF968AC11255EE5580D9B813C25657248072EEEF0E916B51423BE7A13726981BB51811A421C8DF8C40F8f2c3J" TargetMode="External"/><Relationship Id="rId384" Type="http://schemas.openxmlformats.org/officeDocument/2006/relationships/hyperlink" Target="consultantplus://offline/ref=B8D59114696A9F61AE39CC1A1A7A201FCA4EED6C991CBC53C39D267B15FF6C797340D0B08E9308E939C8292D042EE56E29A936D114BA62315D0C4Eg9cEJ" TargetMode="External"/><Relationship Id="rId591" Type="http://schemas.openxmlformats.org/officeDocument/2006/relationships/hyperlink" Target="consultantplus://offline/ref=B8D59114696A9F61AE39CC1A1A7A201FCA4EED6C901EB052CC977B711DA6607B744F8FA789DA04E839CA2E2E0671E07B38F13AD50FA5612D410E4C9CgBc0J" TargetMode="External"/><Relationship Id="rId605" Type="http://schemas.openxmlformats.org/officeDocument/2006/relationships/hyperlink" Target="consultantplus://offline/ref=B8D59114696A9F61AE39CC1A1A7A201FCA4EED6C901EBD51CC907B711DA6607B744F8FA789DA04E839CA2E290B71E07B38F13AD50FA5612D410E4C9CgBc0J" TargetMode="External"/><Relationship Id="rId812" Type="http://schemas.openxmlformats.org/officeDocument/2006/relationships/hyperlink" Target="consultantplus://offline/ref=B8D59114696A9F61AE39D2170C167E16C145B360991AB30297C27D2642F6662E340F89F2CA9E09E83CC17E7A4B2FB92B79BA36D614B9602Dg5cFJ" TargetMode="External"/><Relationship Id="rId1028" Type="http://schemas.openxmlformats.org/officeDocument/2006/relationships/hyperlink" Target="consultantplus://offline/ref=B8D59114696A9F61AE39CC1A1A7A201FCA4EED6C901DB955C8947B711DA6607B744F8FA789DA04E839CA2A2A0871E07B38F13AD50FA5612D410E4C9CgBc0J" TargetMode="External"/><Relationship Id="rId244" Type="http://schemas.openxmlformats.org/officeDocument/2006/relationships/hyperlink" Target="consultantplus://offline/ref=A96AB279A235D76F5E280D5C6921C81DE7FCDF968AC01057EC5780D9B813C25657248072EEEF0E916B51403BE5A13726981BB51811A421C8DF8C40F8f2c3J" TargetMode="External"/><Relationship Id="rId689" Type="http://schemas.openxmlformats.org/officeDocument/2006/relationships/hyperlink" Target="consultantplus://offline/ref=B8D59114696A9F61AE39CC1A1A7A201FCA4EED6C901EBA5DC9977B711DA6607B744F8FA79BDA5CE438CF342A0D64B62A7EgAc4J" TargetMode="External"/><Relationship Id="rId896" Type="http://schemas.openxmlformats.org/officeDocument/2006/relationships/hyperlink" Target="consultantplus://offline/ref=B8D59114696A9F61AE39CC1A1A7A201FCA4EED6C981CB953CE9D267B15FF6C797340D0B08E9308E939C92C2D042EE56E29A936D114BA62315D0C4Eg9cEJ" TargetMode="External"/><Relationship Id="rId39" Type="http://schemas.openxmlformats.org/officeDocument/2006/relationships/hyperlink" Target="consultantplus://offline/ref=A96AB279A235D76F5E280D5C6921C81DE7FCDF968AC31B52E95380D9B813C25657248072EEEF0E916B51423DE0A13726981BB51811A421C8DF8C40F8f2c3J" TargetMode="External"/><Relationship Id="rId451" Type="http://schemas.openxmlformats.org/officeDocument/2006/relationships/hyperlink" Target="consultantplus://offline/ref=B8D59114696A9F61AE39CC1A1A7A201FCA4EED6C991CBC53C39D267B15FF6C797340D0B08E9308E939C82C2A042EE56E29A936D114BA62315D0C4Eg9cEJ" TargetMode="External"/><Relationship Id="rId549" Type="http://schemas.openxmlformats.org/officeDocument/2006/relationships/hyperlink" Target="consultantplus://offline/ref=B8D59114696A9F61AE39CC1A1A7A201FCA4EED6C901DBB57C9937B711DA6607B744F8FA789DA04E839CA292D0D71E07B38F13AD50FA5612D410E4C9CgBc0J" TargetMode="External"/><Relationship Id="rId756" Type="http://schemas.openxmlformats.org/officeDocument/2006/relationships/hyperlink" Target="consultantplus://offline/ref=B8D59114696A9F61AE39CC1A1A7A201FCA4EED6C901EBD51CC907B711DA6607B744F8FA789DA04E839CA2E220A71E07B38F13AD50FA5612D410E4C9CgBc0J" TargetMode="External"/><Relationship Id="rId104" Type="http://schemas.openxmlformats.org/officeDocument/2006/relationships/hyperlink" Target="consultantplus://offline/ref=A96AB279A235D76F5E280D5C6921C81DE7FCDF968AC31650EF5580D9B813C25657248072FCEF569D6A545C3CE5B46177DEf4cEJ" TargetMode="External"/><Relationship Id="rId188" Type="http://schemas.openxmlformats.org/officeDocument/2006/relationships/hyperlink" Target="consultantplus://offline/ref=A96AB279A235D76F5E280D5C6921C81DE7FCDF9683C41657ED59DDD3B04ACE54502BDF65E9A602906B51463DECFE32338943B91C0ABB22D4C38E42fFcAJ" TargetMode="External"/><Relationship Id="rId311" Type="http://schemas.openxmlformats.org/officeDocument/2006/relationships/hyperlink" Target="consultantplus://offline/ref=B8D59114696A9F61AE39CC1A1A7A201FCA4EED6C901EBD51CC907B711DA6607B744F8FA789DA04E839CA292B0871E07B38F13AD50FA5612D410E4C9CgBc0J" TargetMode="External"/><Relationship Id="rId395" Type="http://schemas.openxmlformats.org/officeDocument/2006/relationships/hyperlink" Target="consultantplus://offline/ref=B8D59114696A9F61AE39CC1A1A7A201FCA4EED6C901DBF54CA9E7B711DA6607B744F8FA789DA04E839CA292B0F71E07B38F13AD50FA5612D410E4C9CgBc0J" TargetMode="External"/><Relationship Id="rId409" Type="http://schemas.openxmlformats.org/officeDocument/2006/relationships/hyperlink" Target="consultantplus://offline/ref=B8D59114696A9F61AE39CC1A1A7A201FCA4EED6C901EB052CC977B711DA6607B744F8FA789DA04E839CA292C0F71E07B38F13AD50FA5612D410E4C9CgBc0J" TargetMode="External"/><Relationship Id="rId963" Type="http://schemas.openxmlformats.org/officeDocument/2006/relationships/hyperlink" Target="consultantplus://offline/ref=B8D59114696A9F61AE39CC1A1A7A201FCA4EED6C961BB153CF9D267B15FF6C797340D0A28ECB04E83CD42B291178B428g7cCJ" TargetMode="External"/><Relationship Id="rId1039" Type="http://schemas.openxmlformats.org/officeDocument/2006/relationships/hyperlink" Target="consultantplus://offline/ref=B8D59114696A9F61AE39CC1A1A7A201FCA4EED6C901DB955C8947B711DA6607B744F8FA789DA04E839CA2A290C71E07B38F13AD50FA5612D410E4C9CgBc0J" TargetMode="External"/><Relationship Id="rId92" Type="http://schemas.openxmlformats.org/officeDocument/2006/relationships/hyperlink" Target="consultantplus://offline/ref=A96AB279A235D76F5E280D5C6921C81DE7FCDF968AC01454EF5A80D9B813C25657248072EEEF0E916B51423CE0A13726981BB51811A421C8DF8C40F8f2c3J" TargetMode="External"/><Relationship Id="rId616" Type="http://schemas.openxmlformats.org/officeDocument/2006/relationships/hyperlink" Target="consultantplus://offline/ref=B8D59114696A9F61AE39CC1A1A7A201FCA4EED6C901FB951C9927B711DA6607B744F8FA789DA04E839CA292C0F71E07B38F13AD50FA5612D410E4C9CgBc0J" TargetMode="External"/><Relationship Id="rId823" Type="http://schemas.openxmlformats.org/officeDocument/2006/relationships/hyperlink" Target="consultantplus://offline/ref=B8D59114696A9F61AE39CC1A1A7A201FCA4EED6C901DBB57C9937B711DA6607B744F8FA789DA04E839CA2E2E0B71E07B38F13AD50FA5612D410E4C9CgBc0J" TargetMode="External"/><Relationship Id="rId255" Type="http://schemas.openxmlformats.org/officeDocument/2006/relationships/hyperlink" Target="consultantplus://offline/ref=A96AB279A235D76F5E280D5C6921C81DE7FCDF968AC11255EE5580D9B813C25657248072EEEF0E916B514339E7A13726981BB51811A421C8DF8C40F8f2c3J" TargetMode="External"/><Relationship Id="rId462" Type="http://schemas.openxmlformats.org/officeDocument/2006/relationships/hyperlink" Target="consultantplus://offline/ref=B8D59114696A9F61AE39CC1A1A7A201FCA4EED6C901FB951C9927B711DA6607B744F8FA789DA04E839CA29280871E07B38F13AD50FA5612D410E4C9CgBc0J" TargetMode="External"/><Relationship Id="rId115" Type="http://schemas.openxmlformats.org/officeDocument/2006/relationships/hyperlink" Target="consultantplus://offline/ref=A96AB279A235D76F5E2813517F4D9614EDF7899B8DCB1802B206868EE743C40317648627ADAB0390635A166CA3FF6E76D950B91B0AB820C8fCc1J" TargetMode="External"/><Relationship Id="rId322" Type="http://schemas.openxmlformats.org/officeDocument/2006/relationships/hyperlink" Target="consultantplus://offline/ref=B8D59114696A9F61AE39CC1A1A7A201FCA4EED6C901DBB57C9937B711DA6607B744F8FA789DA04E839CA28220F71E07B38F13AD50FA5612D410E4C9CgBc0J" TargetMode="External"/><Relationship Id="rId767" Type="http://schemas.openxmlformats.org/officeDocument/2006/relationships/hyperlink" Target="consultantplus://offline/ref=B8D59114696A9F61AE39CC1A1A7A201FCA4EED6C971ABC53CC9D267B15FF6C797340D0B08E9308EB3BC2292E042EE56E29A936D114BA62315D0C4Eg9cEJ" TargetMode="External"/><Relationship Id="rId974" Type="http://schemas.openxmlformats.org/officeDocument/2006/relationships/hyperlink" Target="consultantplus://offline/ref=B8D59114696A9F61AE39D2170C167E16C14CB5609017B30297C27D2642F6662E260FD1FECB9B17E83BD4282B0Dg7cAJ" TargetMode="External"/><Relationship Id="rId199" Type="http://schemas.openxmlformats.org/officeDocument/2006/relationships/hyperlink" Target="consultantplus://offline/ref=A96AB279A235D76F5E280D5C6921C81DE7FCDF968AC11255EE5580D9B813C25657248072EEEF0E916B51423BE0A13726981BB51811A421C8DF8C40F8f2c3J" TargetMode="External"/><Relationship Id="rId627" Type="http://schemas.openxmlformats.org/officeDocument/2006/relationships/hyperlink" Target="consultantplus://offline/ref=B8D59114696A9F61AE39CC1A1A7A201FCA4EED6C901CB955CB917B711DA6607B744F8FA789DA04E839CA28230F71E07B38F13AD50FA5612D410E4C9CgBc0J" TargetMode="External"/><Relationship Id="rId834" Type="http://schemas.openxmlformats.org/officeDocument/2006/relationships/hyperlink" Target="consultantplus://offline/ref=B8D59114696A9F61AE39CC1A1A7A201FCA4EED6C901EBD51CC907B711DA6607B744F8FA789DA04E839CA2F280771E07B38F13AD50FA5612D410E4C9CgBc0J" TargetMode="External"/><Relationship Id="rId266" Type="http://schemas.openxmlformats.org/officeDocument/2006/relationships/hyperlink" Target="consultantplus://offline/ref=A96AB279A235D76F5E280D5C6921C81DE7FCDF968AC21251EC5680D9B813C25657248072EEEF0E916B514038E7A13726981BB51811A421C8DF8C40F8f2c3J" TargetMode="External"/><Relationship Id="rId473" Type="http://schemas.openxmlformats.org/officeDocument/2006/relationships/hyperlink" Target="consultantplus://offline/ref=B8D59114696A9F61AE39CC1A1A7A201FCA4EED6C901EB052CC977B711DA6607B744F8FA789DA04E839CA2E2B0C71E07B38F13AD50FA5612D410E4C9CgBc0J" TargetMode="External"/><Relationship Id="rId680" Type="http://schemas.openxmlformats.org/officeDocument/2006/relationships/hyperlink" Target="consultantplus://offline/ref=B8D59114696A9F61AE39CC1A1A7A201FCA4EED6C901FBD53CC927B711DA6607B744F8FA789DA04E839CA282E0771E07B38F13AD50FA5612D410E4C9CgBc0J" TargetMode="External"/><Relationship Id="rId901" Type="http://schemas.openxmlformats.org/officeDocument/2006/relationships/hyperlink" Target="consultantplus://offline/ref=B8D59114696A9F61AE39CC1A1A7A201FCA4EED6C901FB951C9927B711DA6607B744F8FA789DA04E839CA2E2C0A71E07B38F13AD50FA5612D410E4C9CgBc0J" TargetMode="External"/><Relationship Id="rId30" Type="http://schemas.openxmlformats.org/officeDocument/2006/relationships/hyperlink" Target="consultantplus://offline/ref=A96AB279A235D76F5E280D5C6921C81DE7FCDF968AC21757ED5780D9B813C25657248072EEEF0E916B51423DE1A13726981BB51811A421C8DF8C40F8f2c3J" TargetMode="External"/><Relationship Id="rId126" Type="http://schemas.openxmlformats.org/officeDocument/2006/relationships/hyperlink" Target="consultantplus://offline/ref=A96AB279A235D76F5E280D5C6921C81DE7FCDF968AC11255EE5580D9B813C25657248072EEEF0E916B514239E6A13726981BB51811A421C8DF8C40F8f2c3J" TargetMode="External"/><Relationship Id="rId333" Type="http://schemas.openxmlformats.org/officeDocument/2006/relationships/hyperlink" Target="consultantplus://offline/ref=B8D59114696A9F61AE39CC1A1A7A201FCA4EED6C901DBB57C9937B711DA6607B744F8FA789DA04E839CA292A0F71E07B38F13AD50FA5612D410E4C9CgBc0J" TargetMode="External"/><Relationship Id="rId540" Type="http://schemas.openxmlformats.org/officeDocument/2006/relationships/hyperlink" Target="consultantplus://offline/ref=B8D59114696A9F61AE39CC1A1A7A201FCA4EED6C991CBC53C39D267B15FF6C797340D0B08E9308E939C82D29042EE56E29A936D114BA62315D0C4Eg9cEJ" TargetMode="External"/><Relationship Id="rId778" Type="http://schemas.openxmlformats.org/officeDocument/2006/relationships/hyperlink" Target="consultantplus://offline/ref=B8D59114696A9F61AE39CC1A1A7A201FCA4EED6C901EBD51CC907B711DA6607B744F8FA789DA04E839CA2F2A0F71E07B38F13AD50FA5612D410E4C9CgBc0J" TargetMode="External"/><Relationship Id="rId985" Type="http://schemas.openxmlformats.org/officeDocument/2006/relationships/hyperlink" Target="consultantplus://offline/ref=B8D59114696A9F61AE39CC1A1A7A201FCA4EED6C901DBB57C9937B711DA6607B744F8FA789DA04E839CA2E2D0A71E07B38F13AD50FA5612D410E4C9CgBc0J" TargetMode="External"/><Relationship Id="rId638" Type="http://schemas.openxmlformats.org/officeDocument/2006/relationships/hyperlink" Target="consultantplus://offline/ref=B8D59114696A9F61AE39CC1A1A7A201FCA4EED6C901EB052CC977B711DA6607B744F8FA789DA04E839CA2E220E71E07B38F13AD50FA5612D410E4C9CgBc0J" TargetMode="External"/><Relationship Id="rId845" Type="http://schemas.openxmlformats.org/officeDocument/2006/relationships/hyperlink" Target="consultantplus://offline/ref=B8D59114696A9F61AE39CC1A1A7A201FCA4EED6C901EB052CC977B711DA6607B744F8FA789DA04E839CA2C2F0671E07B38F13AD50FA5612D410E4C9CgBc0J" TargetMode="External"/><Relationship Id="rId1030" Type="http://schemas.openxmlformats.org/officeDocument/2006/relationships/hyperlink" Target="consultantplus://offline/ref=B8D59114696A9F61AE39CC1A1A7A201FCA4EED6C901DB955C8947B711DA6607B744F8FA789DA04E839CA2A2A0671E07B38F13AD50FA5612D410E4C9CgBc0J" TargetMode="External"/><Relationship Id="rId277" Type="http://schemas.openxmlformats.org/officeDocument/2006/relationships/hyperlink" Target="consultantplus://offline/ref=A96AB279A235D76F5E280D5C6921C81DE7FCDF968AC11255EE5580D9B813C25657248072EEEF0E916B514339EFA13726981BB51811A421C8DF8C40F8f2c3J" TargetMode="External"/><Relationship Id="rId400" Type="http://schemas.openxmlformats.org/officeDocument/2006/relationships/hyperlink" Target="consultantplus://offline/ref=B8D59114696A9F61AE39CC1A1A7A201FCA4EED6C901EBD51CC907B711DA6607B744F8FA789DA04E839CA292E0F71E07B38F13AD50FA5612D410E4C9CgBc0J" TargetMode="External"/><Relationship Id="rId484" Type="http://schemas.openxmlformats.org/officeDocument/2006/relationships/hyperlink" Target="consultantplus://offline/ref=B8D59114696A9F61AE39CC1A1A7A201FCA4EED6C901CB955CB917B711DA6607B744F8FA789DA04E839CA282B0671E07B38F13AD50FA5612D410E4C9CgBc0J" TargetMode="External"/><Relationship Id="rId705" Type="http://schemas.openxmlformats.org/officeDocument/2006/relationships/hyperlink" Target="consultantplus://offline/ref=B8D59114696A9F61AE39CC1A1A7A201FCA4EED6C901CB955CB917B711DA6607B744F8FA789DA04E839CA29290E71E07B38F13AD50FA5612D410E4C9CgBc0J" TargetMode="External"/><Relationship Id="rId137" Type="http://schemas.openxmlformats.org/officeDocument/2006/relationships/hyperlink" Target="consultantplus://offline/ref=A96AB279A235D76F5E280D5C6921C81DE7FCDF968AC11255EE5580D9B813C25657248072EEEF0E916B514239E2A13726981BB51811A421C8DF8C40F8f2c3J" TargetMode="External"/><Relationship Id="rId344" Type="http://schemas.openxmlformats.org/officeDocument/2006/relationships/hyperlink" Target="consultantplus://offline/ref=B8D59114696A9F61AE39CC1A1A7A201FCA4EED6C901FB951C9927B711DA6607B744F8FA789DA04E839CA28230F71E07B38F13AD50FA5612D410E4C9CgBc0J" TargetMode="External"/><Relationship Id="rId691" Type="http://schemas.openxmlformats.org/officeDocument/2006/relationships/hyperlink" Target="consultantplus://offline/ref=B8D59114696A9F61AE39CC1A1A7A201FCA4EED6C981CB953CE9D267B15FF6C797340D0B08E9308E939C92B2E042EE56E29A936D114BA62315D0C4Eg9cEJ" TargetMode="External"/><Relationship Id="rId789" Type="http://schemas.openxmlformats.org/officeDocument/2006/relationships/hyperlink" Target="consultantplus://offline/ref=B8D59114696A9F61AE39CC1A1A7A201FCA4EED6C901CB955CB917B711DA6607B744F8FA789DA04E839CA292F0E71E07B38F13AD50FA5612D410E4C9CgBc0J" TargetMode="External"/><Relationship Id="rId912" Type="http://schemas.openxmlformats.org/officeDocument/2006/relationships/hyperlink" Target="consultantplus://offline/ref=B8D59114696A9F61AE39CC1A1A7A201FCA4EED6C901CB955CB917B711DA6607B744F8FA789DA04E839CA29230771E07B38F13AD50FA5612D410E4C9CgBc0J" TargetMode="External"/><Relationship Id="rId996" Type="http://schemas.openxmlformats.org/officeDocument/2006/relationships/hyperlink" Target="consultantplus://offline/ref=B8D59114696A9F61AE39CC1A1A7A201FCA4EED6C901DBB57C9937B711DA6607B744F8FA789DA04E839CA2E2D0771E07B38F13AD50FA5612D410E4C9CgBc0J" TargetMode="External"/><Relationship Id="rId41" Type="http://schemas.openxmlformats.org/officeDocument/2006/relationships/hyperlink" Target="consultantplus://offline/ref=A96AB279A235D76F5E280D5C6921C81DE7FCDF968AC31B52E95380D9B813C25657248072EEEF0E916B51423DE0A13726981BB51811A421C8DF8C40F8f2c3J" TargetMode="External"/><Relationship Id="rId551" Type="http://schemas.openxmlformats.org/officeDocument/2006/relationships/hyperlink" Target="consultantplus://offline/ref=B8D59114696A9F61AE39CC1A1A7A201FCA4EED6C901CB955CB917B711DA6607B744F8FA789DA04E839CA282E0F71E07B38F13AD50FA5612D410E4C9CgBc0J" TargetMode="External"/><Relationship Id="rId649" Type="http://schemas.openxmlformats.org/officeDocument/2006/relationships/hyperlink" Target="consultantplus://offline/ref=B8D59114696A9F61AE39CC1A1A7A201FCA4EED6C981ABA57C39D267B15FF6C797340D0B08E9308E939C82D23042EE56E29A936D114BA62315D0C4Eg9cEJ" TargetMode="External"/><Relationship Id="rId856" Type="http://schemas.openxmlformats.org/officeDocument/2006/relationships/hyperlink" Target="consultantplus://offline/ref=B8D59114696A9F61AE39CC1A1A7A201FCA4EED6C901EBD51CC907B711DA6607B744F8FA789DA04E839CA2F2F0F71E07B38F13AD50FA5612D410E4C9CgBc0J" TargetMode="External"/><Relationship Id="rId190" Type="http://schemas.openxmlformats.org/officeDocument/2006/relationships/hyperlink" Target="consultantplus://offline/ref=A96AB279A235D76F5E280D5C6921C81DE7FCDF968AC3135CE85180D9B813C25657248072EEEF0E916B51423FE0A13726981BB51811A421C8DF8C40F8f2c3J" TargetMode="External"/><Relationship Id="rId204" Type="http://schemas.openxmlformats.org/officeDocument/2006/relationships/hyperlink" Target="consultantplus://offline/ref=A96AB279A235D76F5E280D5C6921C81DE7FCDF968AC31650E75680D9B813C25657248072EEEF0E916B51423CE4A13726981BB51811A421C8DF8C40F8f2c3J" TargetMode="External"/><Relationship Id="rId288" Type="http://schemas.openxmlformats.org/officeDocument/2006/relationships/hyperlink" Target="consultantplus://offline/ref=B8D59114696A9F61AE39CC1A1A7A201FCA4EED6C901EB052CC977B711DA6607B744F8FA789DA04E839CA292B0671E07B38F13AD50FA5612D410E4C9CgBc0J" TargetMode="External"/><Relationship Id="rId411" Type="http://schemas.openxmlformats.org/officeDocument/2006/relationships/hyperlink" Target="consultantplus://offline/ref=B8D59114696A9F61AE39CC1A1A7A201FCA4EED6C901EBD51CC907B711DA6607B744F8FA789DA04E839CA292D0971E07B38F13AD50FA5612D410E4C9CgBc0J" TargetMode="External"/><Relationship Id="rId509" Type="http://schemas.openxmlformats.org/officeDocument/2006/relationships/hyperlink" Target="consultantplus://offline/ref=B8D59114696A9F61AE39CC1A1A7A201FCA4EED6C901EBD51CC907B711DA6607B744F8FA789DA04E839CA292C0671E07B38F13AD50FA5612D410E4C9CgBc0J" TargetMode="External"/><Relationship Id="rId1041" Type="http://schemas.openxmlformats.org/officeDocument/2006/relationships/hyperlink" Target="consultantplus://offline/ref=B8D59114696A9F61AE39CC1A1A7A201FCA4EED6C901DBF54CA9E7B711DA6607B744F8FA789DA04E839CA292C0971E07B38F13AD50FA5612D410E4C9CgBc0J" TargetMode="External"/><Relationship Id="rId495" Type="http://schemas.openxmlformats.org/officeDocument/2006/relationships/hyperlink" Target="consultantplus://offline/ref=B8D59114696A9F61AE39CC1A1A7A201FCA4EED6C901DBB57C9937B711DA6607B744F8FA789DA04E839CA292E0671E07B38F13AD50FA5612D410E4C9CgBc0J" TargetMode="External"/><Relationship Id="rId716" Type="http://schemas.openxmlformats.org/officeDocument/2006/relationships/hyperlink" Target="consultantplus://offline/ref=B8D59114696A9F61AE39CC1A1A7A201FCA4EED6C901CB955CB917B711DA6607B744F8FA789DA04E839CA29290C71E07B38F13AD50FA5612D410E4C9CgBc0J" TargetMode="External"/><Relationship Id="rId923" Type="http://schemas.openxmlformats.org/officeDocument/2006/relationships/hyperlink" Target="consultantplus://offline/ref=B8D59114696A9F61AE39CC1A1A7A201FCA4EED6C981ABA57C39D267B15FF6C797340D0B08E9308E939C92F28042EE56E29A936D114BA62315D0C4Eg9cEJ" TargetMode="External"/><Relationship Id="rId52" Type="http://schemas.openxmlformats.org/officeDocument/2006/relationships/hyperlink" Target="consultantplus://offline/ref=A96AB279A235D76F5E280D5C6921C81DE7FCDF968AC21757EA5180D9B813C25657248072EEEF0E916B51423DE1A13726981BB51811A421C8DF8C40F8f2c3J" TargetMode="External"/><Relationship Id="rId148" Type="http://schemas.openxmlformats.org/officeDocument/2006/relationships/hyperlink" Target="consultantplus://offline/ref=A96AB279A235D76F5E280D5C6921C81DE7FCDF968AC21251EC5680D9B813C25657248072EEEF0E916B51423EEFA13726981BB51811A421C8DF8C40F8f2c3J" TargetMode="External"/><Relationship Id="rId355" Type="http://schemas.openxmlformats.org/officeDocument/2006/relationships/hyperlink" Target="consultantplus://offline/ref=B8D59114696A9F61AE39CC1A1A7A201FCA4EED6C901CB955CB917B711DA6607B744F8FA789DA04E839CA2B2C0671E07B38F13AD50FA5612D410E4C9CgBc0J" TargetMode="External"/><Relationship Id="rId562" Type="http://schemas.openxmlformats.org/officeDocument/2006/relationships/hyperlink" Target="consultantplus://offline/ref=B8D59114696A9F61AE39CC1A1A7A201FCA4EED6C901EB052CC977B711DA6607B744F8FA789DA04E839CA2E2F0D71E07B38F13AD50FA5612D410E4C9CgBc0J" TargetMode="External"/><Relationship Id="rId215" Type="http://schemas.openxmlformats.org/officeDocument/2006/relationships/hyperlink" Target="consultantplus://offline/ref=A96AB279A235D76F5E280D5C6921C81DE7FCDF968AC11255EE5580D9B813C25657248072EEEF0E916B51423AE7A13726981BB51811A421C8DF8C40F8f2c3J" TargetMode="External"/><Relationship Id="rId422" Type="http://schemas.openxmlformats.org/officeDocument/2006/relationships/hyperlink" Target="consultantplus://offline/ref=B8D59114696A9F61AE39CC1A1A7A201FCA4EED6C901EBD51CC907B711DA6607B744F8FA789DA04E839CA292C0E71E07B38F13AD50FA5612D410E4C9CgBc0J" TargetMode="External"/><Relationship Id="rId867" Type="http://schemas.openxmlformats.org/officeDocument/2006/relationships/hyperlink" Target="consultantplus://offline/ref=B8D59114696A9F61AE39CC1A1A7A201FCA4EED6C901EB052CC977B711DA6607B744F8FA789DA04E839CA2C2E0B71E07B38F13AD50FA5612D410E4C9CgBc0J" TargetMode="External"/><Relationship Id="rId1052" Type="http://schemas.openxmlformats.org/officeDocument/2006/relationships/hyperlink" Target="consultantplus://offline/ref=B8D59114696A9F61AE39CC1A1A7A201FCA4EED6C901CB955CB917B711DA6607B744F8FA789DA04E839CA2E290871E07B38F13AD50FA5612D410E4C9CgBc0J" TargetMode="External"/><Relationship Id="rId299" Type="http://schemas.openxmlformats.org/officeDocument/2006/relationships/hyperlink" Target="consultantplus://offline/ref=B8D59114696A9F61AE39CC1A1A7A201FCA4EED6C901FBC57CF957B711DA6607B744F8FA789DA04E839CA2B280771E07B38F13AD50FA5612D410E4C9CgBc0J" TargetMode="External"/><Relationship Id="rId727" Type="http://schemas.openxmlformats.org/officeDocument/2006/relationships/hyperlink" Target="consultantplus://offline/ref=B8D59114696A9F61AE39CC1A1A7A201FCA4EED6C901DBB57C9937B711DA6607B744F8FA789DA04E839CA2E280C71E07B38F13AD50FA5612D410E4C9CgBc0J" TargetMode="External"/><Relationship Id="rId934" Type="http://schemas.openxmlformats.org/officeDocument/2006/relationships/hyperlink" Target="consultantplus://offline/ref=B8D59114696A9F61AE39CC1A1A7A201FCA4EED6C901EB951C99F7B711DA6607B744F8FA789DA04E839CA2A230C71E07B38F13AD50FA5612D410E4C9CgBc0J" TargetMode="External"/><Relationship Id="rId63" Type="http://schemas.openxmlformats.org/officeDocument/2006/relationships/hyperlink" Target="consultantplus://offline/ref=A96AB279A235D76F5E280D5C6921C81DE7FCDF968AC31650E75680D9B813C25657248072EEEF0E916B51423CE4A13726981BB51811A421C8DF8C40F8f2c3J" TargetMode="External"/><Relationship Id="rId159" Type="http://schemas.openxmlformats.org/officeDocument/2006/relationships/hyperlink" Target="consultantplus://offline/ref=A96AB279A235D76F5E280D5C6921C81DE7FCDF968AC31B52E95380D9B813C25657248072EEEF0E916B514239E1A13726981BB51811A421C8DF8C40F8f2c3J" TargetMode="External"/><Relationship Id="rId366" Type="http://schemas.openxmlformats.org/officeDocument/2006/relationships/hyperlink" Target="consultantplus://offline/ref=B8D59114696A9F61AE39CC1A1A7A201FCA4EED6C901EBD51CC907B711DA6607B744F8FA789DA04E839CA292F0F71E07B38F13AD50FA5612D410E4C9CgBc0J" TargetMode="External"/><Relationship Id="rId573" Type="http://schemas.openxmlformats.org/officeDocument/2006/relationships/hyperlink" Target="consultantplus://offline/ref=B8D59114696A9F61AE39CC1A1A7A201FCA4EED6C901CB955CB917B711DA6607B744F8FA789DA04E839CA282D0C71E07B38F13AD50FA5612D410E4C9CgBc0J" TargetMode="External"/><Relationship Id="rId780" Type="http://schemas.openxmlformats.org/officeDocument/2006/relationships/hyperlink" Target="consultantplus://offline/ref=B8D59114696A9F61AE39CC1A1A7A201FCA4EED6C901DBB57C9937B711DA6607B744F8FA789DA04E839CA2E280771E07B38F13AD50FA5612D410E4C9CgBc0J" TargetMode="External"/><Relationship Id="rId226" Type="http://schemas.openxmlformats.org/officeDocument/2006/relationships/hyperlink" Target="consultantplus://offline/ref=A96AB279A235D76F5E280D5C6921C81DE7FCDF968AC11255EE5580D9B813C25657248072EEEF0E916B51433FEEA13726981BB51811A421C8DF8C40F8f2c3J" TargetMode="External"/><Relationship Id="rId433" Type="http://schemas.openxmlformats.org/officeDocument/2006/relationships/hyperlink" Target="consultantplus://offline/ref=B8D59114696A9F61AE39CC1A1A7A201FCA4EED6C991CBC53C39D267B15FF6C797340D0B08E9308E939C82F2E042EE56E29A936D114BA62315D0C4Eg9cEJ" TargetMode="External"/><Relationship Id="rId878" Type="http://schemas.openxmlformats.org/officeDocument/2006/relationships/hyperlink" Target="consultantplus://offline/ref=B8D59114696A9F61AE39CC1A1A7A201FCA4EED6C981ABA57C39D267B15FF6C797340D0B08E9308E939C9292C042EE56E29A936D114BA62315D0C4Eg9cEJ" TargetMode="External"/><Relationship Id="rId640" Type="http://schemas.openxmlformats.org/officeDocument/2006/relationships/hyperlink" Target="consultantplus://offline/ref=B8D59114696A9F61AE39CC1A1A7A201FCA4EED6C901EB052CC977B711DA6607B744F8FA789DA04E839CA2E220D71E07B38F13AD50FA5612D410E4C9CgBc0J" TargetMode="External"/><Relationship Id="rId738" Type="http://schemas.openxmlformats.org/officeDocument/2006/relationships/hyperlink" Target="consultantplus://offline/ref=B8D59114696A9F61AE39CC1A1A7A201FCA4EED6C901FB951C9927B711DA6607B744F8FA789DA04E839CA2E2B0671E07B38F13AD50FA5612D410E4C9CgBc0J" TargetMode="External"/><Relationship Id="rId945" Type="http://schemas.openxmlformats.org/officeDocument/2006/relationships/hyperlink" Target="consultantplus://offline/ref=B8D59114696A9F61AE39CC1A1A7A201FCA4EED6C901CB955CB917B711DA6607B744F8FA789DA04E839CA2E2B0871E07B38F13AD50FA5612D410E4C9CgBc0J" TargetMode="External"/><Relationship Id="rId74" Type="http://schemas.openxmlformats.org/officeDocument/2006/relationships/hyperlink" Target="consultantplus://offline/ref=A96AB279A235D76F5E280D5C6921C81DE7FCDF968AC31651E95480D9B813C25657248072EEEF0E916B51423CEEA13726981BB51811A421C8DF8C40F8f2c3J" TargetMode="External"/><Relationship Id="rId377" Type="http://schemas.openxmlformats.org/officeDocument/2006/relationships/hyperlink" Target="consultantplus://offline/ref=B8D59114696A9F61AE39CC1A1A7A201FCA4EED6C901EB052CC977B711DA6607B744F8FA789DA04E839CA292E0A71E07B38F13AD50FA5612D410E4C9CgBc0J" TargetMode="External"/><Relationship Id="rId500" Type="http://schemas.openxmlformats.org/officeDocument/2006/relationships/hyperlink" Target="consultantplus://offline/ref=B8D59114696A9F61AE39CC1A1A7A201FCA4EED6C901DBB57C9937B711DA6607B744F8FA789DA04E839CA292D0E71E07B38F13AD50FA5612D410E4C9CgBc0J" TargetMode="External"/><Relationship Id="rId584" Type="http://schemas.openxmlformats.org/officeDocument/2006/relationships/hyperlink" Target="consultantplus://offline/ref=B8D59114696A9F61AE39CC1A1A7A201FCA4EED6C901CB955CB917B711DA6607B744F8FA789DA04E839CA282D0871E07B38F13AD50FA5612D410E4C9CgBc0J" TargetMode="External"/><Relationship Id="rId805" Type="http://schemas.openxmlformats.org/officeDocument/2006/relationships/hyperlink" Target="consultantplus://offline/ref=B8D59114696A9F61AE39CC1A1A7A201FCA4EED6C901DBB57C9937B711DA6607B744F8FA789DA04E839CA2E2E0E71E07B38F13AD50FA5612D410E4C9CgBc0J" TargetMode="External"/><Relationship Id="rId5" Type="http://schemas.openxmlformats.org/officeDocument/2006/relationships/hyperlink" Target="consultantplus://offline/ref=A96AB279A235D76F5E280D5C6921C81DE7FCDF968AC21757ED5780D9B813C25657248072EEEF0E916B51423DE2A13726981BB51811A421C8DF8C40F8f2c3J" TargetMode="External"/><Relationship Id="rId237" Type="http://schemas.openxmlformats.org/officeDocument/2006/relationships/hyperlink" Target="consultantplus://offline/ref=A96AB279A235D76F5E280D5C6921C81DE7FCDF968AC31B52E95380D9B813C25657248072EEEF0E916B514034E2A13726981BB51811A421C8DF8C40F8f2c3J" TargetMode="External"/><Relationship Id="rId791" Type="http://schemas.openxmlformats.org/officeDocument/2006/relationships/hyperlink" Target="consultantplus://offline/ref=B8D59114696A9F61AE39CC1A1A7A201FCA4EED6C901EB052CC977B711DA6607B744F8FA789DA04E839CA2F230A71E07B38F13AD50FA5612D410E4C9CgBc0J" TargetMode="External"/><Relationship Id="rId889" Type="http://schemas.openxmlformats.org/officeDocument/2006/relationships/hyperlink" Target="consultantplus://offline/ref=B8D59114696A9F61AE39CC1A1A7A201FCA4EED6C901CB955CB917B711DA6607B744F8FA789DA04E839CA292C0871E07B38F13AD50FA5612D410E4C9CgBc0J" TargetMode="External"/><Relationship Id="rId444" Type="http://schemas.openxmlformats.org/officeDocument/2006/relationships/hyperlink" Target="consultantplus://offline/ref=B8D59114696A9F61AE39CC1A1A7A201FCA4EED6C901CB955CB917B711DA6607B744F8FA789DA04E839CA282B0B71E07B38F13AD50FA5612D410E4C9CgBc0J" TargetMode="External"/><Relationship Id="rId651" Type="http://schemas.openxmlformats.org/officeDocument/2006/relationships/hyperlink" Target="consultantplus://offline/ref=B8D59114696A9F61AE39CC1A1A7A201FCA4EED6C901FBD53CC927B711DA6607B744F8FA789DA04E839CA282E0871E07B38F13AD50FA5612D410E4C9CgBc0J" TargetMode="External"/><Relationship Id="rId749" Type="http://schemas.openxmlformats.org/officeDocument/2006/relationships/hyperlink" Target="consultantplus://offline/ref=B8D59114696A9F61AE39CC1A1A7A201FCA4EED6C991CBC53C39D267B15FF6C797340D0B08E9308E939C92A2A042EE56E29A936D114BA62315D0C4Eg9cEJ" TargetMode="External"/><Relationship Id="rId290" Type="http://schemas.openxmlformats.org/officeDocument/2006/relationships/hyperlink" Target="consultantplus://offline/ref=B8D59114696A9F61AE39CC1A1A7A201FCA4EED6C991FB853CA9D267B15FF6C797340D0A28ECB04E83CD42B291178B428g7cCJ" TargetMode="External"/><Relationship Id="rId304" Type="http://schemas.openxmlformats.org/officeDocument/2006/relationships/hyperlink" Target="consultantplus://offline/ref=B8D59114696A9F61AE39CC1A1A7A201FCA4EED6C901FB951C9927B711DA6607B744F8FA789DA04E839CA282E0A71E07B38F13AD50FA5612D410E4C9CgBc0J" TargetMode="External"/><Relationship Id="rId388" Type="http://schemas.openxmlformats.org/officeDocument/2006/relationships/hyperlink" Target="consultantplus://offline/ref=B8D59114696A9F61AE39CC1A1A7A201FCA4EED6C901FB951C9927B711DA6607B744F8FA789DA04E839CA28220C71E07B38F13AD50FA5612D410E4C9CgBc0J" TargetMode="External"/><Relationship Id="rId511" Type="http://schemas.openxmlformats.org/officeDocument/2006/relationships/hyperlink" Target="consultantplus://offline/ref=B8D59114696A9F61AE39CC1A1A7A201FCA4EED6C901CB955CB917B711DA6607B744F8FA789DA04E839CA282A0871E07B38F13AD50FA5612D410E4C9CgBc0J" TargetMode="External"/><Relationship Id="rId609" Type="http://schemas.openxmlformats.org/officeDocument/2006/relationships/hyperlink" Target="consultantplus://offline/ref=B8D59114696A9F61AE39CC1A1A7A201FCA4EED6C901FB951C9927B711DA6607B744F8FA789DA04E839CA292D0671E07B38F13AD50FA5612D410E4C9CgBc0J" TargetMode="External"/><Relationship Id="rId956" Type="http://schemas.openxmlformats.org/officeDocument/2006/relationships/hyperlink" Target="consultantplus://offline/ref=B8D59114696A9F61AE39CC1A1A7A201FCA4EED6C901DBB57C9937B711DA6607B744F8FA789DA04E839CA2E2D0E71E07B38F13AD50FA5612D410E4C9CgBc0J" TargetMode="External"/><Relationship Id="rId85" Type="http://schemas.openxmlformats.org/officeDocument/2006/relationships/hyperlink" Target="consultantplus://offline/ref=A96AB279A235D76F5E280D5C6921C81DE7FCDF968AC31651E95480D9B813C25657248072EEEF0E916B51423FEFA13726981BB51811A421C8DF8C40F8f2c3J" TargetMode="External"/><Relationship Id="rId150" Type="http://schemas.openxmlformats.org/officeDocument/2006/relationships/hyperlink" Target="consultantplus://offline/ref=A96AB279A235D76F5E280D5C6921C81DE7FCDF968AC31B52E95380D9B813C25657248072EEEF0E916B514239E5A13726981BB51811A421C8DF8C40F8f2c3J" TargetMode="External"/><Relationship Id="rId595" Type="http://schemas.openxmlformats.org/officeDocument/2006/relationships/hyperlink" Target="consultantplus://offline/ref=B8D59114696A9F61AE39CC1A1A7A201FCA4EED6C901EBD51CC907B711DA6607B744F8FA789DA04E839CA2E290F71E07B38F13AD50FA5612D410E4C9CgBc0J" TargetMode="External"/><Relationship Id="rId816" Type="http://schemas.openxmlformats.org/officeDocument/2006/relationships/hyperlink" Target="consultantplus://offline/ref=B8D59114696A9F61AE39CC1A1A7A201FCA4EED6C901EB052CC977B711DA6607B744F8FA789DA04E839CA2C2B0971E07B38F13AD50FA5612D410E4C9CgBc0J" TargetMode="External"/><Relationship Id="rId1001" Type="http://schemas.openxmlformats.org/officeDocument/2006/relationships/hyperlink" Target="consultantplus://offline/ref=B8D59114696A9F61AE39CC1A1A7A201FCA4EED6C901FBC56CC967B711DA6607B744F8FA789DA04E839CA2A2B0671E07B38F13AD50FA5612D410E4C9CgBc0J" TargetMode="External"/><Relationship Id="rId248" Type="http://schemas.openxmlformats.org/officeDocument/2006/relationships/hyperlink" Target="consultantplus://offline/ref=A96AB279A235D76F5E280D5C6921C81DE7FCDF968AC31B52E95380D9B813C25657248072EEEF0E916B514034EEA13726981BB51811A421C8DF8C40F8f2c3J" TargetMode="External"/><Relationship Id="rId455" Type="http://schemas.openxmlformats.org/officeDocument/2006/relationships/hyperlink" Target="consultantplus://offline/ref=B8D59114696A9F61AE39CC1A1A7A201FCA4EED6C991CBC53C39D267B15FF6C797340D0B08E9308E939C82C2E042EE56E29A936D114BA62315D0C4Eg9cEJ" TargetMode="External"/><Relationship Id="rId662" Type="http://schemas.openxmlformats.org/officeDocument/2006/relationships/hyperlink" Target="consultantplus://offline/ref=B8D59114696A9F61AE39CC1A1A7A201FCA4EED6C901EB052CC977B711DA6607B744F8FA789DA04E839CA2E220671E07B38F13AD50FA5612D410E4C9CgBc0J" TargetMode="External"/><Relationship Id="rId12" Type="http://schemas.openxmlformats.org/officeDocument/2006/relationships/hyperlink" Target="consultantplus://offline/ref=A96AB279A235D76F5E280D5C6921C81DE7FCDF968AC21756E95280D9B813C25657248072EEEF0E916B51423DE2A13726981BB51811A421C8DF8C40F8f2c3J" TargetMode="External"/><Relationship Id="rId108" Type="http://schemas.openxmlformats.org/officeDocument/2006/relationships/hyperlink" Target="consultantplus://offline/ref=A96AB279A235D76F5E280D5C6921C81DE7FCDF968AC11255EE5580D9B813C25657248072EEEF0E916B51423EE4A13726981BB51811A421C8DF8C40F8f2c3J" TargetMode="External"/><Relationship Id="rId315" Type="http://schemas.openxmlformats.org/officeDocument/2006/relationships/hyperlink" Target="consultantplus://offline/ref=B8D59114696A9F61AE39CC1A1A7A201FCA4EED6C901CB955CB917B711DA6607B744F8FA789DA04E839CA2B2E0A71E07B38F13AD50FA5612D410E4C9CgBc0J" TargetMode="External"/><Relationship Id="rId522" Type="http://schemas.openxmlformats.org/officeDocument/2006/relationships/hyperlink" Target="consultantplus://offline/ref=B8D59114696A9F61AE39CC1A1A7A201FCA4EED6C971ABC53CC9D267B15FF6C797340D0B08E9308EB3BC2292E042EE56E29A936D114BA62315D0C4Eg9cEJ" TargetMode="External"/><Relationship Id="rId967" Type="http://schemas.openxmlformats.org/officeDocument/2006/relationships/image" Target="media/image1.wmf"/><Relationship Id="rId96" Type="http://schemas.openxmlformats.org/officeDocument/2006/relationships/hyperlink" Target="consultantplus://offline/ref=A96AB279A235D76F5E280D5C6921C81DE7FCDF968DC51A50EF59DDD3B04ACE54502BDF77E9FE0E916E4F433FF9A86375fDcCJ" TargetMode="External"/><Relationship Id="rId161" Type="http://schemas.openxmlformats.org/officeDocument/2006/relationships/hyperlink" Target="consultantplus://offline/ref=A96AB279A235D76F5E280D5C6921C81DE7FCDF968AC21251EC5680D9B813C25657248072EEEF0E916B514239E6A13726981BB51811A421C8DF8C40F8f2c3J" TargetMode="External"/><Relationship Id="rId399" Type="http://schemas.openxmlformats.org/officeDocument/2006/relationships/hyperlink" Target="consultantplus://offline/ref=B8D59114696A9F61AE39CC1A1A7A201FCA4EED6C901EB052CC977B711DA6607B744F8FA789DA04E839CA292D0D71E07B38F13AD50FA5612D410E4C9CgBc0J" TargetMode="External"/><Relationship Id="rId827" Type="http://schemas.openxmlformats.org/officeDocument/2006/relationships/hyperlink" Target="consultantplus://offline/ref=B8D59114696A9F61AE39CC1A1A7A201FCA4EED6C901CB955CB917B711DA6607B744F8FA789DA04E839CA292D0B71E07B38F13AD50FA5612D410E4C9CgBc0J" TargetMode="External"/><Relationship Id="rId1012" Type="http://schemas.openxmlformats.org/officeDocument/2006/relationships/hyperlink" Target="consultantplus://offline/ref=B8D59114696A9F61AE39CC1A1A7A201FCA4EED6C901DBF54CA9E7B711DA6607B744F8FA789DA04E839CA292C0B71E07B38F13AD50FA5612D410E4C9CgBc0J" TargetMode="External"/><Relationship Id="rId259" Type="http://schemas.openxmlformats.org/officeDocument/2006/relationships/hyperlink" Target="consultantplus://offline/ref=A96AB279A235D76F5E280D5C6921C81DE7FCDF968AC31B52E95380D9B813C25657248072EEEF0E916B51413DE4A13726981BB51811A421C8DF8C40F8f2c3J" TargetMode="External"/><Relationship Id="rId466" Type="http://schemas.openxmlformats.org/officeDocument/2006/relationships/hyperlink" Target="consultantplus://offline/ref=B8D59114696A9F61AE39CC1A1A7A201FCA4EED6C901EB052CC977B711DA6607B744F8FA789DA04E839CA29220771E07B38F13AD50FA5612D410E4C9CgBc0J" TargetMode="External"/><Relationship Id="rId673" Type="http://schemas.openxmlformats.org/officeDocument/2006/relationships/hyperlink" Target="consultantplus://offline/ref=B8D59114696A9F61AE39CC1A1A7A201FCA4EED6C901EBD51CC907B711DA6607B744F8FA789DA04E839CA2E2D0671E07B38F13AD50FA5612D410E4C9CgBc0J" TargetMode="External"/><Relationship Id="rId880" Type="http://schemas.openxmlformats.org/officeDocument/2006/relationships/hyperlink" Target="consultantplus://offline/ref=B8D59114696A9F61AE39CC1A1A7A201FCA4EED6C901FBD53CC927B711DA6607B744F8FA789DA04E839CA292B0971E07B38F13AD50FA5612D410E4C9CgBc0J" TargetMode="External"/><Relationship Id="rId23" Type="http://schemas.openxmlformats.org/officeDocument/2006/relationships/hyperlink" Target="consultantplus://offline/ref=A96AB279A235D76F5E280D5C6921C81DE7FCDF968AC01753EF5680D9B813C25657248072EEEF0E916B51423DE2A13726981BB51811A421C8DF8C40F8f2c3J" TargetMode="External"/><Relationship Id="rId119" Type="http://schemas.openxmlformats.org/officeDocument/2006/relationships/hyperlink" Target="consultantplus://offline/ref=A96AB279A235D76F5E280D5C6921C81DE7FCDF968AC31B52E95380D9B813C25657248072EEEF0E916B51423EE5A13726981BB51811A421C8DF8C40F8f2c3J" TargetMode="External"/><Relationship Id="rId326" Type="http://schemas.openxmlformats.org/officeDocument/2006/relationships/hyperlink" Target="consultantplus://offline/ref=B8D59114696A9F61AE39CC1A1A7A201FCA4EED6C901DBB57C9937B711DA6607B744F8FA789DA04E839CA292B0E71E07B38F13AD50FA5612D410E4C9CgBc0J" TargetMode="External"/><Relationship Id="rId533" Type="http://schemas.openxmlformats.org/officeDocument/2006/relationships/hyperlink" Target="consultantplus://offline/ref=B8D59114696A9F61AE39D2170C167E16C046B360971FB30297C27D2642F6662E260FD1FECB9B17E83BD4282B0Dg7cAJ" TargetMode="External"/><Relationship Id="rId978" Type="http://schemas.openxmlformats.org/officeDocument/2006/relationships/hyperlink" Target="consultantplus://offline/ref=B8D59114696A9F61AE39CC1A1A7A201FCA4EED6C901CB955CB917B711DA6607B744F8FA789DA04E839CA2E2A0871E07B38F13AD50FA5612D410E4C9CgBc0J" TargetMode="External"/><Relationship Id="rId740" Type="http://schemas.openxmlformats.org/officeDocument/2006/relationships/hyperlink" Target="consultantplus://offline/ref=B8D59114696A9F61AE39D2170C167E16C040B4609617B30297C27D2642F6662E260FD1FECB9B17E83BD4282B0Dg7cAJ" TargetMode="External"/><Relationship Id="rId838" Type="http://schemas.openxmlformats.org/officeDocument/2006/relationships/hyperlink" Target="consultantplus://offline/ref=B8D59114696A9F61AE39CC1A1A7A201FCA4EED6C901FBC57CF957B711DA6607B744F8FA789DA04E839CA28280E71E07B38F13AD50FA5612D410E4C9CgBc0J" TargetMode="External"/><Relationship Id="rId1023" Type="http://schemas.openxmlformats.org/officeDocument/2006/relationships/hyperlink" Target="consultantplus://offline/ref=B8D59114696A9F61AE39CC1A1A7A201FCA4EED6C901DBC53CA927B711DA6607B744F8FA789DA04E839CA2A2B0971E07B38F13AD50FA5612D410E4C9CgBc0J" TargetMode="External"/><Relationship Id="rId172" Type="http://schemas.openxmlformats.org/officeDocument/2006/relationships/hyperlink" Target="consultantplus://offline/ref=A96AB279A235D76F5E280D5C6921C81DE7FCDF968AC11255EE5580D9B813C25657248072EEEF0E916B514238EFA13726981BB51811A421C8DF8C40F8f2c3J" TargetMode="External"/><Relationship Id="rId477" Type="http://schemas.openxmlformats.org/officeDocument/2006/relationships/hyperlink" Target="consultantplus://offline/ref=B8D59114696A9F61AE39CC1A1A7A201FCA4EED6C901EB052CC977B711DA6607B744F8FA789DA04E839CA2E2B0B71E07B38F13AD50FA5612D410E4C9CgBc0J" TargetMode="External"/><Relationship Id="rId600" Type="http://schemas.openxmlformats.org/officeDocument/2006/relationships/hyperlink" Target="consultantplus://offline/ref=B8D59114696A9F61AE39CC1A1A7A201FCA4EED6C901EB052CC977B711DA6607B744F8FA789DA04E839CA2E2D0F71E07B38F13AD50FA5612D410E4C9CgBc0J" TargetMode="External"/><Relationship Id="rId684" Type="http://schemas.openxmlformats.org/officeDocument/2006/relationships/hyperlink" Target="consultantplus://offline/ref=B8D59114696A9F61AE39CC1A1A7A201FCA4EED6C901DBB57C9937B711DA6607B744F8FA789DA04E839CA2E2A0E71E07B38F13AD50FA5612D410E4C9CgBc0J" TargetMode="External"/><Relationship Id="rId337" Type="http://schemas.openxmlformats.org/officeDocument/2006/relationships/hyperlink" Target="consultantplus://offline/ref=B8D59114696A9F61AE39CC1A1A7A201FCA4EED6C901EB052CC977B711DA6607B744F8FA789DA04E839CA29280D71E07B38F13AD50FA5612D410E4C9CgBc0J" TargetMode="External"/><Relationship Id="rId891" Type="http://schemas.openxmlformats.org/officeDocument/2006/relationships/hyperlink" Target="consultantplus://offline/ref=B8D59114696A9F61AE39CC1A1A7A201FCA4EED6C901EB052CC977B711DA6607B744F8FA789DA04E839CA2C2D0B71E07B38F13AD50FA5612D410E4C9CgBc0J" TargetMode="External"/><Relationship Id="rId905" Type="http://schemas.openxmlformats.org/officeDocument/2006/relationships/hyperlink" Target="consultantplus://offline/ref=B8D59114696A9F61AE39CC1A1A7A201FCA4EED6C981CB953CE9D267B15FF6C797340D0B08E9308E939C92C2C042EE56E29A936D114BA62315D0C4Eg9cEJ" TargetMode="External"/><Relationship Id="rId989" Type="http://schemas.openxmlformats.org/officeDocument/2006/relationships/hyperlink" Target="consultantplus://offline/ref=B8D59114696A9F61AE39CC1A1A7A201FCA4EED6C901EB951C99F7B711DA6607B744F8FA789DA04E839CA2B2A0B71E07B38F13AD50FA5612D410E4C9CgBc0J" TargetMode="External"/><Relationship Id="rId34" Type="http://schemas.openxmlformats.org/officeDocument/2006/relationships/hyperlink" Target="consultantplus://offline/ref=A96AB279A235D76F5E280D5C6921C81DE7FCDF968AC31B52E95380D9B813C25657248072EEEF0E916B51423DE0A13726981BB51811A421C8DF8C40F8f2c3J" TargetMode="External"/><Relationship Id="rId544" Type="http://schemas.openxmlformats.org/officeDocument/2006/relationships/hyperlink" Target="consultantplus://offline/ref=B8D59114696A9F61AE39CC1A1A7A201FCA4EED6C901FB951C9927B711DA6607B744F8FA789DA04E839CA292E0B71E07B38F13AD50FA5612D410E4C9CgBc0J" TargetMode="External"/><Relationship Id="rId751" Type="http://schemas.openxmlformats.org/officeDocument/2006/relationships/hyperlink" Target="consultantplus://offline/ref=B8D59114696A9F61AE39CC1A1A7A201FCA4EED6C981CB953CE9D267B15FF6C797340D0B08E9308E939C9282D042EE56E29A936D114BA62315D0C4Eg9cEJ" TargetMode="External"/><Relationship Id="rId849" Type="http://schemas.openxmlformats.org/officeDocument/2006/relationships/hyperlink" Target="consultantplus://offline/ref=B8D59114696A9F61AE39CC1A1A7A201FCA4EED6C9919BD57C89D267B15FF6C797340D0B08E9308E939C92E29042EE56E29A936D114BA62315D0C4Eg9cEJ" TargetMode="External"/><Relationship Id="rId183" Type="http://schemas.openxmlformats.org/officeDocument/2006/relationships/hyperlink" Target="consultantplus://offline/ref=A96AB279A235D76F5E280D5C6921C81DE7FCDF968AC3135CE85180D9B813C25657248072EEEF0E916B51423FE3A13726981BB51811A421C8DF8C40F8f2c3J" TargetMode="External"/><Relationship Id="rId390" Type="http://schemas.openxmlformats.org/officeDocument/2006/relationships/hyperlink" Target="consultantplus://offline/ref=B8D59114696A9F61AE39CC1A1A7A201FCA4EED6C901FBF54CF957B711DA6607B744F8FA789DA04E839CA28280E71E07B38F13AD50FA5612D410E4C9CgBc0J" TargetMode="External"/><Relationship Id="rId404" Type="http://schemas.openxmlformats.org/officeDocument/2006/relationships/hyperlink" Target="consultantplus://offline/ref=B8D59114696A9F61AE39CC1A1A7A201FCA4EED6C901CB955CB917B711DA6607B744F8FA789DA04E839CA2B230671E07B38F13AD50FA5612D410E4C9CgBc0J" TargetMode="External"/><Relationship Id="rId611" Type="http://schemas.openxmlformats.org/officeDocument/2006/relationships/hyperlink" Target="consultantplus://offline/ref=B8D59114696A9F61AE39CC1A1A7A201FCA4EED6C901DBB57C9937B711DA6607B744F8FA789DA04E839CA29220971E07B38F13AD50FA5612D410E4C9CgBc0J" TargetMode="External"/><Relationship Id="rId1034" Type="http://schemas.openxmlformats.org/officeDocument/2006/relationships/hyperlink" Target="consultantplus://offline/ref=B8D59114696A9F61AE39D2170C167E16C043B462911EB30297C27D2642F6662E340F89F7C29A02BD688E7F260E7FAA2B7EBA35D408gBcBJ" TargetMode="External"/><Relationship Id="rId250" Type="http://schemas.openxmlformats.org/officeDocument/2006/relationships/hyperlink" Target="consultantplus://offline/ref=A96AB279A235D76F5E280D5C6921C81DE7FCDF968AC21251EC5680D9B813C25657248072EEEF0E916B514039E1A13726981BB51811A421C8DF8C40F8f2c3J" TargetMode="External"/><Relationship Id="rId488" Type="http://schemas.openxmlformats.org/officeDocument/2006/relationships/hyperlink" Target="consultantplus://offline/ref=B8D59114696A9F61AE39CC1A1A7A201FCA4EED6C901FB951C9927B711DA6607B744F8FA789DA04E839CA292F0971E07B38F13AD50FA5612D410E4C9CgBc0J" TargetMode="External"/><Relationship Id="rId695" Type="http://schemas.openxmlformats.org/officeDocument/2006/relationships/hyperlink" Target="consultantplus://offline/ref=B8D59114696A9F61AE39CC1A1A7A201FCA4EED6C981CB953CE9D267B15FF6C797340D0B08E9308E939C92B2D042EE56E29A936D114BA62315D0C4Eg9cEJ" TargetMode="External"/><Relationship Id="rId709" Type="http://schemas.openxmlformats.org/officeDocument/2006/relationships/hyperlink" Target="consultantplus://offline/ref=B8D59114696A9F61AE39CC1A1A7A201FCA4EED6C901DBB57C9937B711DA6607B744F8FA789DA04E839CA2E280F71E07B38F13AD50FA5612D410E4C9CgBc0J" TargetMode="External"/><Relationship Id="rId916" Type="http://schemas.openxmlformats.org/officeDocument/2006/relationships/hyperlink" Target="consultantplus://offline/ref=B8D59114696A9F61AE39CC1A1A7A201FCA4EED6C901CBC51CA947B711DA6607B744F8FA79BDA5CE438CF342A0D64B62A7EgAc4J" TargetMode="External"/><Relationship Id="rId45" Type="http://schemas.openxmlformats.org/officeDocument/2006/relationships/hyperlink" Target="consultantplus://offline/ref=A96AB279A235D76F5E280D5C6921C81DE7FCDF968AC31651E95480D9B813C25657248072EEEF0E916B51423DE1A13726981BB51811A421C8DF8C40F8f2c3J" TargetMode="External"/><Relationship Id="rId110" Type="http://schemas.openxmlformats.org/officeDocument/2006/relationships/hyperlink" Target="consultantplus://offline/ref=A96AB279A235D76F5E280D5C6921C81DE7FCDF968AC11255EE5580D9B813C25657248072EEEF0E916B51423EE3A13726981BB51811A421C8DF8C40F8f2c3J" TargetMode="External"/><Relationship Id="rId348" Type="http://schemas.openxmlformats.org/officeDocument/2006/relationships/hyperlink" Target="consultantplus://offline/ref=B8D59114696A9F61AE39CC1A1A7A201FCA4EED6C901CB955CB917B711DA6607B744F8FA789DA04E839CA2B2C0971E07B38F13AD50FA5612D410E4C9CgBc0J" TargetMode="External"/><Relationship Id="rId555" Type="http://schemas.openxmlformats.org/officeDocument/2006/relationships/hyperlink" Target="consultantplus://offline/ref=B8D59114696A9F61AE39CC1A1A7A201FCA4EED6C901EB052CC977B711DA6607B744F8FA789DA04E839CA2E280A71E07B38F13AD50FA5612D410E4C9CgBc0J" TargetMode="External"/><Relationship Id="rId762" Type="http://schemas.openxmlformats.org/officeDocument/2006/relationships/hyperlink" Target="consultantplus://offline/ref=B8D59114696A9F61AE39CC1A1A7A201FCA4EED6C901EB052CC977B711DA6607B744F8FA789DA04E839CA2F2D0871E07B38F13AD50FA5612D410E4C9CgBc0J" TargetMode="External"/><Relationship Id="rId194" Type="http://schemas.openxmlformats.org/officeDocument/2006/relationships/hyperlink" Target="consultantplus://offline/ref=A96AB279A235D76F5E280D5C6921C81DE7FCDF968AC31B52E95380D9B813C25657248072EEEF0E916B514238E4A13726981BB51811A421C8DF8C40F8f2c3J" TargetMode="External"/><Relationship Id="rId208" Type="http://schemas.openxmlformats.org/officeDocument/2006/relationships/hyperlink" Target="consultantplus://offline/ref=A96AB279A235D76F5E280D5C6921C81DE7FCDF968AC31B52E95380D9B813C25657248072EEEF0E916B514238EFA13726981BB51811A421C8DF8C40F8f2c3J" TargetMode="External"/><Relationship Id="rId415" Type="http://schemas.openxmlformats.org/officeDocument/2006/relationships/hyperlink" Target="consultantplus://offline/ref=B8D59114696A9F61AE39CC1A1A7A201FCA4EED6C961ABC56CA9D267B15FF6C797340D0B08E9308E939C9222B042EE56E29A936D114BA62315D0C4Eg9cEJ" TargetMode="External"/><Relationship Id="rId622" Type="http://schemas.openxmlformats.org/officeDocument/2006/relationships/hyperlink" Target="consultantplus://offline/ref=B8D59114696A9F61AE39CC1A1A7A201FCA4EED6C901FB951C9927B711DA6607B744F8FA789DA04E839CA292C0E71E07B38F13AD50FA5612D410E4C9CgBc0J" TargetMode="External"/><Relationship Id="rId1045" Type="http://schemas.openxmlformats.org/officeDocument/2006/relationships/hyperlink" Target="consultantplus://offline/ref=B8D59114696A9F61AE39CC1A1A7A201FCA4EED6C901CB955CB917B711DA6607B744F8FA789DA04E839CA2E290D71E07B38F13AD50FA5612D410E4C9CgBc0J" TargetMode="External"/><Relationship Id="rId261" Type="http://schemas.openxmlformats.org/officeDocument/2006/relationships/hyperlink" Target="consultantplus://offline/ref=A96AB279A235D76F5E280D5C6921C81DE7FCDF968AC31B52E95380D9B813C25657248072EEEF0E916B51413DE3A13726981BB51811A421C8DF8C40F8f2c3J" TargetMode="External"/><Relationship Id="rId499" Type="http://schemas.openxmlformats.org/officeDocument/2006/relationships/hyperlink" Target="consultantplus://offline/ref=B8D59114696A9F61AE39CC1A1A7A201FCA4EED6C901EB052CC977B711DA6607B744F8FA789DA04E839CA2E2A0F71E07B38F13AD50FA5612D410E4C9CgBc0J" TargetMode="External"/><Relationship Id="rId927" Type="http://schemas.openxmlformats.org/officeDocument/2006/relationships/hyperlink" Target="consultantplus://offline/ref=B8D59114696A9F61AE39CC1A1A7A201FCA4EED6C981ABA57C39D267B15FF6C797340D0B08E9308E939C92F22042EE56E29A936D114BA62315D0C4Eg9cEJ" TargetMode="External"/><Relationship Id="rId56" Type="http://schemas.openxmlformats.org/officeDocument/2006/relationships/hyperlink" Target="consultantplus://offline/ref=A96AB279A235D76F5E280D5C6921C81DE7FCDF9682C71157E659DDD3B04ACE54502BDF65E9A602906B51423AECFE32338943B91C0ABB22D4C38E42fFcAJ" TargetMode="External"/><Relationship Id="rId359" Type="http://schemas.openxmlformats.org/officeDocument/2006/relationships/hyperlink" Target="consultantplus://offline/ref=B8D59114696A9F61AE39CC1A1A7A201FCA4EED6C901CB955CB917B711DA6607B744F8FA789DA04E839CA2B230E71E07B38F13AD50FA5612D410E4C9CgBc0J" TargetMode="External"/><Relationship Id="rId566" Type="http://schemas.openxmlformats.org/officeDocument/2006/relationships/hyperlink" Target="consultantplus://offline/ref=B8D59114696A9F61AE39CC1A1A7A201FCA4EED6C901EBD51CC907B711DA6607B744F8FA789DA04E839CA2E2A0D71E07B38F13AD50FA5612D410E4C9CgBc0J" TargetMode="External"/><Relationship Id="rId773" Type="http://schemas.openxmlformats.org/officeDocument/2006/relationships/hyperlink" Target="consultantplus://offline/ref=B8D59114696A9F61AE39CC1A1A7A201FCA4EED6C981CB953CE9D267B15FF6C797340D0B08E9308E939C9292F042EE56E29A936D114BA62315D0C4Eg9cEJ" TargetMode="External"/><Relationship Id="rId121" Type="http://schemas.openxmlformats.org/officeDocument/2006/relationships/hyperlink" Target="consultantplus://offline/ref=A96AB279A235D76F5E280D5C6921C81DE7FCDF9682C71157E659DDD3B04ACE54502BDF65E9A602906B514034ECFE32338943B91C0ABB22D4C38E42fFcAJ" TargetMode="External"/><Relationship Id="rId219" Type="http://schemas.openxmlformats.org/officeDocument/2006/relationships/hyperlink" Target="consultantplus://offline/ref=A96AB279A235D76F5E280D5C6921C81DE7FCDF968AC11255EE5580D9B813C25657248072EEEF0E916B51423AE5A13726981BB51811A421C8DF8C40F8f2c3J" TargetMode="External"/><Relationship Id="rId426" Type="http://schemas.openxmlformats.org/officeDocument/2006/relationships/hyperlink" Target="consultantplus://offline/ref=B8D59114696A9F61AE39CC1A1A7A201FCA4EED6C901DBB57C9937B711DA6607B744F8FA789DA04E839CA292E0F71E07B38F13AD50FA5612D410E4C9CgBc0J" TargetMode="External"/><Relationship Id="rId633" Type="http://schemas.openxmlformats.org/officeDocument/2006/relationships/hyperlink" Target="consultantplus://offline/ref=B8D59114696A9F61AE39CC1A1A7A201FCA4EED6C901CB955CB917B711DA6607B744F8FA789DA04E839CA28230C71E07B38F13AD50FA5612D410E4C9CgBc0J" TargetMode="External"/><Relationship Id="rId980" Type="http://schemas.openxmlformats.org/officeDocument/2006/relationships/hyperlink" Target="consultantplus://offline/ref=B8D59114696A9F61AE39CC1A1A7A201FCA4EED6C901CB955CB917B711DA6607B744F8FA789DA04E839CA2E2A0871E07B38F13AD50FA5612D410E4C9CgBc0J" TargetMode="External"/><Relationship Id="rId1056" Type="http://schemas.openxmlformats.org/officeDocument/2006/relationships/theme" Target="theme/theme1.xml"/><Relationship Id="rId840" Type="http://schemas.openxmlformats.org/officeDocument/2006/relationships/hyperlink" Target="consultantplus://offline/ref=B8D59114696A9F61AE39CC1A1A7A201FCA4EED6C981ABA57C39D267B15FF6C797340D0B08E9308E939C92929042EE56E29A936D114BA62315D0C4Eg9cEJ" TargetMode="External"/><Relationship Id="rId938" Type="http://schemas.openxmlformats.org/officeDocument/2006/relationships/hyperlink" Target="consultantplus://offline/ref=B8D59114696A9F61AE39CC1A1A7A201FCA4EED6C901DBB57C9937B711DA6607B744F8FA789DA04E839CA2E2E0871E07B38F13AD50FA5612D410E4C9CgBc0J" TargetMode="External"/><Relationship Id="rId67" Type="http://schemas.openxmlformats.org/officeDocument/2006/relationships/hyperlink" Target="consultantplus://offline/ref=A96AB279A235D76F5E280D5C6921C81DE7FCDF968AC01454EF5A80D9B813C25657248072EEEF0E916B51423DE1A13726981BB51811A421C8DF8C40F8f2c3J" TargetMode="External"/><Relationship Id="rId272" Type="http://schemas.openxmlformats.org/officeDocument/2006/relationships/hyperlink" Target="consultantplus://offline/ref=A96AB279A235D76F5E280D5C6921C81DE7FCDF968AC01057EC5780D9B813C25657248072EEEF0E916B51403BE1A13726981BB51811A421C8DF8C40F8f2c3J" TargetMode="External"/><Relationship Id="rId577" Type="http://schemas.openxmlformats.org/officeDocument/2006/relationships/hyperlink" Target="consultantplus://offline/ref=B8D59114696A9F61AE39CC1A1A7A201FCA4EED6C901FB951C9927B711DA6607B744F8FA789DA04E839CA292D0971E07B38F13AD50FA5612D410E4C9CgBc0J" TargetMode="External"/><Relationship Id="rId700" Type="http://schemas.openxmlformats.org/officeDocument/2006/relationships/hyperlink" Target="consultantplus://offline/ref=B8D59114696A9F61AE39CC1A1A7A201FCA4EED6C901EB052CC977B711DA6607B744F8FA789DA04E839CA2F2A0B71E07B38F13AD50FA5612D410E4C9CgBc0J" TargetMode="External"/><Relationship Id="rId132" Type="http://schemas.openxmlformats.org/officeDocument/2006/relationships/hyperlink" Target="consultantplus://offline/ref=A96AB279A235D76F5E280D5C6921C81DE7FCDF968AC31B52E95380D9B813C25657248072EEEF0E916B51423EE1A13726981BB51811A421C8DF8C40F8f2c3J" TargetMode="External"/><Relationship Id="rId784" Type="http://schemas.openxmlformats.org/officeDocument/2006/relationships/hyperlink" Target="consultantplus://offline/ref=B8D59114696A9F61AE39CC1A1A7A201FCA4EED6C901EB052CC977B711DA6607B744F8FA789DA04E839CA2F2C0871E07B38F13AD50FA5612D410E4C9CgBc0J" TargetMode="External"/><Relationship Id="rId991" Type="http://schemas.openxmlformats.org/officeDocument/2006/relationships/hyperlink" Target="consultantplus://offline/ref=B8D59114696A9F61AE39CC1A1A7A201FCA4EED6C901CB955CB917B711DA6607B744F8FA789DA04E839CA2E290F71E07B38F13AD50FA5612D410E4C9CgBc0J" TargetMode="External"/><Relationship Id="rId437" Type="http://schemas.openxmlformats.org/officeDocument/2006/relationships/hyperlink" Target="consultantplus://offline/ref=B8D59114696A9F61AE39CC1A1A7A201FCA4EED6C901EB052CC977B711DA6607B744F8FA789DA04E839CA29230771E07B38F13AD50FA5612D410E4C9CgBc0J" TargetMode="External"/><Relationship Id="rId644" Type="http://schemas.openxmlformats.org/officeDocument/2006/relationships/hyperlink" Target="consultantplus://offline/ref=B8D59114696A9F61AE39CC1A1A7A201FCA4EED6C901CB955CB917B711DA6607B744F8FA789DA04E839CA28220C71E07B38F13AD50FA5612D410E4C9CgBc0J" TargetMode="External"/><Relationship Id="rId851" Type="http://schemas.openxmlformats.org/officeDocument/2006/relationships/hyperlink" Target="consultantplus://offline/ref=B8D59114696A9F61AE39CC1A1A7A201FCA4EED6C901FBF54CF957B711DA6607B744F8FA789DA04E839CA29230F71E07B38F13AD50FA5612D410E4C9CgBc0J" TargetMode="External"/><Relationship Id="rId283" Type="http://schemas.openxmlformats.org/officeDocument/2006/relationships/hyperlink" Target="consultantplus://offline/ref=A96AB279A235D76F5E280D5C6921C81DE7FCDF968AC21653E95680D9B813C25657248072EEEF0E916B514039E6A13726981BB51811A421C8DF8C40F8f2c3J" TargetMode="External"/><Relationship Id="rId490" Type="http://schemas.openxmlformats.org/officeDocument/2006/relationships/hyperlink" Target="consultantplus://offline/ref=B8D59114696A9F61AE39CC1A1A7A201FCA4EED6C901EB052CC977B711DA6607B744F8FA789DA04E839CA2E2B0771E07B38F13AD50FA5612D410E4C9CgBc0J" TargetMode="External"/><Relationship Id="rId504" Type="http://schemas.openxmlformats.org/officeDocument/2006/relationships/hyperlink" Target="consultantplus://offline/ref=B8D59114696A9F61AE39CC1A1A7A201FCA4EED6C901EB052CC977B711DA6607B744F8FA789DA04E839CA2E2A0C71E07B38F13AD50FA5612D410E4C9CgBc0J" TargetMode="External"/><Relationship Id="rId711" Type="http://schemas.openxmlformats.org/officeDocument/2006/relationships/hyperlink" Target="consultantplus://offline/ref=B8D59114696A9F61AE39CC1A1A7A201FCA4EED6C9919BD57C89D267B15FF6C797340D0B08E9308E939C8232F042EE56E29A936D114BA62315D0C4Eg9cEJ" TargetMode="External"/><Relationship Id="rId949" Type="http://schemas.openxmlformats.org/officeDocument/2006/relationships/hyperlink" Target="consultantplus://offline/ref=B8D59114696A9F61AE39CC1A1A7A201FCA4EED6C901EB951C99F7B711DA6607B744F8FA789DA04E839CA2A230B71E07B38F13AD50FA5612D410E4C9CgBc0J" TargetMode="External"/><Relationship Id="rId78" Type="http://schemas.openxmlformats.org/officeDocument/2006/relationships/hyperlink" Target="consultantplus://offline/ref=A96AB279A235D76F5E280D5C6921C81DE7FCDF968AC11255EE5580D9B813C25657248072EEEF0E916B51423DEFA13726981BB51811A421C8DF8C40F8f2c3J" TargetMode="External"/><Relationship Id="rId143" Type="http://schemas.openxmlformats.org/officeDocument/2006/relationships/hyperlink" Target="consultantplus://offline/ref=A96AB279A235D76F5E280D5C6921C81DE7FCDF968AC11255EE5580D9B813C25657248072EEEF0E916B514239E0A13726981BB51811A421C8DF8C40F8f2c3J" TargetMode="External"/><Relationship Id="rId350" Type="http://schemas.openxmlformats.org/officeDocument/2006/relationships/hyperlink" Target="consultantplus://offline/ref=B8D59114696A9F61AE39CC1A1A7A201FCA4EED6C901EB052CC977B711DA6607B744F8FA789DA04E839CA292F0F71E07B38F13AD50FA5612D410E4C9CgBc0J" TargetMode="External"/><Relationship Id="rId588" Type="http://schemas.openxmlformats.org/officeDocument/2006/relationships/hyperlink" Target="consultantplus://offline/ref=B8D59114696A9F61AE39CC1A1A7A201FCA4EED6C981CB953CE9D267B15FF6C797340D0B08E9308E939C8232D042EE56E29A936D114BA62315D0C4Eg9cEJ" TargetMode="External"/><Relationship Id="rId795" Type="http://schemas.openxmlformats.org/officeDocument/2006/relationships/hyperlink" Target="consultantplus://offline/ref=B8D59114696A9F61AE39CC1A1A7A201FCA4EED6C901EB052CC977B711DA6607B744F8FA789DA04E839CA2F220F71E07B38F13AD50FA5612D410E4C9CgBc0J" TargetMode="External"/><Relationship Id="rId809" Type="http://schemas.openxmlformats.org/officeDocument/2006/relationships/hyperlink" Target="consultantplus://offline/ref=B8D59114696A9F61AE39CC1A1A7A201FCA4EED6C9717BD53CD9D267B15FF6C797340D0A28ECB04E83CD42B291178B428g7cCJ" TargetMode="External"/><Relationship Id="rId9" Type="http://schemas.openxmlformats.org/officeDocument/2006/relationships/hyperlink" Target="consultantplus://offline/ref=A96AB279A235D76F5E280D5C6921C81DE7FCDF9682C11253EB59DDD3B04ACE54502BDF65E9A602906B514238ECFE32338943B91C0ABB22D4C38E42fFcAJ" TargetMode="External"/><Relationship Id="rId210" Type="http://schemas.openxmlformats.org/officeDocument/2006/relationships/hyperlink" Target="consultantplus://offline/ref=A96AB279A235D76F5E280D5C6921C81DE7FCDF968AC01454EF5A80D9B813C25657248072EEEF0E916B51423FE2A13726981BB51811A421C8DF8C40F8f2c3J" TargetMode="External"/><Relationship Id="rId448" Type="http://schemas.openxmlformats.org/officeDocument/2006/relationships/hyperlink" Target="consultantplus://offline/ref=B8D59114696A9F61AE39CC1A1A7A201FCA4EED6C901CBA51C3957B711DA6607B744F8FA789DA04E839CA2A2A0F71E07B38F13AD50FA5612D410E4C9CgBc0J" TargetMode="External"/><Relationship Id="rId655" Type="http://schemas.openxmlformats.org/officeDocument/2006/relationships/hyperlink" Target="consultantplus://offline/ref=B8D59114696A9F61AE39CC1A1A7A201FCA4EED6C901EB052CC977B711DA6607B744F8FA789DA04E839CA2E220B71E07B38F13AD50FA5612D410E4C9CgBc0J" TargetMode="External"/><Relationship Id="rId862" Type="http://schemas.openxmlformats.org/officeDocument/2006/relationships/hyperlink" Target="consultantplus://offline/ref=B8D59114696A9F61AE39CC1A1A7A201FCA4EED6C901EB052CC977B711DA6607B744F8FA789DA04E839CA2C2E0C71E07B38F13AD50FA5612D410E4C9CgBc0J" TargetMode="External"/><Relationship Id="rId294" Type="http://schemas.openxmlformats.org/officeDocument/2006/relationships/hyperlink" Target="consultantplus://offline/ref=B8D59114696A9F61AE39CC1A1A7A201FCA4EED6C991FB853CA9D267B15FF6C797340D0A28ECB04E83CD42B291178B428g7cCJ" TargetMode="External"/><Relationship Id="rId308" Type="http://schemas.openxmlformats.org/officeDocument/2006/relationships/hyperlink" Target="consultantplus://offline/ref=B8D59114696A9F61AE39CC1A1A7A201FCA4EED6C901DBB57C9937B711DA6607B744F8FA789DA04E839CA282C0C71E07B38F13AD50FA5612D410E4C9CgBc0J" TargetMode="External"/><Relationship Id="rId515" Type="http://schemas.openxmlformats.org/officeDocument/2006/relationships/hyperlink" Target="consultantplus://offline/ref=B8D59114696A9F61AE39CC1A1A7A201FCA4EED6C901CB955CB917B711DA6607B744F8FA789DA04E839CA282A0671E07B38F13AD50FA5612D410E4C9CgBc0J" TargetMode="External"/><Relationship Id="rId722" Type="http://schemas.openxmlformats.org/officeDocument/2006/relationships/hyperlink" Target="consultantplus://offline/ref=B8D59114696A9F61AE39CC1A1A7A201FCA4EED6C901FB951C9927B711DA6607B744F8FA789DA04E839CA2E2B0F71E07B38F13AD50FA5612D410E4C9CgBc0J" TargetMode="External"/><Relationship Id="rId89" Type="http://schemas.openxmlformats.org/officeDocument/2006/relationships/hyperlink" Target="consultantplus://offline/ref=A96AB279A235D76F5E280D5C6921C81DE7FCDF968AC11255EE5580D9B813C25657248072EEEF0E916B51423FE5A13726981BB51811A421C8DF8C40F8f2c3J" TargetMode="External"/><Relationship Id="rId154" Type="http://schemas.openxmlformats.org/officeDocument/2006/relationships/hyperlink" Target="consultantplus://offline/ref=A96AB279A235D76F5E280D5C6921C81DE7FCDF968AC31B52E95380D9B813C25657248072EEEF0E916B514239E3A13726981BB51811A421C8DF8C40F8f2c3J" TargetMode="External"/><Relationship Id="rId361" Type="http://schemas.openxmlformats.org/officeDocument/2006/relationships/hyperlink" Target="consultantplus://offline/ref=B8D59114696A9F61AE39CC1A1A7A201FCA4EED6C901EB052CC977B711DA6607B744F8FA789DA04E839CA292F0C71E07B38F13AD50FA5612D410E4C9CgBc0J" TargetMode="External"/><Relationship Id="rId599" Type="http://schemas.openxmlformats.org/officeDocument/2006/relationships/hyperlink" Target="consultantplus://offline/ref=B8D59114696A9F61AE39CC1A1A7A201FCA4EED6C901EBD51CC907B711DA6607B744F8FA789DA04E839CA2E290E71E07B38F13AD50FA5612D410E4C9CgBc0J" TargetMode="External"/><Relationship Id="rId1005" Type="http://schemas.openxmlformats.org/officeDocument/2006/relationships/hyperlink" Target="consultantplus://offline/ref=B8D59114696A9F61AE39D2170C167E16C043B663971FB30297C27D2642F6662E260FD1FECB9B17E83BD4282B0Dg7cAJ" TargetMode="External"/><Relationship Id="rId459" Type="http://schemas.openxmlformats.org/officeDocument/2006/relationships/hyperlink" Target="consultantplus://offline/ref=B8D59114696A9F61AE39CC1A1A7A201FCA4EED6C991CBC53C39D267B15FF6C797340D0B08E9308E939C82C2C042EE56E29A936D114BA62315D0C4Eg9cEJ" TargetMode="External"/><Relationship Id="rId666" Type="http://schemas.openxmlformats.org/officeDocument/2006/relationships/hyperlink" Target="consultantplus://offline/ref=B8D59114696A9F61AE39CC1A1A7A201FCA4EED6C901EBD51CC907B711DA6607B744F8FA789DA04E839CA2E2D0A71E07B38F13AD50FA5612D410E4C9CgBc0J" TargetMode="External"/><Relationship Id="rId873" Type="http://schemas.openxmlformats.org/officeDocument/2006/relationships/hyperlink" Target="consultantplus://offline/ref=B8D59114696A9F61AE39CC1A1A7A201FCA4EED6C901EB052CC977B711DA6607B744F8FA789DA04E839CA2C2E0771E07B38F13AD50FA5612D410E4C9CgBc0J" TargetMode="External"/><Relationship Id="rId16" Type="http://schemas.openxmlformats.org/officeDocument/2006/relationships/hyperlink" Target="consultantplus://offline/ref=A96AB279A235D76F5E280D5C6921C81DE7FCDF968AC31251EC5B80D9B813C25657248072EEEF0E916B51423DE2A13726981BB51811A421C8DF8C40F8f2c3J" TargetMode="External"/><Relationship Id="rId221" Type="http://schemas.openxmlformats.org/officeDocument/2006/relationships/hyperlink" Target="consultantplus://offline/ref=A96AB279A235D76F5E280D5C6921C81DE7FCDF968AC31B52E95380D9B813C25657248072EEEF0E916B514034E7A13726981BB51811A421C8DF8C40F8f2c3J" TargetMode="External"/><Relationship Id="rId319" Type="http://schemas.openxmlformats.org/officeDocument/2006/relationships/hyperlink" Target="consultantplus://offline/ref=B8D59114696A9F61AE39CC1A1A7A201FCA4EED6C901CB955CB917B711DA6607B744F8FA789DA04E839CA2B2D0B71E07B38F13AD50FA5612D410E4C9CgBc0J" TargetMode="External"/><Relationship Id="rId526" Type="http://schemas.openxmlformats.org/officeDocument/2006/relationships/hyperlink" Target="consultantplus://offline/ref=B8D59114696A9F61AE39CC1A1A7A201FCA4EED6C901CB955CB917B711DA6607B744F8FA789DA04E839CA28280F71E07B38F13AD50FA5612D410E4C9CgBc0J" TargetMode="External"/><Relationship Id="rId733" Type="http://schemas.openxmlformats.org/officeDocument/2006/relationships/hyperlink" Target="consultantplus://offline/ref=B8D59114696A9F61AE39CC1A1A7A201FCA4EED6C901EB052CC977B711DA6607B744F8FA789DA04E839CA2F2E0F71E07B38F13AD50FA5612D410E4C9CgBc0J" TargetMode="External"/><Relationship Id="rId940" Type="http://schemas.openxmlformats.org/officeDocument/2006/relationships/hyperlink" Target="consultantplus://offline/ref=B8D59114696A9F61AE39CC1A1A7A201FCA4EED6C901CB955CB917B711DA6607B744F8FA789DA04E839CA2E2B0A71E07B38F13AD50FA5612D410E4C9CgBc0J" TargetMode="External"/><Relationship Id="rId1016" Type="http://schemas.openxmlformats.org/officeDocument/2006/relationships/hyperlink" Target="consultantplus://offline/ref=B8D59114696A9F61AE39CC1A1A7A201FCA4EED6C901CBC54CB977B711DA6607B744F8FA79BDA5CE438CF342A0D64B62A7EgAc4J" TargetMode="External"/><Relationship Id="rId165" Type="http://schemas.openxmlformats.org/officeDocument/2006/relationships/hyperlink" Target="consultantplus://offline/ref=A96AB279A235D76F5E280D5C6921C81DE7FCDF968AC31B52E95380D9B813C25657248072EEEF0E916B514239E0A13726981BB51811A421C8DF8C40F8f2c3J" TargetMode="External"/><Relationship Id="rId372" Type="http://schemas.openxmlformats.org/officeDocument/2006/relationships/hyperlink" Target="consultantplus://offline/ref=B8D59114696A9F61AE39CC1A1A7A201FCA4EED6C901EB052CC977B711DA6607B744F8FA789DA04E839CA292F0771E07B38F13AD50FA5612D410E4C9CgBc0J" TargetMode="External"/><Relationship Id="rId677" Type="http://schemas.openxmlformats.org/officeDocument/2006/relationships/hyperlink" Target="consultantplus://offline/ref=B8D59114696A9F61AE39CC1A1A7A201FCA4EED6C981CB953CE9D267B15FF6C797340D0B08E9308E939C92B28042EE56E29A936D114BA62315D0C4Eg9cEJ" TargetMode="External"/><Relationship Id="rId800" Type="http://schemas.openxmlformats.org/officeDocument/2006/relationships/hyperlink" Target="consultantplus://offline/ref=B8D59114696A9F61AE39CC1A1A7A201FCA4EED6C901FB951C9927B711DA6607B744F8FA789DA04E839CA2E280F71E07B38F13AD50FA5612D410E4C9CgBc0J" TargetMode="External"/><Relationship Id="rId232" Type="http://schemas.openxmlformats.org/officeDocument/2006/relationships/hyperlink" Target="consultantplus://offline/ref=A96AB279A235D76F5E280D5C6921C81DE7FCDF968AC01057EC5780D9B813C25657248072EEEF0E916B514038EEA13726981BB51811A421C8DF8C40F8f2c3J" TargetMode="External"/><Relationship Id="rId884" Type="http://schemas.openxmlformats.org/officeDocument/2006/relationships/hyperlink" Target="consultantplus://offline/ref=B8D59114696A9F61AE39CC1A1A7A201FCA4EED6C901DBF54CA9E7B711DA6607B744F8FA789DA04E839CA292E0B71E07B38F13AD50FA5612D410E4C9CgBc0J" TargetMode="External"/><Relationship Id="rId27" Type="http://schemas.openxmlformats.org/officeDocument/2006/relationships/hyperlink" Target="consultantplus://offline/ref=A96AB279A235D76F5E2813517F4D9614EDF184998DC21802B206868EE743C40317648627ADA801986B5A166CA3FF6E76D950B91B0AB820C8fCc1J" TargetMode="External"/><Relationship Id="rId537" Type="http://schemas.openxmlformats.org/officeDocument/2006/relationships/hyperlink" Target="consultantplus://offline/ref=B8D59114696A9F61AE39CC1A1A7A201FCA4EED6C901EB052CC977B711DA6607B744F8FA789DA04E839CA2E290671E07B38F13AD50FA5612D410E4C9CgBc0J" TargetMode="External"/><Relationship Id="rId744" Type="http://schemas.openxmlformats.org/officeDocument/2006/relationships/hyperlink" Target="consultantplus://offline/ref=B8D59114696A9F61AE39CC1A1A7A201FCA4EED6C901EB052CC977B711DA6607B744F8FA789DA04E839CA2F2E0871E07B38F13AD50FA5612D410E4C9CgBc0J" TargetMode="External"/><Relationship Id="rId951" Type="http://schemas.openxmlformats.org/officeDocument/2006/relationships/hyperlink" Target="consultantplus://offline/ref=B8D59114696A9F61AE39CC1A1A7A201FCA4EED6C901DBB57C9937B711DA6607B744F8FA789DA04E839CA2E2E0671E07B38F13AD50FA5612D410E4C9CgBc0J" TargetMode="External"/><Relationship Id="rId80" Type="http://schemas.openxmlformats.org/officeDocument/2006/relationships/hyperlink" Target="consultantplus://offline/ref=A96AB279A235D76F5E280D5C6921C81DE7FCDF968AC3135CE85180D9B813C25657248072EEEF0E916B51423DEFA13726981BB51811A421C8DF8C40F8f2c3J" TargetMode="External"/><Relationship Id="rId176" Type="http://schemas.openxmlformats.org/officeDocument/2006/relationships/hyperlink" Target="consultantplus://offline/ref=A96AB279A235D76F5E280D5C6921C81DE7FCDF968AC31B52E95380D9B813C25657248072EEEF0E916B514239EEA13726981BB51811A421C8DF8C40F8f2c3J" TargetMode="External"/><Relationship Id="rId383" Type="http://schemas.openxmlformats.org/officeDocument/2006/relationships/hyperlink" Target="consultantplus://offline/ref=B8D59114696A9F61AE39CC1A1A7A201FCA4EED6C901FBC57CF957B711DA6607B744F8FA789DA04E839CA2B2F0871E07B38F13AD50FA5612D410E4C9CgBc0J" TargetMode="External"/><Relationship Id="rId590" Type="http://schemas.openxmlformats.org/officeDocument/2006/relationships/hyperlink" Target="consultantplus://offline/ref=B8D59114696A9F61AE39CC1A1A7A201FCA4EED6C901EBD51CC907B711DA6607B744F8FA789DA04E839CA2E2A0671E07B38F13AD50FA5612D410E4C9CgBc0J" TargetMode="External"/><Relationship Id="rId604" Type="http://schemas.openxmlformats.org/officeDocument/2006/relationships/hyperlink" Target="consultantplus://offline/ref=B8D59114696A9F61AE39CC1A1A7A201FCA4EED6C901EB052CC977B711DA6607B744F8FA789DA04E839CA2E2D0B71E07B38F13AD50FA5612D410E4C9CgBc0J" TargetMode="External"/><Relationship Id="rId811" Type="http://schemas.openxmlformats.org/officeDocument/2006/relationships/hyperlink" Target="consultantplus://offline/ref=B8D59114696A9F61AE39D2170C167E16C144B1639819B30297C27D2642F6662E340F89F2CA9E09E930C17E7A4B2FB92B79BA36D614B9602Dg5cFJ" TargetMode="External"/><Relationship Id="rId1027" Type="http://schemas.openxmlformats.org/officeDocument/2006/relationships/hyperlink" Target="consultantplus://offline/ref=B8D59114696A9F61AE39CC1A1A7A201FCA4EED6C901DB955C8947B711DA6607B744F8FA789DA04E839CA2A2A0A71E07B38F13AD50FA5612D410E4C9CgBc0J" TargetMode="External"/><Relationship Id="rId243" Type="http://schemas.openxmlformats.org/officeDocument/2006/relationships/hyperlink" Target="consultantplus://offline/ref=A96AB279A235D76F5E280D5C6921C81DE7FCDF968AC31B52E95380D9B813C25657248072EEEF0E916B514034E0A13726981BB51811A421C8DF8C40F8f2c3J" TargetMode="External"/><Relationship Id="rId450" Type="http://schemas.openxmlformats.org/officeDocument/2006/relationships/hyperlink" Target="consultantplus://offline/ref=B8D59114696A9F61AE39CC1A1A7A201FCA4EED6C901CB955CB917B711DA6607B744F8FA789DA04E839CA282B0B71E07B38F13AD50FA5612D410E4C9CgBc0J" TargetMode="External"/><Relationship Id="rId688" Type="http://schemas.openxmlformats.org/officeDocument/2006/relationships/hyperlink" Target="consultantplus://offline/ref=B8D59114696A9F61AE39CC1A1A7A201FCA4EED6C901EBD50C2927B711DA6607B744F8FA789DA04E839CA2A2D0671E07B38F13AD50FA5612D410E4C9CgBc0J" TargetMode="External"/><Relationship Id="rId895" Type="http://schemas.openxmlformats.org/officeDocument/2006/relationships/hyperlink" Target="consultantplus://offline/ref=B8D59114696A9F61AE39CC1A1A7A201FCA4EED6C981ABA57C39D267B15FF6C797340D0B08E9308E939C92E2E042EE56E29A936D114BA62315D0C4Eg9cEJ" TargetMode="External"/><Relationship Id="rId909" Type="http://schemas.openxmlformats.org/officeDocument/2006/relationships/hyperlink" Target="consultantplus://offline/ref=B8D59114696A9F61AE39CC1A1A7A201FCA4EED6C901FB951C9927B711DA6607B744F8FA789DA04E839CA2E2C0871E07B38F13AD50FA5612D410E4C9CgBc0J" TargetMode="External"/><Relationship Id="rId38" Type="http://schemas.openxmlformats.org/officeDocument/2006/relationships/hyperlink" Target="consultantplus://offline/ref=A96AB279A235D76F5E280D5C6921C81DE7FCDF968AC31650E75680D9B813C25657248072EEEF0E916B51423DE0A13726981BB51811A421C8DF8C40F8f2c3J" TargetMode="External"/><Relationship Id="rId103" Type="http://schemas.openxmlformats.org/officeDocument/2006/relationships/hyperlink" Target="consultantplus://offline/ref=A96AB279A235D76F5E280D5C6921C81DE7FCDF968AC21251EC5680D9B813C25657248072EEEF0E916B51423EE2A13726981BB51811A421C8DF8C40F8f2c3J" TargetMode="External"/><Relationship Id="rId310" Type="http://schemas.openxmlformats.org/officeDocument/2006/relationships/hyperlink" Target="consultantplus://offline/ref=B8D59114696A9F61AE39CC1A1A7A201FCA4EED6C901CB955CB917B711DA6607B744F8FA789DA04E839CA2B2E0C71E07B38F13AD50FA5612D410E4C9CgBc0J" TargetMode="External"/><Relationship Id="rId548" Type="http://schemas.openxmlformats.org/officeDocument/2006/relationships/hyperlink" Target="consultantplus://offline/ref=B8D59114696A9F61AE39CC1A1A7A201FCA4EED6C901EB052CC977B711DA6607B744F8FA789DA04E839CA2E280F71E07B38F13AD50FA5612D410E4C9CgBc0J" TargetMode="External"/><Relationship Id="rId755" Type="http://schemas.openxmlformats.org/officeDocument/2006/relationships/hyperlink" Target="consultantplus://offline/ref=B8D59114696A9F61AE39CC1A1A7A201FCA4EED6C901FBF54CF957B711DA6607B744F8FA789DA04E839CA28230A71E07B38F13AD50FA5612D410E4C9CgBc0J" TargetMode="External"/><Relationship Id="rId962" Type="http://schemas.openxmlformats.org/officeDocument/2006/relationships/hyperlink" Target="consultantplus://offline/ref=B8D59114696A9F61AE39D2170C167E16C241B660961FB30297C27D2642F6662E260FD1FECB9B17E83BD4282B0Dg7cAJ" TargetMode="External"/><Relationship Id="rId91" Type="http://schemas.openxmlformats.org/officeDocument/2006/relationships/hyperlink" Target="consultantplus://offline/ref=A96AB279A235D76F5E280D5C6921C81DE7FCDF968AC01057EC5780D9B813C25657248072EEEF0E916B51423CEFA13726981BB51811A421C8DF8C40F8f2c3J" TargetMode="External"/><Relationship Id="rId187" Type="http://schemas.openxmlformats.org/officeDocument/2006/relationships/hyperlink" Target="consultantplus://offline/ref=A96AB279A235D76F5E280D5C6921C81DE7FCDF9683C41657ED59DDD3B04ACE54502BDF65E9A602906B514134ECFE32338943B91C0ABB22D4C38E42fFcAJ" TargetMode="External"/><Relationship Id="rId394" Type="http://schemas.openxmlformats.org/officeDocument/2006/relationships/hyperlink" Target="consultantplus://offline/ref=B8D59114696A9F61AE39CC1A1A7A201FCA4EED6C901DBB57C9937B711DA6607B744F8FA789DA04E839CA29290671E07B38F13AD50FA5612D410E4C9CgBc0J" TargetMode="External"/><Relationship Id="rId408" Type="http://schemas.openxmlformats.org/officeDocument/2006/relationships/hyperlink" Target="consultantplus://offline/ref=B8D59114696A9F61AE39CC1A1A7A201FCA4EED6C901EBD51CC907B711DA6607B744F8FA789DA04E839CA292D0E71E07B38F13AD50FA5612D410E4C9CgBc0J" TargetMode="External"/><Relationship Id="rId615" Type="http://schemas.openxmlformats.org/officeDocument/2006/relationships/hyperlink" Target="consultantplus://offline/ref=B8D59114696A9F61AE39CC1A1A7A201FCA4EED6C901CB955CB917B711DA6607B744F8FA789DA04E839CA282C0671E07B38F13AD50FA5612D410E4C9CgBc0J" TargetMode="External"/><Relationship Id="rId822" Type="http://schemas.openxmlformats.org/officeDocument/2006/relationships/hyperlink" Target="consultantplus://offline/ref=B8D59114696A9F61AE39CC1A1A7A201FCA4EED6C901CB955CB917B711DA6607B744F8FA789DA04E839CA292D0D71E07B38F13AD50FA5612D410E4C9CgBc0J" TargetMode="External"/><Relationship Id="rId1038" Type="http://schemas.openxmlformats.org/officeDocument/2006/relationships/hyperlink" Target="consultantplus://offline/ref=B8D59114696A9F61AE39CC1A1A7A201FCA4EED6C901DB955C8947B711DA6607B744F8FA789DA04E839CA2A290E71E07B38F13AD50FA5612D410E4C9CgBc0J" TargetMode="External"/><Relationship Id="rId254" Type="http://schemas.openxmlformats.org/officeDocument/2006/relationships/hyperlink" Target="consultantplus://offline/ref=A96AB279A235D76F5E280D5C6921C81DE7FCDF968AC31B52E95380D9B813C25657248072EEEF0E916B51413DE6A13726981BB51811A421C8DF8C40F8f2c3J" TargetMode="External"/><Relationship Id="rId699" Type="http://schemas.openxmlformats.org/officeDocument/2006/relationships/hyperlink" Target="consultantplus://offline/ref=B8D59114696A9F61AE39CC1A1A7A201FCA4EED6C901EBD51CC907B711DA6607B744F8FA789DA04E839CA2E2C0B71E07B38F13AD50FA5612D410E4C9CgBc0J" TargetMode="External"/><Relationship Id="rId49" Type="http://schemas.openxmlformats.org/officeDocument/2006/relationships/hyperlink" Target="consultantplus://offline/ref=A96AB279A235D76F5E280D5C6921C81DE7FCDF968AC31650E75680D9B813C25657248072EEEF0E916B51423CE5A13726981BB51811A421C8DF8C40F8f2c3J" TargetMode="External"/><Relationship Id="rId114" Type="http://schemas.openxmlformats.org/officeDocument/2006/relationships/hyperlink" Target="consultantplus://offline/ref=A96AB279A235D76F5E2813517F4D9614EDF7899B8DCB1802B206868EE743C40317648627ADAB0390635A166CA3FF6E76D950B91B0AB820C8fCc1J" TargetMode="External"/><Relationship Id="rId461" Type="http://schemas.openxmlformats.org/officeDocument/2006/relationships/hyperlink" Target="consultantplus://offline/ref=B8D59114696A9F61AE39CC1A1A7A201FCA4EED6C901FBF54CF957B711DA6607B744F8FA789DA04E839CA282F0971E07B38F13AD50FA5612D410E4C9CgBc0J" TargetMode="External"/><Relationship Id="rId559" Type="http://schemas.openxmlformats.org/officeDocument/2006/relationships/hyperlink" Target="consultantplus://offline/ref=B8D59114696A9F61AE39CC1A1A7A201FCA4EED6C901DBB57C9937B711DA6607B744F8FA789DA04E839CA292C0E71E07B38F13AD50FA5612D410E4C9CgBc0J" TargetMode="External"/><Relationship Id="rId766" Type="http://schemas.openxmlformats.org/officeDocument/2006/relationships/hyperlink" Target="consultantplus://offline/ref=B8D59114696A9F61AE39CC1A1A7A201FCA4EED6C961ABB5CCF9D267B15FF6C797340D0B08E9308E939CD292A042EE56E29A936D114BA62315D0C4Eg9cEJ" TargetMode="External"/><Relationship Id="rId198" Type="http://schemas.openxmlformats.org/officeDocument/2006/relationships/hyperlink" Target="consultantplus://offline/ref=A96AB279A235D76F5E280D5C6921C81DE7FCDF968AC11255EE5580D9B813C25657248072EEEF0E916B51423BE1A13726981BB51811A421C8DF8C40F8f2c3J" TargetMode="External"/><Relationship Id="rId321" Type="http://schemas.openxmlformats.org/officeDocument/2006/relationships/hyperlink" Target="consultantplus://offline/ref=B8D59114696A9F61AE39CC1A1A7A201FCA4EED6C901EB052CC977B711DA6607B744F8FA789DA04E839CA29290971E07B38F13AD50FA5612D410E4C9CgBc0J" TargetMode="External"/><Relationship Id="rId419" Type="http://schemas.openxmlformats.org/officeDocument/2006/relationships/hyperlink" Target="consultantplus://offline/ref=B8D59114696A9F61AE39CC1A1A7A201FCA4EED6C991CBC53C39D267B15FF6C797340D0B08E9308E939C82F28042EE56E29A936D114BA62315D0C4Eg9cEJ" TargetMode="External"/><Relationship Id="rId626" Type="http://schemas.openxmlformats.org/officeDocument/2006/relationships/hyperlink" Target="consultantplus://offline/ref=B8D59114696A9F61AE39CC1A1A7A201FCA4EED6C901DBF54CA9E7B711DA6607B744F8FA789DA04E839CA292A0D71E07B38F13AD50FA5612D410E4C9CgBc0J" TargetMode="External"/><Relationship Id="rId973" Type="http://schemas.openxmlformats.org/officeDocument/2006/relationships/hyperlink" Target="consultantplus://offline/ref=B8D59114696A9F61AE39CC1A1A7A201FCA4EED6C901EB052CC977B711DA6607B744F8FA789DA04E839CA2C230671E07B38F13AD50FA5612D410E4C9CgBc0J" TargetMode="External"/><Relationship Id="rId1049" Type="http://schemas.openxmlformats.org/officeDocument/2006/relationships/hyperlink" Target="consultantplus://offline/ref=B8D59114696A9F61AE39CC1A1A7A201FCA4EED6C901DBC53CA927B711DA6607B744F8FA789DA04E839CA2A2A0D71E07B38F13AD50FA5612D410E4C9CgBc0J" TargetMode="External"/><Relationship Id="rId833" Type="http://schemas.openxmlformats.org/officeDocument/2006/relationships/hyperlink" Target="consultantplus://offline/ref=B8D59114696A9F61AE39CC1A1A7A201FCA4EED6C901FBF54CF957B711DA6607B744F8FA789DA04E839CA292C0771E07B38F13AD50FA5612D410E4C9CgBc0J" TargetMode="External"/><Relationship Id="rId265" Type="http://schemas.openxmlformats.org/officeDocument/2006/relationships/hyperlink" Target="consultantplus://offline/ref=A96AB279A235D76F5E280D5C6921C81DE7FCDF968AC11255EE5580D9B813C25657248072EEEF0E916B514339E3A13726981BB51811A421C8DF8C40F8f2c3J" TargetMode="External"/><Relationship Id="rId472" Type="http://schemas.openxmlformats.org/officeDocument/2006/relationships/hyperlink" Target="consultantplus://offline/ref=B8D59114696A9F61AE39CC1A1A7A201FCA4EED6C901CB955CB917B711DA6607B744F8FA789DA04E839CA282B0971E07B38F13AD50FA5612D410E4C9CgBc0J" TargetMode="External"/><Relationship Id="rId900" Type="http://schemas.openxmlformats.org/officeDocument/2006/relationships/hyperlink" Target="consultantplus://offline/ref=B8D59114696A9F61AE39D2170C167E16C040B4609617B30297C27D2642F6662E260FD1FECB9B17E83BD4282B0Dg7cAJ" TargetMode="External"/><Relationship Id="rId125" Type="http://schemas.openxmlformats.org/officeDocument/2006/relationships/hyperlink" Target="consultantplus://offline/ref=A96AB279A235D76F5E280D5C6921C81DE7FCDF968AC31B52E95380D9B813C25657248072EEEF0E916B51423EE3A13726981BB51811A421C8DF8C40F8f2c3J" TargetMode="External"/><Relationship Id="rId332" Type="http://schemas.openxmlformats.org/officeDocument/2006/relationships/hyperlink" Target="consultantplus://offline/ref=B8D59114696A9F61AE39CC1A1A7A201FCA4EED6C901DBB57C9937B711DA6607B744F8FA789DA04E839CA292A0F71E07B38F13AD50FA5612D410E4C9CgBc0J" TargetMode="External"/><Relationship Id="rId777" Type="http://schemas.openxmlformats.org/officeDocument/2006/relationships/hyperlink" Target="consultantplus://offline/ref=B8D59114696A9F61AE39CC1A1A7A201FCA4EED6C901FBF54CF957B711DA6607B744F8FA789DA04E839CA28220F71E07B38F13AD50FA5612D410E4C9CgBc0J" TargetMode="External"/><Relationship Id="rId984" Type="http://schemas.openxmlformats.org/officeDocument/2006/relationships/hyperlink" Target="consultantplus://offline/ref=B8D59114696A9F61AE39CC1A1A7A201FCA4EED6C901EB951C99F7B711DA6607B744F8FA789DA04E839CA2B2B0671E07B38F13AD50FA5612D410E4C9CgBc0J" TargetMode="External"/><Relationship Id="rId637" Type="http://schemas.openxmlformats.org/officeDocument/2006/relationships/hyperlink" Target="consultantplus://offline/ref=B8D59114696A9F61AE39CC1A1A7A201FCA4EED6C901CB955CB917B711DA6607B744F8FA789DA04E839CA28230771E07B38F13AD50FA5612D410E4C9CgBc0J" TargetMode="External"/><Relationship Id="rId844" Type="http://schemas.openxmlformats.org/officeDocument/2006/relationships/hyperlink" Target="consultantplus://offline/ref=B8D59114696A9F61AE39CC1A1A7A201FCA4EED6C901EBD51CC907B711DA6607B744F8FA789DA04E839CA2F280671E07B38F13AD50FA5612D410E4C9CgBc0J" TargetMode="External"/><Relationship Id="rId276" Type="http://schemas.openxmlformats.org/officeDocument/2006/relationships/hyperlink" Target="consultantplus://offline/ref=A96AB279A235D76F5E280D5C6921C81DE7FCDF968AC01057EC5780D9B813C25657248072EEEF0E916B51403BEFA13726981BB51811A421C8DF8C40F8f2c3J" TargetMode="External"/><Relationship Id="rId483" Type="http://schemas.openxmlformats.org/officeDocument/2006/relationships/hyperlink" Target="consultantplus://offline/ref=B8D59114696A9F61AE39CC1A1A7A201FCA4EED6C901DBB57C9937B711DA6607B744F8FA789DA04E839CA292E0871E07B38F13AD50FA5612D410E4C9CgBc0J" TargetMode="External"/><Relationship Id="rId690" Type="http://schemas.openxmlformats.org/officeDocument/2006/relationships/hyperlink" Target="consultantplus://offline/ref=B8D59114696A9F61AE39CC1A1A7A201FCA4EED6C921FB054CF9D267B15FF6C797340D0A28ECB04E83CD42B291178B428g7cCJ" TargetMode="External"/><Relationship Id="rId704" Type="http://schemas.openxmlformats.org/officeDocument/2006/relationships/hyperlink" Target="consultantplus://offline/ref=B8D59114696A9F61AE39CC1A1A7A201FCA4EED6C901CB955CB917B711DA6607B744F8FA789DA04E839CA292A0671E07B38F13AD50FA5612D410E4C9CgBc0J" TargetMode="External"/><Relationship Id="rId911" Type="http://schemas.openxmlformats.org/officeDocument/2006/relationships/hyperlink" Target="consultantplus://offline/ref=B8D59114696A9F61AE39CC1A1A7A201FCA4EED6C901EBB53C9967B711DA6607B744F8FA79BDA5CE438CF342A0D64B62A7EgAc4J" TargetMode="External"/><Relationship Id="rId40" Type="http://schemas.openxmlformats.org/officeDocument/2006/relationships/hyperlink" Target="consultantplus://offline/ref=A96AB279A235D76F5E280D5C6921C81DE7FCDF968AC31650E75680D9B813C25657248072EEEF0E916B51423DEEA13726981BB51811A421C8DF8C40F8f2c3J" TargetMode="External"/><Relationship Id="rId136" Type="http://schemas.openxmlformats.org/officeDocument/2006/relationships/hyperlink" Target="consultantplus://offline/ref=A96AB279A235D76F5E280D5C6921C81DE7FCDF968AC01057EC5780D9B813C25657248072EEEF0E916B51423FE0A13726981BB51811A421C8DF8C40F8f2c3J" TargetMode="External"/><Relationship Id="rId343" Type="http://schemas.openxmlformats.org/officeDocument/2006/relationships/hyperlink" Target="consultantplus://offline/ref=B8D59114696A9F61AE39CC1A1A7A201FCA4EED6C901CB955CB917B711DA6607B744F8FA789DA04E839CA2B2C0C71E07B38F13AD50FA5612D410E4C9CgBc0J" TargetMode="External"/><Relationship Id="rId550" Type="http://schemas.openxmlformats.org/officeDocument/2006/relationships/hyperlink" Target="consultantplus://offline/ref=B8D59114696A9F61AE39CC1A1A7A201FCA4EED6C901DBF54CA9E7B711DA6607B744F8FA789DA04E839CA292B0971E07B38F13AD50FA5612D410E4C9CgBc0J" TargetMode="External"/><Relationship Id="rId788" Type="http://schemas.openxmlformats.org/officeDocument/2006/relationships/hyperlink" Target="consultantplus://offline/ref=B8D59114696A9F61AE39CC1A1A7A201FCA4EED6C901EB052CC977B711DA6607B744F8FA789DA04E839CA2F2C0771E07B38F13AD50FA5612D410E4C9CgBc0J" TargetMode="External"/><Relationship Id="rId995" Type="http://schemas.openxmlformats.org/officeDocument/2006/relationships/hyperlink" Target="consultantplus://offline/ref=B8D59114696A9F61AE39D2170C167E16C040BA66971BB30297C27D2642F6662E340F89F1C1CA58AD6CC72B2E117BB6347EA435gDc4J" TargetMode="External"/><Relationship Id="rId203" Type="http://schemas.openxmlformats.org/officeDocument/2006/relationships/hyperlink" Target="consultantplus://offline/ref=A96AB279A235D76F5E280D5C6921C81DE7FCDF968AC31B52E95380D9B813C25657248072EEEF0E916B514238E1A13726981BB51811A421C8DF8C40F8f2c3J" TargetMode="External"/><Relationship Id="rId648" Type="http://schemas.openxmlformats.org/officeDocument/2006/relationships/hyperlink" Target="consultantplus://offline/ref=B8D59114696A9F61AE39CC1A1A7A201FCA4EED6C981CB953CE9D267B15FF6C797340D0B08E9308E939C92A2F042EE56E29A936D114BA62315D0C4Eg9cEJ" TargetMode="External"/><Relationship Id="rId855" Type="http://schemas.openxmlformats.org/officeDocument/2006/relationships/hyperlink" Target="consultantplus://offline/ref=B8D59114696A9F61AE39CC1A1A7A201FCA4EED6C901FBF54CF957B711DA6607B744F8FA789DA04E839CA29230D71E07B38F13AD50FA5612D410E4C9CgBc0J" TargetMode="External"/><Relationship Id="rId1040" Type="http://schemas.openxmlformats.org/officeDocument/2006/relationships/hyperlink" Target="consultantplus://offline/ref=B8D59114696A9F61AE39CC1A1A7A201FCA4EED6C901DBC53CA927B711DA6607B744F8FA789DA04E839CA2A2B0771E07B38F13AD50FA5612D410E4C9CgBc0J" TargetMode="External"/><Relationship Id="rId287" Type="http://schemas.openxmlformats.org/officeDocument/2006/relationships/hyperlink" Target="consultantplus://offline/ref=B8D59114696A9F61AE39D2170C167E16C043B266961DB30297C27D2642F6662E260FD1FECB9B17E83BD4282B0Dg7cAJ" TargetMode="External"/><Relationship Id="rId410" Type="http://schemas.openxmlformats.org/officeDocument/2006/relationships/hyperlink" Target="consultantplus://offline/ref=B8D59114696A9F61AE39CC1A1A7A201FCA4EED6C901DBB57C9937B711DA6607B744F8FA789DA04E839CA29280771E07B38F13AD50FA5612D410E4C9CgBc0J" TargetMode="External"/><Relationship Id="rId494" Type="http://schemas.openxmlformats.org/officeDocument/2006/relationships/hyperlink" Target="consultantplus://offline/ref=B8D59114696A9F61AE39CC1A1A7A201FCA4EED6C991CBC53C39D267B15FF6C797340D0B08E9308E939C82D2B042EE56E29A936D114BA62315D0C4Eg9cEJ" TargetMode="External"/><Relationship Id="rId508" Type="http://schemas.openxmlformats.org/officeDocument/2006/relationships/hyperlink" Target="consultantplus://offline/ref=B8D59114696A9F61AE39CC1A1A7A201FCA4EED6C981CB953CE9D267B15FF6C797340D0B08E9308E939C82D29042EE56E29A936D114BA62315D0C4Eg9cEJ" TargetMode="External"/><Relationship Id="rId715" Type="http://schemas.openxmlformats.org/officeDocument/2006/relationships/hyperlink" Target="consultantplus://offline/ref=B8D59114696A9F61AE39CC1A1A7A201FCA4EED6C901DBB57C9937B711DA6607B744F8FA789DA04E839CA2E280E71E07B38F13AD50FA5612D410E4C9CgBc0J" TargetMode="External"/><Relationship Id="rId922" Type="http://schemas.openxmlformats.org/officeDocument/2006/relationships/hyperlink" Target="consultantplus://offline/ref=B8D59114696A9F61AE39CC1A1A7A201FCA4EED6C981ABA57C39D267B15FF6C797340D0B08E9308E939C92F2A042EE56E29A936D114BA62315D0C4Eg9cEJ" TargetMode="External"/><Relationship Id="rId147" Type="http://schemas.openxmlformats.org/officeDocument/2006/relationships/hyperlink" Target="consultantplus://offline/ref=A96AB279A235D76F5E280D5C6921C81DE7FCDF968AC11255EE5580D9B813C25657248072EEEF0E916B514239EEA13726981BB51811A421C8DF8C40F8f2c3J" TargetMode="External"/><Relationship Id="rId354" Type="http://schemas.openxmlformats.org/officeDocument/2006/relationships/hyperlink" Target="consultantplus://offline/ref=B8D59114696A9F61AE39CC1A1A7A201FCA4EED6C901DBB57C9937B711DA6607B744F8FA789DA04E839CA292A0A71E07B38F13AD50FA5612D410E4C9CgBc0J" TargetMode="External"/><Relationship Id="rId799" Type="http://schemas.openxmlformats.org/officeDocument/2006/relationships/hyperlink" Target="consultantplus://offline/ref=B8D59114696A9F61AE39CC1A1A7A201FCA4EED6C981ABA57C39D267B15FF6C797340D0B08E9308E939C92A22042EE56E29A936D114BA62315D0C4Eg9cEJ" TargetMode="External"/><Relationship Id="rId51" Type="http://schemas.openxmlformats.org/officeDocument/2006/relationships/hyperlink" Target="consultantplus://offline/ref=A96AB279A235D76F5E280D5C6921C81DE7FCDF968AC21757ED5780D9B813C25657248072EEEF0E916B51423CE6A13726981BB51811A421C8DF8C40F8f2c3J" TargetMode="External"/><Relationship Id="rId561" Type="http://schemas.openxmlformats.org/officeDocument/2006/relationships/hyperlink" Target="consultantplus://offline/ref=B8D59114696A9F61AE39CC1A1A7A201FCA4EED6C901EBD51CC907B711DA6607B744F8FA789DA04E839CA2E2B0871E07B38F13AD50FA5612D410E4C9CgBc0J" TargetMode="External"/><Relationship Id="rId659" Type="http://schemas.openxmlformats.org/officeDocument/2006/relationships/hyperlink" Target="consultantplus://offline/ref=B8D59114696A9F61AE39CC1A1A7A201FCA4EED6C901EBD51CC907B711DA6607B744F8FA789DA04E839CA2E2E0C71E07B38F13AD50FA5612D410E4C9CgBc0J" TargetMode="External"/><Relationship Id="rId866" Type="http://schemas.openxmlformats.org/officeDocument/2006/relationships/hyperlink" Target="consultantplus://offline/ref=B8D59114696A9F61AE39CC1A1A7A201FCA4EED6C901FBD53CC927B711DA6607B744F8FA789DA04E839CA292B0B71E07B38F13AD50FA5612D410E4C9CgBc0J" TargetMode="External"/><Relationship Id="rId214" Type="http://schemas.openxmlformats.org/officeDocument/2006/relationships/hyperlink" Target="consultantplus://offline/ref=A96AB279A235D76F5E280D5C6921C81DE7FCDF968AC01350EA5280D9B813C25657248072FCEF569D6A545C3CE5B46177DEf4cEJ" TargetMode="External"/><Relationship Id="rId298" Type="http://schemas.openxmlformats.org/officeDocument/2006/relationships/hyperlink" Target="consultantplus://offline/ref=B8D59114696A9F61AE39CC1A1A7A201FCA4EED6C901CB955CB917B711DA6607B744F8FA789DA04E839CA2B2E0D71E07B38F13AD50FA5612D410E4C9CgBc0J" TargetMode="External"/><Relationship Id="rId421" Type="http://schemas.openxmlformats.org/officeDocument/2006/relationships/hyperlink" Target="consultantplus://offline/ref=B8D59114696A9F61AE39CC1A1A7A201FCA4EED6C901FBF54CF957B711DA6607B744F8FA789DA04E839CA282F0C71E07B38F13AD50FA5612D410E4C9CgBc0J" TargetMode="External"/><Relationship Id="rId519" Type="http://schemas.openxmlformats.org/officeDocument/2006/relationships/hyperlink" Target="consultantplus://offline/ref=B8D59114696A9F61AE39CC1A1A7A201FCA4EED6C901CB955CB917B711DA6607B744F8FA789DA04E839CA28290971E07B38F13AD50FA5612D410E4C9CgBc0J" TargetMode="External"/><Relationship Id="rId1051" Type="http://schemas.openxmlformats.org/officeDocument/2006/relationships/hyperlink" Target="consultantplus://offline/ref=B8D59114696A9F61AE39CC1A1A7A201FCA4EED6C901EBD50C2927B711DA6607B744F8FA789DA04E839CA2A2C0771E07B38F13AD50FA5612D410E4C9CgBc0J" TargetMode="External"/><Relationship Id="rId158" Type="http://schemas.openxmlformats.org/officeDocument/2006/relationships/hyperlink" Target="consultantplus://offline/ref=A96AB279A235D76F5E280D5C6921C81DE7FCDF968AC11255EE5580D9B813C25657248072EEEF0E916B514238E4A13726981BB51811A421C8DF8C40F8f2c3J" TargetMode="External"/><Relationship Id="rId726" Type="http://schemas.openxmlformats.org/officeDocument/2006/relationships/hyperlink" Target="consultantplus://offline/ref=B8D59114696A9F61AE39CC1A1A7A201FCA4EED6C901EB052CC977B711DA6607B744F8FA789DA04E839CA2F2F0A71E07B38F13AD50FA5612D410E4C9CgBc0J" TargetMode="External"/><Relationship Id="rId933" Type="http://schemas.openxmlformats.org/officeDocument/2006/relationships/hyperlink" Target="consultantplus://offline/ref=B8D59114696A9F61AE39CC1A1A7A201FCA4EED6C901EB85CCD957B711DA6607B744F8FA789DA04E839CA292A0D71E07B38F13AD50FA5612D410E4C9CgBc0J" TargetMode="External"/><Relationship Id="rId1009" Type="http://schemas.openxmlformats.org/officeDocument/2006/relationships/hyperlink" Target="consultantplus://offline/ref=B8D59114696A9F61AE39D2170C167E16C043B663971FB30297C27D2642F6662E260FD1FECB9B17E83BD4282B0Dg7cAJ" TargetMode="External"/><Relationship Id="rId62" Type="http://schemas.openxmlformats.org/officeDocument/2006/relationships/hyperlink" Target="consultantplus://offline/ref=A96AB279A235D76F5E280D5C6921C81DE7FCDF968AC31651E95480D9B813C25657248072EEEF0E916B51423DEFA13726981BB51811A421C8DF8C40F8f2c3J" TargetMode="External"/><Relationship Id="rId365" Type="http://schemas.openxmlformats.org/officeDocument/2006/relationships/hyperlink" Target="consultantplus://offline/ref=B8D59114696A9F61AE39CC1A1A7A201FCA4EED6C901DBB57C9937B711DA6607B744F8FA789DA04E839CA29290F71E07B38F13AD50FA5612D410E4C9CgBc0J" TargetMode="External"/><Relationship Id="rId572" Type="http://schemas.openxmlformats.org/officeDocument/2006/relationships/hyperlink" Target="consultantplus://offline/ref=B8D59114696A9F61AE39CC1A1A7A201FCA4EED6C901EB052CC977B711DA6607B744F8FA789DA04E839CA2E2E0D71E07B38F13AD50FA5612D410E4C9CgBc0J" TargetMode="External"/><Relationship Id="rId225" Type="http://schemas.openxmlformats.org/officeDocument/2006/relationships/hyperlink" Target="consultantplus://offline/ref=A96AB279A235D76F5E280D5C6921C81DE7FCDF968AC01057EC5780D9B813C25657248072EEEF0E916B514038EFA13726981BB51811A421C8DF8C40F8f2c3J" TargetMode="External"/><Relationship Id="rId432" Type="http://schemas.openxmlformats.org/officeDocument/2006/relationships/hyperlink" Target="consultantplus://offline/ref=B8D59114696A9F61AE39CC1A1A7A201FCA4EED6C901FB951C9927B711DA6607B744F8FA789DA04E839CA29280E71E07B38F13AD50FA5612D410E4C9CgBc0J" TargetMode="External"/><Relationship Id="rId877" Type="http://schemas.openxmlformats.org/officeDocument/2006/relationships/hyperlink" Target="consultantplus://offline/ref=B8D59114696A9F61AE39CC1A1A7A201FCA4EED6C981CB953CE9D267B15FF6C797340D0B08E9308E939C92F2D042EE56E29A936D114BA62315D0C4Eg9cEJ" TargetMode="External"/><Relationship Id="rId737" Type="http://schemas.openxmlformats.org/officeDocument/2006/relationships/hyperlink" Target="consultantplus://offline/ref=B8D59114696A9F61AE39CC1A1A7A201FCA4EED6C901EBD51CC907B711DA6607B744F8FA789DA04E839CA2E220C71E07B38F13AD50FA5612D410E4C9CgBc0J" TargetMode="External"/><Relationship Id="rId944" Type="http://schemas.openxmlformats.org/officeDocument/2006/relationships/hyperlink" Target="consultantplus://offline/ref=B8D59114696A9F61AE39CC1A1A7A201FCA4EED6C901EB052CC977B711DA6607B744F8FA789DA04E839CA2C2C0671E07B38F13AD50FA5612D410E4C9CgBc0J" TargetMode="External"/><Relationship Id="rId73" Type="http://schemas.openxmlformats.org/officeDocument/2006/relationships/hyperlink" Target="consultantplus://offline/ref=A96AB279A235D76F5E280D5C6921C81DE7FCDF968AC31651E95480D9B813C25657248072EEEF0E916B51423CE0A13726981BB51811A421C8DF8C40F8f2c3J" TargetMode="External"/><Relationship Id="rId169" Type="http://schemas.openxmlformats.org/officeDocument/2006/relationships/hyperlink" Target="consultantplus://offline/ref=A96AB279A235D76F5E280D5C6921C81DE7FCDF968AC11255EE5580D9B813C25657248072EEEF0E916B514238E0A13726981BB51811A421C8DF8C40F8f2c3J" TargetMode="External"/><Relationship Id="rId376" Type="http://schemas.openxmlformats.org/officeDocument/2006/relationships/hyperlink" Target="consultantplus://offline/ref=B8D59114696A9F61AE39CC1A1A7A201FCA4EED6C901DBB57C9937B711DA6607B744F8FA789DA04E839CA29290B71E07B38F13AD50FA5612D410E4C9CgBc0J" TargetMode="External"/><Relationship Id="rId583" Type="http://schemas.openxmlformats.org/officeDocument/2006/relationships/hyperlink" Target="consultantplus://offline/ref=B8D59114696A9F61AE39CC1A1A7A201FCA4EED6C901DBB57C9937B711DA6607B744F8FA789DA04E839CA29220F71E07B38F13AD50FA5612D410E4C9CgBc0J" TargetMode="External"/><Relationship Id="rId790" Type="http://schemas.openxmlformats.org/officeDocument/2006/relationships/hyperlink" Target="consultantplus://offline/ref=B8D59114696A9F61AE39CC1A1A7A201FCA4EED6C901CB955CB917B711DA6607B744F8FA789DA04E839CA292F0D71E07B38F13AD50FA5612D410E4C9CgBc0J" TargetMode="External"/><Relationship Id="rId804" Type="http://schemas.openxmlformats.org/officeDocument/2006/relationships/hyperlink" Target="consultantplus://offline/ref=B8D59114696A9F61AE39CC1A1A7A201FCA4EED6C901EB052CC977B711DA6607B744F8FA789DA04E839CA2F220F71E07B38F13AD50FA5612D410E4C9CgBc0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96AB279A235D76F5E280D5C6921C81DE7FCDF968AC31651E95480D9B813C25657248072EEEF0E916B51403AE2A13726981BB51811A421C8DF8C40F8f2c3J" TargetMode="External"/><Relationship Id="rId443" Type="http://schemas.openxmlformats.org/officeDocument/2006/relationships/hyperlink" Target="consultantplus://offline/ref=B8D59114696A9F61AE39CC1A1A7A201FCA4EED6C981ABA57C39D267B15FF6C797340D0B08E9308E939C82F22042EE56E29A936D114BA62315D0C4Eg9cEJ" TargetMode="External"/><Relationship Id="rId650" Type="http://schemas.openxmlformats.org/officeDocument/2006/relationships/hyperlink" Target="consultantplus://offline/ref=B8D59114696A9F61AE39CC1A1A7A201FCA4EED6C901FB951C9927B711DA6607B744F8FA789DA04E839CA29230F71E07B38F13AD50FA5612D410E4C9CgBc0J" TargetMode="External"/><Relationship Id="rId888" Type="http://schemas.openxmlformats.org/officeDocument/2006/relationships/hyperlink" Target="consultantplus://offline/ref=B8D59114696A9F61AE39CC1A1A7A201FCA4EED6C901EBD51CC907B711DA6607B744F8FA789DA04E839CA2F2F0A71E07B38F13AD50FA5612D410E4C9CgBc0J" TargetMode="External"/><Relationship Id="rId303" Type="http://schemas.openxmlformats.org/officeDocument/2006/relationships/hyperlink" Target="consultantplus://offline/ref=B8D59114696A9F61AE39CC1A1A7A201FCA4EED6C981ABA57C39D267B15FF6C797340D0B08E9308E939C82923042EE56E29A936D114BA62315D0C4Eg9cEJ" TargetMode="External"/><Relationship Id="rId748" Type="http://schemas.openxmlformats.org/officeDocument/2006/relationships/hyperlink" Target="consultantplus://offline/ref=B8D59114696A9F61AE39CC1A1A7A201FCA4EED6C901FBD53CC927B711DA6607B744F8FA789DA04E839CA282D0871E07B38F13AD50FA5612D410E4C9CgBc0J" TargetMode="External"/><Relationship Id="rId955" Type="http://schemas.openxmlformats.org/officeDocument/2006/relationships/hyperlink" Target="consultantplus://offline/ref=B8D59114696A9F61AE39CC1A1A7A201FCA4EED6C901EB052CC977B711DA6607B744F8FA789DA04E839CA2C230A71E07B38F13AD50FA5612D410E4C9CgBc0J" TargetMode="External"/><Relationship Id="rId84" Type="http://schemas.openxmlformats.org/officeDocument/2006/relationships/hyperlink" Target="consultantplus://offline/ref=A96AB279A235D76F5E280D5C6921C81DE7FCDF968AC3135CE85180D9B813C25657248072EEEF0E916B51423CE7A13726981BB51811A421C8DF8C40F8f2c3J" TargetMode="External"/><Relationship Id="rId387" Type="http://schemas.openxmlformats.org/officeDocument/2006/relationships/hyperlink" Target="consultantplus://offline/ref=B8D59114696A9F61AE39CC1A1A7A201FCA4EED6C981ABA57C39D267B15FF6C797340D0B08E9308E939C82E2E042EE56E29A936D114BA62315D0C4Eg9cEJ" TargetMode="External"/><Relationship Id="rId510" Type="http://schemas.openxmlformats.org/officeDocument/2006/relationships/hyperlink" Target="consultantplus://offline/ref=B8D59114696A9F61AE39CC1A1A7A201FCA4EED6C901EB052CC977B711DA6607B744F8FA789DA04E839CA2E2A0A71E07B38F13AD50FA5612D410E4C9CgBc0J" TargetMode="External"/><Relationship Id="rId594" Type="http://schemas.openxmlformats.org/officeDocument/2006/relationships/hyperlink" Target="consultantplus://offline/ref=B8D59114696A9F61AE39CC1A1A7A201FCA4EED6C981CB953CE9D267B15FF6C797340D0B08E9308E939C8232C042EE56E29A936D114BA62315D0C4Eg9cEJ" TargetMode="External"/><Relationship Id="rId608" Type="http://schemas.openxmlformats.org/officeDocument/2006/relationships/hyperlink" Target="consultantplus://offline/ref=B8D59114696A9F61AE39CC1A1A7A201FCA4EED6C901CB955CB917B711DA6607B744F8FA789DA04E839CA282C0C71E07B38F13AD50FA5612D410E4C9CgBc0J" TargetMode="External"/><Relationship Id="rId815" Type="http://schemas.openxmlformats.org/officeDocument/2006/relationships/hyperlink" Target="consultantplus://offline/ref=B8D59114696A9F61AE39CC1A1A7A201FCA4EED6C901EB052CC977B711DA6607B744F8FA789DA04E839CA2C2B0B71E07B38F13AD50FA5612D410E4C9CgBc0J" TargetMode="External"/><Relationship Id="rId247" Type="http://schemas.openxmlformats.org/officeDocument/2006/relationships/hyperlink" Target="consultantplus://offline/ref=A96AB279A235D76F5E280D5C6921C81DE7FCDF968AC11255EE5580D9B813C25657248072EEEF0E916B51433EE0A13726981BB51811A421C8DF8C40F8f2c3J" TargetMode="External"/><Relationship Id="rId899" Type="http://schemas.openxmlformats.org/officeDocument/2006/relationships/hyperlink" Target="consultantplus://offline/ref=B8D59114696A9F61AE39D2170C167E16C040B263921DB30297C27D2642F6662E260FD1FECB9B17E83BD4282B0Dg7cAJ" TargetMode="External"/><Relationship Id="rId1000" Type="http://schemas.openxmlformats.org/officeDocument/2006/relationships/hyperlink" Target="consultantplus://offline/ref=B8D59114696A9F61AE39CC1A1A7A201FCA4EED6C901EB052CC977B711DA6607B744F8FA789DA04E839CA2D2B0E71E07B38F13AD50FA5612D410E4C9CgBc0J" TargetMode="External"/><Relationship Id="rId107" Type="http://schemas.openxmlformats.org/officeDocument/2006/relationships/hyperlink" Target="consultantplus://offline/ref=A96AB279A235D76F5E280D5C6921C81DE7FCDF968AC31B52E95380D9B813C25657248072EEEF0E916B51423FEFA13726981BB51811A421C8DF8C40F8f2c3J" TargetMode="External"/><Relationship Id="rId454" Type="http://schemas.openxmlformats.org/officeDocument/2006/relationships/hyperlink" Target="consultantplus://offline/ref=B8D59114696A9F61AE39CC1A1A7A201FCA4EED6C991CBC53C39D267B15FF6C797340D0B08E9308E939C82C2F042EE56E29A936D114BA62315D0C4Eg9cEJ" TargetMode="External"/><Relationship Id="rId661" Type="http://schemas.openxmlformats.org/officeDocument/2006/relationships/hyperlink" Target="consultantplus://offline/ref=B8D59114696A9F61AE39CC1A1A7A201FCA4EED6C901EBD51CC907B711DA6607B744F8FA789DA04E839CA2E2E0A71E07B38F13AD50FA5612D410E4C9CgBc0J" TargetMode="External"/><Relationship Id="rId759" Type="http://schemas.openxmlformats.org/officeDocument/2006/relationships/hyperlink" Target="consultantplus://offline/ref=B8D59114696A9F61AE39CC1A1A7A201FCA4EED6C901EBD51CC907B711DA6607B744F8FA789DA04E839CA2E220971E07B38F13AD50FA5612D410E4C9CgBc0J" TargetMode="External"/><Relationship Id="rId966" Type="http://schemas.openxmlformats.org/officeDocument/2006/relationships/hyperlink" Target="consultantplus://offline/ref=B8D59114696A9F61AE39D2170C167E16C046B766991EB30297C27D2642F6662E260FD1FECB9B17E83BD4282B0Dg7cAJ" TargetMode="External"/><Relationship Id="rId11" Type="http://schemas.openxmlformats.org/officeDocument/2006/relationships/hyperlink" Target="consultantplus://offline/ref=A96AB279A235D76F5E280D5C6921C81DE7FCDF968AC21251EC5680D9B813C25657248072EEEF0E916B51423DE2A13726981BB51811A421C8DF8C40F8f2c3J" TargetMode="External"/><Relationship Id="rId314" Type="http://schemas.openxmlformats.org/officeDocument/2006/relationships/hyperlink" Target="consultantplus://offline/ref=B8D59114696A9F61AE39CC1A1A7A201FCA4EED6C901EB052CC977B711DA6607B744F8FA789DA04E839CA292A0871E07B38F13AD50FA5612D410E4C9CgBc0J" TargetMode="External"/><Relationship Id="rId398" Type="http://schemas.openxmlformats.org/officeDocument/2006/relationships/hyperlink" Target="consultantplus://offline/ref=B8D59114696A9F61AE39CC1A1A7A201FCA4EED6C901EBD51CC907B711DA6607B744F8FA789DA04E839CA292F0771E07B38F13AD50FA5612D410E4C9CgBc0J" TargetMode="External"/><Relationship Id="rId521" Type="http://schemas.openxmlformats.org/officeDocument/2006/relationships/hyperlink" Target="consultantplus://offline/ref=B8D59114696A9F61AE39CC1A1A7A201FCA4EED6C901CB955CB917B711DA6607B744F8FA789DA04E839CA28290871E07B38F13AD50FA5612D410E4C9CgBc0J" TargetMode="External"/><Relationship Id="rId619" Type="http://schemas.openxmlformats.org/officeDocument/2006/relationships/hyperlink" Target="consultantplus://offline/ref=B8D59114696A9F61AE39CC1A1A7A201FCA4EED6C9919BD57C89D267B15FF6C797340D0B08E9308E939C82D2D042EE56E29A936D114BA62315D0C4Eg9cEJ" TargetMode="External"/><Relationship Id="rId95" Type="http://schemas.openxmlformats.org/officeDocument/2006/relationships/hyperlink" Target="consultantplus://offline/ref=A96AB279A235D76F5E280D5C6921C81DE7FCDF968AC31651E95480D9B813C25657248072EEEF0E916B514238E7A13726981BB51811A421C8DF8C40F8f2c3J" TargetMode="External"/><Relationship Id="rId160" Type="http://schemas.openxmlformats.org/officeDocument/2006/relationships/hyperlink" Target="consultantplus://offline/ref=A96AB279A235D76F5E280D5C6921C81DE7FCDF968AC11255EE5580D9B813C25657248072EEEF0E916B514238E3A13726981BB51811A421C8DF8C40F8f2c3J" TargetMode="External"/><Relationship Id="rId826" Type="http://schemas.openxmlformats.org/officeDocument/2006/relationships/hyperlink" Target="consultantplus://offline/ref=B8D59114696A9F61AE39CC1A1A7A201FCA4EED6C901DBF54CA9E7B711DA6607B744F8FA789DA04E839CA292F0871E07B38F13AD50FA5612D410E4C9CgBc0J" TargetMode="External"/><Relationship Id="rId1011" Type="http://schemas.openxmlformats.org/officeDocument/2006/relationships/hyperlink" Target="consultantplus://offline/ref=B8D59114696A9F61AE39D2170C167E16C046B368931BB30297C27D2642F6662E260FD1FECB9B17E83BD4282B0Dg7cAJ" TargetMode="External"/><Relationship Id="rId258" Type="http://schemas.openxmlformats.org/officeDocument/2006/relationships/hyperlink" Target="consultantplus://offline/ref=A96AB279A235D76F5E280D5C6921C81DE7FCDF968AC21251EC5680D9B813C25657248072EEEF0E916B514039E0A13726981BB51811A421C8DF8C40F8f2c3J" TargetMode="External"/><Relationship Id="rId465" Type="http://schemas.openxmlformats.org/officeDocument/2006/relationships/hyperlink" Target="consultantplus://offline/ref=B8D59114696A9F61AE39CC1A1A7A201FCA4EED6C901FB951C9927B711DA6607B744F8FA789DA04E839CA29280671E07B38F13AD50FA5612D410E4C9CgBc0J" TargetMode="External"/><Relationship Id="rId672" Type="http://schemas.openxmlformats.org/officeDocument/2006/relationships/hyperlink" Target="consultantplus://offline/ref=B8D59114696A9F61AE39CC1A1A7A201FCA4EED6C901DBB57C9937B711DA6607B744F8FA789DA04E839CA2E2A0E71E07B38F13AD50FA5612D410E4C9CgBc0J" TargetMode="External"/><Relationship Id="rId22" Type="http://schemas.openxmlformats.org/officeDocument/2006/relationships/hyperlink" Target="consultantplus://offline/ref=A96AB279A235D76F5E280D5C6921C81DE7FCDF968AC01057EC5780D9B813C25657248072EEEF0E916B51423DE2A13726981BB51811A421C8DF8C40F8f2c3J" TargetMode="External"/><Relationship Id="rId118" Type="http://schemas.openxmlformats.org/officeDocument/2006/relationships/hyperlink" Target="consultantplus://offline/ref=A96AB279A235D76F5E280D5C6921C81DE7FCDF968AC31651E95480D9B813C25657248072EEEF0E916B514238E0A13726981BB51811A421C8DF8C40F8f2c3J" TargetMode="External"/><Relationship Id="rId325" Type="http://schemas.openxmlformats.org/officeDocument/2006/relationships/hyperlink" Target="consultantplus://offline/ref=B8D59114696A9F61AE39CC1A1A7A201FCA4EED6C901DBB57C9937B711DA6607B744F8FA789DA04E839CA28220671E07B38F13AD50FA5612D410E4C9CgBc0J" TargetMode="External"/><Relationship Id="rId532" Type="http://schemas.openxmlformats.org/officeDocument/2006/relationships/hyperlink" Target="consultantplus://offline/ref=B8D59114696A9F61AE39CC1A1A7A201FCA4EED6C901CB955CB917B711DA6607B744F8FA789DA04E839CA28280971E07B38F13AD50FA5612D410E4C9CgBc0J" TargetMode="External"/><Relationship Id="rId977" Type="http://schemas.openxmlformats.org/officeDocument/2006/relationships/hyperlink" Target="consultantplus://offline/ref=B8D59114696A9F61AE39CC1A1A7A201FCA4EED6C901EB052CC977B711DA6607B744F8FA789DA04E839CA2C220F71E07B38F13AD50FA5612D410E4C9CgBc0J" TargetMode="External"/><Relationship Id="rId171" Type="http://schemas.openxmlformats.org/officeDocument/2006/relationships/hyperlink" Target="consultantplus://offline/ref=A96AB279A235D76F5E280D5C6921C81DE7FCDF968AC01454EF5A80D9B813C25657248072EEEF0E916B51423FE6A13726981BB51811A421C8DF8C40F8f2c3J" TargetMode="External"/><Relationship Id="rId837" Type="http://schemas.openxmlformats.org/officeDocument/2006/relationships/hyperlink" Target="consultantplus://offline/ref=B8D59114696A9F61AE39CC1A1A7A201FCA4EED6C901CB955CB917B711DA6607B744F8FA789DA04E839CA292D0971E07B38F13AD50FA5612D410E4C9CgBc0J" TargetMode="External"/><Relationship Id="rId1022" Type="http://schemas.openxmlformats.org/officeDocument/2006/relationships/hyperlink" Target="consultantplus://offline/ref=B8D59114696A9F61AE39CC1A1A7A201FCA4EED6C901DB955C8947B711DA6607B744F8FA789DA04E839CA2A2B0871E07B38F13AD50FA5612D410E4C9CgBc0J" TargetMode="External"/><Relationship Id="rId269" Type="http://schemas.openxmlformats.org/officeDocument/2006/relationships/hyperlink" Target="consultantplus://offline/ref=A96AB279A235D76F5E280D5C6921C81DE7FCDF968AC11255EE5580D9B813C25657248072EEEF0E916B514339E2A13726981BB51811A421C8DF8C40F8f2c3J" TargetMode="External"/><Relationship Id="rId476" Type="http://schemas.openxmlformats.org/officeDocument/2006/relationships/hyperlink" Target="consultantplus://offline/ref=B8D59114696A9F61AE39CC1A1A7A201FCA4EED6C901FB951C9927B711DA6607B744F8FA789DA04E839CA292F0E71E07B38F13AD50FA5612D410E4C9CgBc0J" TargetMode="External"/><Relationship Id="rId683" Type="http://schemas.openxmlformats.org/officeDocument/2006/relationships/hyperlink" Target="consultantplus://offline/ref=B8D59114696A9F61AE39CC1A1A7A201FCA4EED6C901EB052CC977B711DA6607B744F8FA789DA04E839CA2F2B0871E07B38F13AD50FA5612D410E4C9CgBc0J" TargetMode="External"/><Relationship Id="rId890" Type="http://schemas.openxmlformats.org/officeDocument/2006/relationships/hyperlink" Target="consultantplus://offline/ref=B8D59114696A9F61AE39CC1A1A7A201FCA4EED6C981CB953CE9D267B15FF6C797340D0B08E9308E939C92F23042EE56E29A936D114BA62315D0C4Eg9cEJ" TargetMode="External"/><Relationship Id="rId904" Type="http://schemas.openxmlformats.org/officeDocument/2006/relationships/hyperlink" Target="consultantplus://offline/ref=B8D59114696A9F61AE39CC1A1A7A201FCA4EED6C981BB956CB9D267B15FF6C797340D0A28ECB04E83CD42B291178B428g7cCJ" TargetMode="External"/><Relationship Id="rId33" Type="http://schemas.openxmlformats.org/officeDocument/2006/relationships/hyperlink" Target="consultantplus://offline/ref=A96AB279A235D76F5E280D5C6921C81DE7FCDF968AC21756E95280D9B813C25657248072EEEF0E916B51423DE1A13726981BB51811A421C8DF8C40F8f2c3J" TargetMode="External"/><Relationship Id="rId129" Type="http://schemas.openxmlformats.org/officeDocument/2006/relationships/hyperlink" Target="consultantplus://offline/ref=A96AB279A235D76F5E280D5C6921C81DE7FCDF968AC11255EE5580D9B813C25657248072EEEF0E916B514239E5A13726981BB51811A421C8DF8C40F8f2c3J" TargetMode="External"/><Relationship Id="rId336" Type="http://schemas.openxmlformats.org/officeDocument/2006/relationships/hyperlink" Target="consultantplus://offline/ref=B8D59114696A9F61AE39CC1A1A7A201FCA4EED6C901FB951C9927B711DA6607B744F8FA789DA04E839CA282C0871E07B38F13AD50FA5612D410E4C9CgBc0J" TargetMode="External"/><Relationship Id="rId543" Type="http://schemas.openxmlformats.org/officeDocument/2006/relationships/hyperlink" Target="consultantplus://offline/ref=B8D59114696A9F61AE39CC1A1A7A201FCA4EED6C981ABA57C39D267B15FF6C797340D0B08E9308E939C82C2C042EE56E29A936D114BA62315D0C4Eg9cEJ" TargetMode="External"/><Relationship Id="rId988" Type="http://schemas.openxmlformats.org/officeDocument/2006/relationships/hyperlink" Target="consultantplus://offline/ref=B8D59114696A9F61AE39CC1A1A7A201FCA4EED6C901EB951C99F7B711DA6607B744F8FA789DA04E839CA2B2A0D71E07B38F13AD50FA5612D410E4C9CgBc0J" TargetMode="External"/><Relationship Id="rId182" Type="http://schemas.openxmlformats.org/officeDocument/2006/relationships/hyperlink" Target="consultantplus://offline/ref=A96AB279A235D76F5E280D5C6921C81DE7FCDF9683C41657ED59DDD3B04ACE54502BDF65E9A602906B514138ECFE32338943B91C0ABB22D4C38E42fFcAJ" TargetMode="External"/><Relationship Id="rId403" Type="http://schemas.openxmlformats.org/officeDocument/2006/relationships/hyperlink" Target="consultantplus://offline/ref=B8D59114696A9F61AE39CC1A1A7A201FCA4EED6C901FBF54CF957B711DA6607B744F8FA789DA04E839CA28280C71E07B38F13AD50FA5612D410E4C9CgBc0J" TargetMode="External"/><Relationship Id="rId750" Type="http://schemas.openxmlformats.org/officeDocument/2006/relationships/hyperlink" Target="consultantplus://offline/ref=B8D59114696A9F61AE39CC1A1A7A201FCA4EED6C9919BD57C89D267B15FF6C797340D0B08E9308E939C92A2A042EE56E29A936D114BA62315D0C4Eg9cEJ" TargetMode="External"/><Relationship Id="rId848" Type="http://schemas.openxmlformats.org/officeDocument/2006/relationships/hyperlink" Target="consultantplus://offline/ref=B8D59114696A9F61AE39CC1A1A7A201FCA4EED6C901FBC57CF957B711DA6607B744F8FA789DA04E839CA28280D71E07B38F13AD50FA5612D410E4C9CgBc0J" TargetMode="External"/><Relationship Id="rId1033" Type="http://schemas.openxmlformats.org/officeDocument/2006/relationships/hyperlink" Target="consultantplus://offline/ref=B8D59114696A9F61AE39D2170C167E16C043B462911EB30297C27D2642F6662E340F89F2CA9E0CE03AC17E7A4B2FB92B79BA36D614B9602Dg5cFJ" TargetMode="External"/><Relationship Id="rId487" Type="http://schemas.openxmlformats.org/officeDocument/2006/relationships/hyperlink" Target="consultantplus://offline/ref=B8D59114696A9F61AE39CC1A1A7A201FCA4EED6C901CB955CB917B711DA6607B744F8FA789DA04E839CA282A0F71E07B38F13AD50FA5612D410E4C9CgBc0J" TargetMode="External"/><Relationship Id="rId610" Type="http://schemas.openxmlformats.org/officeDocument/2006/relationships/hyperlink" Target="consultantplus://offline/ref=B8D59114696A9F61AE39CC1A1A7A201FCA4EED6C901EB052CC977B711DA6607B744F8FA789DA04E839CA2E2C0E71E07B38F13AD50FA5612D410E4C9CgBc0J" TargetMode="External"/><Relationship Id="rId694" Type="http://schemas.openxmlformats.org/officeDocument/2006/relationships/hyperlink" Target="consultantplus://offline/ref=B8D59114696A9F61AE39CC1A1A7A201FCA4EED6C901CB955CB917B711DA6607B744F8FA789DA04E839CA292A0B71E07B38F13AD50FA5612D410E4C9CgBc0J" TargetMode="External"/><Relationship Id="rId708" Type="http://schemas.openxmlformats.org/officeDocument/2006/relationships/hyperlink" Target="consultantplus://offline/ref=B8D59114696A9F61AE39CC1A1A7A201FCA4EED6C901CB955CB917B711DA6607B744F8FA789DA04E839CA29290D71E07B38F13AD50FA5612D410E4C9CgBc0J" TargetMode="External"/><Relationship Id="rId915" Type="http://schemas.openxmlformats.org/officeDocument/2006/relationships/hyperlink" Target="consultantplus://offline/ref=B8D59114696A9F61AE39CC1A1A7A201FCA4EED6C901CB955CB917B711DA6607B744F8FA789DA04E839CA29220F71E07B38F13AD50FA5612D410E4C9CgBc0J" TargetMode="External"/><Relationship Id="rId347" Type="http://schemas.openxmlformats.org/officeDocument/2006/relationships/hyperlink" Target="consultantplus://offline/ref=B8D59114696A9F61AE39CC1A1A7A201FCA4EED6C901DBD51C99F7B711DA6607B744F8FA789DA04E839CA2A2B0671E07B38F13AD50FA5612D410E4C9CgBc0J" TargetMode="External"/><Relationship Id="rId999" Type="http://schemas.openxmlformats.org/officeDocument/2006/relationships/hyperlink" Target="consultantplus://offline/ref=B8D59114696A9F61AE39CC1A1A7A201FCA4EED6C901EB951C99F7B711DA6607B744F8FA789DA04E839CA2B2A0771E07B38F13AD50FA5612D410E4C9CgBc0J" TargetMode="External"/><Relationship Id="rId44" Type="http://schemas.openxmlformats.org/officeDocument/2006/relationships/hyperlink" Target="consultantplus://offline/ref=A96AB279A235D76F5E280D5C6921C81DE7FCDF968AC21757ED5780D9B813C25657248072EEEF0E916B51423DEFA13726981BB51811A421C8DF8C40F8f2c3J" TargetMode="External"/><Relationship Id="rId554" Type="http://schemas.openxmlformats.org/officeDocument/2006/relationships/hyperlink" Target="consultantplus://offline/ref=B8D59114696A9F61AE39CC1A1A7A201FCA4EED6C901EBD51CC907B711DA6607B744F8FA789DA04E839CA29220E71E07B38F13AD50FA5612D410E4C9CgBc0J" TargetMode="External"/><Relationship Id="rId761" Type="http://schemas.openxmlformats.org/officeDocument/2006/relationships/hyperlink" Target="consultantplus://offline/ref=B8D59114696A9F61AE39CC1A1A7A201FCA4EED6C901EBD51CC907B711DA6607B744F8FA789DA04E839CA2E220771E07B38F13AD50FA5612D410E4C9CgBc0J" TargetMode="External"/><Relationship Id="rId859" Type="http://schemas.openxmlformats.org/officeDocument/2006/relationships/hyperlink" Target="consultantplus://offline/ref=B8D59114696A9F61AE39CC1A1A7A201FCA4EED6C901CB955CB917B711DA6607B744F8FA789DA04E839CA292D0671E07B38F13AD50FA5612D410E4C9CgBc0J" TargetMode="External"/><Relationship Id="rId193" Type="http://schemas.openxmlformats.org/officeDocument/2006/relationships/hyperlink" Target="consultantplus://offline/ref=A96AB279A235D76F5E280D5C6921C81DE7FCDF968AC31B52E95380D9B813C25657248072EEEF0E916B514238E6A13726981BB51811A421C8DF8C40F8f2c3J" TargetMode="External"/><Relationship Id="rId207" Type="http://schemas.openxmlformats.org/officeDocument/2006/relationships/hyperlink" Target="consultantplus://offline/ref=A96AB279A235D76F5E280D5C6921C81DE7FCDF968AC31B52E95380D9B813C25657248072EEEF0E916B514238EFA13726981BB51811A421C8DF8C40F8f2c3J" TargetMode="External"/><Relationship Id="rId414" Type="http://schemas.openxmlformats.org/officeDocument/2006/relationships/hyperlink" Target="consultantplus://offline/ref=B8D59114696A9F61AE39CC1A1A7A201FCA4EED6C901CB955CB917B711DA6607B744F8FA789DA04E839CA2B220971E07B38F13AD50FA5612D410E4C9CgBc0J" TargetMode="External"/><Relationship Id="rId498" Type="http://schemas.openxmlformats.org/officeDocument/2006/relationships/hyperlink" Target="consultantplus://offline/ref=B8D59114696A9F61AE39CC1A1A7A201FCA4EED6C901EBD51CC907B711DA6607B744F8FA789DA04E839CA292C0971E07B38F13AD50FA5612D410E4C9CgBc0J" TargetMode="External"/><Relationship Id="rId621" Type="http://schemas.openxmlformats.org/officeDocument/2006/relationships/hyperlink" Target="consultantplus://offline/ref=B8D59114696A9F61AE39CC1A1A7A201FCA4EED6C981ABA57C39D267B15FF6C797340D0B08E9308E939C82D28042EE56E29A936D114BA62315D0C4Eg9cEJ" TargetMode="External"/><Relationship Id="rId1044" Type="http://schemas.openxmlformats.org/officeDocument/2006/relationships/hyperlink" Target="consultantplus://offline/ref=B8D59114696A9F61AE39D2170C167E16C147B367961EB30297C27D2642F6662E260FD1FECB9B17E83BD4282B0Dg7cAJ" TargetMode="External"/><Relationship Id="rId260" Type="http://schemas.openxmlformats.org/officeDocument/2006/relationships/hyperlink" Target="consultantplus://offline/ref=A96AB279A235D76F5E280D5C6921C81DE7FCDF968AC11255EE5580D9B813C25657248072EEEF0E916B514339E5A13726981BB51811A421C8DF8C40F8f2c3J" TargetMode="External"/><Relationship Id="rId719" Type="http://schemas.openxmlformats.org/officeDocument/2006/relationships/hyperlink" Target="consultantplus://offline/ref=B8D59114696A9F61AE39CC1A1A7A201FCA4EED6C9919BD57C89D267B15FF6C797340D0B08E9308E939C8232D042EE56E29A936D114BA62315D0C4Eg9cEJ" TargetMode="External"/><Relationship Id="rId926" Type="http://schemas.openxmlformats.org/officeDocument/2006/relationships/hyperlink" Target="consultantplus://offline/ref=B8D59114696A9F61AE39CC1A1A7A201FCA4EED6C981ABA57C39D267B15FF6C797340D0B08E9308E939C92F2C042EE56E29A936D114BA62315D0C4Eg9cEJ" TargetMode="External"/><Relationship Id="rId55" Type="http://schemas.openxmlformats.org/officeDocument/2006/relationships/hyperlink" Target="consultantplus://offline/ref=A96AB279A235D76F5E280D5C6921C81DE7FCDF9682C11253EB59DDD3B04ACE54502BDF65E9A602906B514235ECFE32338943B91C0ABB22D4C38E42fFcAJ" TargetMode="External"/><Relationship Id="rId120" Type="http://schemas.openxmlformats.org/officeDocument/2006/relationships/hyperlink" Target="consultantplus://offline/ref=A96AB279A235D76F5E280D5C6921C81DE7FCDF968AC11255EE5580D9B813C25657248072EEEF0E916B51423EEEA13726981BB51811A421C8DF8C40F8f2c3J" TargetMode="External"/><Relationship Id="rId358" Type="http://schemas.openxmlformats.org/officeDocument/2006/relationships/hyperlink" Target="consultantplus://offline/ref=B8D59114696A9F61AE39CC1A1A7A201FCA4EED6C901DBB57C9937B711DA6607B744F8FA789DA04E839CA292A0771E07B38F13AD50FA5612D410E4C9CgBc0J" TargetMode="External"/><Relationship Id="rId565" Type="http://schemas.openxmlformats.org/officeDocument/2006/relationships/hyperlink" Target="consultantplus://offline/ref=B8D59114696A9F61AE39CC1A1A7A201FCA4EED6C901EB052CC977B711DA6607B744F8FA789DA04E839CA2E2F0971E07B38F13AD50FA5612D410E4C9CgBc0J" TargetMode="External"/><Relationship Id="rId772" Type="http://schemas.openxmlformats.org/officeDocument/2006/relationships/hyperlink" Target="consultantplus://offline/ref=B8D59114696A9F61AE39CC1A1A7A201FCA4EED6C9919BD57C89D267B15FF6C797340D0B08E9308E939C92A2D042EE56E29A936D114BA62315D0C4Eg9cEJ" TargetMode="External"/><Relationship Id="rId218" Type="http://schemas.openxmlformats.org/officeDocument/2006/relationships/hyperlink" Target="consultantplus://offline/ref=A96AB279A235D76F5E280D5C6921C81DE7FCDF968AC11352E85180D9B813C25657248072EEEF0E916B51423CE3A13726981BB51811A421C8DF8C40F8f2c3J" TargetMode="External"/><Relationship Id="rId425" Type="http://schemas.openxmlformats.org/officeDocument/2006/relationships/hyperlink" Target="consultantplus://offline/ref=B8D59114696A9F61AE39CC1A1A7A201FCA4EED6C901FB951C9927B711DA6607B744F8FA789DA04E839CA29290871E07B38F13AD50FA5612D410E4C9CgBc0J" TargetMode="External"/><Relationship Id="rId632" Type="http://schemas.openxmlformats.org/officeDocument/2006/relationships/hyperlink" Target="consultantplus://offline/ref=B8D59114696A9F61AE39CC1A1A7A201FCA4EED6C901CB955CB917B711DA6607B744F8FA789DA04E839CA28230D71E07B38F13AD50FA5612D410E4C9CgBc0J" TargetMode="External"/><Relationship Id="rId1055" Type="http://schemas.openxmlformats.org/officeDocument/2006/relationships/fontTable" Target="fontTable.xml"/><Relationship Id="rId271" Type="http://schemas.openxmlformats.org/officeDocument/2006/relationships/hyperlink" Target="consultantplus://offline/ref=A96AB279A235D76F5E280D5C6921C81DE7FCDF968AC11255EE5580D9B813C25657248072EEEF0E916B514339E1A13726981BB51811A421C8DF8C40F8f2c3J" TargetMode="External"/><Relationship Id="rId937" Type="http://schemas.openxmlformats.org/officeDocument/2006/relationships/hyperlink" Target="consultantplus://offline/ref=B8D59114696A9F61AE39CC1A1A7A201FCA4EED6C901DB855C39F7B711DA6607B744F8FA789DA04E839CA2A2B0A71E07B38F13AD50FA5612D410E4C9CgBc0J" TargetMode="External"/><Relationship Id="rId66" Type="http://schemas.openxmlformats.org/officeDocument/2006/relationships/hyperlink" Target="consultantplus://offline/ref=A96AB279A235D76F5E280D5C6921C81DE7FCDF968AC01057EC5780D9B813C25657248072EEEF0E916B51423DE1A13726981BB51811A421C8DF8C40F8f2c3J" TargetMode="External"/><Relationship Id="rId131" Type="http://schemas.openxmlformats.org/officeDocument/2006/relationships/hyperlink" Target="consultantplus://offline/ref=A96AB279A235D76F5E280D5C6921C81DE7FCDF968AC11255EE5580D9B813C25657248072EEEF0E916B514239E4A13726981BB51811A421C8DF8C40F8f2c3J" TargetMode="External"/><Relationship Id="rId369" Type="http://schemas.openxmlformats.org/officeDocument/2006/relationships/hyperlink" Target="consultantplus://offline/ref=B8D59114696A9F61AE39CC1A1A7A201FCA4EED6C901DBB57C9937B711DA6607B744F8FA789DA04E839CA29290F71E07B38F13AD50FA5612D410E4C9CgBc0J" TargetMode="External"/><Relationship Id="rId576" Type="http://schemas.openxmlformats.org/officeDocument/2006/relationships/hyperlink" Target="consultantplus://offline/ref=B8D59114696A9F61AE39CC1A1A7A201FCA4EED6C901CB955CB917B711DA6607B744F8FA789DA04E839CA282D0A71E07B38F13AD50FA5612D410E4C9CgBc0J" TargetMode="External"/><Relationship Id="rId783" Type="http://schemas.openxmlformats.org/officeDocument/2006/relationships/hyperlink" Target="consultantplus://offline/ref=B8D59114696A9F61AE39CC1A1A7A201FCA4EED6C901EBD51CC907B711DA6607B744F8FA789DA04E839CA2F2A0D71E07B38F13AD50FA5612D410E4C9CgBc0J" TargetMode="External"/><Relationship Id="rId990" Type="http://schemas.openxmlformats.org/officeDocument/2006/relationships/hyperlink" Target="consultantplus://offline/ref=B8D59114696A9F61AE39CC1A1A7A201FCA4EED6C901EB052CC977B711DA6607B744F8FA789DA04E839CA2C220971E07B38F13AD50FA5612D410E4C9CgBc0J" TargetMode="External"/><Relationship Id="rId229" Type="http://schemas.openxmlformats.org/officeDocument/2006/relationships/hyperlink" Target="consultantplus://offline/ref=A96AB279A235D76F5E280D5C6921C81DE7FCDF968AC31651E95480D9B813C25657248072EEEF0E916B51403AE3A13726981BB51811A421C8DF8C40F8f2c3J" TargetMode="External"/><Relationship Id="rId436" Type="http://schemas.openxmlformats.org/officeDocument/2006/relationships/hyperlink" Target="consultantplus://offline/ref=B8D59114696A9F61AE39CC1A1A7A201FCA4EED6C901EB052CC977B711DA6607B744F8FA789DA04E839CA29230871E07B38F13AD50FA5612D410E4C9CgBc0J" TargetMode="External"/><Relationship Id="rId643" Type="http://schemas.openxmlformats.org/officeDocument/2006/relationships/hyperlink" Target="consultantplus://offline/ref=B8D59114696A9F61AE39CC1A1A7A201FCA4EED6C901EB052CC977B711DA6607B744F8FA789DA04E839CA2E220C71E07B38F13AD50FA5612D410E4C9CgBc0J" TargetMode="External"/><Relationship Id="rId850" Type="http://schemas.openxmlformats.org/officeDocument/2006/relationships/hyperlink" Target="consultantplus://offline/ref=B8D59114696A9F61AE39CC1A1A7A201FCA4EED6C901FBD53CC927B711DA6607B744F8FA789DA04E839CA292B0E71E07B38F13AD50FA5612D410E4C9CgBc0J" TargetMode="External"/><Relationship Id="rId948" Type="http://schemas.openxmlformats.org/officeDocument/2006/relationships/hyperlink" Target="consultantplus://offline/ref=B8D59114696A9F61AE39D2170C167E16C14CB5609017B30297C27D2642F6662E260FD1FECB9B17E83BD4282B0Dg7cAJ" TargetMode="External"/><Relationship Id="rId77" Type="http://schemas.openxmlformats.org/officeDocument/2006/relationships/hyperlink" Target="consultantplus://offline/ref=A96AB279A235D76F5E280D5C6921C81DE7FCDF968AC31651E95480D9B813C25657248072EEEF0E916B51423FE6A13726981BB51811A421C8DF8C40F8f2c3J" TargetMode="External"/><Relationship Id="rId282" Type="http://schemas.openxmlformats.org/officeDocument/2006/relationships/hyperlink" Target="consultantplus://offline/ref=A96AB279A235D76F5E280D5C6921C81DE7FCDF968AC21653E95680D9B813C25657248072EEEF0E916B514039E7A13726981BB51811A421C8DF8C40F8f2c3J" TargetMode="External"/><Relationship Id="rId503" Type="http://schemas.openxmlformats.org/officeDocument/2006/relationships/hyperlink" Target="consultantplus://offline/ref=B8D59114696A9F61AE39CC1A1A7A201FCA4EED6C901CB955CB917B711DA6607B744F8FA789DA04E839CA282A0A71E07B38F13AD50FA5612D410E4C9CgBc0J" TargetMode="External"/><Relationship Id="rId587" Type="http://schemas.openxmlformats.org/officeDocument/2006/relationships/hyperlink" Target="consultantplus://offline/ref=B8D59114696A9F61AE39CC1A1A7A201FCA4EED6C901CB955CB917B711DA6607B744F8FA789DA04E839CA282D0771E07B38F13AD50FA5612D410E4C9CgBc0J" TargetMode="External"/><Relationship Id="rId710" Type="http://schemas.openxmlformats.org/officeDocument/2006/relationships/hyperlink" Target="consultantplus://offline/ref=B8D59114696A9F61AE39CC1A1A7A201FCA4EED6C901FBC57CF957B711DA6607B744F8FA789DA04E839CA2B2C0771E07B38F13AD50FA5612D410E4C9CgBc0J" TargetMode="External"/><Relationship Id="rId808" Type="http://schemas.openxmlformats.org/officeDocument/2006/relationships/hyperlink" Target="consultantplus://offline/ref=B8D59114696A9F61AE39CC1A1A7A201FCA4EED6C971ABC53CC9D267B15FF6C797340D0B08E9308EB3BC2292E042EE56E29A936D114BA62315D0C4Eg9cEJ" TargetMode="External"/><Relationship Id="rId8" Type="http://schemas.openxmlformats.org/officeDocument/2006/relationships/hyperlink" Target="consultantplus://offline/ref=A96AB279A235D76F5E280D5C6921C81DE7FCDF9683C41657ED59DDD3B04ACE54502BDF65E9A602906B514238ECFE32338943B91C0ABB22D4C38E42fFcAJ" TargetMode="External"/><Relationship Id="rId142" Type="http://schemas.openxmlformats.org/officeDocument/2006/relationships/hyperlink" Target="consultantplus://offline/ref=A96AB279A235D76F5E280D5C6921C81DE7FCDF968AC01057EC5780D9B813C25657248072EEEF0E916B51423FEFA13726981BB51811A421C8DF8C40F8f2c3J" TargetMode="External"/><Relationship Id="rId447" Type="http://schemas.openxmlformats.org/officeDocument/2006/relationships/hyperlink" Target="consultantplus://offline/ref=B8D59114696A9F61AE39CC1A1A7A201FCA4EED6C901EBD50C2927B711DA6607B744F8FA789DA04E839CA2A2D0971E07B38F13AD50FA5612D410E4C9CgBc0J" TargetMode="External"/><Relationship Id="rId794" Type="http://schemas.openxmlformats.org/officeDocument/2006/relationships/hyperlink" Target="consultantplus://offline/ref=B8D59114696A9F61AE39CC1A1A7A201FCA4EED6C901EB052CC977B711DA6607B744F8FA789DA04E839CA2F230A71E07B38F13AD50FA5612D410E4C9CgBc0J" TargetMode="External"/><Relationship Id="rId654" Type="http://schemas.openxmlformats.org/officeDocument/2006/relationships/hyperlink" Target="consultantplus://offline/ref=B8D59114696A9F61AE39CC1A1A7A201FCA4EED6C901EBD50C2927B711DA6607B744F8FA789DA04E839CA2A2D0771E07B38F13AD50FA5612D410E4C9CgBc0J" TargetMode="External"/><Relationship Id="rId861" Type="http://schemas.openxmlformats.org/officeDocument/2006/relationships/hyperlink" Target="consultantplus://offline/ref=B8D59114696A9F61AE39CC1A1A7A201FCA4EED6C901EBD51CC907B711DA6607B744F8FA789DA04E839CA2F2F0E71E07B38F13AD50FA5612D410E4C9CgBc0J" TargetMode="External"/><Relationship Id="rId959" Type="http://schemas.openxmlformats.org/officeDocument/2006/relationships/hyperlink" Target="consultantplus://offline/ref=B8D59114696A9F61AE39CC1A1A7A201FCA4EED6C901EB951C99F7B711DA6607B744F8FA789DA04E839CA2A220871E07B38F13AD50FA5612D410E4C9CgBc0J" TargetMode="External"/><Relationship Id="rId293" Type="http://schemas.openxmlformats.org/officeDocument/2006/relationships/hyperlink" Target="consultantplus://offline/ref=B8D59114696A9F61AE39CC1A1A7A201FCA4EED6C901CB955CB917B711DA6607B744F8FA789DA04E839CA2B2E0E71E07B38F13AD50FA5612D410E4C9CgBc0J" TargetMode="External"/><Relationship Id="rId307" Type="http://schemas.openxmlformats.org/officeDocument/2006/relationships/hyperlink" Target="consultantplus://offline/ref=B8D59114696A9F61AE39CC1A1A7A201FCA4EED6C901EB052CC977B711DA6607B744F8FA789DA04E839CA292A0D71E07B38F13AD50FA5612D410E4C9CgBc0J" TargetMode="External"/><Relationship Id="rId514" Type="http://schemas.openxmlformats.org/officeDocument/2006/relationships/hyperlink" Target="consultantplus://offline/ref=B8D59114696A9F61AE39CC1A1A7A201FCA4EED6C901EBD51CC907B711DA6607B744F8FA789DA04E839CA29230D71E07B38F13AD50FA5612D410E4C9CgBc0J" TargetMode="External"/><Relationship Id="rId721" Type="http://schemas.openxmlformats.org/officeDocument/2006/relationships/hyperlink" Target="consultantplus://offline/ref=B8D59114696A9F61AE39CC1A1A7A201FCA4EED6C981ABA57C39D267B15FF6C797340D0B08E9308E939C8232A042EE56E29A936D114BA62315D0C4Eg9cEJ" TargetMode="External"/><Relationship Id="rId88" Type="http://schemas.openxmlformats.org/officeDocument/2006/relationships/hyperlink" Target="consultantplus://offline/ref=A96AB279A235D76F5E280D5C6921C81DE7FCDF968AC11255EE5580D9B813C25657248072EEEF0E916B51423CE4A13726981BB51811A421C8DF8C40F8f2c3J" TargetMode="External"/><Relationship Id="rId153" Type="http://schemas.openxmlformats.org/officeDocument/2006/relationships/hyperlink" Target="consultantplus://offline/ref=A96AB279A235D76F5E280D5C6921C81DE7FCDF968AC11255EE5580D9B813C25657248072EEEF0E916B514238E6A13726981BB51811A421C8DF8C40F8f2c3J" TargetMode="External"/><Relationship Id="rId360" Type="http://schemas.openxmlformats.org/officeDocument/2006/relationships/hyperlink" Target="consultantplus://offline/ref=B8D59114696A9F61AE39CC1A1A7A201FCA4EED6C901EBD51CC907B711DA6607B744F8FA789DA04E839CA29280871E07B38F13AD50FA5612D410E4C9CgBc0J" TargetMode="External"/><Relationship Id="rId598" Type="http://schemas.openxmlformats.org/officeDocument/2006/relationships/hyperlink" Target="consultantplus://offline/ref=B8D59114696A9F61AE39CC1A1A7A201FCA4EED6C901FB951C9927B711DA6607B744F8FA789DA04E839CA292D0771E07B38F13AD50FA5612D410E4C9CgBc0J" TargetMode="External"/><Relationship Id="rId819" Type="http://schemas.openxmlformats.org/officeDocument/2006/relationships/hyperlink" Target="consultantplus://offline/ref=B8D59114696A9F61AE39CC1A1A7A201FCA4EED6C901CB955CB917B711DA6607B744F8FA789DA04E839CA292D0E71E07B38F13AD50FA5612D410E4C9CgBc0J" TargetMode="External"/><Relationship Id="rId1004" Type="http://schemas.openxmlformats.org/officeDocument/2006/relationships/hyperlink" Target="consultantplus://offline/ref=B8D59114696A9F61AE39CC1A1A7A201FCA4EED6C901EB052CC977B711DA6607B744F8FA789DA04E839CA2D2B0B71E07B38F13AD50FA5612D410E4C9CgBc0J" TargetMode="External"/><Relationship Id="rId220" Type="http://schemas.openxmlformats.org/officeDocument/2006/relationships/hyperlink" Target="consultantplus://offline/ref=A96AB279A235D76F5E280D5C6921C81DE7FCDF968AC31651E95480D9B813C25657248072EEEF0E916B51403AE5A13726981BB51811A421C8DF8C40F8f2c3J" TargetMode="External"/><Relationship Id="rId458" Type="http://schemas.openxmlformats.org/officeDocument/2006/relationships/hyperlink" Target="consultantplus://offline/ref=B8D59114696A9F61AE39CC1A1A7A201FCA4EED6C991CBC53C39D267B15FF6C797340D0B08E9308E939C82C2D042EE56E29A936D114BA62315D0C4Eg9cEJ" TargetMode="External"/><Relationship Id="rId665" Type="http://schemas.openxmlformats.org/officeDocument/2006/relationships/hyperlink" Target="consultantplus://offline/ref=B8D59114696A9F61AE39CC1A1A7A201FCA4EED6C901DBB57C9937B711DA6607B744F8FA789DA04E839CA2E2B0A71E07B38F13AD50FA5612D410E4C9CgBc0J" TargetMode="External"/><Relationship Id="rId872" Type="http://schemas.openxmlformats.org/officeDocument/2006/relationships/hyperlink" Target="consultantplus://offline/ref=B8D59114696A9F61AE39CC1A1A7A201FCA4EED6C901CB955CB917B711DA6607B744F8FA789DA04E839CA292C0C71E07B38F13AD50FA5612D410E4C9CgBc0J" TargetMode="External"/><Relationship Id="rId15" Type="http://schemas.openxmlformats.org/officeDocument/2006/relationships/hyperlink" Target="consultantplus://offline/ref=A96AB279A235D76F5E280D5C6921C81DE7FCDF968AC3135CE85180D9B813C25657248072EEEF0E916B51423DE2A13726981BB51811A421C8DF8C40F8f2c3J" TargetMode="External"/><Relationship Id="rId318" Type="http://schemas.openxmlformats.org/officeDocument/2006/relationships/hyperlink" Target="consultantplus://offline/ref=B8D59114696A9F61AE39CC1A1A7A201FCA4EED6C901DBB57C9937B711DA6607B744F8FA789DA04E839CA28230C71E07B38F13AD50FA5612D410E4C9CgBc0J" TargetMode="External"/><Relationship Id="rId525" Type="http://schemas.openxmlformats.org/officeDocument/2006/relationships/hyperlink" Target="consultantplus://offline/ref=B8D59114696A9F61AE39CC1A1A7A201FCA4EED6C901CB955CB917B711DA6607B744F8FA789DA04E839CA28290671E07B38F13AD50FA5612D410E4C9CgBc0J" TargetMode="External"/><Relationship Id="rId732" Type="http://schemas.openxmlformats.org/officeDocument/2006/relationships/hyperlink" Target="consultantplus://offline/ref=B8D59114696A9F61AE39CC1A1A7A201FCA4EED6C901EBD51CC907B711DA6607B744F8FA789DA04E839CA2E230C71E07B38F13AD50FA5612D410E4C9CgBc0J" TargetMode="External"/><Relationship Id="rId99" Type="http://schemas.openxmlformats.org/officeDocument/2006/relationships/hyperlink" Target="consultantplus://offline/ref=A96AB279A235D76F5E280D5C6921C81DE7FCDF968AC21251EC5680D9B813C25657248072EEEF0E916B51423EE5A13726981BB51811A421C8DF8C40F8f2c3J" TargetMode="External"/><Relationship Id="rId164" Type="http://schemas.openxmlformats.org/officeDocument/2006/relationships/hyperlink" Target="consultantplus://offline/ref=A96AB279A235D76F5E280D5C6921C81DE7FCDF968AC21251EC5680D9B813C25657248072EEEF0E916B514239E5A13726981BB51811A421C8DF8C40F8f2c3J" TargetMode="External"/><Relationship Id="rId371" Type="http://schemas.openxmlformats.org/officeDocument/2006/relationships/hyperlink" Target="consultantplus://offline/ref=B8D59114696A9F61AE39CC1A1A7A201FCA4EED6C901FB951C9927B711DA6607B744F8FA789DA04E839CA28230871E07B38F13AD50FA5612D410E4C9CgBc0J" TargetMode="External"/><Relationship Id="rId1015" Type="http://schemas.openxmlformats.org/officeDocument/2006/relationships/hyperlink" Target="consultantplus://offline/ref=B8D59114696A9F61AE39D2170C167E16C041B2689018B30297C27D2642F6662E340F89F2CA9E09E83AC17E7A4B2FB92B79BA36D614B9602Dg5cFJ" TargetMode="External"/><Relationship Id="rId469" Type="http://schemas.openxmlformats.org/officeDocument/2006/relationships/hyperlink" Target="consultantplus://offline/ref=B8D59114696A9F61AE39CC1A1A7A201FCA4EED6C901FBF54CF957B711DA6607B744F8FA789DA04E839CA282E0E71E07B38F13AD50FA5612D410E4C9CgBc0J" TargetMode="External"/><Relationship Id="rId676" Type="http://schemas.openxmlformats.org/officeDocument/2006/relationships/hyperlink" Target="consultantplus://offline/ref=B8D59114696A9F61AE39CC1A1A7A201FCA4EED6C9919BD57C89D267B15FF6C797340D0B08E9308E939C82223042EE56E29A936D114BA62315D0C4Eg9cEJ" TargetMode="External"/><Relationship Id="rId883" Type="http://schemas.openxmlformats.org/officeDocument/2006/relationships/hyperlink" Target="consultantplus://offline/ref=B8D59114696A9F61AE39CC1A1A7A201FCA4EED6C901EB052CC977B711DA6607B744F8FA789DA04E839CA2C2E0671E07B38F13AD50FA5612D410E4C9CgBc0J" TargetMode="External"/><Relationship Id="rId26" Type="http://schemas.openxmlformats.org/officeDocument/2006/relationships/hyperlink" Target="consultantplus://offline/ref=A96AB279A235D76F5E280D5C6921C81DE7FCDF968AC11151E65180D9B813C25657248072EEEF0E916B51423DE2A13726981BB51811A421C8DF8C40F8f2c3J" TargetMode="External"/><Relationship Id="rId231" Type="http://schemas.openxmlformats.org/officeDocument/2006/relationships/hyperlink" Target="consultantplus://offline/ref=A96AB279A235D76F5E280D5C6921C81DE7FCDF968AC11255EE5580D9B813C25657248072EEEF0E916B51433EE6A13726981BB51811A421C8DF8C40F8f2c3J" TargetMode="External"/><Relationship Id="rId329" Type="http://schemas.openxmlformats.org/officeDocument/2006/relationships/hyperlink" Target="consultantplus://offline/ref=B8D59114696A9F61AE39CC1A1A7A201FCA4EED6C901DBB57C9937B711DA6607B744F8FA789DA04E839CA292B0A71E07B38F13AD50FA5612D410E4C9CgBc0J" TargetMode="External"/><Relationship Id="rId536" Type="http://schemas.openxmlformats.org/officeDocument/2006/relationships/hyperlink" Target="consultantplus://offline/ref=B8D59114696A9F61AE39CC1A1A7A201FCA4EED6C901CB955CB917B711DA6607B744F8FA789DA04E839CA282F0771E07B38F13AD50FA5612D410E4C9CgBc0J" TargetMode="External"/><Relationship Id="rId175" Type="http://schemas.openxmlformats.org/officeDocument/2006/relationships/hyperlink" Target="consultantplus://offline/ref=A96AB279A235D76F5E280D5C6921C81DE7FCDF968AC31651E95480D9B813C25657248072EEEF0E916B51423BE3A13726981BB51811A421C8DF8C40F8f2c3J" TargetMode="External"/><Relationship Id="rId743" Type="http://schemas.openxmlformats.org/officeDocument/2006/relationships/hyperlink" Target="consultantplus://offline/ref=B8D59114696A9F61AE39CC1A1A7A201FCA4EED6C901FB951C9927B711DA6607B744F8FA789DA04E839CA2E2A0D71E07B38F13AD50FA5612D410E4C9CgBc0J" TargetMode="External"/><Relationship Id="rId950" Type="http://schemas.openxmlformats.org/officeDocument/2006/relationships/hyperlink" Target="consultantplus://offline/ref=B8D59114696A9F61AE39CC1A1A7A201FCA4EED6C901EBD51CC907B711DA6607B744F8FA789DA04E839CA2F2D0971E07B38F13AD50FA5612D410E4C9CgBc0J" TargetMode="External"/><Relationship Id="rId1026" Type="http://schemas.openxmlformats.org/officeDocument/2006/relationships/hyperlink" Target="consultantplus://offline/ref=B8D59114696A9F61AE39CC1A1A7A201FCA4EED6C901DB955C8947B711DA6607B744F8FA789DA04E839CA2A2A0B71E07B38F13AD50FA5612D410E4C9CgBc0J" TargetMode="External"/><Relationship Id="rId382" Type="http://schemas.openxmlformats.org/officeDocument/2006/relationships/hyperlink" Target="consultantplus://offline/ref=B8D59114696A9F61AE39CC1A1A7A201FCA4EED6C901DBB57C9937B711DA6607B744F8FA789DA04E839CA29290771E07B38F13AD50FA5612D410E4C9CgBc0J" TargetMode="External"/><Relationship Id="rId603" Type="http://schemas.openxmlformats.org/officeDocument/2006/relationships/hyperlink" Target="consultantplus://offline/ref=B8D59114696A9F61AE39CC1A1A7A201FCA4EED6C901EBD51CC907B711DA6607B744F8FA789DA04E839CA2E290D71E07B38F13AD50FA5612D410E4C9CgBc0J" TargetMode="External"/><Relationship Id="rId687" Type="http://schemas.openxmlformats.org/officeDocument/2006/relationships/hyperlink" Target="consultantplus://offline/ref=B8D59114696A9F61AE39CC1A1A7A201FCA4EED6C981CB953CE9D267B15FF6C797340D0B08E9308E939C92B2E042EE56E29A936D114BA62315D0C4Eg9cEJ" TargetMode="External"/><Relationship Id="rId810" Type="http://schemas.openxmlformats.org/officeDocument/2006/relationships/hyperlink" Target="consultantplus://offline/ref=B8D59114696A9F61AE39CC1A1A7A201FCA4EED6C9517BC52CE9D267B15FF6C797340D0A28ECB04E83CD42B291178B428g7cCJ" TargetMode="External"/><Relationship Id="rId908" Type="http://schemas.openxmlformats.org/officeDocument/2006/relationships/hyperlink" Target="consultantplus://offline/ref=B8D59114696A9F61AE39CC1A1A7A201FCA4EED6C901FBC5DCE917B711DA6607B744F8FA79BDA5CE438CF342A0D64B62A7EgAc4J" TargetMode="External"/><Relationship Id="rId242" Type="http://schemas.openxmlformats.org/officeDocument/2006/relationships/hyperlink" Target="consultantplus://offline/ref=A96AB279A235D76F5E280D5C6921C81DE7FCDF968AC11255EE5580D9B813C25657248072EEEF0E916B51433EE2A13726981BB51811A421C8DF8C40F8f2c3J" TargetMode="External"/><Relationship Id="rId894" Type="http://schemas.openxmlformats.org/officeDocument/2006/relationships/hyperlink" Target="consultantplus://offline/ref=B8D59114696A9F61AE39CC1A1A7A201FCA4EED6C901EBD51CC907B711DA6607B744F8FA789DA04E839CA2F2E0971E07B38F13AD50FA5612D410E4C9CgBc0J" TargetMode="External"/><Relationship Id="rId37" Type="http://schemas.openxmlformats.org/officeDocument/2006/relationships/hyperlink" Target="consultantplus://offline/ref=A96AB279A235D76F5E280D5C6921C81DE7FCDF968AC11151E65180D9B813C25657248072EEEF0E916B51423DE1A13726981BB51811A421C8DF8C40F8f2c3J" TargetMode="External"/><Relationship Id="rId102" Type="http://schemas.openxmlformats.org/officeDocument/2006/relationships/hyperlink" Target="consultantplus://offline/ref=A96AB279A235D76F5E280D5C6921C81DE7FCDF968AC21657E85080D9B813C25657248072FCEF569D6A545C3CE5B46177DEf4cEJ" TargetMode="External"/><Relationship Id="rId547" Type="http://schemas.openxmlformats.org/officeDocument/2006/relationships/hyperlink" Target="consultantplus://offline/ref=B8D59114696A9F61AE39CC1A1A7A201FCA4EED6C901EBD51CC907B711DA6607B744F8FA789DA04E839CA29230871E07B38F13AD50FA5612D410E4C9CgBc0J" TargetMode="External"/><Relationship Id="rId754" Type="http://schemas.openxmlformats.org/officeDocument/2006/relationships/hyperlink" Target="consultantplus://offline/ref=B8D59114696A9F61AE39CC1A1A7A201FCA4EED6C901FBD53CC927B711DA6607B744F8FA789DA04E839CA282D0671E07B38F13AD50FA5612D410E4C9CgBc0J" TargetMode="External"/><Relationship Id="rId961" Type="http://schemas.openxmlformats.org/officeDocument/2006/relationships/hyperlink" Target="consultantplus://offline/ref=B8D59114696A9F61AE39D2170C167E16C046B766991EB30297C27D2642F6662E260FD1FECB9B17E83BD4282B0Dg7cAJ" TargetMode="External"/><Relationship Id="rId90" Type="http://schemas.openxmlformats.org/officeDocument/2006/relationships/hyperlink" Target="consultantplus://offline/ref=A96AB279A235D76F5E280D5C6921C81DE7FCDF968AC31651E95480D9B813C25657248072EEEF0E916B514239E7A13726981BB51811A421C8DF8C40F8f2c3J" TargetMode="External"/><Relationship Id="rId186" Type="http://schemas.openxmlformats.org/officeDocument/2006/relationships/hyperlink" Target="consultantplus://offline/ref=A96AB279A235D76F5E280D5C6921C81DE7FCDF968AC11255EE5580D9B813C25657248072EEEF0E916B51423BE3A13726981BB51811A421C8DF8C40F8f2c3J" TargetMode="External"/><Relationship Id="rId393" Type="http://schemas.openxmlformats.org/officeDocument/2006/relationships/hyperlink" Target="consultantplus://offline/ref=B8D59114696A9F61AE39CC1A1A7A201FCA4EED6C901EB052CC977B711DA6607B744F8FA789DA04E839CA292E0771E07B38F13AD50FA5612D410E4C9CgBc0J" TargetMode="External"/><Relationship Id="rId407" Type="http://schemas.openxmlformats.org/officeDocument/2006/relationships/hyperlink" Target="consultantplus://offline/ref=B8D59114696A9F61AE39CC1A1A7A201FCA4EED6C901CB955CB917B711DA6607B744F8FA789DA04E839CA2B220E71E07B38F13AD50FA5612D410E4C9CgBc0J" TargetMode="External"/><Relationship Id="rId614" Type="http://schemas.openxmlformats.org/officeDocument/2006/relationships/hyperlink" Target="consultantplus://offline/ref=B8D59114696A9F61AE39CC1A1A7A201FCA4EED6C901EB052CC977B711DA6607B744F8FA789DA04E839CA2E2C0A71E07B38F13AD50FA5612D410E4C9CgBc0J" TargetMode="External"/><Relationship Id="rId821" Type="http://schemas.openxmlformats.org/officeDocument/2006/relationships/hyperlink" Target="consultantplus://offline/ref=B8D59114696A9F61AE39CC1A1A7A201FCA4EED6C901DBF54CA9E7B711DA6607B744F8FA789DA04E839CA292F0A71E07B38F13AD50FA5612D410E4C9CgBc0J" TargetMode="External"/><Relationship Id="rId1037" Type="http://schemas.openxmlformats.org/officeDocument/2006/relationships/hyperlink" Target="consultantplus://offline/ref=B8D59114696A9F61AE39D2170C167E16C043B462911EB30297C27D2642F6662E340F89F2CA9E0FEB3CC17E7A4B2FB92B79BA36D614B9602Dg5cFJ" TargetMode="External"/><Relationship Id="rId253" Type="http://schemas.openxmlformats.org/officeDocument/2006/relationships/hyperlink" Target="consultantplus://offline/ref=A96AB279A235D76F5E280D5C6921C81DE7FCDF968AC11255EE5580D9B813C25657248072EEEF0E916B51433EEEA13726981BB51811A421C8DF8C40F8f2c3J" TargetMode="External"/><Relationship Id="rId460" Type="http://schemas.openxmlformats.org/officeDocument/2006/relationships/hyperlink" Target="consultantplus://offline/ref=B8D59114696A9F61AE39CC1A1A7A201FCA4EED6C981ABA57C39D267B15FF6C797340D0B08E9308E939C82C29042EE56E29A936D114BA62315D0C4Eg9cEJ" TargetMode="External"/><Relationship Id="rId698" Type="http://schemas.openxmlformats.org/officeDocument/2006/relationships/hyperlink" Target="consultantplus://offline/ref=B8D59114696A9F61AE39CC1A1A7A201FCA4EED6C901DBB57C9937B711DA6607B744F8FA789DA04E839CA2E290C71E07B38F13AD50FA5612D410E4C9CgBc0J" TargetMode="External"/><Relationship Id="rId919" Type="http://schemas.openxmlformats.org/officeDocument/2006/relationships/hyperlink" Target="consultantplus://offline/ref=B8D59114696A9F61AE39D2170C167E16C043B768951CB30297C27D2642F6662E340F89F2CA9E09EB3AC17E7A4B2FB92B79BA36D614B9602Dg5cFJ" TargetMode="External"/><Relationship Id="rId48" Type="http://schemas.openxmlformats.org/officeDocument/2006/relationships/hyperlink" Target="consultantplus://offline/ref=A96AB279A235D76F5E280D5C6921C81DE7FCDF968AC31651E95480D9B813C25657248072EEEF0E916B51423DE0A13726981BB51811A421C8DF8C40F8f2c3J" TargetMode="External"/><Relationship Id="rId113" Type="http://schemas.openxmlformats.org/officeDocument/2006/relationships/hyperlink" Target="consultantplus://offline/ref=A96AB279A235D76F5E280D5C6921C81DE7FCDF968AC31651E95480D9B813C25657248072EEEF0E916B514238E5A13726981BB51811A421C8DF8C40F8f2c3J" TargetMode="External"/><Relationship Id="rId320" Type="http://schemas.openxmlformats.org/officeDocument/2006/relationships/hyperlink" Target="consultantplus://offline/ref=B8D59114696A9F61AE39CC1A1A7A201FCA4EED6C901EBD51CC907B711DA6607B744F8FA789DA04E839CA29290771E07B38F13AD50FA5612D410E4C9CgBc0J" TargetMode="External"/><Relationship Id="rId558" Type="http://schemas.openxmlformats.org/officeDocument/2006/relationships/hyperlink" Target="consultantplus://offline/ref=B8D59114696A9F61AE39CC1A1A7A201FCA4EED6C901EBD51CC907B711DA6607B744F8FA789DA04E839CA2E2B0D71E07B38F13AD50FA5612D410E4C9CgBc0J" TargetMode="External"/><Relationship Id="rId765" Type="http://schemas.openxmlformats.org/officeDocument/2006/relationships/hyperlink" Target="consultantplus://offline/ref=B8D59114696A9F61AE39CC1A1A7A201FCA4EED6C901EBD51CC907B711DA6607B744F8FA789DA04E839CA2F2B0771E07B38F13AD50FA5612D410E4C9CgBc0J" TargetMode="External"/><Relationship Id="rId972" Type="http://schemas.openxmlformats.org/officeDocument/2006/relationships/hyperlink" Target="consultantplus://offline/ref=B8D59114696A9F61AE39CC1A1A7A201FCA4EED6C901EB951C99F7B711DA6607B744F8FA789DA04E839CA2B2B0D71E07B38F13AD50FA5612D410E4C9CgBc0J" TargetMode="External"/><Relationship Id="rId197" Type="http://schemas.openxmlformats.org/officeDocument/2006/relationships/hyperlink" Target="consultantplus://offline/ref=A96AB279A235D76F5E2813517F4D9614EDF2889A88C01802B206868EE743C40317648627ADAB00916E5A166CA3FF6E76D950B91B0AB820C8fCc1J" TargetMode="External"/><Relationship Id="rId418" Type="http://schemas.openxmlformats.org/officeDocument/2006/relationships/hyperlink" Target="consultantplus://offline/ref=B8D59114696A9F61AE39CC1A1A7A201FCA4EED6C901EBD50C2927B711DA6607B744F8FA789DA04E839CA2A2D0A71E07B38F13AD50FA5612D410E4C9CgBc0J" TargetMode="External"/><Relationship Id="rId625" Type="http://schemas.openxmlformats.org/officeDocument/2006/relationships/hyperlink" Target="consultantplus://offline/ref=B8D59114696A9F61AE39CC1A1A7A201FCA4EED6C901EB052CC977B711DA6607B744F8FA789DA04E839CA2E2C0971E07B38F13AD50FA5612D410E4C9CgBc0J" TargetMode="External"/><Relationship Id="rId832" Type="http://schemas.openxmlformats.org/officeDocument/2006/relationships/hyperlink" Target="consultantplus://offline/ref=B8D59114696A9F61AE39CC1A1A7A201FCA4EED6C901FB951C9927B711DA6607B744F8FA789DA04E839CA2E2D0E71E07B38F13AD50FA5612D410E4C9CgBc0J" TargetMode="External"/><Relationship Id="rId1048" Type="http://schemas.openxmlformats.org/officeDocument/2006/relationships/hyperlink" Target="consultantplus://offline/ref=B8D59114696A9F61AE39CC1A1A7A201FCA4EED6C901DBC53CA927B711DA6607B744F8FA789DA04E839CA2A2A0E71E07B38F13AD50FA5612D410E4C9CgBc0J" TargetMode="External"/><Relationship Id="rId264" Type="http://schemas.openxmlformats.org/officeDocument/2006/relationships/hyperlink" Target="consultantplus://offline/ref=A96AB279A235D76F5E280D5C6921C81DE7FCDF968AC31651E95480D9B813C25657248072EEEF0E916B51403AE0A13726981BB51811A421C8DF8C40F8f2c3J" TargetMode="External"/><Relationship Id="rId471" Type="http://schemas.openxmlformats.org/officeDocument/2006/relationships/hyperlink" Target="consultantplus://offline/ref=B8D59114696A9F61AE39CC1A1A7A201FCA4EED6C901DBB57C9937B711DA6607B744F8FA789DA04E839CA292E0B71E07B38F13AD50FA5612D410E4C9CgBc0J" TargetMode="External"/><Relationship Id="rId59" Type="http://schemas.openxmlformats.org/officeDocument/2006/relationships/hyperlink" Target="consultantplus://offline/ref=A96AB279A235D76F5E280D5C6921C81DE7FCDF968AC21454EA5180D9B813C25657248072EEEF0E916B51423DE1A13726981BB51811A421C8DF8C40F8f2c3J" TargetMode="External"/><Relationship Id="rId124" Type="http://schemas.openxmlformats.org/officeDocument/2006/relationships/hyperlink" Target="consultantplus://offline/ref=A96AB279A235D76F5E280D5C6921C81DE7FCDF968AC11255EE5580D9B813C25657248072EEEF0E916B514239E7A13726981BB51811A421C8DF8C40F8f2c3J" TargetMode="External"/><Relationship Id="rId569" Type="http://schemas.openxmlformats.org/officeDocument/2006/relationships/hyperlink" Target="consultantplus://offline/ref=B8D59114696A9F61AE39CC1A1A7A201FCA4EED6C901EB052CC977B711DA6607B744F8FA789DA04E839CA2E2F0771E07B38F13AD50FA5612D410E4C9CgBc0J" TargetMode="External"/><Relationship Id="rId776" Type="http://schemas.openxmlformats.org/officeDocument/2006/relationships/hyperlink" Target="consultantplus://offline/ref=B8D59114696A9F61AE39CC1A1A7A201FCA4EED6C901FBD53CC927B711DA6607B744F8FA789DA04E839CA282C0B71E07B38F13AD50FA5612D410E4C9CgBc0J" TargetMode="External"/><Relationship Id="rId983" Type="http://schemas.openxmlformats.org/officeDocument/2006/relationships/hyperlink" Target="consultantplus://offline/ref=B8D59114696A9F61AE39D2170C167E16C14CB5609017B30297C27D2642F6662E260FD1FECB9B17E83BD4282B0Dg7cAJ" TargetMode="External"/><Relationship Id="rId331" Type="http://schemas.openxmlformats.org/officeDocument/2006/relationships/hyperlink" Target="consultantplus://offline/ref=B8D59114696A9F61AE39CC1A1A7A201FCA4EED6C901DBB57C9937B711DA6607B744F8FA789DA04E839CA292B0671E07B38F13AD50FA5612D410E4C9CgBc0J" TargetMode="External"/><Relationship Id="rId429" Type="http://schemas.openxmlformats.org/officeDocument/2006/relationships/hyperlink" Target="consultantplus://offline/ref=B8D59114696A9F61AE39CC1A1A7A201FCA4EED6C901EB052CC977B711DA6607B744F8FA789DA04E839CA29230B71E07B38F13AD50FA5612D410E4C9CgBc0J" TargetMode="External"/><Relationship Id="rId636" Type="http://schemas.openxmlformats.org/officeDocument/2006/relationships/hyperlink" Target="consultantplus://offline/ref=B8D59114696A9F61AE39CC1A1A7A201FCA4EED6C901EB052CC977B711DA6607B744F8FA789DA04E839CA2E230871E07B38F13AD50FA5612D410E4C9CgBc0J" TargetMode="External"/><Relationship Id="rId843" Type="http://schemas.openxmlformats.org/officeDocument/2006/relationships/hyperlink" Target="consultantplus://offline/ref=B8D59114696A9F61AE39CC1A1A7A201FCA4EED6C901FBF54CF957B711DA6607B744F8FA789DA04E839CA292C0671E07B38F13AD50FA5612D410E4C9CgBc0J" TargetMode="External"/><Relationship Id="rId275" Type="http://schemas.openxmlformats.org/officeDocument/2006/relationships/hyperlink" Target="consultantplus://offline/ref=A96AB279A235D76F5E280D5C6921C81DE7FCDF968AC11255EE5580D9B813C25657248072EEEF0E916B514339E0A13726981BB51811A421C8DF8C40F8f2c3J" TargetMode="External"/><Relationship Id="rId482" Type="http://schemas.openxmlformats.org/officeDocument/2006/relationships/hyperlink" Target="consultantplus://offline/ref=B8D59114696A9F61AE39CC1A1A7A201FCA4EED6C901EB052CC977B711DA6607B744F8FA789DA04E839CA2E2B0971E07B38F13AD50FA5612D410E4C9CgBc0J" TargetMode="External"/><Relationship Id="rId703" Type="http://schemas.openxmlformats.org/officeDocument/2006/relationships/hyperlink" Target="consultantplus://offline/ref=B8D59114696A9F61AE39CC1A1A7A201FCA4EED6C901CB955CB917B711DA6607B744F8FA789DA04E839CA292A0971E07B38F13AD50FA5612D410E4C9CgBc0J" TargetMode="External"/><Relationship Id="rId910" Type="http://schemas.openxmlformats.org/officeDocument/2006/relationships/hyperlink" Target="consultantplus://offline/ref=B8D59114696A9F61AE39CC1A1A7A201FCA4EED6C901EBD50CA917B711DA6607B744F8FA79BDA5CE438CF342A0D64B62A7EgAc4J" TargetMode="External"/><Relationship Id="rId135" Type="http://schemas.openxmlformats.org/officeDocument/2006/relationships/hyperlink" Target="consultantplus://offline/ref=A96AB279A235D76F5E280D5C6921C81DE7FCDF968AC31B52E95380D9B813C25657248072EEEF0E916B51423EE0A13726981BB51811A421C8DF8C40F8f2c3J" TargetMode="External"/><Relationship Id="rId342" Type="http://schemas.openxmlformats.org/officeDocument/2006/relationships/hyperlink" Target="consultantplus://offline/ref=B8D59114696A9F61AE39CC1A1A7A201FCA4EED6C901EB052CC977B711DA6607B744F8FA789DA04E839CA29280671E07B38F13AD50FA5612D410E4C9CgBc0J" TargetMode="External"/><Relationship Id="rId787" Type="http://schemas.openxmlformats.org/officeDocument/2006/relationships/hyperlink" Target="consultantplus://offline/ref=B8D59114696A9F61AE39CC1A1A7A201FCA4EED6C901DBB57C9937B711DA6607B744F8FA789DA04E839CA2E2F0D71E07B38F13AD50FA5612D410E4C9CgBc0J" TargetMode="External"/><Relationship Id="rId994" Type="http://schemas.openxmlformats.org/officeDocument/2006/relationships/hyperlink" Target="consultantplus://offline/ref=B8D59114696A9F61AE39CC1A1A7A201FCA4EED6C901DBB57C9937B711DA6607B744F8FA789DA04E839CA2E2D0871E07B38F13AD50FA5612D410E4C9CgBc0J" TargetMode="External"/><Relationship Id="rId202" Type="http://schemas.openxmlformats.org/officeDocument/2006/relationships/hyperlink" Target="consultantplus://offline/ref=A96AB279A235D76F5E280D5C6921C81DE7FCDF968AC11255EE5580D9B813C25657248072EEEF0E916B51423BEEA13726981BB51811A421C8DF8C40F8f2c3J" TargetMode="External"/><Relationship Id="rId647" Type="http://schemas.openxmlformats.org/officeDocument/2006/relationships/hyperlink" Target="consultantplus://offline/ref=B8D59114696A9F61AE39CC1A1A7A201FCA4EED6C9919BD57C89D267B15FF6C797340D0B08E9308E939C8222A042EE56E29A936D114BA62315D0C4Eg9cEJ" TargetMode="External"/><Relationship Id="rId854" Type="http://schemas.openxmlformats.org/officeDocument/2006/relationships/hyperlink" Target="consultantplus://offline/ref=B8D59114696A9F61AE39CC1A1A7A201FCA4EED6C901EB052CC977B711DA6607B744F8FA789DA04E839CA2C2E0E71E07B38F13AD50FA5612D410E4C9CgBc0J" TargetMode="External"/><Relationship Id="rId286" Type="http://schemas.openxmlformats.org/officeDocument/2006/relationships/hyperlink" Target="consultantplus://offline/ref=B8D59114696A9F61AE39D2170C167E16C14CB5609017B30297C27D2642F6662E260FD1FECB9B17E83BD4282B0Dg7cAJ" TargetMode="External"/><Relationship Id="rId493" Type="http://schemas.openxmlformats.org/officeDocument/2006/relationships/hyperlink" Target="consultantplus://offline/ref=B8D59114696A9F61AE39CC1A1A7A201FCA4EED6C901CB955CB917B711DA6607B744F8FA789DA04E839CA282A0D71E07B38F13AD50FA5612D410E4C9CgBc0J" TargetMode="External"/><Relationship Id="rId507" Type="http://schemas.openxmlformats.org/officeDocument/2006/relationships/hyperlink" Target="consultantplus://offline/ref=B8D59114696A9F61AE39CC1A1A7A201FCA4EED6C901EBD51CC907B711DA6607B744F8FA789DA04E839CA292C0771E07B38F13AD50FA5612D410E4C9CgBc0J" TargetMode="External"/><Relationship Id="rId714" Type="http://schemas.openxmlformats.org/officeDocument/2006/relationships/hyperlink" Target="consultantplus://offline/ref=B8D59114696A9F61AE39CC1A1A7A201FCA4EED6C901EBD51CC907B711DA6607B744F8FA789DA04E839CA2E2C0671E07B38F13AD50FA5612D410E4C9CgBc0J" TargetMode="External"/><Relationship Id="rId921" Type="http://schemas.openxmlformats.org/officeDocument/2006/relationships/hyperlink" Target="consultantplus://offline/ref=B8D59114696A9F61AE39CC1A1A7A201FCA4EED6C901CB955CB917B711DA6607B744F8FA789DA04E839CA29220A71E07B38F13AD50FA5612D410E4C9CgBc0J" TargetMode="External"/><Relationship Id="rId50" Type="http://schemas.openxmlformats.org/officeDocument/2006/relationships/hyperlink" Target="consultantplus://offline/ref=A96AB279A235D76F5E280D5C6921C81DE7FCDF968AC11151E65180D9B813C25657248072EEEF0E916B51423DE0A13726981BB51811A421C8DF8C40F8f2c3J" TargetMode="External"/><Relationship Id="rId146" Type="http://schemas.openxmlformats.org/officeDocument/2006/relationships/hyperlink" Target="consultantplus://offline/ref=A96AB279A235D76F5E280D5C6921C81DE7FCDF968AC31B52E95380D9B813C25657248072EEEF0E916B514239E6A13726981BB51811A421C8DF8C40F8f2c3J" TargetMode="External"/><Relationship Id="rId353" Type="http://schemas.openxmlformats.org/officeDocument/2006/relationships/hyperlink" Target="consultantplus://offline/ref=B8D59114696A9F61AE39CC1A1A7A201FCA4EED6C901DBB57C9937B711DA6607B744F8FA789DA04E839CA292A0B71E07B38F13AD50FA5612D410E4C9CgBc0J" TargetMode="External"/><Relationship Id="rId560" Type="http://schemas.openxmlformats.org/officeDocument/2006/relationships/hyperlink" Target="consultantplus://offline/ref=B8D59114696A9F61AE39CC1A1A7A201FCA4EED6C901DBB57C9937B711DA6607B744F8FA789DA04E839CA292C0A71E07B38F13AD50FA5612D410E4C9CgBc0J" TargetMode="External"/><Relationship Id="rId798" Type="http://schemas.openxmlformats.org/officeDocument/2006/relationships/hyperlink" Target="consultantplus://offline/ref=B8D59114696A9F61AE39CC1A1A7A201FCA4EED6C981CB953CE9D267B15FF6C797340D0B08E9308E939C92E29042EE56E29A936D114BA62315D0C4Eg9cEJ" TargetMode="External"/><Relationship Id="rId213" Type="http://schemas.openxmlformats.org/officeDocument/2006/relationships/hyperlink" Target="consultantplus://offline/ref=A96AB279A235D76F5E280D5C6921C81DE7FCDF968AC01056E75480D9B813C25657248072FCEF569D6A545C3CE5B46177DEf4cEJ" TargetMode="External"/><Relationship Id="rId420" Type="http://schemas.openxmlformats.org/officeDocument/2006/relationships/hyperlink" Target="consultantplus://offline/ref=B8D59114696A9F61AE39CC1A1A7A201FCA4EED6C901CB955CB917B711DA6607B744F8FA789DA04E839CA282B0C71E07B38F13AD50FA5612D410E4C9CgBc0J" TargetMode="External"/><Relationship Id="rId658" Type="http://schemas.openxmlformats.org/officeDocument/2006/relationships/hyperlink" Target="consultantplus://offline/ref=B8D59114696A9F61AE39CC1A1A7A201FCA4EED6C901CB955CB917B711DA6607B744F8FA789DA04E839CA28220B71E07B38F13AD50FA5612D410E4C9CgBc0J" TargetMode="External"/><Relationship Id="rId865" Type="http://schemas.openxmlformats.org/officeDocument/2006/relationships/hyperlink" Target="consultantplus://offline/ref=B8D59114696A9F61AE39CC1A1A7A201FCA4EED6C901CB955CB917B711DA6607B744F8FA789DA04E839CA292C0F71E07B38F13AD50FA5612D410E4C9CgBc0J" TargetMode="External"/><Relationship Id="rId1050" Type="http://schemas.openxmlformats.org/officeDocument/2006/relationships/hyperlink" Target="consultantplus://offline/ref=B8D59114696A9F61AE39CC1A1A7A201FCA4EED6C901DBC53CA927B711DA6607B744F8FA789DA04E839CA2A2A0C71E07B38F13AD50FA5612D410E4C9CgBc0J" TargetMode="External"/><Relationship Id="rId297" Type="http://schemas.openxmlformats.org/officeDocument/2006/relationships/hyperlink" Target="consultantplus://offline/ref=B8D59114696A9F61AE39D2170C167E16C14CB5609017B30297C27D2642F6662E260FD1FECB9B17E83BD4282B0Dg7cAJ" TargetMode="External"/><Relationship Id="rId518" Type="http://schemas.openxmlformats.org/officeDocument/2006/relationships/hyperlink" Target="consultantplus://offline/ref=B8D59114696A9F61AE39CC1A1A7A201FCA4EED6C901CB955CB917B711DA6607B744F8FA789DA04E839CA28290E71E07B38F13AD50FA5612D410E4C9CgBc0J" TargetMode="External"/><Relationship Id="rId725" Type="http://schemas.openxmlformats.org/officeDocument/2006/relationships/hyperlink" Target="consultantplus://offline/ref=B8D59114696A9F61AE39CC1A1A7A201FCA4EED6C901EBD51CC907B711DA6607B744F8FA789DA04E839CA2E230F71E07B38F13AD50FA5612D410E4C9CgBc0J" TargetMode="External"/><Relationship Id="rId932" Type="http://schemas.openxmlformats.org/officeDocument/2006/relationships/hyperlink" Target="consultantplus://offline/ref=B8D59114696A9F61AE39CC1A1A7A201FCA4EED6C981ABA57C39D267B15FF6C797340D0B08E9308E939C92C29042EE56E29A936D114BA62315D0C4Eg9cEJ" TargetMode="External"/><Relationship Id="rId157" Type="http://schemas.openxmlformats.org/officeDocument/2006/relationships/hyperlink" Target="consultantplus://offline/ref=A96AB279A235D76F5E280D5C6921C81DE7FCDF968AC31B52E95380D9B813C25657248072EEEF0E916B514239E2A13726981BB51811A421C8DF8C40F8f2c3J" TargetMode="External"/><Relationship Id="rId364" Type="http://schemas.openxmlformats.org/officeDocument/2006/relationships/hyperlink" Target="consultantplus://offline/ref=B8D59114696A9F61AE39CC1A1A7A201FCA4EED6C901CB955CB917B711DA6607B744F8FA789DA04E839CA2B230D71E07B38F13AD50FA5612D410E4C9CgBc0J" TargetMode="External"/><Relationship Id="rId1008" Type="http://schemas.openxmlformats.org/officeDocument/2006/relationships/hyperlink" Target="consultantplus://offline/ref=B8D59114696A9F61AE39D2170C167E16C040BB68991DB30297C27D2642F6662E260FD1FECB9B17E83BD4282B0Dg7cAJ" TargetMode="External"/><Relationship Id="rId61" Type="http://schemas.openxmlformats.org/officeDocument/2006/relationships/hyperlink" Target="consultantplus://offline/ref=A96AB279A235D76F5E280D5C6921C81DE7FCDF968AC31251EC5B80D9B813C25657248072EEEF0E916B51423DE1A13726981BB51811A421C8DF8C40F8f2c3J" TargetMode="External"/><Relationship Id="rId571" Type="http://schemas.openxmlformats.org/officeDocument/2006/relationships/hyperlink" Target="consultantplus://offline/ref=B8D59114696A9F61AE39CC1A1A7A201FCA4EED6C901EB052CC977B711DA6607B744F8FA789DA04E839CA2E2E0F71E07B38F13AD50FA5612D410E4C9CgBc0J" TargetMode="External"/><Relationship Id="rId669" Type="http://schemas.openxmlformats.org/officeDocument/2006/relationships/hyperlink" Target="consultantplus://offline/ref=B8D59114696A9F61AE39CC1A1A7A201FCA4EED6C901EB052CC977B711DA6607B744F8FA789DA04E839CA2F2B0A71E07B38F13AD50FA5612D410E4C9CgBc0J" TargetMode="External"/><Relationship Id="rId876" Type="http://schemas.openxmlformats.org/officeDocument/2006/relationships/hyperlink" Target="consultantplus://offline/ref=B8D59114696A9F61AE39CC1A1A7A201FCA4EED6C9919BD57C89D267B15FF6C797340D0B08E9308E939C92E23042EE56E29A936D114BA62315D0C4Eg9cEJ" TargetMode="External"/><Relationship Id="rId19" Type="http://schemas.openxmlformats.org/officeDocument/2006/relationships/hyperlink" Target="consultantplus://offline/ref=A96AB279A235D76F5E280D5C6921C81DE7FCDF968AC31B52E95380D9B813C25657248072EEEF0E916B51423DE2A13726981BB51811A421C8DF8C40F8f2c3J" TargetMode="External"/><Relationship Id="rId224" Type="http://schemas.openxmlformats.org/officeDocument/2006/relationships/hyperlink" Target="consultantplus://offline/ref=A96AB279A235D76F5E280D5C6921C81DE7FCDF968AC31B52E95380D9B813C25657248072EEEF0E916B514034E6A13726981BB51811A421C8DF8C40F8f2c3J" TargetMode="External"/><Relationship Id="rId431" Type="http://schemas.openxmlformats.org/officeDocument/2006/relationships/hyperlink" Target="consultantplus://offline/ref=B8D59114696A9F61AE39CC1A1A7A201FCA4EED6C901FB951C9927B711DA6607B744F8FA789DA04E839CA29290671E07B38F13AD50FA5612D410E4C9CgBc0J" TargetMode="External"/><Relationship Id="rId529" Type="http://schemas.openxmlformats.org/officeDocument/2006/relationships/hyperlink" Target="consultantplus://offline/ref=B8D59114696A9F61AE39CC1A1A7A201FCA4EED6C901CB955CB917B711DA6607B744F8FA789DA04E839CA28280D71E07B38F13AD50FA5612D410E4C9CgBc0J" TargetMode="External"/><Relationship Id="rId736" Type="http://schemas.openxmlformats.org/officeDocument/2006/relationships/hyperlink" Target="consultantplus://offline/ref=B8D59114696A9F61AE39CC1A1A7A201FCA4EED6C901FB951C9927B711DA6607B744F8FA789DA04E839CA2E2B0871E07B38F13AD50FA5612D410E4C9CgBc0J" TargetMode="External"/><Relationship Id="rId168" Type="http://schemas.openxmlformats.org/officeDocument/2006/relationships/hyperlink" Target="consultantplus://offline/ref=A96AB279A235D76F5E280D5C6921C81DE7FCDF968AC01057EC5780D9B813C25657248072EEEF0E916B51423EE7A13726981BB51811A421C8DF8C40F8f2c3J" TargetMode="External"/><Relationship Id="rId943" Type="http://schemas.openxmlformats.org/officeDocument/2006/relationships/hyperlink" Target="consultantplus://offline/ref=B8D59114696A9F61AE39CC1A1A7A201FCA4EED6C901EBD51CC907B711DA6607B744F8FA789DA04E839CA2F2D0E71E07B38F13AD50FA5612D410E4C9CgBc0J" TargetMode="External"/><Relationship Id="rId1019" Type="http://schemas.openxmlformats.org/officeDocument/2006/relationships/hyperlink" Target="consultantplus://offline/ref=B8D59114696A9F61AE39D2170C167E16C043B264941AB30297C27D2642F6662E340F89F2CA9C0BE931C17E7A4B2FB92B79BA36D614B9602Dg5cFJ" TargetMode="External"/><Relationship Id="rId72" Type="http://schemas.openxmlformats.org/officeDocument/2006/relationships/hyperlink" Target="consultantplus://offline/ref=A96AB279A235D76F5E280D5C6921C81DE7FCDF968AC31651E95480D9B813C25657248072EEEF0E916B51423CE5A13726981BB51811A421C8DF8C40F8f2c3J" TargetMode="External"/><Relationship Id="rId375" Type="http://schemas.openxmlformats.org/officeDocument/2006/relationships/hyperlink" Target="consultantplus://offline/ref=B8D59114696A9F61AE39CC1A1A7A201FCA4EED6C901DBB57C9937B711DA6607B744F8FA789DA04E839CA29290D71E07B38F13AD50FA5612D410E4C9CgBc0J" TargetMode="External"/><Relationship Id="rId582" Type="http://schemas.openxmlformats.org/officeDocument/2006/relationships/hyperlink" Target="consultantplus://offline/ref=B8D59114696A9F61AE39CC1A1A7A201FCA4EED6C901EBD51CC907B711DA6607B744F8FA789DA04E839CA2E2A0971E07B38F13AD50FA5612D410E4C9CgBc0J" TargetMode="External"/><Relationship Id="rId803" Type="http://schemas.openxmlformats.org/officeDocument/2006/relationships/hyperlink" Target="consultantplus://offline/ref=B8D59114696A9F61AE39CC1A1A7A201FCA4EED6C901EBD51CC907B711DA6607B744F8FA789DA04E839CA2F290771E07B38F13AD50FA5612D410E4C9CgBc0J" TargetMode="External"/><Relationship Id="rId3" Type="http://schemas.openxmlformats.org/officeDocument/2006/relationships/webSettings" Target="webSettings.xml"/><Relationship Id="rId235" Type="http://schemas.openxmlformats.org/officeDocument/2006/relationships/hyperlink" Target="consultantplus://offline/ref=A96AB279A235D76F5E280D5C6921C81DE7FCDF968AC11255EE5580D9B813C25657248072EEEF0E916B51433EE4A13726981BB51811A421C8DF8C40F8f2c3J" TargetMode="External"/><Relationship Id="rId442" Type="http://schemas.openxmlformats.org/officeDocument/2006/relationships/hyperlink" Target="consultantplus://offline/ref=B8D59114696A9F61AE39CC1A1A7A201FCA4EED6C981ABA57C39D267B15FF6C797340D0B08E9308E939C82F2C042EE56E29A936D114BA62315D0C4Eg9cEJ" TargetMode="External"/><Relationship Id="rId887" Type="http://schemas.openxmlformats.org/officeDocument/2006/relationships/hyperlink" Target="consultantplus://offline/ref=B8D59114696A9F61AE39CC1A1A7A201FCA4EED6C901EB052CC977B711DA6607B744F8FA789DA04E839CA2C2D0C71E07B38F13AD50FA5612D410E4C9CgBc0J" TargetMode="External"/><Relationship Id="rId302" Type="http://schemas.openxmlformats.org/officeDocument/2006/relationships/hyperlink" Target="consultantplus://offline/ref=B8D59114696A9F61AE39CC1A1A7A201FCA4EED6C981CB953CE9D267B15FF6C797340D0B08E9308E939C8292F042EE56E29A936D114BA62315D0C4Eg9cEJ" TargetMode="External"/><Relationship Id="rId747" Type="http://schemas.openxmlformats.org/officeDocument/2006/relationships/hyperlink" Target="consultantplus://offline/ref=B8D59114696A9F61AE39CC1A1A7A201FCA4EED6C901EB052CC977B711DA6607B744F8FA789DA04E839CA2F2D0E71E07B38F13AD50FA5612D410E4C9CgBc0J" TargetMode="External"/><Relationship Id="rId954" Type="http://schemas.openxmlformats.org/officeDocument/2006/relationships/hyperlink" Target="consultantplus://offline/ref=B8D59114696A9F61AE39CC1A1A7A201FCA4EED6C901EB951C99F7B711DA6607B744F8FA789DA04E839CA2A230671E07B38F13AD50FA5612D410E4C9CgBc0J" TargetMode="External"/><Relationship Id="rId83" Type="http://schemas.openxmlformats.org/officeDocument/2006/relationships/hyperlink" Target="consultantplus://offline/ref=A96AB279A235D76F5E280D5C6921C81DE7FCDF9683C41657ED59DDD3B04ACE54502BDF65E9A602906B51433CECFE32338943B91C0ABB22D4C38E42fFcAJ" TargetMode="External"/><Relationship Id="rId179" Type="http://schemas.openxmlformats.org/officeDocument/2006/relationships/hyperlink" Target="consultantplus://offline/ref=A96AB279A235D76F5E280D5C6921C81DE7FCDF968AC21653E95680D9B813C25657248072EEEF0E916B51423EE4A13726981BB51811A421C8DF8C40F8f2c3J" TargetMode="External"/><Relationship Id="rId386" Type="http://schemas.openxmlformats.org/officeDocument/2006/relationships/hyperlink" Target="consultantplus://offline/ref=B8D59114696A9F61AE39CC1A1A7A201FCA4EED6C981CB953CE9D267B15FF6C797340D0B08E9308E939C82F2F042EE56E29A936D114BA62315D0C4Eg9cEJ" TargetMode="External"/><Relationship Id="rId593" Type="http://schemas.openxmlformats.org/officeDocument/2006/relationships/hyperlink" Target="consultantplus://offline/ref=B8D59114696A9F61AE39CC1A1A7A201FCA4EED6C901CB955CB917B711DA6607B744F8FA789DA04E839CA282D0671E07B38F13AD50FA5612D410E4C9CgBc0J" TargetMode="External"/><Relationship Id="rId607" Type="http://schemas.openxmlformats.org/officeDocument/2006/relationships/hyperlink" Target="consultantplus://offline/ref=B8D59114696A9F61AE39CC1A1A7A201FCA4EED6C901CB955CB917B711DA6607B744F8FA789DA04E839CA282C0D71E07B38F13AD50FA5612D410E4C9CgBc0J" TargetMode="External"/><Relationship Id="rId814" Type="http://schemas.openxmlformats.org/officeDocument/2006/relationships/hyperlink" Target="consultantplus://offline/ref=B8D59114696A9F61AE39CC1A1A7A201FCA4EED6C901FBD53CC927B711DA6607B744F8FA789DA04E839CA28220E71E07B38F13AD50FA5612D410E4C9CgBc0J" TargetMode="External"/><Relationship Id="rId246" Type="http://schemas.openxmlformats.org/officeDocument/2006/relationships/hyperlink" Target="consultantplus://offline/ref=A96AB279A235D76F5E280D5C6921C81DE7FCDF968AC31B52E95380D9B813C25657248072EEEF0E916B514034EFA13726981BB51811A421C8DF8C40F8f2c3J" TargetMode="External"/><Relationship Id="rId453" Type="http://schemas.openxmlformats.org/officeDocument/2006/relationships/hyperlink" Target="consultantplus://offline/ref=B8D59114696A9F61AE39CC1A1A7A201FCA4EED6C991CBC53C39D267B15FF6C797340D0B08E9308E939C82C28042EE56E29A936D114BA62315D0C4Eg9cEJ" TargetMode="External"/><Relationship Id="rId660" Type="http://schemas.openxmlformats.org/officeDocument/2006/relationships/hyperlink" Target="consultantplus://offline/ref=B8D59114696A9F61AE39CC1A1A7A201FCA4EED6C901EB052CC977B711DA6607B744F8FA789DA04E839CA2E220771E07B38F13AD50FA5612D410E4C9CgBc0J" TargetMode="External"/><Relationship Id="rId898" Type="http://schemas.openxmlformats.org/officeDocument/2006/relationships/hyperlink" Target="consultantplus://offline/ref=B8D59114696A9F61AE39D2170C167E16C040B6619214EE089F9B712445F93939334685F3CA9909E1329E7B6F5A77B52F62A535CA08BB62g2cFJ" TargetMode="External"/><Relationship Id="rId106" Type="http://schemas.openxmlformats.org/officeDocument/2006/relationships/hyperlink" Target="consultantplus://offline/ref=A96AB279A235D76F5E280D5C6921C81DE7FCDF968AC01755EB5580D9B813C25657248072FCEF569D6A545C3CE5B46177DEf4cEJ" TargetMode="External"/><Relationship Id="rId313" Type="http://schemas.openxmlformats.org/officeDocument/2006/relationships/hyperlink" Target="consultantplus://offline/ref=B8D59114696A9F61AE39CC1A1A7A201FCA4EED6C901EBD51CC907B711DA6607B744F8FA789DA04E839CA292B0671E07B38F13AD50FA5612D410E4C9CgBc0J" TargetMode="External"/><Relationship Id="rId758" Type="http://schemas.openxmlformats.org/officeDocument/2006/relationships/hyperlink" Target="consultantplus://offline/ref=B8D59114696A9F61AE39CC1A1A7A201FCA4EED6C901CB955CB917B711DA6607B744F8FA789DA04E839CA29280E71E07B38F13AD50FA5612D410E4C9CgBc0J" TargetMode="External"/><Relationship Id="rId965" Type="http://schemas.openxmlformats.org/officeDocument/2006/relationships/hyperlink" Target="consultantplus://offline/ref=B8D59114696A9F61AE39CC1A1A7A201FCA4EED6C901FB952CE977B711DA6607B744F8FA79BDA5CE438CF342A0D64B62A7EgAc4J" TargetMode="External"/><Relationship Id="rId10" Type="http://schemas.openxmlformats.org/officeDocument/2006/relationships/hyperlink" Target="consultantplus://offline/ref=A96AB279A235D76F5E280D5C6921C81DE7FCDF9682C71157E659DDD3B04ACE54502BDF65E9A602906B514238ECFE32338943B91C0ABB22D4C38E42fFcAJ" TargetMode="External"/><Relationship Id="rId94" Type="http://schemas.openxmlformats.org/officeDocument/2006/relationships/hyperlink" Target="consultantplus://offline/ref=A96AB279A235D76F5E280D5C6921C81DE7FCDF9683C41657ED59DDD3B04ACE54502BDF65E9A602906B51403AECFE32338943B91C0ABB22D4C38E42fFcAJ" TargetMode="External"/><Relationship Id="rId397" Type="http://schemas.openxmlformats.org/officeDocument/2006/relationships/hyperlink" Target="consultantplus://offline/ref=B8D59114696A9F61AE39CC1A1A7A201FCA4EED6C901CBA51C3957B711DA6607B744F8FA789DA04E839CA2A2A0F71E07B38F13AD50FA5612D410E4C9CgBc0J" TargetMode="External"/><Relationship Id="rId520" Type="http://schemas.openxmlformats.org/officeDocument/2006/relationships/hyperlink" Target="consultantplus://offline/ref=B8D59114696A9F61AE39CC1A1A7A201FCA4EED6C901EB052CC977B711DA6607B744F8FA789DA04E839CA2E290971E07B38F13AD50FA5612D410E4C9CgBc0J" TargetMode="External"/><Relationship Id="rId618" Type="http://schemas.openxmlformats.org/officeDocument/2006/relationships/hyperlink" Target="consultantplus://offline/ref=B8D59114696A9F61AE39CC1A1A7A201FCA4EED6C991CBC53C39D267B15FF6C797340D0B08E9308E939C8222A042EE56E29A936D114BA62315D0C4Eg9cEJ" TargetMode="External"/><Relationship Id="rId825" Type="http://schemas.openxmlformats.org/officeDocument/2006/relationships/hyperlink" Target="consultantplus://offline/ref=B8D59114696A9F61AE39CC1A1A7A201FCA4EED6C901DBB57C9937B711DA6607B744F8FA789DA04E839CA2E2E0A71E07B38F13AD50FA5612D410E4C9CgBc0J" TargetMode="External"/><Relationship Id="rId257" Type="http://schemas.openxmlformats.org/officeDocument/2006/relationships/hyperlink" Target="consultantplus://offline/ref=A96AB279A235D76F5E280D5C6921C81DE7FCDF968AC11255EE5580D9B813C25657248072EEEF0E916B514339E6A13726981BB51811A421C8DF8C40F8f2c3J" TargetMode="External"/><Relationship Id="rId464" Type="http://schemas.openxmlformats.org/officeDocument/2006/relationships/hyperlink" Target="consultantplus://offline/ref=B8D59114696A9F61AE39CC1A1A7A201FCA4EED6C901FB951C9927B711DA6607B744F8FA789DA04E839CA29280771E07B38F13AD50FA5612D410E4C9CgBc0J" TargetMode="External"/><Relationship Id="rId1010" Type="http://schemas.openxmlformats.org/officeDocument/2006/relationships/hyperlink" Target="consultantplus://offline/ref=B8D59114696A9F61AE39D2170C167E16C040BB69961CB30297C27D2642F6662E260FD1FECB9B17E83BD4282B0Dg7cAJ" TargetMode="External"/><Relationship Id="rId117" Type="http://schemas.openxmlformats.org/officeDocument/2006/relationships/hyperlink" Target="consultantplus://offline/ref=A96AB279A235D76F5E280D5C6921C81DE7FCDF968AC11255EE5580D9B813C25657248072EEEF0E916B51423EE0A13726981BB51811A421C8DF8C40F8f2c3J" TargetMode="External"/><Relationship Id="rId671" Type="http://schemas.openxmlformats.org/officeDocument/2006/relationships/hyperlink" Target="consultantplus://offline/ref=B8D59114696A9F61AE39CC1A1A7A201FCA4EED6C901CB955CB917B711DA6607B744F8FA789DA04E839CA292B0D71E07B38F13AD50FA5612D410E4C9CgBc0J" TargetMode="External"/><Relationship Id="rId769" Type="http://schemas.openxmlformats.org/officeDocument/2006/relationships/hyperlink" Target="consultantplus://offline/ref=B8D59114696A9F61AE39CC1A1A7A201FCA4EED6C901DBD54CC937B711DA6607B744F8FA789DA04E839CA2A280771E07B38F13AD50FA5612D410E4C9CgBc0J" TargetMode="External"/><Relationship Id="rId976" Type="http://schemas.openxmlformats.org/officeDocument/2006/relationships/hyperlink" Target="consultantplus://offline/ref=B8D59114696A9F61AE39CC1A1A7A201FCA4EED6C901EB951C99F7B711DA6607B744F8FA789DA04E839CA2B2B0971E07B38F13AD50FA5612D410E4C9CgBc0J" TargetMode="External"/><Relationship Id="rId324" Type="http://schemas.openxmlformats.org/officeDocument/2006/relationships/hyperlink" Target="consultantplus://offline/ref=B8D59114696A9F61AE39CC1A1A7A201FCA4EED6C901EBD51CC907B711DA6607B744F8FA789DA04E839CA29280C71E07B38F13AD50FA5612D410E4C9CgBc0J" TargetMode="External"/><Relationship Id="rId531" Type="http://schemas.openxmlformats.org/officeDocument/2006/relationships/hyperlink" Target="consultantplus://offline/ref=B8D59114696A9F61AE39CC1A1A7A201FCA4EED6C901CB955CB917B711DA6607B744F8FA789DA04E839CA28280A71E07B38F13AD50FA5612D410E4C9CgBc0J" TargetMode="External"/><Relationship Id="rId629" Type="http://schemas.openxmlformats.org/officeDocument/2006/relationships/hyperlink" Target="consultantplus://offline/ref=B8D59114696A9F61AE39CC1A1A7A201FCA4EED6C901EB052CC977B711DA6607B744F8FA789DA04E839CA2E230F71E07B38F13AD50FA5612D410E4C9CgBc0J" TargetMode="External"/><Relationship Id="rId836" Type="http://schemas.openxmlformats.org/officeDocument/2006/relationships/hyperlink" Target="consultantplus://offline/ref=B8D59114696A9F61AE39CC1A1A7A201FCA4EED6C901DBF54CA9E7B711DA6607B744F8FA789DA04E839CA292E0F71E07B38F13AD50FA5612D410E4C9CgBc0J" TargetMode="External"/><Relationship Id="rId1021" Type="http://schemas.openxmlformats.org/officeDocument/2006/relationships/hyperlink" Target="consultantplus://offline/ref=B8D59114696A9F61AE39CC1A1A7A201FCA4EED6C901EB052CC977B711DA6607B744F8FA789DA04E839CA2D2B0A71E07B38F13AD50FA5612D410E4C9CgBc0J" TargetMode="External"/><Relationship Id="rId903" Type="http://schemas.openxmlformats.org/officeDocument/2006/relationships/hyperlink" Target="consultantplus://offline/ref=B8D59114696A9F61AE39CC1A1A7A201FCA4EED6C981AB857C89D267B15FF6C797340D0A28ECB04E83CD42B291178B428g7cCJ" TargetMode="External"/><Relationship Id="rId32" Type="http://schemas.openxmlformats.org/officeDocument/2006/relationships/hyperlink" Target="consultantplus://offline/ref=A96AB279A235D76F5E280D5C6921C81DE7FCDF968AC31B52E95380D9B813C25657248072EEEF0E916B51423DE0A13726981BB51811A421C8DF8C40F8f2c3J" TargetMode="External"/><Relationship Id="rId181" Type="http://schemas.openxmlformats.org/officeDocument/2006/relationships/hyperlink" Target="consultantplus://offline/ref=A96AB279A235D76F5E280D5C6921C81DE7FCDF968AC31651E95480D9B813C25657248072EEEF0E916B51423BE1A13726981BB51811A421C8DF8C40F8f2c3J" TargetMode="External"/><Relationship Id="rId279" Type="http://schemas.openxmlformats.org/officeDocument/2006/relationships/hyperlink" Target="consultantplus://offline/ref=A96AB279A235D76F5E280D5C6921C81DE7FCDF968AC31B52E95380D9B813C25657248072EEEF0E916B51413DE0A13726981BB51811A421C8DF8C40F8f2c3J" TargetMode="External"/><Relationship Id="rId486" Type="http://schemas.openxmlformats.org/officeDocument/2006/relationships/hyperlink" Target="consultantplus://offline/ref=B8D59114696A9F61AE39CC1A1A7A201FCA4EED6C901EB052CC977B711DA6607B744F8FA789DA04E839CA2E2B0871E07B38F13AD50FA5612D410E4C9CgBc0J" TargetMode="External"/><Relationship Id="rId693" Type="http://schemas.openxmlformats.org/officeDocument/2006/relationships/hyperlink" Target="consultantplus://offline/ref=B8D59114696A9F61AE39CC1A1A7A201FCA4EED6C901CB955CB917B711DA6607B744F8FA789DA04E839CA292A0D71E07B38F13AD50FA5612D410E4C9CgBc0J" TargetMode="External"/><Relationship Id="rId139" Type="http://schemas.openxmlformats.org/officeDocument/2006/relationships/hyperlink" Target="consultantplus://offline/ref=A96AB279A235D76F5E280D5C6921C81DE7FCDF968AC31B52E95380D9B813C25657248072EEEF0E916B51423EEFA13726981BB51811A421C8DF8C40F8f2c3J" TargetMode="External"/><Relationship Id="rId346" Type="http://schemas.openxmlformats.org/officeDocument/2006/relationships/hyperlink" Target="consultantplus://offline/ref=B8D59114696A9F61AE39CC1A1A7A201FCA4EED6C901CB955CB917B711DA6607B744F8FA789DA04E839CA2B2C0B71E07B38F13AD50FA5612D410E4C9CgBc0J" TargetMode="External"/><Relationship Id="rId553" Type="http://schemas.openxmlformats.org/officeDocument/2006/relationships/hyperlink" Target="consultantplus://offline/ref=B8D59114696A9F61AE39CC1A1A7A201FCA4EED6C901EB052CC977B711DA6607B744F8FA789DA04E839CA2E280B71E07B38F13AD50FA5612D410E4C9CgBc0J" TargetMode="External"/><Relationship Id="rId760" Type="http://schemas.openxmlformats.org/officeDocument/2006/relationships/hyperlink" Target="consultantplus://offline/ref=B8D59114696A9F61AE39CC1A1A7A201FCA4EED6C901EB052CC977B711DA6607B744F8FA789DA04E839CA2F2D0971E07B38F13AD50FA5612D410E4C9CgBc0J" TargetMode="External"/><Relationship Id="rId998" Type="http://schemas.openxmlformats.org/officeDocument/2006/relationships/hyperlink" Target="consultantplus://offline/ref=B8D59114696A9F61AE39CC1A1A7A201FCA4EED6C901EB052CC977B711DA6607B744F8FA789DA04E839CA2D2B0F71E07B38F13AD50FA5612D410E4C9CgBc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334</Pages>
  <Words>150607</Words>
  <Characters>858460</Characters>
  <Application>Microsoft Office Word</Application>
  <DocSecurity>0</DocSecurity>
  <Lines>7153</Lines>
  <Paragraphs>2014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1007053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Охотина Екатерина Александровна</dc:creator>
  <cp:keywords/>
  <dc:description/>
  <cp:lastModifiedBy>Охотина Екатерина Александровна</cp:lastModifiedBy>
  <cp:revision>1</cp:revision>
  <dcterms:created xsi:type="dcterms:W3CDTF">2020-12-15T09:28:00Z</dcterms:created>
  <dcterms:modified xsi:type="dcterms:W3CDTF">2020-12-15T09:29:00Z</dcterms:modified>
</cp:coreProperties>
</file>