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521B2F" w:rsidRPr="00DD0EA8" w:rsidRDefault="00521B2F" w:rsidP="00521B2F">
      <w:pPr>
        <w:widowControl w:val="0"/>
        <w:autoSpaceDE w:val="0"/>
        <w:autoSpaceDN w:val="0"/>
        <w:ind w:right="3"/>
        <w:jc w:val="center"/>
        <w:outlineLvl w:val="0"/>
        <w:rPr>
          <w:b/>
          <w:sz w:val="28"/>
          <w:szCs w:val="28"/>
        </w:rPr>
      </w:pPr>
      <w:r w:rsidRPr="00DD0EA8">
        <w:rPr>
          <w:b/>
          <w:sz w:val="28"/>
          <w:szCs w:val="28"/>
        </w:rPr>
        <w:t>Административный регламент предоставления</w:t>
      </w:r>
      <w:r w:rsidRPr="00DD0EA8">
        <w:rPr>
          <w:b/>
          <w:spacing w:val="1"/>
          <w:sz w:val="28"/>
          <w:szCs w:val="28"/>
        </w:rPr>
        <w:t xml:space="preserve"> </w:t>
      </w:r>
      <w:r w:rsidRPr="00DD0EA8">
        <w:rPr>
          <w:b/>
          <w:sz w:val="28"/>
          <w:szCs w:val="28"/>
        </w:rPr>
        <w:t>муниципальной</w:t>
      </w:r>
      <w:r w:rsidRPr="00DD0EA8">
        <w:rPr>
          <w:b/>
          <w:spacing w:val="-6"/>
          <w:sz w:val="28"/>
          <w:szCs w:val="28"/>
        </w:rPr>
        <w:t xml:space="preserve"> </w:t>
      </w:r>
      <w:r w:rsidRPr="00DD0EA8">
        <w:rPr>
          <w:b/>
          <w:sz w:val="28"/>
          <w:szCs w:val="28"/>
        </w:rPr>
        <w:t>услуги</w:t>
      </w:r>
    </w:p>
    <w:p w:rsidR="00521B2F" w:rsidRDefault="00521B2F" w:rsidP="00521B2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D0EA8">
        <w:rPr>
          <w:b/>
          <w:sz w:val="28"/>
          <w:szCs w:val="28"/>
        </w:rPr>
        <w:t>«Предоставление решения о согласовании архитектурно - градостроительного облика</w:t>
      </w:r>
      <w:r>
        <w:rPr>
          <w:b/>
          <w:sz w:val="28"/>
          <w:szCs w:val="28"/>
        </w:rPr>
        <w:t xml:space="preserve"> объекта капитального </w:t>
      </w:r>
      <w:proofErr w:type="spellStart"/>
      <w:r>
        <w:rPr>
          <w:b/>
          <w:sz w:val="28"/>
          <w:szCs w:val="28"/>
        </w:rPr>
        <w:t>строительства</w:t>
      </w:r>
      <w:r w:rsidRPr="00DD0EA8">
        <w:rPr>
          <w:b/>
          <w:sz w:val="28"/>
          <w:szCs w:val="28"/>
        </w:rPr>
        <w:t>»</w:t>
      </w:r>
      <w:proofErr w:type="spellEnd"/>
    </w:p>
    <w:p w:rsidR="00E1568D" w:rsidRPr="002F06E0" w:rsidRDefault="00E1568D" w:rsidP="00521B2F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521B2F">
        <w:rPr>
          <w:sz w:val="24"/>
          <w:szCs w:val="24"/>
        </w:rPr>
        <w:t>10.11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521B2F" w:rsidRPr="00521B2F" w:rsidRDefault="00521B2F" w:rsidP="00521B2F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521B2F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E1568D" w:rsidRPr="00C3775E" w:rsidRDefault="00521B2F" w:rsidP="00521B2F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521B2F">
              <w:rPr>
                <w:b/>
                <w:sz w:val="24"/>
                <w:szCs w:val="24"/>
              </w:rPr>
              <w:t>«Предоставление решения о согласовании архитектурно - градостроительного облика объекта капитального строительства»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34329F"/>
    <w:rsid w:val="00521B2F"/>
    <w:rsid w:val="007755A9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928F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2023-01-31T07:27:00Z</dcterms:created>
  <dcterms:modified xsi:type="dcterms:W3CDTF">2023-10-18T02:46:00Z</dcterms:modified>
</cp:coreProperties>
</file>