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65CB" w:rsidRDefault="002B65CB" w:rsidP="002B65CB">
      <w:pPr>
        <w:pStyle w:val="10"/>
        <w:keepNext/>
        <w:keepLines/>
        <w:shd w:val="clear" w:color="auto" w:fill="auto"/>
        <w:tabs>
          <w:tab w:val="left" w:pos="1560"/>
          <w:tab w:val="left" w:pos="3261"/>
        </w:tabs>
        <w:spacing w:after="0" w:line="240" w:lineRule="auto"/>
        <w:contextualSpacing/>
        <w:jc w:val="left"/>
        <w:rPr>
          <w:sz w:val="28"/>
          <w:szCs w:val="28"/>
        </w:rPr>
      </w:pPr>
    </w:p>
    <w:p w:rsidR="002B65CB" w:rsidRPr="00FB0B8C" w:rsidRDefault="00723912" w:rsidP="002B65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ОПРОСНЫЙ ЛИСТ</w:t>
      </w:r>
    </w:p>
    <w:p w:rsidR="002B65CB" w:rsidRPr="00AB6CE7" w:rsidRDefault="00AB6CE7" w:rsidP="002B65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_GoBack"/>
      <w:proofErr w:type="gramStart"/>
      <w:r w:rsidRPr="00AB6CE7">
        <w:rPr>
          <w:rFonts w:ascii="Times New Roman" w:hAnsi="Times New Roman" w:cs="Times New Roman"/>
          <w:color w:val="000000"/>
          <w:sz w:val="28"/>
          <w:szCs w:val="28"/>
        </w:rPr>
        <w:t>в</w:t>
      </w:r>
      <w:proofErr w:type="gramEnd"/>
      <w:r w:rsidRPr="00AB6CE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B65CB" w:rsidRPr="00AB6CE7">
        <w:rPr>
          <w:rFonts w:ascii="Times New Roman" w:hAnsi="Times New Roman" w:cs="Times New Roman"/>
          <w:color w:val="000000"/>
          <w:sz w:val="28"/>
          <w:szCs w:val="28"/>
        </w:rPr>
        <w:t>рамках проведения публичных консультаций</w:t>
      </w:r>
    </w:p>
    <w:bookmarkEnd w:id="0"/>
    <w:p w:rsidR="002B65CB" w:rsidRPr="00321269" w:rsidRDefault="00723912" w:rsidP="007239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723912">
        <w:rPr>
          <w:rFonts w:ascii="Times New Roman" w:hAnsi="Times New Roman" w:cs="Times New Roman"/>
          <w:color w:val="000000"/>
          <w:sz w:val="28"/>
          <w:szCs w:val="28"/>
        </w:rPr>
        <w:t>по</w:t>
      </w:r>
      <w:proofErr w:type="gramEnd"/>
      <w:r w:rsidRPr="00723912">
        <w:rPr>
          <w:rFonts w:ascii="Times New Roman" w:hAnsi="Times New Roman" w:cs="Times New Roman"/>
          <w:color w:val="000000"/>
          <w:sz w:val="28"/>
          <w:szCs w:val="28"/>
        </w:rPr>
        <w:t xml:space="preserve"> проекту п</w:t>
      </w:r>
      <w:r w:rsidRPr="00723912">
        <w:rPr>
          <w:rFonts w:ascii="Times New Roman" w:hAnsi="Times New Roman" w:cs="Times New Roman"/>
          <w:sz w:val="28"/>
          <w:szCs w:val="28"/>
        </w:rPr>
        <w:t xml:space="preserve">остановления администрации </w:t>
      </w:r>
      <w:proofErr w:type="spellStart"/>
      <w:r w:rsidRPr="00723912">
        <w:rPr>
          <w:rFonts w:ascii="Times New Roman" w:hAnsi="Times New Roman" w:cs="Times New Roman"/>
          <w:sz w:val="28"/>
          <w:szCs w:val="28"/>
        </w:rPr>
        <w:t>Мошковского</w:t>
      </w:r>
      <w:proofErr w:type="spellEnd"/>
      <w:r w:rsidRPr="00723912">
        <w:rPr>
          <w:rFonts w:ascii="Times New Roman" w:hAnsi="Times New Roman" w:cs="Times New Roman"/>
          <w:sz w:val="28"/>
          <w:szCs w:val="28"/>
        </w:rPr>
        <w:t xml:space="preserve"> района Новосибирской области </w:t>
      </w:r>
      <w:r w:rsidR="00321269" w:rsidRPr="00321269">
        <w:rPr>
          <w:rFonts w:ascii="Times New Roman" w:hAnsi="Times New Roman" w:cs="Times New Roman"/>
          <w:sz w:val="28"/>
          <w:szCs w:val="28"/>
        </w:rPr>
        <w:t xml:space="preserve">«Об утверждении Порядка установления, изменения, отмены муниципальных маршрутов регулярных перевозок на территории </w:t>
      </w:r>
      <w:proofErr w:type="spellStart"/>
      <w:r w:rsidR="00321269" w:rsidRPr="00321269">
        <w:rPr>
          <w:rFonts w:ascii="Times New Roman" w:hAnsi="Times New Roman" w:cs="Times New Roman"/>
          <w:sz w:val="28"/>
          <w:szCs w:val="28"/>
        </w:rPr>
        <w:t>Мошковского</w:t>
      </w:r>
      <w:proofErr w:type="spellEnd"/>
      <w:r w:rsidR="00321269" w:rsidRPr="00321269">
        <w:rPr>
          <w:rFonts w:ascii="Times New Roman" w:hAnsi="Times New Roman" w:cs="Times New Roman"/>
          <w:sz w:val="28"/>
          <w:szCs w:val="28"/>
        </w:rPr>
        <w:t xml:space="preserve"> района Новосибирской области»</w:t>
      </w:r>
    </w:p>
    <w:p w:rsidR="002B65CB" w:rsidRPr="00FB0B8C" w:rsidRDefault="002B65CB" w:rsidP="002B65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2B65CB" w:rsidRPr="00FB0B8C" w:rsidRDefault="002B65CB" w:rsidP="002B65CB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B0B8C">
        <w:rPr>
          <w:rFonts w:ascii="Times New Roman" w:hAnsi="Times New Roman" w:cs="Times New Roman"/>
          <w:color w:val="000000"/>
          <w:sz w:val="28"/>
          <w:szCs w:val="28"/>
        </w:rPr>
        <w:t>Контактная информация: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111"/>
      </w:tblGrid>
      <w:tr w:rsidR="002B65CB" w:rsidRPr="00FB0B8C" w:rsidTr="00723912">
        <w:trPr>
          <w:trHeight w:val="157"/>
        </w:trPr>
        <w:tc>
          <w:tcPr>
            <w:tcW w:w="4111" w:type="dxa"/>
          </w:tcPr>
          <w:p w:rsidR="002B65CB" w:rsidRPr="00FB0B8C" w:rsidRDefault="00723912" w:rsidP="00EC26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Мошковского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района Новосибирской области</w:t>
            </w:r>
          </w:p>
        </w:tc>
      </w:tr>
      <w:tr w:rsidR="002B65CB" w:rsidRPr="00FB0B8C" w:rsidTr="00723912">
        <w:trPr>
          <w:trHeight w:val="295"/>
        </w:trPr>
        <w:tc>
          <w:tcPr>
            <w:tcW w:w="4111" w:type="dxa"/>
          </w:tcPr>
          <w:p w:rsidR="002B65CB" w:rsidRPr="00FB0B8C" w:rsidRDefault="00723912" w:rsidP="00EC26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Управление экономического развития и труда</w:t>
            </w:r>
          </w:p>
        </w:tc>
      </w:tr>
      <w:tr w:rsidR="002B65CB" w:rsidRPr="00FB0B8C" w:rsidTr="00723912">
        <w:trPr>
          <w:trHeight w:val="157"/>
        </w:trPr>
        <w:tc>
          <w:tcPr>
            <w:tcW w:w="4111" w:type="dxa"/>
          </w:tcPr>
          <w:p w:rsidR="002B65CB" w:rsidRPr="00FB0B8C" w:rsidRDefault="00723912" w:rsidP="00EC26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Калитина Ирина Александровна</w:t>
            </w:r>
          </w:p>
        </w:tc>
      </w:tr>
      <w:tr w:rsidR="002B65CB" w:rsidRPr="00FB0B8C" w:rsidTr="00723912">
        <w:trPr>
          <w:trHeight w:val="157"/>
        </w:trPr>
        <w:tc>
          <w:tcPr>
            <w:tcW w:w="4111" w:type="dxa"/>
          </w:tcPr>
          <w:p w:rsidR="002B65CB" w:rsidRPr="00FB0B8C" w:rsidRDefault="00723912" w:rsidP="00EC26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8 383 48 21 976</w:t>
            </w:r>
          </w:p>
        </w:tc>
      </w:tr>
      <w:tr w:rsidR="002B65CB" w:rsidRPr="00FB0B8C" w:rsidTr="00723912">
        <w:trPr>
          <w:trHeight w:val="157"/>
        </w:trPr>
        <w:tc>
          <w:tcPr>
            <w:tcW w:w="4111" w:type="dxa"/>
          </w:tcPr>
          <w:p w:rsidR="002B65CB" w:rsidRPr="00723912" w:rsidRDefault="00AB6CE7" w:rsidP="00EC26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hyperlink r:id="rId4" w:history="1">
              <w:r w:rsidR="00723912" w:rsidRPr="00723912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kia</w:t>
              </w:r>
              <w:r w:rsidR="00723912" w:rsidRPr="00723912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723912" w:rsidRPr="00723912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moshkovo</w:t>
              </w:r>
              <w:r w:rsidR="00723912" w:rsidRPr="00723912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-</w:t>
              </w:r>
              <w:r w:rsidR="00723912" w:rsidRPr="00723912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nso</w:t>
              </w:r>
              <w:r w:rsidR="00723912" w:rsidRPr="00723912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723912" w:rsidRPr="00723912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ru</w:t>
              </w:r>
              <w:proofErr w:type="spellEnd"/>
            </w:hyperlink>
          </w:p>
        </w:tc>
      </w:tr>
    </w:tbl>
    <w:p w:rsidR="002B65CB" w:rsidRPr="00FB0B8C" w:rsidRDefault="002B65CB" w:rsidP="002B65CB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357"/>
      </w:tblGrid>
      <w:tr w:rsidR="002B65CB" w:rsidRPr="00FB0B8C" w:rsidTr="00EC26F6">
        <w:trPr>
          <w:trHeight w:val="295"/>
        </w:trPr>
        <w:tc>
          <w:tcPr>
            <w:tcW w:w="9357" w:type="dxa"/>
          </w:tcPr>
          <w:p w:rsidR="002B65CB" w:rsidRPr="00FB0B8C" w:rsidRDefault="002B65CB" w:rsidP="00EC26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0B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 На решение каких(ой) проблем(ы), на Ваш взгляд, направлено предлагаемое регулирование? Актуальны(а) ли данные(</w:t>
            </w:r>
            <w:proofErr w:type="spellStart"/>
            <w:r w:rsidRPr="00FB0B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ая</w:t>
            </w:r>
            <w:proofErr w:type="spellEnd"/>
            <w:r w:rsidRPr="00FB0B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) проблемы(а) сегодня? </w:t>
            </w:r>
          </w:p>
          <w:p w:rsidR="002B65CB" w:rsidRPr="00FB0B8C" w:rsidRDefault="002B65CB" w:rsidP="00EC26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2B65CB" w:rsidRPr="00FB0B8C" w:rsidTr="00EC26F6">
        <w:trPr>
          <w:trHeight w:val="295"/>
        </w:trPr>
        <w:tc>
          <w:tcPr>
            <w:tcW w:w="9357" w:type="dxa"/>
          </w:tcPr>
          <w:p w:rsidR="002B65CB" w:rsidRPr="00FB0B8C" w:rsidRDefault="002B65CB" w:rsidP="00EC26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65CB" w:rsidRPr="00FB0B8C" w:rsidRDefault="002B65CB" w:rsidP="00EC26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0B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2. Существуют ли альтернативные (менее затратные и (или) более эффективные) способы решения проблемы? </w:t>
            </w:r>
          </w:p>
          <w:p w:rsidR="002B65CB" w:rsidRPr="00FB0B8C" w:rsidRDefault="002B65CB" w:rsidP="00EC26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2B65CB" w:rsidRPr="00FB0B8C" w:rsidTr="00EC26F6">
        <w:trPr>
          <w:trHeight w:val="295"/>
        </w:trPr>
        <w:tc>
          <w:tcPr>
            <w:tcW w:w="9357" w:type="dxa"/>
          </w:tcPr>
          <w:p w:rsidR="002B65CB" w:rsidRPr="00FB0B8C" w:rsidRDefault="002B65CB" w:rsidP="00EC26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65CB" w:rsidRPr="00FB0B8C" w:rsidRDefault="002B65CB" w:rsidP="00EC26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0B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3. Какие риски и негативные последствия могут возникнуть в случае принятия предлагаемого регулирования? </w:t>
            </w:r>
          </w:p>
          <w:p w:rsidR="002B65CB" w:rsidRPr="00FB0B8C" w:rsidRDefault="002B65CB" w:rsidP="00EC26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2B65CB" w:rsidRPr="00FB0B8C" w:rsidTr="00EC26F6">
        <w:trPr>
          <w:trHeight w:val="433"/>
        </w:trPr>
        <w:tc>
          <w:tcPr>
            <w:tcW w:w="9357" w:type="dxa"/>
          </w:tcPr>
          <w:p w:rsidR="002B65CB" w:rsidRPr="00FB0B8C" w:rsidRDefault="002B65CB" w:rsidP="00EC26F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65CB" w:rsidRPr="00FB0B8C" w:rsidRDefault="002B65CB" w:rsidP="00EC26F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0B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4. В случае если проектом акта предполагается внесение изменений в действующий нормативный акт, есть ли в нем (его применении) проблемы, не затрагиваемые и не решаемые проектом акта? Если есть укажите их? </w:t>
            </w:r>
          </w:p>
          <w:p w:rsidR="002B65CB" w:rsidRPr="00FB0B8C" w:rsidRDefault="002B65CB" w:rsidP="00EC26F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2B65CB" w:rsidRPr="00FB0B8C" w:rsidTr="00EC26F6">
        <w:trPr>
          <w:trHeight w:val="295"/>
        </w:trPr>
        <w:tc>
          <w:tcPr>
            <w:tcW w:w="9357" w:type="dxa"/>
          </w:tcPr>
          <w:p w:rsidR="002B65CB" w:rsidRPr="00FB0B8C" w:rsidRDefault="002B65CB" w:rsidP="00EC26F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65CB" w:rsidRPr="00FB0B8C" w:rsidRDefault="002B65CB" w:rsidP="00EC26F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0B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5. Какие выгоды и преимущества могут возникнуть в случае принятия предлагаемого регулирования? </w:t>
            </w:r>
          </w:p>
          <w:p w:rsidR="002B65CB" w:rsidRPr="00FB0B8C" w:rsidRDefault="002B65CB" w:rsidP="00EC26F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2B65CB" w:rsidRPr="00FB0B8C" w:rsidTr="00EC26F6">
        <w:trPr>
          <w:trHeight w:val="847"/>
        </w:trPr>
        <w:tc>
          <w:tcPr>
            <w:tcW w:w="9357" w:type="dxa"/>
          </w:tcPr>
          <w:p w:rsidR="002B65CB" w:rsidRPr="00FB0B8C" w:rsidRDefault="002B65CB" w:rsidP="00EC26F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65CB" w:rsidRPr="00FB0B8C" w:rsidRDefault="002B65CB" w:rsidP="00EC26F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0B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6. Существуют ли в предлагаемом проекте акта положения, которые необоснованно затрудняют ведение предпринимательской и инвестиционной деятельности? Приведите обоснования по каждому указанному положению, дополнительно определив: </w:t>
            </w:r>
          </w:p>
          <w:p w:rsidR="002B65CB" w:rsidRPr="00FB0B8C" w:rsidRDefault="002B65CB" w:rsidP="00EC26F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2B65CB" w:rsidRPr="00FB0B8C" w:rsidRDefault="002B65CB" w:rsidP="00EC26F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0B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наличие в проекте акта избыточных требований к составу, форме или срокам предоставления документов, сведений: </w:t>
            </w:r>
          </w:p>
        </w:tc>
      </w:tr>
      <w:tr w:rsidR="002B65CB" w:rsidRPr="00FB0B8C" w:rsidTr="00EC26F6">
        <w:trPr>
          <w:trHeight w:val="295"/>
        </w:trPr>
        <w:tc>
          <w:tcPr>
            <w:tcW w:w="9357" w:type="dxa"/>
          </w:tcPr>
          <w:p w:rsidR="002B65CB" w:rsidRPr="00FB0B8C" w:rsidRDefault="002B65CB" w:rsidP="00EC26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0B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- наличие в проекте акта избыточных требований к имуществу, персоналу, заключенным договорам:</w:t>
            </w:r>
          </w:p>
          <w:p w:rsidR="002B65CB" w:rsidRPr="00FB0B8C" w:rsidRDefault="002B65CB" w:rsidP="00EC26F6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65CB" w:rsidRPr="00FB0B8C" w:rsidRDefault="002B65CB" w:rsidP="00EC26F6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65CB" w:rsidRDefault="002B65CB" w:rsidP="00EC26F6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65CB" w:rsidRDefault="002B65CB" w:rsidP="00EC26F6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65CB" w:rsidRDefault="002B65CB" w:rsidP="00EC26F6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65CB" w:rsidRDefault="002B65CB" w:rsidP="00EC26F6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65CB" w:rsidRDefault="002B65CB" w:rsidP="00EC26F6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65CB" w:rsidRDefault="002B65CB" w:rsidP="00EC26F6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65CB" w:rsidRDefault="002B65CB" w:rsidP="00EC26F6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65CB" w:rsidRDefault="002B65CB" w:rsidP="00EC26F6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65CB" w:rsidRDefault="002B65CB" w:rsidP="00EC26F6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65CB" w:rsidRDefault="002B65CB" w:rsidP="00EC26F6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65CB" w:rsidRDefault="002B65CB" w:rsidP="00EC26F6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65CB" w:rsidRDefault="002B65CB" w:rsidP="00EC26F6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65CB" w:rsidRDefault="002B65CB" w:rsidP="00EC26F6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65CB" w:rsidRDefault="002B65CB" w:rsidP="00EC26F6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65CB" w:rsidRDefault="002B65CB" w:rsidP="00EC26F6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65CB" w:rsidRDefault="002B65CB" w:rsidP="00EC26F6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65CB" w:rsidRDefault="002B65CB" w:rsidP="00EC26F6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65CB" w:rsidRDefault="002B65CB" w:rsidP="00EC26F6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65CB" w:rsidRDefault="002B65CB" w:rsidP="00EC26F6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65CB" w:rsidRDefault="002B65CB" w:rsidP="00EC26F6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65CB" w:rsidRDefault="002B65CB" w:rsidP="00EC26F6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65CB" w:rsidRDefault="002B65CB" w:rsidP="00EC26F6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65CB" w:rsidRPr="00FB0B8C" w:rsidRDefault="002B65CB" w:rsidP="00EC26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992F02" w:rsidRDefault="00992F02"/>
    <w:sectPr w:rsidR="00992F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1486"/>
    <w:rsid w:val="002B65CB"/>
    <w:rsid w:val="00321269"/>
    <w:rsid w:val="00723912"/>
    <w:rsid w:val="00992F02"/>
    <w:rsid w:val="00AB6CE7"/>
    <w:rsid w:val="00DD1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1397AF-38D5-471F-91B0-52A196C6B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65C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2B65CB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paragraph" w:customStyle="1" w:styleId="10">
    <w:name w:val="Заголовок №1"/>
    <w:basedOn w:val="a"/>
    <w:link w:val="1"/>
    <w:rsid w:val="002B65CB"/>
    <w:pPr>
      <w:widowControl w:val="0"/>
      <w:shd w:val="clear" w:color="auto" w:fill="FFFFFF"/>
      <w:spacing w:after="6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styleId="a3">
    <w:name w:val="Hyperlink"/>
    <w:rsid w:val="0072391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ia@moshkovo-ns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2017-11-08T02:33:00Z</dcterms:created>
  <dcterms:modified xsi:type="dcterms:W3CDTF">2017-11-08T02:38:00Z</dcterms:modified>
</cp:coreProperties>
</file>