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4E" w:rsidRDefault="0062724E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24E" w:rsidRDefault="0062724E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672DB1" w:rsidRPr="003625ED" w:rsidRDefault="00672DB1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C141EC" w:rsidRDefault="00BD4BE4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28.06.2019</w:t>
      </w:r>
      <w:r w:rsidR="003625ED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B909D2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15E58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15E58" w:rsidRPr="004D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1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24E" w:rsidRPr="003625ED" w:rsidRDefault="0062724E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18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</w:p>
    <w:p w:rsidR="00EE441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EE441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  <w:r w:rsidR="00627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441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предпринимателям- производителям </w:t>
      </w:r>
    </w:p>
    <w:p w:rsidR="00EE441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F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связанных </w:t>
      </w:r>
    </w:p>
    <w:p w:rsidR="00EE4418" w:rsidRDefault="00E40B74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содержанием территорий к</w:t>
      </w:r>
      <w:r w:rsidR="00C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онтейнерных площадок, </w:t>
      </w:r>
    </w:p>
    <w:p w:rsidR="003625ED" w:rsidRPr="00EE4418" w:rsidRDefault="00EF05B9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игровых и (или) спортивных площадок</w:t>
      </w:r>
      <w:r w:rsid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территорий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7377F" w:rsidRDefault="0017377F" w:rsidP="0017377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24E" w:rsidRPr="003625ED" w:rsidRDefault="003625ED" w:rsidP="003D087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</w:t>
      </w:r>
      <w:r w:rsidR="003D0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3625ED" w:rsidRDefault="003625ED" w:rsidP="00D06BCF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7377F" w:rsidRDefault="0017377F" w:rsidP="00EF201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7F" w:rsidRDefault="003625ED" w:rsidP="0017377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EF2018" w:rsidRP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учреждениям),</w:t>
      </w:r>
      <w:r w:rsid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18" w:rsidRP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индивидуальным предприним</w:t>
      </w:r>
      <w:r w:rsid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ателям- производителям товаров, </w:t>
      </w:r>
      <w:r w:rsidR="00EF2018" w:rsidRP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работ, услуг на возмещение затрат, связанных с содержанием территорий контейнерных площадок,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игровых и (или) спортивных площадок</w:t>
      </w:r>
      <w:r w:rsidR="00EF2018" w:rsidRPr="00EF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территорий</w:t>
      </w:r>
      <w:r w:rsidR="00CD1013" w:rsidRPr="00CD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 w:rsidRPr="006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A575C" w:rsidRPr="0067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7ED3" w:rsidRPr="00672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DB2D3D" w:rsidRPr="00672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77F" w:rsidRDefault="0020717E" w:rsidP="0017377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«Аэро-сити».         </w:t>
      </w:r>
    </w:p>
    <w:p w:rsidR="003625ED" w:rsidRPr="0017377F" w:rsidRDefault="0020717E" w:rsidP="0017377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</w:t>
      </w:r>
      <w:r w:rsidR="0035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D1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лищно-коммунальному хозяйству, энергетике</w:t>
      </w:r>
      <w:r w:rsidR="00CD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4A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</w:t>
      </w:r>
      <w:r w:rsidR="00672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41" w:rsidRPr="003625ED" w:rsidRDefault="00787641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6C7DDF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DB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Смородова</w:t>
      </w:r>
    </w:p>
    <w:p w:rsidR="00787641" w:rsidRDefault="00787641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641" w:rsidRDefault="00787641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641" w:rsidRDefault="00787641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8B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 w:rsidRPr="00672D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3B8" w:rsidRPr="00672DB1">
        <w:rPr>
          <w:rFonts w:ascii="Times New Roman" w:hAnsi="Times New Roman" w:cs="Times New Roman"/>
          <w:sz w:val="28"/>
          <w:szCs w:val="28"/>
        </w:rPr>
        <w:t>к</w:t>
      </w:r>
      <w:r w:rsidRPr="00672DB1">
        <w:rPr>
          <w:rFonts w:ascii="Times New Roman" w:hAnsi="Times New Roman" w:cs="Times New Roman"/>
          <w:sz w:val="28"/>
          <w:szCs w:val="28"/>
        </w:rPr>
        <w:t xml:space="preserve"> </w:t>
      </w:r>
      <w:r w:rsidR="00D32289" w:rsidRPr="00672DB1">
        <w:rPr>
          <w:rFonts w:ascii="Times New Roman" w:hAnsi="Times New Roman" w:cs="Times New Roman"/>
          <w:sz w:val="28"/>
          <w:szCs w:val="28"/>
        </w:rPr>
        <w:t>п</w:t>
      </w:r>
      <w:r w:rsidRPr="00672DB1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</w:p>
    <w:p w:rsidR="00510BAC" w:rsidRPr="00C141EC" w:rsidRDefault="0075058B" w:rsidP="0075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5464B">
        <w:rPr>
          <w:rFonts w:ascii="Times New Roman" w:hAnsi="Times New Roman" w:cs="Times New Roman"/>
          <w:sz w:val="28"/>
          <w:szCs w:val="28"/>
        </w:rPr>
        <w:t>о</w:t>
      </w:r>
      <w:r w:rsidR="00785D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E4" w:rsidRPr="00BD4BE4">
        <w:rPr>
          <w:rFonts w:ascii="Times New Roman" w:hAnsi="Times New Roman" w:cs="Times New Roman"/>
          <w:sz w:val="28"/>
          <w:szCs w:val="28"/>
        </w:rPr>
        <w:t>28.06.</w:t>
      </w:r>
      <w:r w:rsidR="00BD4BE4" w:rsidRPr="00C141EC">
        <w:rPr>
          <w:rFonts w:ascii="Times New Roman" w:hAnsi="Times New Roman" w:cs="Times New Roman"/>
          <w:sz w:val="28"/>
          <w:szCs w:val="28"/>
        </w:rPr>
        <w:t>2019</w:t>
      </w:r>
      <w:r w:rsidR="00090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4BE4" w:rsidRPr="00C141EC">
        <w:rPr>
          <w:rFonts w:ascii="Times New Roman" w:hAnsi="Times New Roman" w:cs="Times New Roman"/>
          <w:sz w:val="28"/>
          <w:szCs w:val="28"/>
        </w:rPr>
        <w:t>621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C27A20" w:rsidRPr="00C27A20" w:rsidRDefault="004F5BA3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C27A20" w:rsidRPr="00C27A2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</w:p>
    <w:p w:rsidR="00C27A20" w:rsidRPr="00C27A20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юридическим лицам (за исключением субсидий </w:t>
      </w:r>
    </w:p>
    <w:p w:rsidR="00C27A20" w:rsidRPr="00C27A20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>государственным (муниципальным) учреждениям),</w:t>
      </w:r>
    </w:p>
    <w:p w:rsidR="00C27A20" w:rsidRPr="00C27A20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индивидуальным предпринимателям- производителям товаров, </w:t>
      </w:r>
    </w:p>
    <w:p w:rsidR="00C27A20" w:rsidRPr="00C27A20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 xml:space="preserve">работ, услуг на возмещение затрат, связанных с содержанием </w:t>
      </w:r>
    </w:p>
    <w:p w:rsidR="00C27A20" w:rsidRPr="00C27A20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территорий контейнерных площадок, детских игровых и </w:t>
      </w:r>
    </w:p>
    <w:p w:rsidR="000B3C87" w:rsidRDefault="00C27A20" w:rsidP="00C27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20">
        <w:rPr>
          <w:rFonts w:ascii="Times New Roman" w:hAnsi="Times New Roman" w:cs="Times New Roman"/>
          <w:b/>
          <w:bCs/>
          <w:sz w:val="28"/>
          <w:szCs w:val="28"/>
        </w:rPr>
        <w:t>спортивных площадок, общественных территорий</w:t>
      </w:r>
    </w:p>
    <w:p w:rsidR="0075058B" w:rsidRPr="000B3C87" w:rsidRDefault="0075058B" w:rsidP="0075058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Pr="00906459" w:rsidRDefault="00785D6A" w:rsidP="00906459">
      <w:pPr>
        <w:pStyle w:val="4"/>
        <w:ind w:firstLine="709"/>
        <w:rPr>
          <w:bCs/>
          <w:sz w:val="28"/>
          <w:szCs w:val="28"/>
        </w:rPr>
      </w:pPr>
      <w:r w:rsidRPr="00991D2B">
        <w:rPr>
          <w:sz w:val="28"/>
          <w:szCs w:val="28"/>
        </w:rPr>
        <w:t>1.</w:t>
      </w:r>
      <w:r w:rsidR="008275A2">
        <w:rPr>
          <w:sz w:val="28"/>
          <w:szCs w:val="28"/>
        </w:rPr>
        <w:t>1.</w:t>
      </w:r>
      <w:r w:rsidRPr="00991D2B">
        <w:rPr>
          <w:sz w:val="28"/>
          <w:szCs w:val="28"/>
        </w:rPr>
        <w:t xml:space="preserve"> </w:t>
      </w:r>
      <w:r w:rsidR="00C664AB">
        <w:rPr>
          <w:sz w:val="28"/>
          <w:szCs w:val="28"/>
        </w:rPr>
        <w:t xml:space="preserve">Настоящий Порядок </w:t>
      </w:r>
      <w:r w:rsidR="00DB2D3D">
        <w:rPr>
          <w:sz w:val="28"/>
          <w:szCs w:val="28"/>
        </w:rPr>
        <w:t>ра</w:t>
      </w:r>
      <w:r w:rsidR="00C664AB">
        <w:rPr>
          <w:sz w:val="28"/>
          <w:szCs w:val="28"/>
        </w:rPr>
        <w:t>зработан в соотве</w:t>
      </w:r>
      <w:r w:rsidR="00DB2D3D">
        <w:rPr>
          <w:sz w:val="28"/>
          <w:szCs w:val="28"/>
        </w:rPr>
        <w:t>т</w:t>
      </w:r>
      <w:r w:rsidR="00C664AB">
        <w:rPr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>
        <w:rPr>
          <w:sz w:val="28"/>
          <w:szCs w:val="28"/>
        </w:rPr>
        <w:t xml:space="preserve">№ 131-ФЗ </w:t>
      </w:r>
      <w:r w:rsidR="00C664AB">
        <w:rPr>
          <w:sz w:val="28"/>
          <w:szCs w:val="28"/>
        </w:rPr>
        <w:t xml:space="preserve">«Об общих принципах </w:t>
      </w:r>
      <w:r w:rsidR="000715CA">
        <w:rPr>
          <w:sz w:val="28"/>
          <w:szCs w:val="28"/>
        </w:rPr>
        <w:t xml:space="preserve">организации </w:t>
      </w:r>
      <w:r w:rsidR="00C664AB">
        <w:rPr>
          <w:sz w:val="28"/>
          <w:szCs w:val="28"/>
        </w:rPr>
        <w:t xml:space="preserve">местного самоуправления в Российской Федерации», </w:t>
      </w:r>
      <w:r w:rsidR="000715CA">
        <w:rPr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>
        <w:rPr>
          <w:sz w:val="28"/>
          <w:szCs w:val="28"/>
        </w:rPr>
        <w:t xml:space="preserve">и распространяется на </w:t>
      </w:r>
      <w:r w:rsidR="002F3C2F">
        <w:rPr>
          <w:bCs/>
          <w:sz w:val="28"/>
          <w:szCs w:val="28"/>
        </w:rPr>
        <w:t>мероприятия</w:t>
      </w:r>
      <w:r w:rsidR="00906459" w:rsidRPr="00906459">
        <w:rPr>
          <w:bCs/>
          <w:sz w:val="28"/>
          <w:szCs w:val="28"/>
        </w:rPr>
        <w:t xml:space="preserve"> по </w:t>
      </w:r>
      <w:r w:rsidR="0029369D">
        <w:rPr>
          <w:bCs/>
          <w:sz w:val="28"/>
          <w:szCs w:val="28"/>
        </w:rPr>
        <w:t>содержанию</w:t>
      </w:r>
      <w:r w:rsidR="00906459" w:rsidRPr="00906459">
        <w:rPr>
          <w:bCs/>
          <w:sz w:val="28"/>
          <w:szCs w:val="28"/>
        </w:rPr>
        <w:t xml:space="preserve"> к</w:t>
      </w:r>
      <w:r w:rsidR="002B48BB">
        <w:rPr>
          <w:bCs/>
          <w:sz w:val="28"/>
          <w:szCs w:val="28"/>
        </w:rPr>
        <w:t>онтейнерных площадок,</w:t>
      </w:r>
      <w:r w:rsidR="0029369D">
        <w:rPr>
          <w:bCs/>
          <w:sz w:val="28"/>
          <w:szCs w:val="28"/>
        </w:rPr>
        <w:t xml:space="preserve"> </w:t>
      </w:r>
      <w:r w:rsidR="00EF05B9">
        <w:rPr>
          <w:bCs/>
          <w:sz w:val="28"/>
          <w:szCs w:val="28"/>
        </w:rPr>
        <w:t>детских игровых и (или) спортивных площадок</w:t>
      </w:r>
      <w:r w:rsidR="002B48BB">
        <w:rPr>
          <w:bCs/>
          <w:sz w:val="28"/>
          <w:szCs w:val="28"/>
        </w:rPr>
        <w:t xml:space="preserve">, </w:t>
      </w:r>
      <w:r w:rsidR="0029369D">
        <w:rPr>
          <w:bCs/>
          <w:sz w:val="28"/>
          <w:szCs w:val="28"/>
        </w:rPr>
        <w:t xml:space="preserve"> </w:t>
      </w:r>
      <w:r w:rsidR="002B48BB">
        <w:rPr>
          <w:bCs/>
          <w:sz w:val="28"/>
          <w:szCs w:val="28"/>
        </w:rPr>
        <w:t>общественных территорий</w:t>
      </w:r>
      <w:r w:rsidR="002B48BB" w:rsidRPr="002B48BB">
        <w:rPr>
          <w:bCs/>
          <w:sz w:val="28"/>
          <w:szCs w:val="28"/>
        </w:rPr>
        <w:t xml:space="preserve"> города (площадей, улиц, пешеходных зон, скверов, парков, иных территорий)</w:t>
      </w:r>
      <w:r w:rsidR="002B48BB">
        <w:rPr>
          <w:bCs/>
          <w:sz w:val="28"/>
          <w:szCs w:val="28"/>
        </w:rPr>
        <w:t>.</w:t>
      </w:r>
    </w:p>
    <w:p w:rsidR="0029369D" w:rsidRPr="00906459" w:rsidRDefault="008275A2" w:rsidP="0029369D">
      <w:pPr>
        <w:pStyle w:val="4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B2D3D" w:rsidRPr="008803FA">
        <w:rPr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sz w:val="28"/>
          <w:szCs w:val="28"/>
        </w:rPr>
        <w:t xml:space="preserve">Настоящий Порядок устанавливает </w:t>
      </w:r>
      <w:r w:rsidR="00E40B74">
        <w:rPr>
          <w:sz w:val="28"/>
          <w:szCs w:val="28"/>
        </w:rPr>
        <w:t>процедуру</w:t>
      </w:r>
      <w:r w:rsidR="00785D6A" w:rsidRPr="00421277">
        <w:rPr>
          <w:sz w:val="28"/>
          <w:szCs w:val="28"/>
        </w:rPr>
        <w:t xml:space="preserve"> предоставления </w:t>
      </w:r>
      <w:r w:rsidR="000E5329" w:rsidRPr="00421277">
        <w:rPr>
          <w:sz w:val="28"/>
          <w:szCs w:val="28"/>
        </w:rPr>
        <w:t>субсиди</w:t>
      </w:r>
      <w:r w:rsidR="0069182A">
        <w:rPr>
          <w:sz w:val="28"/>
          <w:szCs w:val="28"/>
        </w:rPr>
        <w:t>й</w:t>
      </w:r>
      <w:r w:rsidR="000E5329" w:rsidRPr="00421277">
        <w:rPr>
          <w:sz w:val="28"/>
          <w:szCs w:val="28"/>
        </w:rPr>
        <w:t xml:space="preserve"> </w:t>
      </w:r>
      <w:r w:rsidR="00DC7818" w:rsidRPr="00421277">
        <w:rPr>
          <w:bCs/>
          <w:sz w:val="28"/>
          <w:szCs w:val="28"/>
        </w:rPr>
        <w:t xml:space="preserve">в целях возмещения затрат </w:t>
      </w:r>
      <w:r w:rsidR="00421277" w:rsidRPr="00421277">
        <w:rPr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1A5942">
        <w:rPr>
          <w:bCs/>
          <w:sz w:val="28"/>
          <w:szCs w:val="28"/>
        </w:rPr>
        <w:t>-</w:t>
      </w:r>
      <w:r w:rsidR="00421277" w:rsidRPr="00421277">
        <w:rPr>
          <w:bCs/>
          <w:sz w:val="28"/>
          <w:szCs w:val="28"/>
        </w:rPr>
        <w:t>производителям товаров, работ, услуг</w:t>
      </w:r>
      <w:r w:rsidR="00E40B74">
        <w:rPr>
          <w:bCs/>
          <w:sz w:val="28"/>
          <w:szCs w:val="28"/>
        </w:rPr>
        <w:t xml:space="preserve"> на оказываемые </w:t>
      </w:r>
      <w:r w:rsidR="00906459" w:rsidRPr="00906459">
        <w:rPr>
          <w:bCs/>
          <w:sz w:val="28"/>
          <w:szCs w:val="28"/>
        </w:rPr>
        <w:t>работ</w:t>
      </w:r>
      <w:r w:rsidR="00906459">
        <w:rPr>
          <w:bCs/>
          <w:sz w:val="28"/>
          <w:szCs w:val="28"/>
        </w:rPr>
        <w:t>ы</w:t>
      </w:r>
      <w:r w:rsidR="00906459" w:rsidRPr="00906459">
        <w:rPr>
          <w:bCs/>
          <w:sz w:val="28"/>
          <w:szCs w:val="28"/>
        </w:rPr>
        <w:t>, услуг</w:t>
      </w:r>
      <w:r w:rsidR="00906459">
        <w:rPr>
          <w:bCs/>
          <w:sz w:val="28"/>
          <w:szCs w:val="28"/>
        </w:rPr>
        <w:t>и</w:t>
      </w:r>
      <w:r w:rsidR="00906459" w:rsidRPr="00906459">
        <w:rPr>
          <w:bCs/>
          <w:sz w:val="28"/>
          <w:szCs w:val="28"/>
        </w:rPr>
        <w:t xml:space="preserve"> на возмещение затрат, связанных с проведением мероприятий по</w:t>
      </w:r>
      <w:r w:rsidR="0029369D" w:rsidRPr="00906459">
        <w:rPr>
          <w:bCs/>
          <w:sz w:val="28"/>
          <w:szCs w:val="28"/>
        </w:rPr>
        <w:t xml:space="preserve"> </w:t>
      </w:r>
      <w:r w:rsidR="0029369D">
        <w:rPr>
          <w:bCs/>
          <w:sz w:val="28"/>
          <w:szCs w:val="28"/>
        </w:rPr>
        <w:t>содержанию</w:t>
      </w:r>
      <w:r w:rsidR="0029369D" w:rsidRPr="00906459">
        <w:rPr>
          <w:bCs/>
          <w:sz w:val="28"/>
          <w:szCs w:val="28"/>
        </w:rPr>
        <w:t xml:space="preserve"> к</w:t>
      </w:r>
      <w:r w:rsidR="0029369D">
        <w:rPr>
          <w:bCs/>
          <w:sz w:val="28"/>
          <w:szCs w:val="28"/>
        </w:rPr>
        <w:t xml:space="preserve">онтейнерных площадок, </w:t>
      </w:r>
      <w:r w:rsidR="00EF05B9">
        <w:rPr>
          <w:bCs/>
          <w:sz w:val="28"/>
          <w:szCs w:val="28"/>
        </w:rPr>
        <w:t>детских игровых и (или) спортивных площадок</w:t>
      </w:r>
      <w:r w:rsidR="0029369D">
        <w:rPr>
          <w:bCs/>
          <w:sz w:val="28"/>
          <w:szCs w:val="28"/>
        </w:rPr>
        <w:t>,  общественных территорий</w:t>
      </w:r>
      <w:r w:rsidR="0029369D" w:rsidRPr="002B48BB">
        <w:rPr>
          <w:bCs/>
          <w:sz w:val="28"/>
          <w:szCs w:val="28"/>
        </w:rPr>
        <w:t xml:space="preserve"> города (площадей, улиц, пешеходных зон, скверов, парков, иных территорий)</w:t>
      </w:r>
      <w:r w:rsidR="0029369D">
        <w:rPr>
          <w:bCs/>
          <w:sz w:val="28"/>
          <w:szCs w:val="28"/>
        </w:rPr>
        <w:t>.</w:t>
      </w:r>
    </w:p>
    <w:p w:rsidR="00F01001" w:rsidRPr="00D32289" w:rsidRDefault="00936119" w:rsidP="00D3228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BB0A70" w:rsidRPr="00BB0A70"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r w:rsidR="00BB0A70" w:rsidRPr="00BB0A70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BB0A70" w:rsidRPr="00E00A3B" w:rsidRDefault="00BB0A70" w:rsidP="00EF05B9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A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Pr="00BB0A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на 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возмещение затрат и (или) н</w:t>
      </w:r>
      <w:r w:rsidR="0035464B">
        <w:rPr>
          <w:rFonts w:ascii="Times New Roman" w:eastAsia="Times New Roman" w:hAnsi="Times New Roman" w:cs="Times New Roman"/>
          <w:sz w:val="28"/>
          <w:szCs w:val="28"/>
        </w:rPr>
        <w:t>едополученных доходов, связанных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00A3B" w:rsidRPr="00E00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проведением мероприятий по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</w:rPr>
        <w:t>содержанию</w:t>
      </w:r>
      <w:r w:rsidR="00E00A3B" w:rsidRPr="00E00A3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контейнерных площадок, содержанию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</w:rPr>
        <w:t>детских игровых и (или) спортивных площадок</w:t>
      </w:r>
      <w:r w:rsidR="00D322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EF05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общественных территорий, </w:t>
      </w:r>
      <w:r w:rsidR="00EF05B9" w:rsidRPr="00EF05B9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включенны</w:t>
      </w:r>
      <w:r w:rsidR="00EF05B9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EF05B9" w:rsidRPr="00EF05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реестр муниципального имущества либо поставленны</w:t>
      </w:r>
      <w:r w:rsidR="00EF05B9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EF05B9" w:rsidRPr="00EF05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учет как бесхозное </w:t>
      </w:r>
      <w:r w:rsidR="00EF05B9" w:rsidRPr="00EF05B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имущество</w:t>
      </w:r>
      <w:r w:rsidR="00EF05B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B0A70" w:rsidRPr="005F2AE8" w:rsidRDefault="00672DB1" w:rsidP="00EF05B9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получатели</w:t>
      </w:r>
      <w:r w:rsidR="00BB0A70" w:rsidRPr="00BB0A70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субсидий</w:t>
      </w:r>
      <w:r w:rsidR="00BB0A70" w:rsidRPr="00BB0A70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юридические лица </w:t>
      </w:r>
      <w:r w:rsidR="00BB0A70" w:rsidRPr="00BB0A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B0A70" w:rsidRPr="00BB0A70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государственных (муниципальных учреждений), индивидуальные предприниматели, </w:t>
      </w:r>
      <w:r w:rsidR="00C51643">
        <w:rPr>
          <w:rFonts w:ascii="Times New Roman" w:eastAsia="Times New Roman" w:hAnsi="Times New Roman" w:cs="Times New Roman"/>
          <w:sz w:val="28"/>
          <w:szCs w:val="28"/>
        </w:rPr>
        <w:t>выполняющие мероприятия</w:t>
      </w:r>
      <w:r w:rsidR="00C51643" w:rsidRPr="00C516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D32289" w:rsidRPr="00D322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содержанию контейнерных площадок,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</w:rPr>
        <w:t>детских игровых и (или) спортивных площадок</w:t>
      </w:r>
      <w:r w:rsidR="00D322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32289" w:rsidRPr="00D32289">
        <w:rPr>
          <w:rFonts w:ascii="Times New Roman" w:eastAsia="Times New Roman" w:hAnsi="Times New Roman" w:cs="Times New Roman"/>
          <w:bCs/>
          <w:sz w:val="28"/>
          <w:szCs w:val="28"/>
        </w:rPr>
        <w:t>общественных территорий города (площадей, улиц, пешеходных зон, скверов, парков, иных территорий)</w:t>
      </w:r>
      <w:r w:rsidR="00EF05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6FC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муниципальной территории города Оби Новосибирской области и</w:t>
      </w:r>
      <w:r w:rsidR="00EF05B9">
        <w:rPr>
          <w:rFonts w:ascii="Times New Roman" w:eastAsia="Times New Roman" w:hAnsi="Times New Roman" w:cs="Times New Roman"/>
          <w:sz w:val="28"/>
          <w:szCs w:val="28"/>
        </w:rPr>
        <w:t xml:space="preserve"> включенных</w:t>
      </w:r>
      <w:r w:rsidR="00EF05B9" w:rsidRPr="00EF05B9">
        <w:rPr>
          <w:rFonts w:ascii="Times New Roman" w:eastAsia="Times New Roman" w:hAnsi="Times New Roman" w:cs="Times New Roman"/>
          <w:sz w:val="28"/>
          <w:szCs w:val="28"/>
        </w:rPr>
        <w:t xml:space="preserve"> в реестр муниципаль</w:t>
      </w:r>
      <w:r w:rsidR="00EF05B9">
        <w:rPr>
          <w:rFonts w:ascii="Times New Roman" w:eastAsia="Times New Roman" w:hAnsi="Times New Roman" w:cs="Times New Roman"/>
          <w:sz w:val="28"/>
          <w:szCs w:val="28"/>
        </w:rPr>
        <w:t>ного имущества;</w:t>
      </w:r>
    </w:p>
    <w:p w:rsidR="005F2AE8" w:rsidRPr="00BB0A70" w:rsidRDefault="005F2AE8" w:rsidP="00B17CAB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5F2AE8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5F2AE8">
        <w:rPr>
          <w:rFonts w:ascii="Times New Roman" w:hAnsi="Times New Roman" w:cs="Times New Roman"/>
          <w:sz w:val="28"/>
          <w:szCs w:val="28"/>
        </w:rPr>
        <w:t> -</w:t>
      </w:r>
      <w:r w:rsidR="00B17CAB">
        <w:rPr>
          <w:rFonts w:ascii="Times New Roman" w:hAnsi="Times New Roman" w:cs="Times New Roman"/>
          <w:sz w:val="28"/>
          <w:szCs w:val="28"/>
        </w:rPr>
        <w:t xml:space="preserve"> </w:t>
      </w:r>
      <w:r w:rsidRPr="005F2AE8">
        <w:rPr>
          <w:rFonts w:ascii="Times New Roman" w:hAnsi="Times New Roman" w:cs="Times New Roman"/>
          <w:sz w:val="28"/>
          <w:szCs w:val="28"/>
        </w:rPr>
        <w:t>специально оборудованная площадка для сбора и временного хранения отходов производства и потребления с установкой необходимого количества контейнеров и бункеров-накопителей</w:t>
      </w:r>
      <w:r w:rsidR="00B17CAB">
        <w:rPr>
          <w:rFonts w:ascii="Times New Roman" w:hAnsi="Times New Roman" w:cs="Times New Roman"/>
          <w:sz w:val="28"/>
          <w:szCs w:val="28"/>
        </w:rPr>
        <w:t xml:space="preserve">; </w:t>
      </w:r>
      <w:r w:rsidR="00B17CAB" w:rsidRPr="00B17CAB">
        <w:rPr>
          <w:rFonts w:ascii="Times New Roman" w:hAnsi="Times New Roman" w:cs="Times New Roman"/>
          <w:sz w:val="28"/>
          <w:szCs w:val="28"/>
        </w:rPr>
        <w:t>расположенная на муниципальной территории города Оби Новосибирской области, включенная в реестр муниципального имущества</w:t>
      </w:r>
      <w:r w:rsidR="006F6FC8">
        <w:rPr>
          <w:rFonts w:ascii="Times New Roman" w:hAnsi="Times New Roman" w:cs="Times New Roman"/>
          <w:sz w:val="28"/>
          <w:szCs w:val="28"/>
        </w:rPr>
        <w:t>;</w:t>
      </w:r>
    </w:p>
    <w:p w:rsidR="00CD5587" w:rsidRPr="00B17CAB" w:rsidRDefault="00F01001" w:rsidP="00B17CAB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D558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детская игровая площадка</w:t>
      </w:r>
      <w:r w:rsidR="00B17C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3D087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B17C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CD5587" w:rsidRPr="00CD5587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территория, на которой расположены элементы детского уличного игрового оборудования с целью организац</w:t>
      </w:r>
      <w:r w:rsidR="00672DB1">
        <w:rPr>
          <w:rFonts w:ascii="Times New Roman" w:eastAsia="Times New Roman" w:hAnsi="Times New Roman" w:cs="Times New Roman"/>
          <w:spacing w:val="-1"/>
          <w:sz w:val="28"/>
          <w:szCs w:val="28"/>
        </w:rPr>
        <w:t>ии содержательного досуга детей;</w:t>
      </w:r>
      <w:r w:rsidR="00B17CAB" w:rsidRPr="00B17CAB">
        <w:rPr>
          <w:rFonts w:ascii="Times New Roman" w:hAnsi="Times New Roman" w:cs="Times New Roman"/>
          <w:sz w:val="28"/>
          <w:szCs w:val="28"/>
        </w:rPr>
        <w:t xml:space="preserve"> </w:t>
      </w:r>
      <w:r w:rsidR="00B17CAB" w:rsidRPr="00B17CAB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расположенная на муниципальной территории города Оби Новосибирской области, включенная в реестр муниципального имущества</w:t>
      </w:r>
      <w:r w:rsidR="006F6FC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F01001" w:rsidRPr="00B17CAB" w:rsidRDefault="00F01001" w:rsidP="00B17CAB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D558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спортивная площадка</w:t>
      </w:r>
      <w:r w:rsidR="00B17C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29369D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CD55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69D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территория, предназначенная</w:t>
      </w:r>
      <w:r w:rsidRPr="00CD55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занятий физкультурой и спортом </w:t>
      </w:r>
      <w:r w:rsidR="00672DB1">
        <w:rPr>
          <w:rFonts w:ascii="Times New Roman" w:eastAsia="Times New Roman" w:hAnsi="Times New Roman" w:cs="Times New Roman"/>
          <w:spacing w:val="-1"/>
          <w:sz w:val="28"/>
          <w:szCs w:val="28"/>
        </w:rPr>
        <w:t>всех возрастных групп населения;</w:t>
      </w:r>
      <w:r w:rsidR="00B17C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17CAB" w:rsidRPr="00B17CAB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расположенная на муниципальной территории города Оби Новосибирской области, включенная в реестр муниципального имущества</w:t>
      </w:r>
      <w:r w:rsidR="006F6FC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6020D8" w:rsidRPr="00B17CAB" w:rsidRDefault="006020D8" w:rsidP="00B17CAB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020D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общественные территории</w:t>
      </w:r>
      <w:r w:rsidR="00B17C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020D8">
        <w:rPr>
          <w:rFonts w:ascii="Times New Roman" w:eastAsia="Times New Roman" w:hAnsi="Times New Roman" w:cs="Times New Roman"/>
          <w:spacing w:val="-1"/>
          <w:sz w:val="28"/>
          <w:szCs w:val="28"/>
        </w:rPr>
        <w:t>- участки, иные части территории города, предназначенные преимущественно для размещения и обеспечения функционирования объектов массового посещения, в том числе объектов культуры, образования, обслуживания, торговли, досуга, спорта, туризма, здравоохранения, религиозных организаций, а также объектов административного, делового назначения</w:t>
      </w:r>
      <w:r w:rsidR="00672DB1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="00B17C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расположенные</w:t>
      </w:r>
      <w:r w:rsidR="00B17CAB" w:rsidRPr="00B17C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муниципальной территории города Оби Н</w:t>
      </w:r>
      <w:r w:rsidR="00B17CAB">
        <w:rPr>
          <w:rFonts w:ascii="Times New Roman" w:eastAsia="Times New Roman" w:hAnsi="Times New Roman" w:cs="Times New Roman"/>
          <w:spacing w:val="-1"/>
          <w:sz w:val="28"/>
          <w:szCs w:val="28"/>
        </w:rPr>
        <w:t>овосибирской области, включенные</w:t>
      </w:r>
      <w:r w:rsidR="00B17CAB" w:rsidRPr="00B17C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реестр муниципаль</w:t>
      </w:r>
      <w:r w:rsidR="00B17CAB">
        <w:rPr>
          <w:rFonts w:ascii="Times New Roman" w:eastAsia="Times New Roman" w:hAnsi="Times New Roman" w:cs="Times New Roman"/>
          <w:spacing w:val="-1"/>
          <w:sz w:val="28"/>
          <w:szCs w:val="28"/>
        </w:rPr>
        <w:t>ного имущества</w:t>
      </w:r>
      <w:r w:rsidR="006F6FC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B0A70" w:rsidRDefault="00BB0A70" w:rsidP="00F01001">
      <w:pPr>
        <w:shd w:val="clear" w:color="auto" w:fill="FFFFFF"/>
        <w:spacing w:line="317" w:lineRule="exact"/>
        <w:ind w:left="7" w:right="5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0A70">
        <w:rPr>
          <w:rFonts w:ascii="Times New Roman" w:hAnsi="Times New Roman" w:cs="Times New Roman"/>
          <w:sz w:val="28"/>
          <w:szCs w:val="28"/>
        </w:rPr>
        <w:t>.4.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F01001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="00F01001" w:rsidRPr="00F01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по </w:t>
      </w:r>
      <w:r w:rsidR="002936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содержанию </w:t>
      </w:r>
      <w:r w:rsidR="00F01001" w:rsidRPr="00F01001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29369D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нтейнерных площадок,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</w:rPr>
        <w:t>детских игровых и (или) спортивных площадок</w:t>
      </w:r>
      <w:r w:rsidR="0029369D">
        <w:rPr>
          <w:rFonts w:ascii="Times New Roman" w:eastAsia="Times New Roman" w:hAnsi="Times New Roman" w:cs="Times New Roman"/>
          <w:bCs/>
          <w:sz w:val="28"/>
          <w:szCs w:val="28"/>
        </w:rPr>
        <w:t>, общественных территорий</w:t>
      </w:r>
      <w:r w:rsidR="00F010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5" w:history="1">
        <w:r w:rsidR="001D5197" w:rsidRPr="001D51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1D5197" w:rsidRPr="001D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Госстроя РФ от 27.09.2003 года № 170 «Об утверждении Правил и норм технической эксплуатации жилищного фонда»</w:t>
      </w:r>
      <w:r w:rsidR="001D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1724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в области обеспечения санитарн</w:t>
      </w:r>
      <w:r w:rsidR="005C1724" w:rsidRPr="005C1724">
        <w:rPr>
          <w:rFonts w:ascii="Times New Roman" w:eastAsia="Times New Roman" w:hAnsi="Times New Roman" w:cs="Times New Roman"/>
          <w:sz w:val="28"/>
          <w:szCs w:val="28"/>
        </w:rPr>
        <w:t>ых правил и норм, национальными стандартами Российской Федерации.</w:t>
      </w:r>
    </w:p>
    <w:p w:rsidR="00CE30E4" w:rsidRPr="00D05CF6" w:rsidRDefault="00CD5587" w:rsidP="00D05CF6">
      <w:pPr>
        <w:shd w:val="clear" w:color="auto" w:fill="FFFFFF"/>
        <w:spacing w:line="317" w:lineRule="exact"/>
        <w:ind w:left="7" w:right="5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D08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FBC" w:rsidRPr="00EC4FBC">
        <w:rPr>
          <w:rFonts w:ascii="Times New Roman" w:eastAsia="Times New Roman" w:hAnsi="Times New Roman" w:cs="Times New Roman"/>
          <w:sz w:val="28"/>
          <w:szCs w:val="28"/>
        </w:rPr>
        <w:t xml:space="preserve">В состав расходов, связанных с содержанием </w:t>
      </w:r>
      <w:r w:rsidR="00BD046A">
        <w:rPr>
          <w:rFonts w:ascii="Times New Roman" w:eastAsia="Times New Roman" w:hAnsi="Times New Roman" w:cs="Times New Roman"/>
          <w:sz w:val="28"/>
          <w:szCs w:val="28"/>
        </w:rPr>
        <w:t xml:space="preserve">контейнерных площадок, </w:t>
      </w:r>
      <w:r w:rsidR="00EC4FBC" w:rsidRPr="00EC4FBC">
        <w:rPr>
          <w:rFonts w:ascii="Times New Roman" w:eastAsia="Times New Roman" w:hAnsi="Times New Roman" w:cs="Times New Roman"/>
          <w:sz w:val="28"/>
          <w:szCs w:val="28"/>
        </w:rPr>
        <w:t>детских игровых площадок</w:t>
      </w:r>
      <w:r w:rsidR="00CE231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05B9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CE2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46A">
        <w:rPr>
          <w:rFonts w:ascii="Times New Roman" w:eastAsia="Times New Roman" w:hAnsi="Times New Roman" w:cs="Times New Roman"/>
          <w:sz w:val="28"/>
          <w:szCs w:val="28"/>
        </w:rPr>
        <w:t>спортивных площадок, общественных территорий</w:t>
      </w:r>
      <w:r w:rsidR="00EC4FBC" w:rsidRPr="00EC4FBC">
        <w:rPr>
          <w:rFonts w:ascii="Times New Roman" w:eastAsia="Times New Roman" w:hAnsi="Times New Roman" w:cs="Times New Roman"/>
          <w:sz w:val="28"/>
          <w:szCs w:val="28"/>
        </w:rPr>
        <w:t xml:space="preserve"> входят</w:t>
      </w:r>
      <w:r w:rsidR="0080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96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72DB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6396E" w:rsidRPr="00D05C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2DB1" w:rsidRPr="00D05CF6">
        <w:rPr>
          <w:rFonts w:ascii="Times New Roman" w:eastAsia="Times New Roman" w:hAnsi="Times New Roman" w:cs="Times New Roman"/>
          <w:sz w:val="28"/>
          <w:szCs w:val="28"/>
        </w:rPr>
        <w:t>анитарному</w:t>
      </w:r>
      <w:r w:rsidR="0080453F" w:rsidRPr="00D05CF6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672DB1" w:rsidRPr="00D05C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453F" w:rsidRPr="00D05CF6">
        <w:rPr>
          <w:rFonts w:ascii="Times New Roman" w:eastAsia="Times New Roman" w:hAnsi="Times New Roman" w:cs="Times New Roman"/>
          <w:sz w:val="28"/>
          <w:szCs w:val="28"/>
        </w:rPr>
        <w:t>, текуще</w:t>
      </w:r>
      <w:r w:rsidR="00672DB1" w:rsidRPr="00D05CF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0453F" w:rsidRPr="00D05CF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</w:t>
      </w:r>
      <w:r w:rsidR="00672DB1" w:rsidRPr="00D05C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6396E" w:rsidRPr="00D05CF6">
        <w:rPr>
          <w:rFonts w:ascii="Times New Roman" w:eastAsia="Times New Roman" w:hAnsi="Times New Roman" w:cs="Times New Roman"/>
          <w:sz w:val="28"/>
          <w:szCs w:val="28"/>
        </w:rPr>
        <w:t>, ремонт</w:t>
      </w:r>
      <w:r w:rsidR="00672DB1" w:rsidRPr="00D05CF6">
        <w:rPr>
          <w:rFonts w:ascii="Times New Roman" w:eastAsia="Times New Roman" w:hAnsi="Times New Roman" w:cs="Times New Roman"/>
          <w:sz w:val="28"/>
          <w:szCs w:val="28"/>
        </w:rPr>
        <w:t>у и благоустройству.</w:t>
      </w:r>
    </w:p>
    <w:p w:rsidR="003D0871" w:rsidRDefault="00BB0A70" w:rsidP="006E124B">
      <w:pPr>
        <w:shd w:val="clear" w:color="auto" w:fill="FFFFFF"/>
        <w:spacing w:line="317" w:lineRule="exact"/>
        <w:ind w:right="65" w:firstLine="71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0AC">
        <w:rPr>
          <w:rFonts w:ascii="Times New Roman" w:hAnsi="Times New Roman" w:cs="Times New Roman"/>
          <w:sz w:val="28"/>
          <w:szCs w:val="28"/>
        </w:rPr>
        <w:t>1.</w:t>
      </w:r>
      <w:r w:rsidR="003D0871">
        <w:rPr>
          <w:rFonts w:ascii="Times New Roman" w:hAnsi="Times New Roman" w:cs="Times New Roman"/>
          <w:sz w:val="28"/>
          <w:szCs w:val="28"/>
        </w:rPr>
        <w:t>6</w:t>
      </w:r>
      <w:r w:rsidRPr="003F70AC">
        <w:rPr>
          <w:rFonts w:ascii="Times New Roman" w:hAnsi="Times New Roman" w:cs="Times New Roman"/>
          <w:sz w:val="28"/>
          <w:szCs w:val="28"/>
        </w:rPr>
        <w:t>.</w:t>
      </w:r>
      <w:r w:rsidR="003F70AC">
        <w:rPr>
          <w:rFonts w:ascii="Times New Roman" w:hAnsi="Times New Roman" w:cs="Times New Roman"/>
          <w:sz w:val="28"/>
          <w:szCs w:val="28"/>
        </w:rPr>
        <w:t xml:space="preserve"> 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затрат и (или) недополученных доходов, </w:t>
      </w:r>
      <w:r w:rsidR="006E124B" w:rsidRPr="006E124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связанных с проведением мероприятий </w:t>
      </w:r>
      <w:r w:rsidR="00FF1D49" w:rsidRPr="00FF1D4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содержанию контейнерных площадок,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</w:rPr>
        <w:t>детских игровых и (или) спортивных площадок</w:t>
      </w:r>
      <w:r w:rsidR="00FF1D49" w:rsidRPr="00FF1D49">
        <w:rPr>
          <w:rFonts w:ascii="Times New Roman" w:eastAsia="Times New Roman" w:hAnsi="Times New Roman" w:cs="Times New Roman"/>
          <w:bCs/>
          <w:sz w:val="28"/>
          <w:szCs w:val="28"/>
        </w:rPr>
        <w:t>, общественных территорий города (площадей, улиц, пешеходных зон, скверов, парков, иных территорий</w:t>
      </w:r>
      <w:proofErr w:type="gramStart"/>
      <w:r w:rsidR="00FF1D49" w:rsidRPr="00FF1D4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420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D0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20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871" w:rsidRPr="003D08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расположенн</w:t>
      </w:r>
      <w:r w:rsidR="003D0871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proofErr w:type="gramEnd"/>
      <w:r w:rsidR="003D0871" w:rsidRPr="003D0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муниципальной территории города Оби Новосибирской области, включенн</w:t>
      </w:r>
      <w:r w:rsidR="003D0871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3D0871" w:rsidRPr="003D0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реестр муниципального имущества</w:t>
      </w:r>
      <w:r w:rsidR="006F6F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D0871" w:rsidRPr="003D0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91D2B" w:rsidRDefault="008275A2" w:rsidP="006E124B">
      <w:pPr>
        <w:shd w:val="clear" w:color="auto" w:fill="FFFFFF"/>
        <w:spacing w:line="317" w:lineRule="exact"/>
        <w:ind w:right="65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D08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871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871">
        <w:rPr>
          <w:rFonts w:ascii="Times New Roman" w:hAnsi="Times New Roman" w:cs="Times New Roman"/>
          <w:sz w:val="28"/>
          <w:szCs w:val="28"/>
        </w:rPr>
        <w:t>9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D8446F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91D2B" w:rsidRPr="00991D2B">
        <w:rPr>
          <w:rFonts w:ascii="Times New Roman" w:hAnsi="Times New Roman" w:cs="Times New Roman"/>
          <w:sz w:val="28"/>
          <w:szCs w:val="28"/>
        </w:rPr>
        <w:t>Оби (далее 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70AC">
        <w:rPr>
          <w:rFonts w:ascii="Times New Roman" w:hAnsi="Times New Roman" w:cs="Times New Roman"/>
          <w:sz w:val="28"/>
          <w:szCs w:val="28"/>
        </w:rPr>
        <w:t>1</w:t>
      </w:r>
      <w:r w:rsidR="003D08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</w:t>
      </w:r>
      <w:r w:rsidR="00C37B91">
        <w:rPr>
          <w:rFonts w:ascii="Times New Roman" w:hAnsi="Times New Roman" w:cs="Times New Roman"/>
          <w:sz w:val="28"/>
          <w:szCs w:val="28"/>
        </w:rPr>
        <w:t>Оби (далее ГРБС),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субсидии в пределах бюджетных ассигнований, предусмотренных в бюджете города Оби на соответствующий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финансовый</w:t>
      </w:r>
      <w:r w:rsidR="00D0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</w:t>
      </w:r>
      <w:r w:rsidR="003D0871">
        <w:rPr>
          <w:sz w:val="28"/>
          <w:szCs w:val="28"/>
        </w:rPr>
        <w:t>1</w:t>
      </w:r>
      <w:r w:rsidRPr="0070519C">
        <w:rPr>
          <w:sz w:val="28"/>
          <w:szCs w:val="28"/>
        </w:rPr>
        <w:t>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C37B91">
        <w:rPr>
          <w:sz w:val="28"/>
          <w:szCs w:val="28"/>
        </w:rPr>
        <w:t xml:space="preserve">атегории </w:t>
      </w:r>
      <w:r w:rsidR="00676532" w:rsidRPr="0070519C">
        <w:rPr>
          <w:sz w:val="28"/>
          <w:szCs w:val="28"/>
        </w:rPr>
        <w:t xml:space="preserve">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государственным (муниципальным) учреждениям), индивидуальны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>-производител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="00BB0A70">
        <w:rPr>
          <w:sz w:val="28"/>
          <w:szCs w:val="28"/>
        </w:rPr>
        <w:t xml:space="preserve">предоставляющие услуги в городе Оби </w:t>
      </w:r>
      <w:r w:rsidR="006E124B" w:rsidRPr="00D05CF6">
        <w:rPr>
          <w:bCs/>
          <w:sz w:val="28"/>
          <w:szCs w:val="28"/>
        </w:rPr>
        <w:t xml:space="preserve">по </w:t>
      </w:r>
      <w:r w:rsidR="00D06BCF" w:rsidRPr="00D05CF6">
        <w:rPr>
          <w:bCs/>
          <w:sz w:val="28"/>
          <w:szCs w:val="28"/>
        </w:rPr>
        <w:t xml:space="preserve">содержанию контейнерных площадок, </w:t>
      </w:r>
      <w:r w:rsidR="00EF05B9">
        <w:rPr>
          <w:bCs/>
          <w:sz w:val="28"/>
          <w:szCs w:val="28"/>
        </w:rPr>
        <w:t>детских игровых и (или) спортивных площадок</w:t>
      </w:r>
      <w:r w:rsidR="00D06BCF" w:rsidRPr="00D05CF6">
        <w:rPr>
          <w:bCs/>
          <w:sz w:val="28"/>
          <w:szCs w:val="28"/>
        </w:rPr>
        <w:t>, общественных территорий города</w:t>
      </w:r>
      <w:r w:rsidR="006E124B" w:rsidRPr="00D05CF6">
        <w:rPr>
          <w:bCs/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</w:t>
      </w:r>
      <w:r w:rsidR="003D0871">
        <w:rPr>
          <w:sz w:val="28"/>
          <w:szCs w:val="28"/>
        </w:rPr>
        <w:t>2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</w:t>
      </w:r>
      <w:r w:rsidR="00A41ADC">
        <w:rPr>
          <w:bCs/>
          <w:sz w:val="28"/>
          <w:szCs w:val="28"/>
        </w:rPr>
        <w:t>й</w:t>
      </w:r>
      <w:r w:rsidRPr="00421277">
        <w:rPr>
          <w:bCs/>
          <w:sz w:val="28"/>
          <w:szCs w:val="28"/>
        </w:rPr>
        <w:t>), индивидуальны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BB0A70">
        <w:rPr>
          <w:rFonts w:ascii="Times New Roman" w:hAnsi="Times New Roman" w:cs="Times New Roman"/>
          <w:sz w:val="28"/>
          <w:szCs w:val="28"/>
        </w:rPr>
        <w:t>1</w:t>
      </w:r>
      <w:r w:rsidR="003D0871">
        <w:rPr>
          <w:rFonts w:ascii="Times New Roman" w:hAnsi="Times New Roman" w:cs="Times New Roman"/>
          <w:sz w:val="28"/>
          <w:szCs w:val="28"/>
        </w:rPr>
        <w:t>2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C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1</w:t>
      </w:r>
      <w:r w:rsidR="003D0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CF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D05CF6" w:rsidRDefault="00BB0A70" w:rsidP="00BB0A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1F1" w:rsidRPr="00D05CF6">
        <w:rPr>
          <w:rFonts w:ascii="Times New Roman" w:hAnsi="Times New Roman" w:cs="Times New Roman"/>
          <w:sz w:val="28"/>
          <w:szCs w:val="28"/>
        </w:rPr>
        <w:t>2.1</w:t>
      </w:r>
      <w:r w:rsidR="0070519C" w:rsidRPr="00D05CF6">
        <w:rPr>
          <w:rFonts w:ascii="Times New Roman" w:hAnsi="Times New Roman" w:cs="Times New Roman"/>
          <w:sz w:val="28"/>
          <w:szCs w:val="28"/>
        </w:rPr>
        <w:t>.</w:t>
      </w:r>
      <w:r w:rsidR="000411F1" w:rsidRPr="00D05CF6">
        <w:rPr>
          <w:rFonts w:ascii="Times New Roman" w:hAnsi="Times New Roman" w:cs="Times New Roman"/>
          <w:sz w:val="28"/>
          <w:szCs w:val="28"/>
        </w:rPr>
        <w:t xml:space="preserve"> </w:t>
      </w:r>
      <w:r w:rsidR="00E80504" w:rsidRPr="00D05CF6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D05CF6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</w:t>
      </w:r>
      <w:r w:rsidR="00C37B91"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платежам </w:t>
      </w:r>
      <w:r w:rsidR="00D05CF6"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бюджетной системы Российской Федерации</w:t>
      </w: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исполнения по которым наступил в соответствии с законодательством Российской Федерации;</w:t>
      </w:r>
    </w:p>
    <w:p w:rsidR="00E80504" w:rsidRPr="00D05CF6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просроченной задолженности по возврату в </w:t>
      </w:r>
      <w:r w:rsidR="00C37B91"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Оби</w:t>
      </w: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C37B91"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 города Оби</w:t>
      </w: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504" w:rsidRPr="00D05CF6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D05CF6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D05CF6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</w:t>
      </w:r>
      <w:r w:rsidR="003D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Оби Новосибирской области </w:t>
      </w: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иными нормативными правовыми актами, муниципальными правовыми актами на возмещение затрат по </w:t>
      </w:r>
      <w:r w:rsidR="00C37B91" w:rsidRPr="00D0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содержанию контейнерных площадок, </w:t>
      </w:r>
      <w:r w:rsidR="00E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 игровых и (или) спортивных площадок</w:t>
      </w:r>
      <w:r w:rsidR="00C37B91" w:rsidRPr="00D05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территорий города (площадей, улиц, пешеходных зон, скверов, парков, иных территорий)</w:t>
      </w:r>
      <w:r w:rsidRPr="00D0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80504" w:rsidRPr="00D05CF6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05CF6">
        <w:rPr>
          <w:rFonts w:ascii="Times New Roman" w:hAnsi="Times New Roman" w:cs="Times New Roman"/>
          <w:sz w:val="28"/>
          <w:szCs w:val="28"/>
        </w:rPr>
        <w:t>- отсутствие фактов нецелевого и (или) неэффективного использования средств, ранее предс</w:t>
      </w:r>
      <w:r w:rsidR="00D05CF6" w:rsidRPr="00D05CF6">
        <w:rPr>
          <w:rFonts w:ascii="Times New Roman" w:hAnsi="Times New Roman" w:cs="Times New Roman"/>
          <w:sz w:val="28"/>
          <w:szCs w:val="28"/>
        </w:rPr>
        <w:t>тавленных из бюджета города Оби;</w:t>
      </w:r>
    </w:p>
    <w:p w:rsidR="00D05CF6" w:rsidRDefault="00D05CF6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использования субсидии ее целевому назначению;</w:t>
      </w:r>
    </w:p>
    <w:p w:rsidR="00D05CF6" w:rsidRDefault="00D05CF6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получателем субсидии достоверной информации;</w:t>
      </w:r>
    </w:p>
    <w:p w:rsidR="00D05CF6" w:rsidRPr="00991D2B" w:rsidRDefault="00D05CF6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получателя субсидии на осуществление администрацией города Оби Новосибирской области контроля проверок соблюдения получателем субсидии условий, целей и порядка ее предоставления.</w:t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Для получения субсидии заявитель направляет в администрацию города Оби </w:t>
      </w:r>
      <w:r w:rsidR="000C17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411F1" w:rsidRPr="001C2C41">
        <w:rPr>
          <w:rFonts w:ascii="Times New Roman" w:hAnsi="Times New Roman" w:cs="Times New Roman"/>
          <w:sz w:val="28"/>
          <w:szCs w:val="28"/>
        </w:rPr>
        <w:t>заяв</w:t>
      </w:r>
      <w:r w:rsidR="002F63DB">
        <w:rPr>
          <w:rFonts w:ascii="Times New Roman" w:hAnsi="Times New Roman" w:cs="Times New Roman"/>
          <w:sz w:val="28"/>
          <w:szCs w:val="28"/>
        </w:rPr>
        <w:t xml:space="preserve">ку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(по форме </w:t>
      </w:r>
      <w:r w:rsidR="00DF657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11F1" w:rsidRPr="00D05CF6">
        <w:rPr>
          <w:rFonts w:ascii="Times New Roman" w:hAnsi="Times New Roman" w:cs="Times New Roman"/>
          <w:sz w:val="28"/>
          <w:szCs w:val="28"/>
        </w:rPr>
        <w:t>Приложению</w:t>
      </w:r>
      <w:r w:rsidR="005E51B3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D05CF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0411F1" w:rsidRPr="001C2C41">
        <w:rPr>
          <w:rFonts w:ascii="Times New Roman" w:hAnsi="Times New Roman" w:cs="Times New Roman"/>
          <w:sz w:val="28"/>
          <w:szCs w:val="28"/>
        </w:rPr>
        <w:t>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F63DB">
        <w:rPr>
          <w:rFonts w:ascii="Times New Roman" w:hAnsi="Times New Roman" w:cs="Times New Roman"/>
          <w:spacing w:val="-15"/>
          <w:sz w:val="28"/>
          <w:szCs w:val="28"/>
        </w:rPr>
        <w:t>С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заяв</w:t>
      </w:r>
      <w:r w:rsidR="002F63DB">
        <w:rPr>
          <w:rFonts w:ascii="Times New Roman" w:hAnsi="Times New Roman" w:cs="Times New Roman"/>
          <w:sz w:val="28"/>
          <w:szCs w:val="28"/>
        </w:rPr>
        <w:t>кой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2F63DB">
        <w:rPr>
          <w:rFonts w:ascii="Times New Roman" w:hAnsi="Times New Roman" w:cs="Times New Roman"/>
          <w:sz w:val="28"/>
          <w:szCs w:val="28"/>
        </w:rPr>
        <w:t>получатели субсидий предоставляют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411F1" w:rsidRPr="001C2C41" w:rsidRDefault="000411F1" w:rsidP="00D06BCF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="002F63DB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D06BCF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9C">
        <w:rPr>
          <w:rFonts w:ascii="Times New Roman" w:hAnsi="Times New Roman" w:cs="Times New Roman"/>
          <w:sz w:val="28"/>
          <w:szCs w:val="28"/>
        </w:rPr>
        <w:t>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FD6250" w:rsidRPr="001C2C41" w:rsidRDefault="002E4FB3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</w:t>
      </w:r>
      <w:r w:rsidR="00E44119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сметный расчет.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0411F1" w:rsidP="00D06BCF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t>б)</w:t>
      </w:r>
      <w:r w:rsidR="002F63DB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предприниматели: </w:t>
      </w:r>
    </w:p>
    <w:p w:rsidR="000411F1" w:rsidRPr="001C2C41" w:rsidRDefault="000411F1" w:rsidP="00D06BCF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lastRenderedPageBreak/>
        <w:t>- свидетельство о государственной регистрации физического лица в качестве индивидуального предпринимателя;</w:t>
      </w:r>
    </w:p>
    <w:p w:rsidR="000411F1" w:rsidRPr="001C2C41" w:rsidRDefault="000411F1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FD6250" w:rsidRPr="001C2C41" w:rsidRDefault="002E4FB3" w:rsidP="00D06BCF">
      <w:pPr>
        <w:shd w:val="clear" w:color="auto" w:fill="FFFFFF"/>
        <w:ind w:left="192"/>
        <w:rPr>
          <w:rFonts w:ascii="Times New Roman" w:hAnsi="Times New Roman" w:cs="Times New Roman"/>
          <w:sz w:val="28"/>
          <w:szCs w:val="28"/>
        </w:rPr>
      </w:pPr>
      <w:r w:rsidRPr="002E4FB3">
        <w:rPr>
          <w:rFonts w:ascii="Times New Roman" w:hAnsi="Times New Roman" w:cs="Times New Roman"/>
          <w:sz w:val="28"/>
          <w:szCs w:val="28"/>
        </w:rPr>
        <w:t>- локальн</w:t>
      </w:r>
      <w:r w:rsidR="00E44119">
        <w:rPr>
          <w:rFonts w:ascii="Times New Roman" w:hAnsi="Times New Roman" w:cs="Times New Roman"/>
          <w:sz w:val="28"/>
          <w:szCs w:val="28"/>
        </w:rPr>
        <w:t xml:space="preserve">ый </w:t>
      </w:r>
      <w:r w:rsidRPr="002E4FB3">
        <w:rPr>
          <w:rFonts w:ascii="Times New Roman" w:hAnsi="Times New Roman" w:cs="Times New Roman"/>
          <w:sz w:val="28"/>
          <w:szCs w:val="28"/>
        </w:rPr>
        <w:t xml:space="preserve">сметный расчет. 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2F63DB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C23213">
      <w:pPr>
        <w:shd w:val="clear" w:color="auto" w:fill="FFFFFF"/>
        <w:tabs>
          <w:tab w:val="left" w:pos="202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Прилагаемый к заявлению документ, со</w:t>
      </w:r>
      <w:r w:rsidR="00C23213">
        <w:rPr>
          <w:rFonts w:ascii="Times New Roman" w:hAnsi="Times New Roman" w:cs="Times New Roman"/>
          <w:sz w:val="28"/>
          <w:szCs w:val="28"/>
        </w:rPr>
        <w:t xml:space="preserve">стоящий из двух и более листов, </w:t>
      </w:r>
      <w:r w:rsidRPr="001C2C41">
        <w:rPr>
          <w:rFonts w:ascii="Times New Roman" w:hAnsi="Times New Roman" w:cs="Times New Roman"/>
          <w:sz w:val="28"/>
          <w:szCs w:val="28"/>
        </w:rPr>
        <w:t xml:space="preserve">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г.</w:t>
      </w:r>
      <w:r w:rsidR="00790149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Оби с указанием фамилии, инициалов и должности специалиста, даты.</w:t>
      </w:r>
    </w:p>
    <w:p w:rsidR="000411F1" w:rsidRPr="001C2C41" w:rsidRDefault="000411F1" w:rsidP="00C23213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2F63DB">
        <w:rPr>
          <w:rFonts w:ascii="Times New Roman" w:hAnsi="Times New Roman" w:cs="Times New Roman"/>
          <w:spacing w:val="-18"/>
          <w:sz w:val="28"/>
          <w:szCs w:val="28"/>
        </w:rPr>
        <w:t xml:space="preserve">Администрация города Оби осуществляет прием заявлений,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936119">
        <w:rPr>
          <w:rFonts w:ascii="Times New Roman" w:hAnsi="Times New Roman" w:cs="Times New Roman"/>
          <w:sz w:val="28"/>
          <w:szCs w:val="28"/>
        </w:rPr>
        <w:t xml:space="preserve">рассматривает их 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поступления, проверяет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расчетов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 w:rsidRPr="002F63DB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="00E80504" w:rsidRPr="002F63DB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2F63DB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2F63DB">
        <w:rPr>
          <w:rFonts w:ascii="Times New Roman" w:hAnsi="Times New Roman" w:cs="Times New Roman"/>
          <w:sz w:val="28"/>
          <w:szCs w:val="28"/>
        </w:rPr>
        <w:t>При положительном результате рассмотрения документов о</w:t>
      </w:r>
      <w:r w:rsidRPr="002F63DB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УЖКХ и Б готовит Соглашение о предоставлении субсидии и направляет пакет документов в </w:t>
      </w:r>
      <w:r w:rsidR="002F63DB" w:rsidRPr="002F63DB">
        <w:rPr>
          <w:rFonts w:ascii="Times New Roman" w:hAnsi="Times New Roman" w:cs="Times New Roman"/>
          <w:sz w:val="28"/>
          <w:szCs w:val="28"/>
        </w:rPr>
        <w:t>управление экономического развития, промышленности и торговли (далее-</w:t>
      </w:r>
      <w:proofErr w:type="spellStart"/>
      <w:r w:rsidR="002F63DB" w:rsidRPr="002F63DB">
        <w:rPr>
          <w:rFonts w:ascii="Times New Roman" w:hAnsi="Times New Roman" w:cs="Times New Roman"/>
          <w:sz w:val="28"/>
          <w:szCs w:val="28"/>
        </w:rPr>
        <w:t>УЭРПиТ</w:t>
      </w:r>
      <w:proofErr w:type="spellEnd"/>
      <w:r w:rsidR="002F63DB" w:rsidRPr="002F63DB">
        <w:rPr>
          <w:rFonts w:ascii="Times New Roman" w:hAnsi="Times New Roman" w:cs="Times New Roman"/>
          <w:sz w:val="28"/>
          <w:szCs w:val="28"/>
        </w:rPr>
        <w:t>)</w:t>
      </w:r>
      <w:r w:rsidRPr="002F63DB">
        <w:rPr>
          <w:rFonts w:ascii="Times New Roman" w:hAnsi="Times New Roman" w:cs="Times New Roman"/>
          <w:sz w:val="28"/>
          <w:szCs w:val="28"/>
        </w:rPr>
        <w:t>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9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  <w:r w:rsidR="000A00C1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1C2C41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A41ADC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55F5C">
        <w:rPr>
          <w:rFonts w:ascii="Times New Roman" w:hAnsi="Times New Roman" w:cs="Times New Roman"/>
          <w:spacing w:val="-12"/>
          <w:sz w:val="28"/>
          <w:szCs w:val="28"/>
        </w:rPr>
        <w:t xml:space="preserve"> или </w:t>
      </w:r>
      <w:proofErr w:type="spellStart"/>
      <w:r w:rsidR="00E55F5C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55F5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86A76">
        <w:rPr>
          <w:rFonts w:ascii="Times New Roman" w:hAnsi="Times New Roman" w:cs="Times New Roman"/>
          <w:spacing w:val="-12"/>
          <w:sz w:val="28"/>
          <w:szCs w:val="28"/>
        </w:rPr>
        <w:t>(предоставление не в полном объеме) указанных документов;</w:t>
      </w:r>
    </w:p>
    <w:p w:rsidR="00E86A76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  <w:r w:rsidR="002F63DB"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2F63DB" w:rsidRDefault="002F63DB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в) </w:t>
      </w:r>
      <w:r w:rsidR="00E55F5C">
        <w:rPr>
          <w:rFonts w:ascii="Times New Roman" w:hAnsi="Times New Roman" w:cs="Times New Roman"/>
          <w:spacing w:val="-12"/>
          <w:sz w:val="28"/>
          <w:szCs w:val="28"/>
        </w:rPr>
        <w:t>отсутствие лимитов бюджетных ассигнований.</w:t>
      </w:r>
    </w:p>
    <w:p w:rsidR="000411F1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заключении Соглашения о предоставлении субсидии.</w:t>
      </w:r>
    </w:p>
    <w:p w:rsidR="00567E89" w:rsidRPr="00567E89" w:rsidRDefault="00E86A76" w:rsidP="002E4FB3">
      <w:pPr>
        <w:shd w:val="clear" w:color="auto" w:fill="FFFFFF"/>
        <w:ind w:firstLine="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субсидий рассчитывается </w:t>
      </w:r>
      <w:r w:rsidR="002E4FB3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локально</w:t>
      </w:r>
      <w:r w:rsidR="00E44119">
        <w:rPr>
          <w:rFonts w:ascii="Times New Roman" w:eastAsia="Times New Roman" w:hAnsi="Times New Roman" w:cs="Times New Roman"/>
          <w:spacing w:val="-1"/>
          <w:sz w:val="28"/>
          <w:szCs w:val="28"/>
        </w:rPr>
        <w:t>го сметного</w:t>
      </w:r>
      <w:r w:rsidR="002E4F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расчет</w:t>
      </w:r>
      <w:r w:rsidR="00E4411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E4FB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86A76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3213">
        <w:rPr>
          <w:rFonts w:ascii="Times New Roman" w:hAnsi="Times New Roman" w:cs="Times New Roman"/>
          <w:sz w:val="28"/>
          <w:szCs w:val="28"/>
        </w:rPr>
        <w:t xml:space="preserve">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требованиям, </w:t>
      </w:r>
      <w:r w:rsidR="00DB1142" w:rsidRPr="00E55F5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между </w:t>
      </w:r>
      <w:r w:rsidR="00C23213" w:rsidRPr="00E55F5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ГРБС </w:t>
      </w:r>
      <w:r w:rsidR="00DB1142" w:rsidRPr="00E55F5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и получателем субсидии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заключается соглашение (договор) о предоставлении из бюджета города Оби Новосибирской области в соответствии </w:t>
      </w:r>
      <w:r w:rsidR="00DC52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 типовой формой, установленной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финансовым органом муниципального образования.</w:t>
      </w:r>
    </w:p>
    <w:p w:rsidR="00E86A76" w:rsidRDefault="00567E89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5F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E55F5C">
        <w:rPr>
          <w:rFonts w:ascii="Times New Roman" w:hAnsi="Times New Roman" w:cs="Times New Roman"/>
          <w:sz w:val="28"/>
          <w:szCs w:val="28"/>
        </w:rPr>
        <w:t>3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E55F5C">
        <w:rPr>
          <w:rFonts w:ascii="Times New Roman" w:hAnsi="Times New Roman" w:cs="Times New Roman"/>
          <w:sz w:val="28"/>
          <w:szCs w:val="28"/>
        </w:rPr>
        <w:t>В соглашении предусматриваются целевое назначение и срок предоставления субсидии, п</w:t>
      </w:r>
      <w:r w:rsidR="004E2E3B" w:rsidRPr="001C2C41">
        <w:rPr>
          <w:rFonts w:ascii="Times New Roman" w:hAnsi="Times New Roman" w:cs="Times New Roman"/>
          <w:sz w:val="28"/>
          <w:szCs w:val="28"/>
        </w:rPr>
        <w:t>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E55F5C">
        <w:rPr>
          <w:rFonts w:ascii="Times New Roman" w:hAnsi="Times New Roman" w:cs="Times New Roman"/>
          <w:sz w:val="28"/>
          <w:szCs w:val="28"/>
        </w:rPr>
        <w:t xml:space="preserve"> размер и порядок ее перечисления, основания, порядок и сроки возврата субсидии, срок действия соглашения, контроль за его исполнением, согласие получателя субсидии на осуществление проверок соблюдения получателем субсидии условий, целей и порядка их предоставления, ответственность сторон, порядок расторжения и изменения соглашения.</w:t>
      </w:r>
      <w:r w:rsidR="0096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5C" w:rsidRDefault="00E55F5C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2.14. Субсидия предоставляется получателю субсидии после выполнения работ, услуг, указанных в соглашении, и предоставления надлежащим образом оформленного акта в УЖКХ и Б, но не позднее срока, указанного в соглашении.</w:t>
      </w:r>
    </w:p>
    <w:p w:rsidR="003D0871" w:rsidRPr="001C2C41" w:rsidRDefault="003D0871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567E89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68462C" w:rsidRPr="0068462C" w:rsidRDefault="00567E89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E3B" w:rsidRPr="0068462C">
        <w:rPr>
          <w:rFonts w:ascii="Times New Roman" w:hAnsi="Times New Roman" w:cs="Times New Roman"/>
          <w:sz w:val="28"/>
          <w:szCs w:val="28"/>
        </w:rPr>
        <w:t xml:space="preserve">3.2. Заявитель не позднее </w:t>
      </w:r>
      <w:r w:rsidR="004F2C5F" w:rsidRPr="0068462C">
        <w:rPr>
          <w:rFonts w:ascii="Times New Roman" w:hAnsi="Times New Roman" w:cs="Times New Roman"/>
          <w:sz w:val="28"/>
          <w:szCs w:val="28"/>
        </w:rPr>
        <w:t>10</w:t>
      </w:r>
      <w:r w:rsidR="004E2E3B" w:rsidRPr="0068462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УЖКХ и Б расчет с приложением документов, подтверждающих</w:t>
      </w:r>
      <w:r w:rsidR="006420BA" w:rsidRPr="0068462C">
        <w:rPr>
          <w:rFonts w:ascii="Times New Roman" w:hAnsi="Times New Roman" w:cs="Times New Roman"/>
          <w:sz w:val="28"/>
          <w:szCs w:val="28"/>
        </w:rPr>
        <w:t xml:space="preserve"> затраты, подлежащие </w:t>
      </w:r>
      <w:r w:rsidR="004E2E3B" w:rsidRPr="0068462C">
        <w:rPr>
          <w:rFonts w:ascii="Times New Roman" w:hAnsi="Times New Roman" w:cs="Times New Roman"/>
          <w:sz w:val="28"/>
          <w:szCs w:val="28"/>
        </w:rPr>
        <w:t>возмещению</w:t>
      </w:r>
      <w:r w:rsidR="0068462C">
        <w:rPr>
          <w:rFonts w:ascii="Times New Roman" w:hAnsi="Times New Roman" w:cs="Times New Roman"/>
          <w:sz w:val="28"/>
          <w:szCs w:val="28"/>
        </w:rPr>
        <w:t xml:space="preserve"> </w:t>
      </w:r>
      <w:r w:rsidR="006420BA" w:rsidRPr="0068462C">
        <w:rPr>
          <w:rFonts w:ascii="Times New Roman" w:hAnsi="Times New Roman" w:cs="Times New Roman"/>
          <w:sz w:val="28"/>
          <w:szCs w:val="28"/>
        </w:rPr>
        <w:t>(</w:t>
      </w:r>
      <w:r w:rsidR="0068462C" w:rsidRPr="0068462C">
        <w:rPr>
          <w:rFonts w:ascii="Times New Roman" w:hAnsi="Times New Roman" w:cs="Times New Roman"/>
          <w:sz w:val="28"/>
          <w:szCs w:val="28"/>
        </w:rPr>
        <w:t>по форме</w:t>
      </w:r>
      <w:r w:rsidR="006420BA" w:rsidRPr="0068462C">
        <w:rPr>
          <w:rFonts w:ascii="Times New Roman" w:hAnsi="Times New Roman" w:cs="Times New Roman"/>
          <w:sz w:val="28"/>
          <w:szCs w:val="28"/>
        </w:rPr>
        <w:t xml:space="preserve"> КС-2, КС-3).</w:t>
      </w:r>
      <w:r w:rsidR="004E2E3B" w:rsidRPr="0068462C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4E2E3B" w:rsidRPr="001C2C41" w:rsidRDefault="0068462C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68462C">
        <w:rPr>
          <w:rFonts w:ascii="Times New Roman" w:hAnsi="Times New Roman" w:cs="Times New Roman"/>
          <w:spacing w:val="-1"/>
          <w:sz w:val="28"/>
          <w:szCs w:val="28"/>
        </w:rPr>
        <w:t xml:space="preserve">        3.3 </w:t>
      </w:r>
      <w:r w:rsidR="004E2E3B" w:rsidRPr="0068462C">
        <w:rPr>
          <w:rFonts w:ascii="Times New Roman" w:hAnsi="Times New Roman" w:cs="Times New Roman"/>
          <w:spacing w:val="-1"/>
          <w:sz w:val="28"/>
          <w:szCs w:val="28"/>
        </w:rPr>
        <w:t xml:space="preserve">УЖКХ и Б в течение 3 рабочих дней со дня </w:t>
      </w:r>
      <w:r w:rsidR="004E2E3B" w:rsidRPr="0068462C">
        <w:rPr>
          <w:rFonts w:ascii="Times New Roman" w:hAnsi="Times New Roman" w:cs="Times New Roman"/>
          <w:sz w:val="28"/>
          <w:szCs w:val="28"/>
        </w:rPr>
        <w:t xml:space="preserve">принятия указанных документов осуществляет проверку их достоверности и направляет их в </w:t>
      </w:r>
      <w:proofErr w:type="spellStart"/>
      <w:r w:rsidR="00CE3435" w:rsidRPr="0068462C">
        <w:rPr>
          <w:rFonts w:ascii="Times New Roman" w:hAnsi="Times New Roman" w:cs="Times New Roman"/>
          <w:sz w:val="28"/>
          <w:szCs w:val="28"/>
        </w:rPr>
        <w:t>УЭРПиТ</w:t>
      </w:r>
      <w:proofErr w:type="spellEnd"/>
      <w:r w:rsidR="00CE3435" w:rsidRPr="0068462C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68462C">
        <w:rPr>
          <w:rFonts w:ascii="Times New Roman" w:hAnsi="Times New Roman" w:cs="Times New Roman"/>
          <w:sz w:val="28"/>
          <w:szCs w:val="28"/>
        </w:rPr>
        <w:t>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89">
        <w:rPr>
          <w:rFonts w:ascii="Times New Roman" w:hAnsi="Times New Roman" w:cs="Times New Roman"/>
          <w:sz w:val="28"/>
          <w:szCs w:val="28"/>
        </w:rPr>
        <w:t xml:space="preserve">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67E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</w:t>
      </w:r>
      <w:r w:rsidRPr="001C2C41">
        <w:rPr>
          <w:rFonts w:ascii="Times New Roman" w:hAnsi="Times New Roman" w:cs="Times New Roman"/>
          <w:sz w:val="28"/>
          <w:szCs w:val="28"/>
        </w:rPr>
        <w:lastRenderedPageBreak/>
        <w:t>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Default="005E51B3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567E89"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 w:rsidR="004E2E3B">
        <w:rPr>
          <w:rFonts w:ascii="Times New Roman" w:hAnsi="Times New Roman" w:cs="Times New Roman"/>
          <w:sz w:val="28"/>
          <w:szCs w:val="28"/>
        </w:rPr>
        <w:t>4.</w:t>
      </w:r>
      <w:r w:rsidR="00A41ADC">
        <w:rPr>
          <w:rFonts w:ascii="Times New Roman" w:hAnsi="Times New Roman" w:cs="Times New Roman"/>
          <w:sz w:val="28"/>
          <w:szCs w:val="28"/>
        </w:rPr>
        <w:t>2</w:t>
      </w:r>
      <w:r w:rsidR="004E2E3B"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 xml:space="preserve">Соглашения, </w:t>
      </w:r>
      <w:r w:rsidR="0068462C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 направляет организации требование о возврате субсидии (части субсидии) в бюджет города Оби с указанием суммы возврата</w:t>
      </w:r>
      <w:r w:rsidR="004E2E3B">
        <w:rPr>
          <w:rFonts w:ascii="Times New Roman" w:hAnsi="Times New Roman" w:cs="Times New Roman"/>
          <w:sz w:val="28"/>
          <w:szCs w:val="28"/>
        </w:rPr>
        <w:t>.</w:t>
      </w:r>
    </w:p>
    <w:p w:rsidR="0068462C" w:rsidRPr="001C2C41" w:rsidRDefault="0068462C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 Организация в течение 10 дней обязана перечислить сумму, указанную в требовании, на единый счет бюджета города Оби Новосибирской области.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68462C">
        <w:rPr>
          <w:rFonts w:ascii="Times New Roman" w:hAnsi="Times New Roman" w:cs="Times New Roman"/>
          <w:sz w:val="28"/>
          <w:szCs w:val="28"/>
        </w:rPr>
        <w:t>5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</w:t>
      </w:r>
      <w:r w:rsidR="00A41ADC">
        <w:rPr>
          <w:rFonts w:ascii="Times New Roman" w:hAnsi="Times New Roman" w:cs="Times New Roman"/>
          <w:sz w:val="28"/>
          <w:szCs w:val="28"/>
        </w:rPr>
        <w:t>озврата субсидии согласно п. 4.3</w:t>
      </w:r>
      <w:r w:rsidR="00363DD0">
        <w:rPr>
          <w:rFonts w:ascii="Times New Roman" w:hAnsi="Times New Roman" w:cs="Times New Roman"/>
          <w:sz w:val="28"/>
          <w:szCs w:val="28"/>
        </w:rPr>
        <w:t xml:space="preserve">, </w:t>
      </w:r>
      <w:r w:rsidR="00D90C1F" w:rsidRPr="0068462C">
        <w:rPr>
          <w:rFonts w:ascii="Times New Roman" w:hAnsi="Times New Roman" w:cs="Times New Roman"/>
          <w:sz w:val="28"/>
          <w:szCs w:val="28"/>
        </w:rPr>
        <w:t>ГРБС</w:t>
      </w:r>
      <w:r w:rsidR="00363DD0" w:rsidRPr="0068462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63DD0">
        <w:rPr>
          <w:rFonts w:ascii="Times New Roman" w:hAnsi="Times New Roman" w:cs="Times New Roman"/>
          <w:sz w:val="28"/>
          <w:szCs w:val="28"/>
        </w:rPr>
        <w:t xml:space="preserve"> Оби может применить штрафные санкции к получателю субсидии.</w:t>
      </w:r>
    </w:p>
    <w:p w:rsidR="004F2C5F" w:rsidRDefault="00363DD0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F349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68462C">
        <w:rPr>
          <w:rFonts w:ascii="Times New Roman" w:hAnsi="Times New Roman" w:cs="Times New Roman"/>
          <w:sz w:val="28"/>
          <w:szCs w:val="28"/>
        </w:rPr>
        <w:t>по иску администрации города</w:t>
      </w:r>
      <w:r w:rsidR="0008097E">
        <w:rPr>
          <w:rFonts w:ascii="Times New Roman" w:hAnsi="Times New Roman" w:cs="Times New Roman"/>
          <w:sz w:val="28"/>
          <w:szCs w:val="28"/>
        </w:rPr>
        <w:t xml:space="preserve"> Оби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F2C5F" w:rsidSect="00672DB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277DF"/>
    <w:rsid w:val="000355C5"/>
    <w:rsid w:val="000411F1"/>
    <w:rsid w:val="0004307C"/>
    <w:rsid w:val="000715CA"/>
    <w:rsid w:val="0007436C"/>
    <w:rsid w:val="000750D6"/>
    <w:rsid w:val="0008097E"/>
    <w:rsid w:val="000902B6"/>
    <w:rsid w:val="00091942"/>
    <w:rsid w:val="000A00C1"/>
    <w:rsid w:val="000A4C68"/>
    <w:rsid w:val="000B3B18"/>
    <w:rsid w:val="000B3C87"/>
    <w:rsid w:val="000C1704"/>
    <w:rsid w:val="000E5329"/>
    <w:rsid w:val="000F495D"/>
    <w:rsid w:val="001000F1"/>
    <w:rsid w:val="001104DA"/>
    <w:rsid w:val="00125724"/>
    <w:rsid w:val="00127FB2"/>
    <w:rsid w:val="00134DE3"/>
    <w:rsid w:val="00143218"/>
    <w:rsid w:val="001515B6"/>
    <w:rsid w:val="0016396E"/>
    <w:rsid w:val="0017377F"/>
    <w:rsid w:val="00185584"/>
    <w:rsid w:val="001A5942"/>
    <w:rsid w:val="001B4F0F"/>
    <w:rsid w:val="001B6487"/>
    <w:rsid w:val="001C2C41"/>
    <w:rsid w:val="001D5197"/>
    <w:rsid w:val="0020717E"/>
    <w:rsid w:val="00212E1A"/>
    <w:rsid w:val="00232653"/>
    <w:rsid w:val="0025283D"/>
    <w:rsid w:val="00263586"/>
    <w:rsid w:val="00276F4E"/>
    <w:rsid w:val="00283AE8"/>
    <w:rsid w:val="00287ACC"/>
    <w:rsid w:val="002912CF"/>
    <w:rsid w:val="002929E4"/>
    <w:rsid w:val="0029369D"/>
    <w:rsid w:val="002960BE"/>
    <w:rsid w:val="002A41A2"/>
    <w:rsid w:val="002A7809"/>
    <w:rsid w:val="002B48BB"/>
    <w:rsid w:val="002B6121"/>
    <w:rsid w:val="002B6657"/>
    <w:rsid w:val="002C38C2"/>
    <w:rsid w:val="002D03D7"/>
    <w:rsid w:val="002D0638"/>
    <w:rsid w:val="002D5AA7"/>
    <w:rsid w:val="002E34C8"/>
    <w:rsid w:val="002E402D"/>
    <w:rsid w:val="002E4FB3"/>
    <w:rsid w:val="002F3C2F"/>
    <w:rsid w:val="002F63DB"/>
    <w:rsid w:val="002F7A9F"/>
    <w:rsid w:val="00327864"/>
    <w:rsid w:val="00330CD5"/>
    <w:rsid w:val="0033766A"/>
    <w:rsid w:val="003433B8"/>
    <w:rsid w:val="0035062D"/>
    <w:rsid w:val="0035464B"/>
    <w:rsid w:val="00361A97"/>
    <w:rsid w:val="003625ED"/>
    <w:rsid w:val="00363DD0"/>
    <w:rsid w:val="0039324E"/>
    <w:rsid w:val="003934EF"/>
    <w:rsid w:val="00394F39"/>
    <w:rsid w:val="003A7684"/>
    <w:rsid w:val="003B0A26"/>
    <w:rsid w:val="003C1A29"/>
    <w:rsid w:val="003D0871"/>
    <w:rsid w:val="003D3F96"/>
    <w:rsid w:val="003D4445"/>
    <w:rsid w:val="003F195F"/>
    <w:rsid w:val="003F70AC"/>
    <w:rsid w:val="00421277"/>
    <w:rsid w:val="00443640"/>
    <w:rsid w:val="004808C8"/>
    <w:rsid w:val="004A01F3"/>
    <w:rsid w:val="004A3B58"/>
    <w:rsid w:val="004A4ED2"/>
    <w:rsid w:val="004D1983"/>
    <w:rsid w:val="004D25C1"/>
    <w:rsid w:val="004D4DE3"/>
    <w:rsid w:val="004D6BF2"/>
    <w:rsid w:val="004E2E3B"/>
    <w:rsid w:val="004F2C5F"/>
    <w:rsid w:val="004F5BA3"/>
    <w:rsid w:val="00510BAC"/>
    <w:rsid w:val="00537DB1"/>
    <w:rsid w:val="00541943"/>
    <w:rsid w:val="00567E89"/>
    <w:rsid w:val="005B7A22"/>
    <w:rsid w:val="005C1724"/>
    <w:rsid w:val="005C41B8"/>
    <w:rsid w:val="005E51B3"/>
    <w:rsid w:val="005E7AAD"/>
    <w:rsid w:val="005F2AE8"/>
    <w:rsid w:val="006020D8"/>
    <w:rsid w:val="006169A0"/>
    <w:rsid w:val="00622680"/>
    <w:rsid w:val="0062724E"/>
    <w:rsid w:val="00641388"/>
    <w:rsid w:val="006420BA"/>
    <w:rsid w:val="00672DB1"/>
    <w:rsid w:val="00675343"/>
    <w:rsid w:val="00676532"/>
    <w:rsid w:val="0068462C"/>
    <w:rsid w:val="00690343"/>
    <w:rsid w:val="0069182A"/>
    <w:rsid w:val="00697206"/>
    <w:rsid w:val="006C7DDF"/>
    <w:rsid w:val="006E124B"/>
    <w:rsid w:val="006F3FA2"/>
    <w:rsid w:val="006F6FC8"/>
    <w:rsid w:val="0070519C"/>
    <w:rsid w:val="007076E5"/>
    <w:rsid w:val="007117E0"/>
    <w:rsid w:val="00717FC4"/>
    <w:rsid w:val="007346B7"/>
    <w:rsid w:val="0074544B"/>
    <w:rsid w:val="0075058B"/>
    <w:rsid w:val="00754BE3"/>
    <w:rsid w:val="00767954"/>
    <w:rsid w:val="00773DB2"/>
    <w:rsid w:val="00785D6A"/>
    <w:rsid w:val="00787641"/>
    <w:rsid w:val="00790149"/>
    <w:rsid w:val="007918FD"/>
    <w:rsid w:val="007B131B"/>
    <w:rsid w:val="007C2AAB"/>
    <w:rsid w:val="007C5E1B"/>
    <w:rsid w:val="007D2680"/>
    <w:rsid w:val="007D50B1"/>
    <w:rsid w:val="007E30A2"/>
    <w:rsid w:val="007E7ED3"/>
    <w:rsid w:val="008012C1"/>
    <w:rsid w:val="0080453F"/>
    <w:rsid w:val="00815A34"/>
    <w:rsid w:val="008275A2"/>
    <w:rsid w:val="008344E2"/>
    <w:rsid w:val="00863F61"/>
    <w:rsid w:val="008803FA"/>
    <w:rsid w:val="008A56DA"/>
    <w:rsid w:val="008A68D9"/>
    <w:rsid w:val="008C3A2A"/>
    <w:rsid w:val="00904DF7"/>
    <w:rsid w:val="00906459"/>
    <w:rsid w:val="00936119"/>
    <w:rsid w:val="00944268"/>
    <w:rsid w:val="009633A7"/>
    <w:rsid w:val="00964470"/>
    <w:rsid w:val="00991D2B"/>
    <w:rsid w:val="00996041"/>
    <w:rsid w:val="009B4C80"/>
    <w:rsid w:val="009B7530"/>
    <w:rsid w:val="00A12264"/>
    <w:rsid w:val="00A2316A"/>
    <w:rsid w:val="00A23D79"/>
    <w:rsid w:val="00A27F51"/>
    <w:rsid w:val="00A369C9"/>
    <w:rsid w:val="00A41ADC"/>
    <w:rsid w:val="00A440B4"/>
    <w:rsid w:val="00A44A78"/>
    <w:rsid w:val="00A460B7"/>
    <w:rsid w:val="00A57092"/>
    <w:rsid w:val="00A64027"/>
    <w:rsid w:val="00A909E7"/>
    <w:rsid w:val="00A9422C"/>
    <w:rsid w:val="00AA4EE6"/>
    <w:rsid w:val="00AB0B0F"/>
    <w:rsid w:val="00AE3A67"/>
    <w:rsid w:val="00B15E58"/>
    <w:rsid w:val="00B17CAB"/>
    <w:rsid w:val="00B32B12"/>
    <w:rsid w:val="00B40538"/>
    <w:rsid w:val="00B4116A"/>
    <w:rsid w:val="00B909D2"/>
    <w:rsid w:val="00BA575C"/>
    <w:rsid w:val="00BB0A70"/>
    <w:rsid w:val="00BB6094"/>
    <w:rsid w:val="00BD046A"/>
    <w:rsid w:val="00BD4BE4"/>
    <w:rsid w:val="00BE28C1"/>
    <w:rsid w:val="00C141EC"/>
    <w:rsid w:val="00C21322"/>
    <w:rsid w:val="00C23213"/>
    <w:rsid w:val="00C27A20"/>
    <w:rsid w:val="00C37B91"/>
    <w:rsid w:val="00C50923"/>
    <w:rsid w:val="00C51643"/>
    <w:rsid w:val="00C664AB"/>
    <w:rsid w:val="00C85A61"/>
    <w:rsid w:val="00C9122A"/>
    <w:rsid w:val="00CB1133"/>
    <w:rsid w:val="00CB34B8"/>
    <w:rsid w:val="00CC1021"/>
    <w:rsid w:val="00CD1013"/>
    <w:rsid w:val="00CD5587"/>
    <w:rsid w:val="00CE2311"/>
    <w:rsid w:val="00CE30E4"/>
    <w:rsid w:val="00CE3435"/>
    <w:rsid w:val="00D05CF6"/>
    <w:rsid w:val="00D06BCF"/>
    <w:rsid w:val="00D07164"/>
    <w:rsid w:val="00D141E4"/>
    <w:rsid w:val="00D31891"/>
    <w:rsid w:val="00D32289"/>
    <w:rsid w:val="00D37374"/>
    <w:rsid w:val="00D51E72"/>
    <w:rsid w:val="00D55F3F"/>
    <w:rsid w:val="00D608F8"/>
    <w:rsid w:val="00D8446F"/>
    <w:rsid w:val="00D85675"/>
    <w:rsid w:val="00D878BE"/>
    <w:rsid w:val="00D90C1F"/>
    <w:rsid w:val="00D92061"/>
    <w:rsid w:val="00D925F3"/>
    <w:rsid w:val="00D92A1C"/>
    <w:rsid w:val="00D949C3"/>
    <w:rsid w:val="00D965ED"/>
    <w:rsid w:val="00D97E32"/>
    <w:rsid w:val="00DB1142"/>
    <w:rsid w:val="00DB2D3D"/>
    <w:rsid w:val="00DB4AC9"/>
    <w:rsid w:val="00DC526C"/>
    <w:rsid w:val="00DC7818"/>
    <w:rsid w:val="00DC7881"/>
    <w:rsid w:val="00DE4832"/>
    <w:rsid w:val="00DE4A61"/>
    <w:rsid w:val="00DE7D72"/>
    <w:rsid w:val="00DF6579"/>
    <w:rsid w:val="00E00A3B"/>
    <w:rsid w:val="00E17F22"/>
    <w:rsid w:val="00E228C0"/>
    <w:rsid w:val="00E31D8C"/>
    <w:rsid w:val="00E40B74"/>
    <w:rsid w:val="00E42E3F"/>
    <w:rsid w:val="00E44119"/>
    <w:rsid w:val="00E5512C"/>
    <w:rsid w:val="00E55F5C"/>
    <w:rsid w:val="00E80504"/>
    <w:rsid w:val="00E86A76"/>
    <w:rsid w:val="00E92B10"/>
    <w:rsid w:val="00EB39F9"/>
    <w:rsid w:val="00EC4FBC"/>
    <w:rsid w:val="00EE4418"/>
    <w:rsid w:val="00EF05B9"/>
    <w:rsid w:val="00EF2018"/>
    <w:rsid w:val="00EF535C"/>
    <w:rsid w:val="00F01001"/>
    <w:rsid w:val="00F07F98"/>
    <w:rsid w:val="00F1088A"/>
    <w:rsid w:val="00F349E3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C0411"/>
    <w:rsid w:val="00FD6250"/>
    <w:rsid w:val="00FE509D"/>
    <w:rsid w:val="00FE57F8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159C-D179-4CF9-9FD7-7B5F965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10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5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477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2017-05-24T05:27:00Z</cp:lastPrinted>
  <dcterms:created xsi:type="dcterms:W3CDTF">2019-11-11T02:32:00Z</dcterms:created>
  <dcterms:modified xsi:type="dcterms:W3CDTF">2019-11-27T04:31:00Z</dcterms:modified>
</cp:coreProperties>
</file>