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1243" w14:textId="77777777" w:rsidR="007A4B6B" w:rsidRPr="007A4B6B" w:rsidRDefault="007A4B6B" w:rsidP="007A4B6B">
      <w:pPr>
        <w:pStyle w:val="aff3"/>
        <w:jc w:val="center"/>
        <w:rPr>
          <w:b/>
          <w:bCs/>
          <w:lang w:val="en-US"/>
        </w:rPr>
      </w:pPr>
      <w:r w:rsidRPr="007A4B6B">
        <w:rPr>
          <w:b/>
          <w:noProof/>
          <w:sz w:val="20"/>
          <w:szCs w:val="20"/>
        </w:rPr>
        <w:drawing>
          <wp:inline distT="0" distB="0" distL="0" distR="0" wp14:anchorId="686889A9" wp14:editId="0D760D23">
            <wp:extent cx="552450" cy="66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57AA" w14:textId="77777777" w:rsidR="007A4B6B" w:rsidRPr="007A4B6B" w:rsidRDefault="007A4B6B" w:rsidP="007A4B6B">
      <w:pPr>
        <w:pStyle w:val="aff3"/>
        <w:jc w:val="center"/>
        <w:rPr>
          <w:b/>
          <w:bCs/>
          <w:sz w:val="16"/>
          <w:szCs w:val="16"/>
          <w:lang w:val="en-US"/>
        </w:rPr>
      </w:pPr>
    </w:p>
    <w:p w14:paraId="2997E33F" w14:textId="77777777" w:rsidR="007A4B6B" w:rsidRPr="007A4B6B" w:rsidRDefault="007A4B6B" w:rsidP="007A4B6B">
      <w:pPr>
        <w:pStyle w:val="aff3"/>
        <w:jc w:val="center"/>
        <w:rPr>
          <w:b/>
          <w:bCs/>
        </w:rPr>
      </w:pPr>
      <w:r w:rsidRPr="007A4B6B">
        <w:rPr>
          <w:b/>
          <w:bCs/>
        </w:rPr>
        <w:t>ПРАВИТЕЛЬСТВО НОВОСИБИРСКОЙ ОБЛАСТИ</w:t>
      </w:r>
    </w:p>
    <w:p w14:paraId="42F5B8D9" w14:textId="77777777" w:rsidR="007A4B6B" w:rsidRPr="007A4B6B" w:rsidRDefault="007A4B6B" w:rsidP="007A4B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12D91" w14:textId="77777777" w:rsidR="007A4B6B" w:rsidRPr="007A4B6B" w:rsidRDefault="007A4B6B" w:rsidP="007A4B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B6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78FDF5D4" w14:textId="77777777" w:rsidR="007A4B6B" w:rsidRPr="007A4B6B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CC445" w14:textId="77777777" w:rsidR="007A4B6B" w:rsidRPr="007A4B6B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926773" w14:textId="77777777" w:rsidR="007A4B6B" w:rsidRPr="007A4B6B" w:rsidRDefault="007A4B6B" w:rsidP="007A4B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B6B">
        <w:rPr>
          <w:rFonts w:ascii="Times New Roman" w:hAnsi="Times New Roman" w:cs="Times New Roman"/>
          <w:color w:val="000000"/>
          <w:sz w:val="28"/>
          <w:szCs w:val="28"/>
        </w:rPr>
        <w:t>от 03.07.2024  № 299-п</w:t>
      </w:r>
    </w:p>
    <w:p w14:paraId="7697A58E" w14:textId="77777777" w:rsidR="007A4B6B" w:rsidRPr="007A4B6B" w:rsidRDefault="007A4B6B" w:rsidP="007A4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71F50" w14:textId="77777777" w:rsidR="007A4B6B" w:rsidRPr="007A4B6B" w:rsidRDefault="007A4B6B" w:rsidP="007A4B6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A4B6B">
        <w:rPr>
          <w:rFonts w:ascii="Times New Roman" w:hAnsi="Times New Roman" w:cs="Times New Roman"/>
          <w:szCs w:val="24"/>
        </w:rPr>
        <w:t>г. Новосибирск</w:t>
      </w:r>
    </w:p>
    <w:p w14:paraId="36391B1A" w14:textId="77777777" w:rsidR="007A4B6B" w:rsidRPr="007A4B6B" w:rsidRDefault="007A4B6B" w:rsidP="007A4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18285" w14:textId="77777777" w:rsidR="007A4B6B" w:rsidRPr="007A4B6B" w:rsidRDefault="007A4B6B" w:rsidP="007A4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 от 24.02.2014 № 83-п</w:t>
      </w:r>
    </w:p>
    <w:p w14:paraId="4B890C7F" w14:textId="77777777" w:rsidR="007A4B6B" w:rsidRPr="007A4B6B" w:rsidRDefault="007A4B6B" w:rsidP="007A4B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B1385B" w14:textId="77777777" w:rsidR="007A4B6B" w:rsidRPr="007A4B6B" w:rsidRDefault="007A4B6B" w:rsidP="007A4B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CBDB32" w14:textId="77777777" w:rsidR="007A4B6B" w:rsidRPr="007A4B6B" w:rsidRDefault="007A4B6B" w:rsidP="007A4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r w:rsidRPr="007A4B6B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Pr="007A4B6B">
        <w:rPr>
          <w:rFonts w:ascii="Times New Roman" w:hAnsi="Times New Roman" w:cs="Times New Roman"/>
          <w:sz w:val="28"/>
          <w:szCs w:val="28"/>
        </w:rPr>
        <w:t>:</w:t>
      </w:r>
    </w:p>
    <w:p w14:paraId="47A4C25D" w14:textId="77777777" w:rsidR="007A4B6B" w:rsidRPr="007A4B6B" w:rsidRDefault="007A4B6B" w:rsidP="007A4B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следующее изменение:</w:t>
      </w:r>
    </w:p>
    <w:p w14:paraId="16C14247" w14:textId="77777777" w:rsidR="007A4B6B" w:rsidRPr="007A4B6B" w:rsidRDefault="007A4B6B" w:rsidP="007A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1. В пункте 1.1 подпункт 6 изложить в следующей редакции:</w:t>
      </w:r>
    </w:p>
    <w:p w14:paraId="0F186521" w14:textId="77777777" w:rsidR="007A4B6B" w:rsidRPr="007A4B6B" w:rsidRDefault="007A4B6B" w:rsidP="007A4B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«6) 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доходов, возникающих в случае осуществления перевозки пассажиров по субсидируемым маршрутам с территории Новосибирской области, согласно приложению № 6 к настоящему постановлению;».</w:t>
      </w:r>
    </w:p>
    <w:p w14:paraId="35EC5378" w14:textId="77777777" w:rsidR="007A4B6B" w:rsidRPr="007A4B6B" w:rsidRDefault="007A4B6B" w:rsidP="007A4B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2. Приложение № 6 «П</w:t>
      </w:r>
      <w:r w:rsidRPr="007A4B6B">
        <w:rPr>
          <w:rFonts w:ascii="Times New Roman" w:hAnsi="Times New Roman" w:cs="Times New Roman"/>
          <w:sz w:val="28"/>
          <w:szCs w:val="28"/>
          <w:lang w:eastAsia="zh-CN"/>
        </w:rPr>
        <w:t xml:space="preserve">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территории Новосибирской области (далее – Порядок)» </w:t>
      </w:r>
      <w:r w:rsidRPr="007A4B6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14:paraId="464AEA13" w14:textId="77777777" w:rsidR="007A4B6B" w:rsidRPr="007A4B6B" w:rsidRDefault="007A4B6B" w:rsidP="007A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2BFAE" w14:textId="77777777" w:rsidR="007A4B6B" w:rsidRPr="007A4B6B" w:rsidRDefault="007A4B6B" w:rsidP="007A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05BD0" w14:textId="77777777" w:rsidR="007A4B6B" w:rsidRPr="007A4B6B" w:rsidRDefault="007A4B6B" w:rsidP="007A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F2017" w14:textId="77777777" w:rsidR="007A4B6B" w:rsidRPr="007A4B6B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7A4B6B">
        <w:rPr>
          <w:rFonts w:ascii="Times New Roman" w:hAnsi="Times New Roman" w:cs="Times New Roman"/>
          <w:sz w:val="28"/>
          <w:szCs w:val="28"/>
        </w:rPr>
        <w:br/>
      </w:r>
    </w:p>
    <w:p w14:paraId="048EF0EB" w14:textId="77777777" w:rsidR="007A4B6B" w:rsidRPr="007A4B6B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D23AF" w14:textId="77777777" w:rsidR="007A4B6B" w:rsidRPr="007A4B6B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EF93E" w14:textId="77777777" w:rsidR="007A4B6B" w:rsidRPr="007A4B6B" w:rsidRDefault="007A4B6B" w:rsidP="007A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CA559" w14:textId="77777777" w:rsidR="007A4B6B" w:rsidRPr="007A4B6B" w:rsidRDefault="007A4B6B" w:rsidP="007A4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4AE041C4" w14:textId="77777777" w:rsidR="007A4B6B" w:rsidRPr="007A4B6B" w:rsidRDefault="007A4B6B" w:rsidP="007A4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1847CE67" w14:textId="77777777" w:rsidR="007A4B6B" w:rsidRPr="007A4B6B" w:rsidRDefault="007A4B6B" w:rsidP="007A4B6B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7A4B6B">
        <w:rPr>
          <w:rFonts w:ascii="Times New Roman" w:hAnsi="Times New Roman" w:cs="Times New Roman"/>
          <w:sz w:val="20"/>
        </w:rPr>
        <w:t>А.В. Костылевский</w:t>
      </w:r>
    </w:p>
    <w:p w14:paraId="15C602DD" w14:textId="77777777" w:rsidR="007A4B6B" w:rsidRPr="007A4B6B" w:rsidRDefault="007A4B6B" w:rsidP="007A4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7A4B6B">
        <w:rPr>
          <w:rFonts w:ascii="Times New Roman" w:hAnsi="Times New Roman" w:cs="Times New Roman"/>
          <w:sz w:val="20"/>
        </w:rPr>
        <w:t>238 66 96</w:t>
      </w:r>
    </w:p>
    <w:p w14:paraId="2BA3E905" w14:textId="2C8588D6" w:rsidR="00924DAA" w:rsidRPr="007A4B6B" w:rsidRDefault="005A3990" w:rsidP="00360ED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A4B6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0C972209" w14:textId="77777777" w:rsidR="005A3990" w:rsidRPr="007A4B6B" w:rsidRDefault="007778DD" w:rsidP="00360ED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4B6B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5A3990" w:rsidRPr="007A4B6B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</w:p>
    <w:p w14:paraId="0C92BD9C" w14:textId="7EA49FE5" w:rsidR="00924DAA" w:rsidRPr="007A4B6B" w:rsidRDefault="007778DD" w:rsidP="00360EDB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4B6B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71D8172E" w14:textId="43373567" w:rsidR="005A3990" w:rsidRPr="007A4B6B" w:rsidRDefault="00E212CA" w:rsidP="00E212CA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4B6B">
        <w:rPr>
          <w:rFonts w:ascii="Times New Roman" w:hAnsi="Times New Roman" w:cs="Times New Roman"/>
          <w:b w:val="0"/>
          <w:sz w:val="28"/>
          <w:szCs w:val="28"/>
        </w:rPr>
        <w:t>от 03.07.2024  № 299-п</w:t>
      </w:r>
    </w:p>
    <w:p w14:paraId="0B5ADBAB" w14:textId="39576A77" w:rsidR="00924DAA" w:rsidRPr="007A4B6B" w:rsidRDefault="00924DAA" w:rsidP="00360EDB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9C169E" w14:textId="77777777" w:rsidR="005A3990" w:rsidRPr="007A4B6B" w:rsidRDefault="005A3990" w:rsidP="00360EDB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A9E37F" w14:textId="07493178" w:rsidR="00924DAA" w:rsidRPr="007A4B6B" w:rsidRDefault="007778DD" w:rsidP="00360EDB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</w:t>
      </w:r>
      <w:r w:rsidR="005A3990" w:rsidRPr="007A4B6B">
        <w:rPr>
          <w:rFonts w:ascii="Times New Roman" w:hAnsi="Times New Roman" w:cs="Times New Roman"/>
          <w:sz w:val="28"/>
          <w:szCs w:val="28"/>
        </w:rPr>
        <w:t>ПРИЛОЖЕНИЕ № </w:t>
      </w:r>
      <w:r w:rsidRPr="007A4B6B">
        <w:rPr>
          <w:rFonts w:ascii="Times New Roman" w:hAnsi="Times New Roman" w:cs="Times New Roman"/>
          <w:sz w:val="28"/>
          <w:szCs w:val="28"/>
        </w:rPr>
        <w:t>6</w:t>
      </w:r>
    </w:p>
    <w:p w14:paraId="0D59C75C" w14:textId="77777777" w:rsidR="005A3990" w:rsidRPr="007A4B6B" w:rsidRDefault="007778DD" w:rsidP="00360ED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к постановлению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2EF662B1" w14:textId="22AB80F2" w:rsidR="00924DAA" w:rsidRPr="007A4B6B" w:rsidRDefault="007778DD" w:rsidP="00360ED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D34F306" w14:textId="68AEF542" w:rsidR="00924DAA" w:rsidRPr="007A4B6B" w:rsidRDefault="007778DD" w:rsidP="00360ED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от</w:t>
      </w:r>
      <w:r w:rsidR="005A3990" w:rsidRPr="007A4B6B">
        <w:rPr>
          <w:rFonts w:ascii="Times New Roman" w:hAnsi="Times New Roman" w:cs="Times New Roman"/>
          <w:sz w:val="28"/>
          <w:szCs w:val="28"/>
        </w:rPr>
        <w:t> 24.02.2014 № </w:t>
      </w:r>
      <w:r w:rsidRPr="007A4B6B">
        <w:rPr>
          <w:rFonts w:ascii="Times New Roman" w:hAnsi="Times New Roman" w:cs="Times New Roman"/>
          <w:sz w:val="28"/>
          <w:szCs w:val="28"/>
        </w:rPr>
        <w:t>83-п</w:t>
      </w:r>
    </w:p>
    <w:p w14:paraId="335BF509" w14:textId="3A8A58DD" w:rsidR="00924DAA" w:rsidRPr="007A4B6B" w:rsidRDefault="00924DAA" w:rsidP="00360ED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87FF571" w14:textId="7A4150FC" w:rsidR="005A3990" w:rsidRPr="007A4B6B" w:rsidRDefault="005A3990" w:rsidP="00360ED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6CCC657" w14:textId="77777777" w:rsidR="005A3990" w:rsidRPr="007A4B6B" w:rsidRDefault="005A3990" w:rsidP="00360EDB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69D43B86" w14:textId="50D52E59" w:rsidR="00924DAA" w:rsidRPr="007A4B6B" w:rsidRDefault="005A3990" w:rsidP="00360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ПОРЯДОК</w:t>
      </w:r>
    </w:p>
    <w:p w14:paraId="5FE525BF" w14:textId="42E252E0" w:rsidR="009D2450" w:rsidRPr="007A4B6B" w:rsidRDefault="007778DD" w:rsidP="00360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</w:t>
      </w:r>
      <w:r w:rsidR="00445F38" w:rsidRPr="007A4B6B">
        <w:rPr>
          <w:rFonts w:ascii="Times New Roman" w:hAnsi="Times New Roman" w:cs="Times New Roman"/>
          <w:sz w:val="28"/>
          <w:szCs w:val="28"/>
        </w:rPr>
        <w:t>,</w:t>
      </w:r>
      <w:r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9D2450" w:rsidRPr="007A4B6B">
        <w:rPr>
          <w:rFonts w:ascii="Times New Roman" w:hAnsi="Times New Roman" w:cs="Times New Roman"/>
          <w:sz w:val="28"/>
          <w:szCs w:val="28"/>
        </w:rPr>
        <w:t>возникающих в случае осущес</w:t>
      </w:r>
      <w:r w:rsidR="005A3990" w:rsidRPr="007A4B6B">
        <w:rPr>
          <w:rFonts w:ascii="Times New Roman" w:hAnsi="Times New Roman" w:cs="Times New Roman"/>
          <w:sz w:val="28"/>
          <w:szCs w:val="28"/>
        </w:rPr>
        <w:t>твления перевозки пассажиров по </w:t>
      </w:r>
      <w:r w:rsidR="009D2450" w:rsidRPr="007A4B6B">
        <w:rPr>
          <w:rFonts w:ascii="Times New Roman" w:hAnsi="Times New Roman" w:cs="Times New Roman"/>
          <w:sz w:val="28"/>
          <w:szCs w:val="28"/>
        </w:rPr>
        <w:t xml:space="preserve">субсидируемым маршрутам с территории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A091609" w14:textId="29219D71" w:rsidR="00924DAA" w:rsidRPr="007A4B6B" w:rsidRDefault="00924DAA" w:rsidP="00360E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99F2439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3D6717" w14:textId="42E11E70" w:rsidR="00924DAA" w:rsidRPr="007A4B6B" w:rsidRDefault="005A3990" w:rsidP="00360ED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P19"/>
      <w:bookmarkEnd w:id="1"/>
      <w:r w:rsidRPr="007A4B6B">
        <w:rPr>
          <w:rFonts w:ascii="Times New Roman" w:hAnsi="Times New Roman" w:cs="Times New Roman"/>
          <w:sz w:val="28"/>
          <w:szCs w:val="28"/>
        </w:rPr>
        <w:t>1. </w:t>
      </w:r>
      <w:r w:rsidR="007778DD" w:rsidRPr="007A4B6B">
        <w:rPr>
          <w:rFonts w:ascii="Times New Roman" w:hAnsi="Times New Roman" w:cs="Times New Roman"/>
          <w:sz w:val="28"/>
          <w:szCs w:val="28"/>
        </w:rPr>
        <w:t>Порядок</w:t>
      </w:r>
      <w:r w:rsidR="005714D9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9D2450" w:rsidRPr="007A4B6B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</w:t>
      </w:r>
      <w:r w:rsidR="00276F86" w:rsidRPr="007A4B6B">
        <w:rPr>
          <w:rFonts w:ascii="Times New Roman" w:hAnsi="Times New Roman" w:cs="Times New Roman"/>
          <w:sz w:val="28"/>
          <w:szCs w:val="28"/>
        </w:rPr>
        <w:t>,</w:t>
      </w:r>
      <w:r w:rsidR="009D2450" w:rsidRPr="007A4B6B">
        <w:rPr>
          <w:rFonts w:ascii="Times New Roman" w:hAnsi="Times New Roman" w:cs="Times New Roman"/>
          <w:sz w:val="28"/>
          <w:szCs w:val="28"/>
        </w:rPr>
        <w:t xml:space="preserve"> возникающих в случае осуществления перевозки пассажиров по субсидируемым маршрутам с территории Новосибирской области </w:t>
      </w:r>
      <w:r w:rsidR="005714D9" w:rsidRPr="007A4B6B">
        <w:rPr>
          <w:rFonts w:ascii="Times New Roman" w:hAnsi="Times New Roman" w:cs="Times New Roman"/>
          <w:sz w:val="28"/>
          <w:szCs w:val="28"/>
        </w:rPr>
        <w:t>(далее</w:t>
      </w:r>
      <w:r w:rsidR="00CE78A4" w:rsidRPr="007A4B6B">
        <w:rPr>
          <w:rFonts w:ascii="Times New Roman" w:hAnsi="Times New Roman" w:cs="Times New Roman"/>
          <w:sz w:val="28"/>
          <w:szCs w:val="28"/>
        </w:rPr>
        <w:t xml:space="preserve"> – </w:t>
      </w:r>
      <w:r w:rsidR="005714D9" w:rsidRPr="007A4B6B">
        <w:rPr>
          <w:rFonts w:ascii="Times New Roman" w:hAnsi="Times New Roman" w:cs="Times New Roman"/>
          <w:sz w:val="28"/>
          <w:szCs w:val="28"/>
        </w:rPr>
        <w:t>Порядок)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подпунктом 2 </w:t>
      </w:r>
      <w:r w:rsidR="005714D9" w:rsidRPr="007A4B6B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7778DD" w:rsidRPr="007A4B6B">
        <w:rPr>
          <w:rFonts w:ascii="Times New Roman" w:hAnsi="Times New Roman" w:cs="Times New Roman"/>
          <w:sz w:val="28"/>
          <w:szCs w:val="28"/>
        </w:rPr>
        <w:t>статьи 78 Бюджетного кодекса Российской Федерации, постановлением Правительства Российской Федерации от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25.10.2023 № 1782 «Об утверждении общих требований к 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CE78A4" w:rsidRPr="007A4B6B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 том числе грантов в форме субсидий»</w:t>
      </w:r>
      <w:r w:rsidR="00445F38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33A8A2AA" w14:textId="6319E26B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Понятия, используемые в Порядке, означают следующее:</w:t>
      </w:r>
    </w:p>
    <w:p w14:paraId="157CF718" w14:textId="09F81F87" w:rsidR="00924DAA" w:rsidRPr="007A4B6B" w:rsidRDefault="001550BE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</w:t>
      </w:r>
      <w:r w:rsidR="007778DD" w:rsidRPr="007A4B6B">
        <w:rPr>
          <w:rFonts w:ascii="Times New Roman" w:hAnsi="Times New Roman" w:cs="Times New Roman"/>
          <w:sz w:val="28"/>
          <w:szCs w:val="28"/>
        </w:rPr>
        <w:t>субсидируемый маршрут</w:t>
      </w:r>
      <w:r w:rsidRPr="007A4B6B">
        <w:rPr>
          <w:rFonts w:ascii="Times New Roman" w:hAnsi="Times New Roman" w:cs="Times New Roman"/>
          <w:sz w:val="28"/>
          <w:szCs w:val="28"/>
        </w:rPr>
        <w:t>»</w:t>
      </w:r>
      <w:r w:rsidR="00CE78A4" w:rsidRPr="007A4B6B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P22"/>
      <w:bookmarkEnd w:id="2"/>
      <w:r w:rsidR="007778DD" w:rsidRPr="007A4B6B">
        <w:rPr>
          <w:rFonts w:ascii="Times New Roman" w:hAnsi="Times New Roman" w:cs="Times New Roman"/>
          <w:sz w:val="28"/>
          <w:szCs w:val="28"/>
        </w:rPr>
        <w:t xml:space="preserve">маршрут, пункты отправления и назначения которого расположены на территориях разных субъектов Российской Федерации, </w:t>
      </w:r>
      <w:r w:rsidR="007778DD" w:rsidRPr="007A4B6B">
        <w:rPr>
          <w:rFonts w:ascii="Times New Roman" w:hAnsi="Times New Roman" w:cs="Times New Roman"/>
          <w:spacing w:val="-2"/>
          <w:sz w:val="28"/>
          <w:szCs w:val="28"/>
        </w:rPr>
        <w:t>включенный в перечень субсидируемых марш</w:t>
      </w:r>
      <w:r w:rsidR="00CE78A4" w:rsidRPr="007A4B6B">
        <w:rPr>
          <w:rFonts w:ascii="Times New Roman" w:hAnsi="Times New Roman" w:cs="Times New Roman"/>
          <w:spacing w:val="-2"/>
          <w:sz w:val="28"/>
          <w:szCs w:val="28"/>
        </w:rPr>
        <w:t>рутов в соответствии с пунктами </w:t>
      </w:r>
      <w:r w:rsidR="007778DD" w:rsidRPr="007A4B6B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CE78A4" w:rsidRPr="007A4B6B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7778DD" w:rsidRPr="007A4B6B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утвержденных постановлением Правит</w:t>
      </w:r>
      <w:r w:rsidR="00CE78A4" w:rsidRPr="007A4B6B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7778DD" w:rsidRPr="007A4B6B">
        <w:rPr>
          <w:rFonts w:ascii="Times New Roman" w:hAnsi="Times New Roman" w:cs="Times New Roman"/>
          <w:sz w:val="28"/>
          <w:szCs w:val="28"/>
        </w:rPr>
        <w:t>25.12.2013 №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формирование региональной маршрутной сети» (далее </w:t>
      </w:r>
      <w:r w:rsidR="00CE78A4" w:rsidRPr="007A4B6B">
        <w:rPr>
          <w:rFonts w:ascii="Times New Roman" w:hAnsi="Times New Roman" w:cs="Times New Roman"/>
          <w:sz w:val="28"/>
          <w:szCs w:val="28"/>
        </w:rPr>
        <w:t>–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Правила, утвержденные </w:t>
      </w:r>
      <w:r w:rsidR="00CE78A4" w:rsidRPr="007A4B6B">
        <w:rPr>
          <w:rFonts w:ascii="Times New Roman" w:hAnsi="Times New Roman" w:cs="Times New Roman"/>
          <w:sz w:val="28"/>
          <w:szCs w:val="28"/>
        </w:rPr>
        <w:lastRenderedPageBreak/>
        <w:t>постановлением от </w:t>
      </w:r>
      <w:r w:rsidR="007778DD" w:rsidRPr="007A4B6B">
        <w:rPr>
          <w:rFonts w:ascii="Times New Roman" w:hAnsi="Times New Roman" w:cs="Times New Roman"/>
          <w:sz w:val="28"/>
          <w:szCs w:val="28"/>
        </w:rPr>
        <w:t>25.12.2013 №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1242);</w:t>
      </w:r>
    </w:p>
    <w:p w14:paraId="37625E62" w14:textId="7869151E" w:rsidR="0006225E" w:rsidRPr="007A4B6B" w:rsidRDefault="001550BE" w:rsidP="00CE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</w:t>
      </w:r>
      <w:r w:rsidR="007778DD" w:rsidRPr="007A4B6B">
        <w:rPr>
          <w:rFonts w:ascii="Times New Roman" w:hAnsi="Times New Roman" w:cs="Times New Roman"/>
          <w:sz w:val="28"/>
          <w:szCs w:val="28"/>
        </w:rPr>
        <w:t>софинансируемый маршрут</w:t>
      </w:r>
      <w:bookmarkStart w:id="3" w:name="P23"/>
      <w:bookmarkEnd w:id="3"/>
      <w:r w:rsidRPr="007A4B6B">
        <w:rPr>
          <w:rFonts w:ascii="Times New Roman" w:hAnsi="Times New Roman" w:cs="Times New Roman"/>
          <w:sz w:val="28"/>
          <w:szCs w:val="28"/>
        </w:rPr>
        <w:t>»</w:t>
      </w:r>
      <w:r w:rsidR="00CE78A4" w:rsidRPr="007A4B6B">
        <w:rPr>
          <w:rFonts w:ascii="Times New Roman" w:hAnsi="Times New Roman" w:cs="Times New Roman"/>
          <w:sz w:val="28"/>
          <w:szCs w:val="28"/>
        </w:rPr>
        <w:t xml:space="preserve"> – </w:t>
      </w:r>
      <w:r w:rsidR="007778DD" w:rsidRPr="007A4B6B">
        <w:rPr>
          <w:rFonts w:ascii="Times New Roman" w:hAnsi="Times New Roman" w:cs="Times New Roman"/>
          <w:sz w:val="28"/>
          <w:szCs w:val="28"/>
        </w:rPr>
        <w:t>маршрут, пункты отправления и назначения которого расположены на территориях разных су</w:t>
      </w:r>
      <w:r w:rsidR="00CE78A4" w:rsidRPr="007A4B6B">
        <w:rPr>
          <w:rFonts w:ascii="Times New Roman" w:hAnsi="Times New Roman" w:cs="Times New Roman"/>
          <w:sz w:val="28"/>
          <w:szCs w:val="28"/>
        </w:rPr>
        <w:t>бъектов Российской Федерации, в </w:t>
      </w:r>
      <w:r w:rsidR="007778DD" w:rsidRPr="007A4B6B">
        <w:rPr>
          <w:rFonts w:ascii="Times New Roman" w:hAnsi="Times New Roman" w:cs="Times New Roman"/>
          <w:sz w:val="28"/>
          <w:szCs w:val="28"/>
        </w:rPr>
        <w:t>отношении которого при условии непредоставления субсидий из федерального бюджета не менее чем одним субъектом Российской Федерации принято решение о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</w:t>
      </w:r>
      <w:r w:rsidR="0006225E" w:rsidRPr="007A4B6B">
        <w:rPr>
          <w:rFonts w:ascii="Times New Roman" w:hAnsi="Times New Roman" w:cs="Times New Roman"/>
          <w:sz w:val="28"/>
          <w:szCs w:val="28"/>
        </w:rPr>
        <w:t>;</w:t>
      </w:r>
    </w:p>
    <w:p w14:paraId="0FC20D02" w14:textId="296DFEA3" w:rsidR="007B2014" w:rsidRPr="007A4B6B" w:rsidRDefault="001550BE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</w:t>
      </w:r>
      <w:r w:rsidR="00CE78A4" w:rsidRPr="007A4B6B">
        <w:rPr>
          <w:rFonts w:ascii="Times New Roman" w:hAnsi="Times New Roman" w:cs="Times New Roman"/>
          <w:sz w:val="28"/>
          <w:szCs w:val="28"/>
        </w:rPr>
        <w:t>специальный тариф</w:t>
      </w:r>
      <w:r w:rsidRPr="007A4B6B">
        <w:rPr>
          <w:rFonts w:ascii="Times New Roman" w:hAnsi="Times New Roman" w:cs="Times New Roman"/>
          <w:sz w:val="28"/>
          <w:szCs w:val="28"/>
        </w:rPr>
        <w:t>»</w:t>
      </w:r>
      <w:r w:rsidR="00CE78A4" w:rsidRPr="007A4B6B">
        <w:rPr>
          <w:rFonts w:ascii="Times New Roman" w:hAnsi="Times New Roman" w:cs="Times New Roman"/>
          <w:sz w:val="28"/>
          <w:szCs w:val="28"/>
        </w:rPr>
        <w:t xml:space="preserve"> – 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специальный тариф, это </w:t>
      </w:r>
      <w:r w:rsidR="00CE78A4" w:rsidRPr="007A4B6B">
        <w:rPr>
          <w:rFonts w:ascii="Times New Roman" w:hAnsi="Times New Roman" w:cs="Times New Roman"/>
          <w:sz w:val="28"/>
          <w:szCs w:val="28"/>
        </w:rPr>
        <w:t>устанавливаемая в </w:t>
      </w:r>
      <w:r w:rsidR="0006225E" w:rsidRPr="007A4B6B">
        <w:rPr>
          <w:rFonts w:ascii="Times New Roman" w:hAnsi="Times New Roman" w:cs="Times New Roman"/>
          <w:sz w:val="28"/>
          <w:szCs w:val="28"/>
        </w:rPr>
        <w:t>соответствии со статьей 64 Воздушного кодекса Российской Федерации авиаперевозчиком провозная плата за воздушн</w:t>
      </w:r>
      <w:r w:rsidR="00CE78A4" w:rsidRPr="007A4B6B">
        <w:rPr>
          <w:rFonts w:ascii="Times New Roman" w:hAnsi="Times New Roman" w:cs="Times New Roman"/>
          <w:sz w:val="28"/>
          <w:szCs w:val="28"/>
        </w:rPr>
        <w:t>ую перевозку одного пассажира в </w:t>
      </w:r>
      <w:r w:rsidR="0006225E" w:rsidRPr="007A4B6B">
        <w:rPr>
          <w:rFonts w:ascii="Times New Roman" w:hAnsi="Times New Roman" w:cs="Times New Roman"/>
          <w:sz w:val="28"/>
          <w:szCs w:val="28"/>
        </w:rPr>
        <w:t xml:space="preserve">одном направлении на каждое место в </w:t>
      </w:r>
      <w:r w:rsidR="00CE78A4" w:rsidRPr="007A4B6B">
        <w:rPr>
          <w:rFonts w:ascii="Times New Roman" w:hAnsi="Times New Roman" w:cs="Times New Roman"/>
          <w:sz w:val="28"/>
          <w:szCs w:val="28"/>
        </w:rPr>
        <w:t>салоне экономического класса по </w:t>
      </w:r>
      <w:r w:rsidR="0006225E" w:rsidRPr="007A4B6B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="00224BEC" w:rsidRPr="007A4B6B">
        <w:rPr>
          <w:rFonts w:ascii="Times New Roman" w:hAnsi="Times New Roman" w:cs="Times New Roman"/>
          <w:sz w:val="28"/>
          <w:szCs w:val="28"/>
        </w:rPr>
        <w:t>и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224BEC" w:rsidRPr="007A4B6B">
        <w:rPr>
          <w:rFonts w:ascii="Times New Roman" w:hAnsi="Times New Roman" w:cs="Times New Roman"/>
          <w:sz w:val="28"/>
          <w:szCs w:val="28"/>
        </w:rPr>
        <w:t xml:space="preserve">(или) софинансируемому </w:t>
      </w:r>
      <w:r w:rsidR="00CE78A4" w:rsidRPr="007A4B6B">
        <w:rPr>
          <w:rFonts w:ascii="Times New Roman" w:hAnsi="Times New Roman" w:cs="Times New Roman"/>
          <w:sz w:val="28"/>
          <w:szCs w:val="28"/>
        </w:rPr>
        <w:t>маршруту, размер которой с </w:t>
      </w:r>
      <w:r w:rsidR="0006225E" w:rsidRPr="007A4B6B">
        <w:rPr>
          <w:rFonts w:ascii="Times New Roman" w:hAnsi="Times New Roman" w:cs="Times New Roman"/>
          <w:sz w:val="28"/>
          <w:szCs w:val="28"/>
        </w:rPr>
        <w:t xml:space="preserve">учетом налога на добавленную стоимость не </w:t>
      </w:r>
      <w:r w:rsidR="00CE78A4" w:rsidRPr="007A4B6B">
        <w:rPr>
          <w:rFonts w:ascii="Times New Roman" w:hAnsi="Times New Roman" w:cs="Times New Roman"/>
          <w:sz w:val="28"/>
          <w:szCs w:val="28"/>
        </w:rPr>
        <w:t>превышает размер, приведенный в </w:t>
      </w:r>
      <w:r w:rsidR="0006225E" w:rsidRPr="007A4B6B">
        <w:rPr>
          <w:rFonts w:ascii="Times New Roman" w:hAnsi="Times New Roman" w:cs="Times New Roman"/>
          <w:sz w:val="28"/>
          <w:szCs w:val="28"/>
        </w:rPr>
        <w:t>приложении № 2 к Правилам, утвержденным постановлением от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="0006225E" w:rsidRPr="007A4B6B">
        <w:rPr>
          <w:rFonts w:ascii="Times New Roman" w:hAnsi="Times New Roman" w:cs="Times New Roman"/>
          <w:sz w:val="28"/>
          <w:szCs w:val="28"/>
        </w:rPr>
        <w:t>25.12.2013 № 1242</w:t>
      </w:r>
      <w:r w:rsidR="00911D36" w:rsidRPr="007A4B6B">
        <w:rPr>
          <w:rFonts w:ascii="Times New Roman" w:hAnsi="Times New Roman" w:cs="Times New Roman"/>
          <w:sz w:val="28"/>
          <w:szCs w:val="28"/>
        </w:rPr>
        <w:t>, который подлежит увеличению на величину</w:t>
      </w:r>
      <w:r w:rsidR="007B2014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511C6CA2" w14:textId="448CB452" w:rsidR="007B2014" w:rsidRPr="007A4B6B" w:rsidRDefault="007B201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Размер специального тарифа подлежит увеличению:</w:t>
      </w:r>
    </w:p>
    <w:p w14:paraId="4A805C9E" w14:textId="23FD2B58" w:rsidR="007B2014" w:rsidRPr="007A4B6B" w:rsidRDefault="007B201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в 1,5 раза </w:t>
      </w:r>
      <w:r w:rsidR="00CE78A4" w:rsidRPr="007A4B6B">
        <w:rPr>
          <w:rFonts w:ascii="Times New Roman" w:hAnsi="Times New Roman" w:cs="Times New Roman"/>
          <w:sz w:val="28"/>
          <w:szCs w:val="28"/>
        </w:rPr>
        <w:t>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в отношении маршрута, соответствующего требованиям подпункта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г(1) пункта 8 Правил,</w:t>
      </w:r>
      <w:r w:rsidR="00CE78A4" w:rsidRPr="007A4B6B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от 25.12.2013 № </w:t>
      </w:r>
      <w:r w:rsidRPr="007A4B6B">
        <w:rPr>
          <w:rFonts w:ascii="Times New Roman" w:hAnsi="Times New Roman" w:cs="Times New Roman"/>
          <w:sz w:val="28"/>
          <w:szCs w:val="28"/>
        </w:rPr>
        <w:t>1242;</w:t>
      </w:r>
    </w:p>
    <w:p w14:paraId="396DE41A" w14:textId="4A1E185E" w:rsidR="007B2014" w:rsidRPr="007A4B6B" w:rsidRDefault="007B201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в 1,25 раза </w:t>
      </w:r>
      <w:r w:rsidR="00CE78A4" w:rsidRPr="007A4B6B">
        <w:rPr>
          <w:rFonts w:ascii="Times New Roman" w:hAnsi="Times New Roman" w:cs="Times New Roman"/>
          <w:sz w:val="28"/>
          <w:szCs w:val="28"/>
        </w:rPr>
        <w:t>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в отношении маршрута, пункт отправления и</w:t>
      </w:r>
      <w:r w:rsidR="00CE78A4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(или) пункт назначения которого находятся на территории Дальневосточного федерального округа и Арктической зоны Российской Федерации, за исключением маршрутов, соответствующих требованиям подпункта г(1) пункта 8 Правил, утвержденных постановлением от</w:t>
      </w:r>
      <w:r w:rsidR="00CE78A4" w:rsidRPr="007A4B6B">
        <w:rPr>
          <w:rFonts w:ascii="Times New Roman" w:hAnsi="Times New Roman" w:cs="Times New Roman"/>
          <w:sz w:val="28"/>
          <w:szCs w:val="28"/>
        </w:rPr>
        <w:t> 25.12.2013 № </w:t>
      </w:r>
      <w:r w:rsidRPr="007A4B6B">
        <w:rPr>
          <w:rFonts w:ascii="Times New Roman" w:hAnsi="Times New Roman" w:cs="Times New Roman"/>
          <w:sz w:val="28"/>
          <w:szCs w:val="28"/>
        </w:rPr>
        <w:t>1242;</w:t>
      </w:r>
    </w:p>
    <w:p w14:paraId="45702A7F" w14:textId="2B3E98FD" w:rsidR="007B2014" w:rsidRPr="007A4B6B" w:rsidRDefault="007B2014" w:rsidP="0036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на величину, определенную субъ</w:t>
      </w:r>
      <w:r w:rsidR="00CE78A4" w:rsidRPr="007A4B6B">
        <w:rPr>
          <w:rFonts w:ascii="Times New Roman" w:hAnsi="Times New Roman" w:cs="Times New Roman"/>
          <w:sz w:val="28"/>
          <w:szCs w:val="28"/>
        </w:rPr>
        <w:t>ектами Российской Федерации – в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отношении софинансируемого </w:t>
      </w:r>
      <w:r w:rsidR="00C81764" w:rsidRPr="007A4B6B">
        <w:rPr>
          <w:rFonts w:ascii="Times New Roman" w:hAnsi="Times New Roman" w:cs="Times New Roman"/>
          <w:sz w:val="28"/>
          <w:szCs w:val="28"/>
        </w:rPr>
        <w:t xml:space="preserve">или субсидируемого </w:t>
      </w:r>
      <w:r w:rsidRPr="007A4B6B">
        <w:rPr>
          <w:rFonts w:ascii="Times New Roman" w:hAnsi="Times New Roman" w:cs="Times New Roman"/>
          <w:sz w:val="28"/>
          <w:szCs w:val="28"/>
        </w:rPr>
        <w:t xml:space="preserve">маршрута, пункты отправления (назначения) которого расположены </w:t>
      </w:r>
      <w:r w:rsidR="00C968F2" w:rsidRPr="007A4B6B">
        <w:rPr>
          <w:rFonts w:ascii="Times New Roman" w:hAnsi="Times New Roman" w:cs="Times New Roman"/>
          <w:sz w:val="28"/>
          <w:szCs w:val="28"/>
        </w:rPr>
        <w:t>на территории этих</w:t>
      </w:r>
      <w:r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C968F2" w:rsidRPr="007A4B6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E78A4" w:rsidRPr="007A4B6B">
        <w:rPr>
          <w:rFonts w:ascii="Times New Roman" w:hAnsi="Times New Roman" w:cs="Times New Roman"/>
          <w:sz w:val="28"/>
          <w:szCs w:val="28"/>
        </w:rPr>
        <w:t>субъектов</w:t>
      </w:r>
      <w:r w:rsidRPr="007A4B6B">
        <w:rPr>
          <w:rFonts w:ascii="Times New Roman" w:hAnsi="Times New Roman" w:cs="Times New Roman"/>
          <w:sz w:val="28"/>
          <w:szCs w:val="28"/>
        </w:rPr>
        <w:t xml:space="preserve"> Российской Федерации, принявших совместное решение об увеличении специального тарифа</w:t>
      </w:r>
      <w:r w:rsidR="00C968F2" w:rsidRPr="007A4B6B">
        <w:rPr>
          <w:rFonts w:ascii="Times New Roman" w:hAnsi="Times New Roman" w:cs="Times New Roman"/>
          <w:sz w:val="28"/>
          <w:szCs w:val="28"/>
        </w:rPr>
        <w:t>.</w:t>
      </w:r>
      <w:r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143B38" w:rsidRPr="007A4B6B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субъекта Российской Федерации направляется в адрес соответствующего субъекта Российской Федерации </w:t>
      </w:r>
      <w:r w:rsidR="00C81764" w:rsidRPr="007A4B6B">
        <w:rPr>
          <w:rFonts w:ascii="Times New Roman" w:hAnsi="Times New Roman" w:cs="Times New Roman"/>
          <w:sz w:val="28"/>
          <w:szCs w:val="28"/>
        </w:rPr>
        <w:t xml:space="preserve">или Федеральное агентство воздушного транспорта </w:t>
      </w:r>
      <w:r w:rsidR="00CE78A4" w:rsidRPr="007A4B6B">
        <w:rPr>
          <w:rFonts w:ascii="Times New Roman" w:hAnsi="Times New Roman" w:cs="Times New Roman"/>
          <w:sz w:val="28"/>
          <w:szCs w:val="28"/>
        </w:rPr>
        <w:t>в </w:t>
      </w:r>
      <w:r w:rsidR="00143B38" w:rsidRPr="007A4B6B">
        <w:rPr>
          <w:rFonts w:ascii="Times New Roman" w:hAnsi="Times New Roman" w:cs="Times New Roman"/>
          <w:sz w:val="28"/>
          <w:szCs w:val="28"/>
        </w:rPr>
        <w:t>письменном виде</w:t>
      </w:r>
      <w:r w:rsidR="005E7E87" w:rsidRPr="007A4B6B">
        <w:rPr>
          <w:rFonts w:ascii="Times New Roman" w:hAnsi="Times New Roman" w:cs="Times New Roman"/>
          <w:sz w:val="28"/>
          <w:szCs w:val="28"/>
        </w:rPr>
        <w:t xml:space="preserve"> по системе межведомственного электронного документооборота</w:t>
      </w:r>
      <w:r w:rsidR="00CE78A4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4F9EAA01" w14:textId="7FD2D2E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2. 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</w:t>
      </w:r>
      <w:r w:rsidR="005714D9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 xml:space="preserve"> в целях реализации постановления Правит</w:t>
      </w:r>
      <w:r w:rsidR="00CE78A4" w:rsidRPr="007A4B6B">
        <w:rPr>
          <w:rFonts w:ascii="Times New Roman" w:eastAsiaTheme="minorHAnsi" w:hAnsi="Times New Roman" w:cs="Times New Roman"/>
          <w:sz w:val="28"/>
          <w:szCs w:val="28"/>
        </w:rPr>
        <w:t>ельства Российской Федерации от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25.12.2013 №</w:t>
      </w:r>
      <w:r w:rsidR="00CE78A4" w:rsidRPr="007A4B6B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сети», а также Указа Пре</w:t>
      </w:r>
      <w:r w:rsidR="00CE78A4" w:rsidRPr="007A4B6B">
        <w:rPr>
          <w:rFonts w:ascii="Times New Roman" w:eastAsiaTheme="minorHAnsi" w:hAnsi="Times New Roman" w:cs="Times New Roman"/>
          <w:sz w:val="28"/>
          <w:szCs w:val="28"/>
        </w:rPr>
        <w:t>зидента Российской Федерации от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07.05.2018 №</w:t>
      </w:r>
      <w:r w:rsidR="00CE78A4" w:rsidRPr="007A4B6B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 xml:space="preserve">204 «О национальных целях и стратегических задачах 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lastRenderedPageBreak/>
        <w:t>развития Российской Федерации на период до 2024 года»</w:t>
      </w:r>
      <w:r w:rsidR="00594FE9" w:rsidRPr="007A4B6B">
        <w:rPr>
          <w:rFonts w:ascii="Times New Roman" w:eastAsiaTheme="minorHAnsi" w:hAnsi="Times New Roman" w:cs="Times New Roman"/>
          <w:sz w:val="28"/>
          <w:szCs w:val="28"/>
        </w:rPr>
        <w:t>, Указа Президента Российско</w:t>
      </w:r>
      <w:r w:rsidR="00CE78A4" w:rsidRPr="007A4B6B">
        <w:rPr>
          <w:rFonts w:ascii="Times New Roman" w:eastAsiaTheme="minorHAnsi" w:hAnsi="Times New Roman" w:cs="Times New Roman"/>
          <w:sz w:val="28"/>
          <w:szCs w:val="28"/>
        </w:rPr>
        <w:t>й Федерации от </w:t>
      </w:r>
      <w:r w:rsidR="00594FE9" w:rsidRPr="007A4B6B">
        <w:rPr>
          <w:rFonts w:ascii="Times New Roman" w:eastAsiaTheme="minorHAnsi" w:hAnsi="Times New Roman" w:cs="Times New Roman"/>
          <w:sz w:val="28"/>
          <w:szCs w:val="28"/>
        </w:rPr>
        <w:t>07.05.2024 №</w:t>
      </w:r>
      <w:r w:rsidR="00CE78A4" w:rsidRPr="007A4B6B">
        <w:rPr>
          <w:rFonts w:ascii="Times New Roman" w:eastAsiaTheme="minorHAnsi" w:hAnsi="Times New Roman" w:cs="Times New Roman"/>
          <w:sz w:val="28"/>
          <w:szCs w:val="28"/>
        </w:rPr>
        <w:t> </w:t>
      </w:r>
      <w:r w:rsidR="00594FE9" w:rsidRPr="007A4B6B">
        <w:rPr>
          <w:rFonts w:ascii="Times New Roman" w:eastAsiaTheme="minorHAnsi" w:hAnsi="Times New Roman" w:cs="Times New Roman"/>
          <w:sz w:val="28"/>
          <w:szCs w:val="28"/>
        </w:rPr>
        <w:t>309 «О национальных целях развития Российской Федерации на период до 2030 года и на перспективу до 2036 года»</w:t>
      </w:r>
      <w:r w:rsidRPr="007A4B6B">
        <w:rPr>
          <w:rFonts w:ascii="Times New Roman" w:hAnsi="Times New Roman" w:cs="Times New Roman"/>
          <w:sz w:val="28"/>
          <w:szCs w:val="28"/>
        </w:rPr>
        <w:t xml:space="preserve"> (далее – субсидии), в рамках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</w:t>
      </w:r>
      <w:r w:rsidR="00A03A1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24.02.2014 №</w:t>
      </w:r>
      <w:r w:rsidR="00A03A1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83-п </w:t>
      </w:r>
      <w:r w:rsidR="005714D9" w:rsidRPr="007A4B6B">
        <w:rPr>
          <w:rFonts w:ascii="Times New Roman" w:hAnsi="Times New Roman" w:cs="Times New Roman"/>
          <w:sz w:val="28"/>
          <w:szCs w:val="28"/>
        </w:rPr>
        <w:t>«</w:t>
      </w:r>
      <w:r w:rsidR="00245AF6" w:rsidRPr="007A4B6B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 w:rsidR="00F03D2A" w:rsidRPr="007A4B6B">
        <w:rPr>
          <w:rFonts w:ascii="Times New Roman" w:hAnsi="Times New Roman" w:cs="Times New Roman"/>
          <w:sz w:val="28"/>
          <w:szCs w:val="28"/>
        </w:rPr>
        <w:t>«</w:t>
      </w:r>
      <w:r w:rsidR="00245AF6" w:rsidRPr="007A4B6B">
        <w:rPr>
          <w:rFonts w:ascii="Times New Roman" w:hAnsi="Times New Roman" w:cs="Times New Roman"/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="005714D9" w:rsidRPr="007A4B6B">
        <w:rPr>
          <w:rFonts w:ascii="Times New Roman" w:hAnsi="Times New Roman" w:cs="Times New Roman"/>
          <w:sz w:val="28"/>
          <w:szCs w:val="28"/>
        </w:rPr>
        <w:t xml:space="preserve">» </w:t>
      </w:r>
      <w:r w:rsidRPr="007A4B6B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  <w:r w:rsidR="00276F86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14ECC1AE" w14:textId="37B27BB6" w:rsidR="00924DAA" w:rsidRPr="007A4B6B" w:rsidRDefault="007778DD" w:rsidP="00360E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3. Предоставление субсидий осуществляется главным распорядителем средств областного бюджета Новосибирской области – министерством 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транспорта и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 xml:space="preserve">дорожного хозяйства Новосибирской области (далее </w:t>
      </w:r>
      <w:r w:rsidRPr="007A4B6B">
        <w:rPr>
          <w:rFonts w:ascii="Times New Roman" w:hAnsi="Times New Roman" w:cs="Times New Roman"/>
          <w:sz w:val="28"/>
          <w:szCs w:val="28"/>
        </w:rPr>
        <w:t>–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 xml:space="preserve"> министерство) на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основании соглашения о предоставлении из областного бюджета Новосибирской области субсидий на возмещение затрат (недополученных доходов) в связи с производством (реализацией) товаров, выполнением работ, оказанием услуг в соответствии с типовой формой, утвержденной приказом министерства финансов и налоговой политики Новосибирской области</w:t>
      </w:r>
      <w:r w:rsidR="005714D9" w:rsidRPr="007A4B6B">
        <w:rPr>
          <w:rFonts w:ascii="Times New Roman" w:eastAsiaTheme="minorHAnsi" w:hAnsi="Times New Roman" w:cs="Times New Roman"/>
          <w:sz w:val="28"/>
          <w:szCs w:val="28"/>
        </w:rPr>
        <w:t xml:space="preserve"> от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 </w:t>
      </w:r>
      <w:r w:rsidR="005714D9" w:rsidRPr="007A4B6B">
        <w:rPr>
          <w:rFonts w:ascii="Times New Roman" w:eastAsiaTheme="minorHAnsi" w:hAnsi="Times New Roman" w:cs="Times New Roman"/>
          <w:sz w:val="28"/>
          <w:szCs w:val="28"/>
        </w:rPr>
        <w:t>27.12.2016 №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 </w:t>
      </w:r>
      <w:r w:rsidR="005714D9" w:rsidRPr="007A4B6B">
        <w:rPr>
          <w:rFonts w:ascii="Times New Roman" w:eastAsiaTheme="minorHAnsi" w:hAnsi="Times New Roman" w:cs="Times New Roman"/>
          <w:sz w:val="28"/>
          <w:szCs w:val="28"/>
        </w:rPr>
        <w:t>80-НПА «</w:t>
      </w:r>
      <w:r w:rsidR="00AB5209" w:rsidRPr="007A4B6B">
        <w:rPr>
          <w:rFonts w:ascii="Times New Roman" w:eastAsiaTheme="minorHAnsi" w:hAnsi="Times New Roman" w:cs="Times New Roman"/>
          <w:sz w:val="28"/>
          <w:szCs w:val="28"/>
        </w:rPr>
        <w:t>Об утверждении типовы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х форм соглашений (договоров) о </w:t>
      </w:r>
      <w:r w:rsidR="00AB5209" w:rsidRPr="007A4B6B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AB5209" w:rsidRPr="007A4B6B">
        <w:rPr>
          <w:rFonts w:ascii="Times New Roman" w:eastAsiaTheme="minorHAnsi" w:hAnsi="Times New Roman" w:cs="Times New Roman"/>
          <w:sz w:val="28"/>
          <w:szCs w:val="28"/>
        </w:rPr>
        <w:t xml:space="preserve"> производителям товаров, работ, услуг</w:t>
      </w:r>
      <w:r w:rsidR="005714D9" w:rsidRPr="007A4B6B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 xml:space="preserve">, в пределах бюджетных ассигнований и лимитов бюджетных обязательств, доведенных до </w:t>
      </w:r>
      <w:r w:rsidR="00AB5209" w:rsidRPr="007A4B6B">
        <w:rPr>
          <w:rFonts w:ascii="Times New Roman" w:eastAsiaTheme="minorHAnsi" w:hAnsi="Times New Roman" w:cs="Times New Roman"/>
          <w:sz w:val="28"/>
          <w:szCs w:val="28"/>
        </w:rPr>
        <w:t>министерства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 xml:space="preserve"> как получателя бюджетных средств, предусмотренных законом Новосибирской 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области об областном бюджете на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текущий финансовый год и плановый пери</w:t>
      </w:r>
      <w:r w:rsidR="00A03A16" w:rsidRPr="007A4B6B">
        <w:rPr>
          <w:rFonts w:ascii="Times New Roman" w:eastAsiaTheme="minorHAnsi" w:hAnsi="Times New Roman" w:cs="Times New Roman"/>
          <w:sz w:val="28"/>
          <w:szCs w:val="28"/>
        </w:rPr>
        <w:t>од, на цели, указанные в пункте 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2 Порядка.</w:t>
      </w:r>
    </w:p>
    <w:p w14:paraId="59CEF777" w14:textId="4F5D1E65" w:rsidR="00924DAA" w:rsidRPr="007A4B6B" w:rsidRDefault="007778DD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 xml:space="preserve">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соглашении </w:t>
      </w:r>
      <w:r w:rsidR="00AB5209" w:rsidRPr="007A4B6B">
        <w:rPr>
          <w:rFonts w:eastAsiaTheme="minorHAnsi"/>
          <w:sz w:val="28"/>
          <w:szCs w:val="28"/>
        </w:rPr>
        <w:t>о предоставлении из областного бюджета Новосибирской области субсидий на возмещение затрат (недополученных доходов) в связи с производством (реализацией) товаров, выполнением работ, оказанием услуг</w:t>
      </w:r>
      <w:r w:rsidRPr="007A4B6B">
        <w:rPr>
          <w:rFonts w:eastAsiaTheme="minorHAnsi"/>
          <w:sz w:val="28"/>
          <w:szCs w:val="28"/>
          <w:lang w:eastAsia="en-US"/>
        </w:rPr>
        <w:t>, условия о согласовании новых условий оформляются дополнительным соглашением к соглашен</w:t>
      </w:r>
      <w:r w:rsidR="00A03A16" w:rsidRPr="007A4B6B">
        <w:rPr>
          <w:rFonts w:eastAsiaTheme="minorHAnsi"/>
          <w:sz w:val="28"/>
          <w:szCs w:val="28"/>
          <w:lang w:eastAsia="en-US"/>
        </w:rPr>
        <w:t>ию о предоставлении субсидий из </w:t>
      </w:r>
      <w:r w:rsidRPr="007A4B6B">
        <w:rPr>
          <w:rFonts w:eastAsiaTheme="minorHAnsi"/>
          <w:sz w:val="28"/>
          <w:szCs w:val="28"/>
          <w:lang w:eastAsia="en-US"/>
        </w:rPr>
        <w:t>областного бюджета Новосибирской области и</w:t>
      </w:r>
      <w:r w:rsidR="00A03A16" w:rsidRPr="007A4B6B">
        <w:rPr>
          <w:rFonts w:eastAsiaTheme="minorHAnsi"/>
          <w:sz w:val="28"/>
          <w:szCs w:val="28"/>
          <w:lang w:eastAsia="en-US"/>
        </w:rPr>
        <w:t>ли дополнительным соглашением о </w:t>
      </w:r>
      <w:r w:rsidRPr="007A4B6B">
        <w:rPr>
          <w:rFonts w:eastAsiaTheme="minorHAnsi"/>
          <w:sz w:val="28"/>
          <w:szCs w:val="28"/>
          <w:lang w:eastAsia="en-US"/>
        </w:rPr>
        <w:t>его расторжении при недостижении согласия по новым условиям.</w:t>
      </w:r>
    </w:p>
    <w:p w14:paraId="73F88677" w14:textId="77777777" w:rsidR="00924DAA" w:rsidRPr="007A4B6B" w:rsidRDefault="007778DD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14:paraId="204B7533" w14:textId="4B5BE738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"/>
      <w:bookmarkEnd w:id="4"/>
      <w:r w:rsidRPr="007A4B6B">
        <w:rPr>
          <w:rFonts w:ascii="Times New Roman" w:hAnsi="Times New Roman" w:cs="Times New Roman"/>
          <w:sz w:val="28"/>
          <w:szCs w:val="28"/>
        </w:rPr>
        <w:t>4.</w:t>
      </w:r>
      <w:r w:rsidR="00A03A1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Получателем субсидии являются ор</w:t>
      </w:r>
      <w:r w:rsidR="00A03A16" w:rsidRPr="007A4B6B">
        <w:rPr>
          <w:rFonts w:ascii="Times New Roman" w:hAnsi="Times New Roman" w:cs="Times New Roman"/>
          <w:sz w:val="28"/>
          <w:szCs w:val="28"/>
        </w:rPr>
        <w:t>ганизации воздушного транспорта 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4B6B">
        <w:rPr>
          <w:rFonts w:ascii="Times New Roman" w:hAnsi="Times New Roman" w:cs="Times New Roman"/>
          <w:sz w:val="28"/>
          <w:szCs w:val="28"/>
        </w:rPr>
        <w:lastRenderedPageBreak/>
        <w:t>области (далее – получатели субсидии) по маршрутам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 по специальному тарифу</w:t>
      </w:r>
      <w:r w:rsidR="00A03A16" w:rsidRPr="007A4B6B">
        <w:rPr>
          <w:rFonts w:ascii="Times New Roman" w:hAnsi="Times New Roman" w:cs="Times New Roman"/>
          <w:sz w:val="28"/>
          <w:szCs w:val="28"/>
        </w:rPr>
        <w:t>, в </w:t>
      </w:r>
      <w:r w:rsidRPr="007A4B6B">
        <w:rPr>
          <w:rFonts w:ascii="Times New Roman" w:hAnsi="Times New Roman" w:cs="Times New Roman"/>
          <w:sz w:val="28"/>
          <w:szCs w:val="28"/>
        </w:rPr>
        <w:t>соответствии с пунктом 1 Порядка.</w:t>
      </w:r>
    </w:p>
    <w:p w14:paraId="09DBE3A6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5. Субсидии предоставляются по результатам проведения отбора получателей субсидии путем запроса предложений (заявок) (далее – отбор), направленных получателями субсидии для участия в отборе, который проводится министерством, исходя из соответствия получателей субсидии условиям отбора.</w:t>
      </w:r>
    </w:p>
    <w:p w14:paraId="53B8FAAC" w14:textId="67995832" w:rsidR="00924DAA" w:rsidRPr="007A4B6B" w:rsidRDefault="007778DD" w:rsidP="00360E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4B6B">
        <w:rPr>
          <w:rFonts w:ascii="Times New Roman" w:hAnsi="Times New Roman" w:cs="Times New Roman"/>
          <w:sz w:val="28"/>
          <w:szCs w:val="28"/>
        </w:rPr>
        <w:t>6. </w:t>
      </w:r>
      <w:r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 отбора на </w:t>
      </w:r>
      <w:r w:rsidR="00276F86"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дату не ранее первого числа </w:t>
      </w:r>
      <w:r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месяца, предшествующего месяцу, в котором планируется проведение отбора, должен соответствовать:</w:t>
      </w:r>
    </w:p>
    <w:p w14:paraId="7A756821" w14:textId="75D98506" w:rsidR="00924DAA" w:rsidRPr="007A4B6B" w:rsidRDefault="00A03A16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>1) следующим требованиям:</w:t>
      </w:r>
    </w:p>
    <w:p w14:paraId="0528BD6B" w14:textId="5CDDE9DD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государственная регистрация на тер</w:t>
      </w:r>
      <w:r w:rsidR="00A03A16" w:rsidRPr="007A4B6B">
        <w:rPr>
          <w:rFonts w:ascii="Times New Roman" w:hAnsi="Times New Roman" w:cs="Times New Roman"/>
          <w:sz w:val="28"/>
          <w:szCs w:val="28"/>
        </w:rPr>
        <w:t>ритории Новосибирской области в </w:t>
      </w:r>
      <w:r w:rsidRPr="007A4B6B">
        <w:rPr>
          <w:rFonts w:ascii="Times New Roman" w:hAnsi="Times New Roman" w:cs="Times New Roman"/>
          <w:sz w:val="28"/>
          <w:szCs w:val="28"/>
        </w:rPr>
        <w:t>соотве</w:t>
      </w:r>
      <w:r w:rsidR="00A03A16" w:rsidRPr="007A4B6B">
        <w:rPr>
          <w:rFonts w:ascii="Times New Roman" w:hAnsi="Times New Roman" w:cs="Times New Roman"/>
          <w:sz w:val="28"/>
          <w:szCs w:val="28"/>
        </w:rPr>
        <w:t>тствии с Федеральным законом от 08.08.2001 № 129-ФЗ «О </w:t>
      </w:r>
      <w:r w:rsidRPr="007A4B6B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 и индивидуальных предпринимателей»;</w:t>
      </w:r>
    </w:p>
    <w:p w14:paraId="06F75611" w14:textId="76007CB7" w:rsidR="00924DAA" w:rsidRPr="007A4B6B" w:rsidRDefault="005F6C43" w:rsidP="0036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A03A1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утвержденный Министерством финансов Российской Федерации </w:t>
      </w:r>
      <w:r w:rsidR="00445F38" w:rsidRPr="007A4B6B">
        <w:rPr>
          <w:rFonts w:ascii="Times New Roman" w:hAnsi="Times New Roman" w:cs="Times New Roman"/>
          <w:sz w:val="28"/>
          <w:szCs w:val="28"/>
        </w:rPr>
        <w:t>перечень</w:t>
      </w:r>
      <w:r w:rsidRPr="007A4B6B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</w:t>
      </w:r>
      <w:r w:rsidR="00A03A16" w:rsidRPr="007A4B6B">
        <w:rPr>
          <w:rFonts w:ascii="Times New Roman" w:hAnsi="Times New Roman" w:cs="Times New Roman"/>
          <w:sz w:val="28"/>
          <w:szCs w:val="28"/>
        </w:rPr>
        <w:t xml:space="preserve"> в Российской Федерации (далее 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 w:rsidR="00A03A16" w:rsidRPr="007A4B6B">
        <w:rPr>
          <w:rFonts w:ascii="Times New Roman" w:hAnsi="Times New Roman" w:cs="Times New Roman"/>
          <w:sz w:val="28"/>
          <w:szCs w:val="28"/>
        </w:rPr>
        <w:t>иц) участия офшорных компаний в </w:t>
      </w:r>
      <w:r w:rsidRPr="007A4B6B">
        <w:rPr>
          <w:rFonts w:ascii="Times New Roman" w:hAnsi="Times New Roman" w:cs="Times New Roman"/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</w:t>
      </w:r>
      <w:r w:rsidR="00A03A16" w:rsidRPr="007A4B6B">
        <w:rPr>
          <w:rFonts w:ascii="Times New Roman" w:hAnsi="Times New Roman" w:cs="Times New Roman"/>
          <w:sz w:val="28"/>
          <w:szCs w:val="28"/>
        </w:rPr>
        <w:t>ких лиц не учитывается прямое и </w:t>
      </w:r>
      <w:r w:rsidRPr="007A4B6B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7778DD" w:rsidRPr="007A4B6B">
        <w:rPr>
          <w:rFonts w:ascii="Times New Roman" w:hAnsi="Times New Roman" w:cs="Times New Roman"/>
          <w:sz w:val="28"/>
          <w:szCs w:val="28"/>
        </w:rPr>
        <w:t>;</w:t>
      </w:r>
    </w:p>
    <w:p w14:paraId="59AD7363" w14:textId="74E3216B" w:rsidR="00924DAA" w:rsidRPr="007A4B6B" w:rsidRDefault="005F6C43" w:rsidP="0036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778DD" w:rsidRPr="007A4B6B">
        <w:rPr>
          <w:rFonts w:ascii="Times New Roman" w:hAnsi="Times New Roman" w:cs="Times New Roman"/>
          <w:sz w:val="28"/>
          <w:szCs w:val="28"/>
        </w:rPr>
        <w:t>;</w:t>
      </w:r>
    </w:p>
    <w:p w14:paraId="6E30730E" w14:textId="3E6CFCEE" w:rsidR="00924DAA" w:rsidRPr="007A4B6B" w:rsidRDefault="005F6C43" w:rsidP="0036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r w:rsidR="00445F38" w:rsidRPr="007A4B6B">
        <w:rPr>
          <w:rFonts w:ascii="Times New Roman" w:hAnsi="Times New Roman" w:cs="Times New Roman"/>
          <w:sz w:val="28"/>
          <w:szCs w:val="28"/>
        </w:rPr>
        <w:t>главой VII</w:t>
      </w:r>
      <w:r w:rsidRPr="007A4B6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7778DD" w:rsidRPr="007A4B6B">
        <w:rPr>
          <w:rFonts w:ascii="Times New Roman" w:hAnsi="Times New Roman" w:cs="Times New Roman"/>
          <w:sz w:val="28"/>
          <w:szCs w:val="28"/>
        </w:rPr>
        <w:t>;</w:t>
      </w:r>
    </w:p>
    <w:p w14:paraId="53BAD4F9" w14:textId="135EB363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 получа</w:t>
      </w:r>
      <w:r w:rsidR="005F6C43" w:rsidRPr="007A4B6B">
        <w:rPr>
          <w:rFonts w:ascii="Times New Roman" w:hAnsi="Times New Roman" w:cs="Times New Roman"/>
          <w:sz w:val="28"/>
          <w:szCs w:val="28"/>
        </w:rPr>
        <w:t>е</w:t>
      </w:r>
      <w:r w:rsidRPr="007A4B6B">
        <w:rPr>
          <w:rFonts w:ascii="Times New Roman" w:hAnsi="Times New Roman" w:cs="Times New Roman"/>
          <w:sz w:val="28"/>
          <w:szCs w:val="28"/>
        </w:rPr>
        <w:t xml:space="preserve">т средства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из областного </w:t>
      </w:r>
      <w:r w:rsidRPr="007A4B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C46DE" w:rsidRPr="007A4B6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07F46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A03A16" w:rsidRPr="007A4B6B">
        <w:rPr>
          <w:rFonts w:ascii="Times New Roman" w:hAnsi="Times New Roman" w:cs="Times New Roman"/>
          <w:sz w:val="28"/>
          <w:szCs w:val="28"/>
        </w:rPr>
        <w:t>в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соответствии с правовым актом, на основании иных нормативных правовых актов Новосибирской области на цели, установленные </w:t>
      </w:r>
      <w:r w:rsidR="00B07F46" w:rsidRPr="007A4B6B">
        <w:rPr>
          <w:rFonts w:ascii="Times New Roman" w:hAnsi="Times New Roman" w:cs="Times New Roman"/>
          <w:sz w:val="28"/>
          <w:szCs w:val="28"/>
        </w:rPr>
        <w:t>Порядком</w:t>
      </w:r>
      <w:r w:rsidRPr="007A4B6B">
        <w:rPr>
          <w:rFonts w:ascii="Times New Roman" w:hAnsi="Times New Roman" w:cs="Times New Roman"/>
          <w:sz w:val="28"/>
          <w:szCs w:val="28"/>
        </w:rPr>
        <w:t>;</w:t>
      </w:r>
    </w:p>
    <w:p w14:paraId="41893C15" w14:textId="184DE987" w:rsidR="00924DAA" w:rsidRPr="007A4B6B" w:rsidRDefault="00B07F46" w:rsidP="00360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r w:rsidR="00445F38" w:rsidRPr="007A4B6B">
        <w:rPr>
          <w:rFonts w:ascii="Times New Roman" w:hAnsi="Times New Roman" w:cs="Times New Roman"/>
          <w:sz w:val="28"/>
          <w:szCs w:val="28"/>
        </w:rPr>
        <w:t>законом</w:t>
      </w:r>
      <w:r w:rsidR="00A03A16" w:rsidRPr="007A4B6B">
        <w:rPr>
          <w:rFonts w:ascii="Times New Roman" w:hAnsi="Times New Roman" w:cs="Times New Roman"/>
          <w:sz w:val="28"/>
          <w:szCs w:val="28"/>
        </w:rPr>
        <w:t xml:space="preserve"> «О </w:t>
      </w:r>
      <w:r w:rsidRPr="007A4B6B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влиянием»</w:t>
      </w:r>
      <w:r w:rsidR="007778DD" w:rsidRPr="007A4B6B">
        <w:rPr>
          <w:rFonts w:ascii="Times New Roman" w:hAnsi="Times New Roman" w:cs="Times New Roman"/>
          <w:sz w:val="28"/>
          <w:szCs w:val="28"/>
        </w:rPr>
        <w:t>;</w:t>
      </w:r>
    </w:p>
    <w:p w14:paraId="48D2D37C" w14:textId="71EFC34A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r w:rsidR="00B07F46" w:rsidRPr="007A4B6B">
        <w:rPr>
          <w:rFonts w:ascii="Times New Roman" w:hAnsi="Times New Roman" w:cs="Times New Roman"/>
          <w:sz w:val="28"/>
          <w:szCs w:val="28"/>
        </w:rPr>
        <w:t>пунктом 3 статьи 47</w:t>
      </w:r>
      <w:r w:rsidRPr="007A4B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7A4B6B">
        <w:rPr>
          <w:rFonts w:ascii="Times New Roman" w:hAnsi="Times New Roman" w:cs="Times New Roman"/>
          <w:sz w:val="28"/>
          <w:szCs w:val="28"/>
        </w:rPr>
        <w:lastRenderedPageBreak/>
        <w:t>задолженность по уплате налогов, сборов и страховых взносов в бюджеты бюджетной системы Российской Федерации;</w:t>
      </w:r>
    </w:p>
    <w:p w14:paraId="5B081E6D" w14:textId="28ED4A64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</w:t>
      </w:r>
      <w:r w:rsidR="00B07F46" w:rsidRPr="007A4B6B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A4B6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C46DE" w:rsidRPr="007A4B6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A4B6B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1842864" w14:textId="1B04A59A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 наход</w:t>
      </w:r>
      <w:r w:rsidR="00B07F46" w:rsidRPr="007A4B6B">
        <w:rPr>
          <w:rFonts w:ascii="Times New Roman" w:hAnsi="Times New Roman" w:cs="Times New Roman"/>
          <w:sz w:val="28"/>
          <w:szCs w:val="28"/>
        </w:rPr>
        <w:t>и</w:t>
      </w:r>
      <w:r w:rsidRPr="007A4B6B">
        <w:rPr>
          <w:rFonts w:ascii="Times New Roman" w:hAnsi="Times New Roman" w:cs="Times New Roman"/>
          <w:sz w:val="28"/>
          <w:szCs w:val="28"/>
        </w:rPr>
        <w:t xml:space="preserve">тся в процессе реорганизации </w:t>
      </w:r>
      <w:r w:rsidR="00A03A16" w:rsidRPr="007A4B6B">
        <w:rPr>
          <w:rFonts w:ascii="Times New Roman" w:hAnsi="Times New Roman" w:cs="Times New Roman"/>
          <w:sz w:val="28"/>
          <w:szCs w:val="28"/>
        </w:rPr>
        <w:t>(за исключением реорганизации в </w:t>
      </w:r>
      <w:r w:rsidRPr="007A4B6B">
        <w:rPr>
          <w:rFonts w:ascii="Times New Roman" w:hAnsi="Times New Roman" w:cs="Times New Roman"/>
          <w:sz w:val="28"/>
          <w:szCs w:val="28"/>
        </w:rPr>
        <w:t>форме присоединения к юридическому лицу, являющемуся получателем субсидии (участником отбора), другого юр</w:t>
      </w:r>
      <w:r w:rsidR="00A03A16" w:rsidRPr="007A4B6B">
        <w:rPr>
          <w:rFonts w:ascii="Times New Roman" w:hAnsi="Times New Roman" w:cs="Times New Roman"/>
          <w:sz w:val="28"/>
          <w:szCs w:val="28"/>
        </w:rPr>
        <w:t>идического лица), ликвидации, в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FC46DE" w:rsidRPr="007A4B6B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4B6B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</w:t>
      </w:r>
      <w:r w:rsidR="00FC46DE" w:rsidRPr="007A4B6B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7A4B6B">
        <w:rPr>
          <w:rFonts w:ascii="Times New Roman" w:hAnsi="Times New Roman" w:cs="Times New Roman"/>
          <w:sz w:val="28"/>
          <w:szCs w:val="28"/>
        </w:rPr>
        <w:t>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1483B827" w14:textId="6E56B39F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2) следующ</w:t>
      </w:r>
      <w:r w:rsidR="001D3504" w:rsidRPr="007A4B6B">
        <w:rPr>
          <w:rFonts w:ascii="Times New Roman" w:hAnsi="Times New Roman" w:cs="Times New Roman"/>
          <w:sz w:val="28"/>
          <w:szCs w:val="28"/>
        </w:rPr>
        <w:t xml:space="preserve">ему </w:t>
      </w:r>
      <w:r w:rsidRPr="007A4B6B">
        <w:rPr>
          <w:rFonts w:ascii="Times New Roman" w:hAnsi="Times New Roman" w:cs="Times New Roman"/>
          <w:sz w:val="28"/>
          <w:szCs w:val="28"/>
        </w:rPr>
        <w:t>критери</w:t>
      </w:r>
      <w:r w:rsidR="00A03A16" w:rsidRPr="007A4B6B">
        <w:rPr>
          <w:rFonts w:ascii="Times New Roman" w:hAnsi="Times New Roman" w:cs="Times New Roman"/>
          <w:sz w:val="28"/>
          <w:szCs w:val="28"/>
        </w:rPr>
        <w:t xml:space="preserve">ю: </w:t>
      </w:r>
      <w:r w:rsidRPr="007A4B6B">
        <w:rPr>
          <w:rFonts w:ascii="Times New Roman" w:hAnsi="Times New Roman" w:cs="Times New Roman"/>
          <w:sz w:val="28"/>
          <w:szCs w:val="28"/>
        </w:rPr>
        <w:t xml:space="preserve">осуществление региональных воздушных перевозок пассажиров воздушным транспортом с </w:t>
      </w:r>
      <w:r w:rsidR="001D3504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 по маршрутам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 по специальному тарифу</w:t>
      </w:r>
      <w:r w:rsidR="00A03A16" w:rsidRPr="007A4B6B">
        <w:rPr>
          <w:rFonts w:ascii="Times New Roman" w:hAnsi="Times New Roman" w:cs="Times New Roman"/>
          <w:sz w:val="28"/>
          <w:szCs w:val="28"/>
        </w:rPr>
        <w:t xml:space="preserve"> в соответствии с пунктом </w:t>
      </w:r>
      <w:r w:rsidRPr="007A4B6B">
        <w:rPr>
          <w:rFonts w:ascii="Times New Roman" w:hAnsi="Times New Roman" w:cs="Times New Roman"/>
          <w:sz w:val="28"/>
          <w:szCs w:val="28"/>
        </w:rPr>
        <w:t>1</w:t>
      </w:r>
      <w:r w:rsidR="00A03A16" w:rsidRPr="007A4B6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C3C6A17" w14:textId="77777777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4"/>
      <w:bookmarkEnd w:id="5"/>
      <w:r w:rsidRPr="007A4B6B">
        <w:rPr>
          <w:rFonts w:ascii="Times New Roman" w:hAnsi="Times New Roman" w:cs="Times New Roman"/>
          <w:sz w:val="28"/>
          <w:szCs w:val="28"/>
        </w:rPr>
        <w:t>7. Министерство приказом утверждает положение о комиссии для рассмотрения заявок участников отбора (далее – комиссия).</w:t>
      </w:r>
    </w:p>
    <w:p w14:paraId="54BEB77E" w14:textId="68F7A4BE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8. Решение о проведении отбора, дате проведения отбора, дате подведения результатов отбора, размере субсидии, датах начала и окончания приема документов, указанных в пункте 10 Порядка, принимается министерством.</w:t>
      </w:r>
    </w:p>
    <w:p w14:paraId="33922D06" w14:textId="6D7ED38D" w:rsidR="00924DAA" w:rsidRPr="007A4B6B" w:rsidRDefault="007778DD" w:rsidP="00360EDB">
      <w:pPr>
        <w:pStyle w:val="af8"/>
        <w:ind w:firstLine="709"/>
        <w:jc w:val="both"/>
        <w:rPr>
          <w:sz w:val="28"/>
          <w:szCs w:val="28"/>
        </w:rPr>
      </w:pPr>
      <w:r w:rsidRPr="007A4B6B">
        <w:rPr>
          <w:sz w:val="28"/>
          <w:szCs w:val="28"/>
        </w:rPr>
        <w:t>Министерство может принять решение об отмене проведения отбора, но</w:t>
      </w:r>
      <w:r w:rsidR="00D327FD" w:rsidRPr="007A4B6B">
        <w:rPr>
          <w:sz w:val="28"/>
          <w:szCs w:val="28"/>
          <w:lang w:val="en-US"/>
        </w:rPr>
        <w:t> </w:t>
      </w:r>
      <w:r w:rsidRPr="007A4B6B">
        <w:rPr>
          <w:sz w:val="28"/>
          <w:szCs w:val="28"/>
        </w:rPr>
        <w:t>не</w:t>
      </w:r>
      <w:r w:rsidR="00D327FD" w:rsidRPr="007A4B6B">
        <w:rPr>
          <w:sz w:val="28"/>
          <w:szCs w:val="28"/>
          <w:lang w:val="en-US"/>
        </w:rPr>
        <w:t> </w:t>
      </w:r>
      <w:r w:rsidRPr="007A4B6B">
        <w:rPr>
          <w:sz w:val="28"/>
          <w:szCs w:val="28"/>
        </w:rPr>
        <w:t>менее чем за пять календарных дней до даты начала приема заявок</w:t>
      </w:r>
      <w:r w:rsidR="00377A13" w:rsidRPr="007A4B6B">
        <w:rPr>
          <w:sz w:val="28"/>
          <w:szCs w:val="28"/>
        </w:rPr>
        <w:t xml:space="preserve">, в случае отзыва лимитов бюджетных обязательств, доведенных до министерства. </w:t>
      </w:r>
    </w:p>
    <w:p w14:paraId="09D60744" w14:textId="4AC51A71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 w:rsidRPr="007A4B6B">
        <w:rPr>
          <w:rFonts w:ascii="Times New Roman" w:hAnsi="Times New Roman" w:cs="Times New Roman"/>
          <w:sz w:val="28"/>
          <w:szCs w:val="28"/>
        </w:rPr>
        <w:t>9. Объявление о проведении отбора подлежит обязательному размещению на</w:t>
      </w:r>
      <w:r w:rsidR="00D327F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едином портале и на официальном сайте министерства в информационно-телекоммуникационной сети «Интернет» (далее – официальный сайт министерства) не менее чем за десять рабочих дней до дня начала приема заявок.</w:t>
      </w:r>
    </w:p>
    <w:p w14:paraId="72E16523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14:paraId="4BF1DAB6" w14:textId="0BCE9EF1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1) сроки проведения отбора (дата начала подачи или окончания приема предложений (заявок) участников отбора, которая не может быть ранее </w:t>
      </w:r>
      <w:r w:rsidR="00D327FD" w:rsidRPr="007A4B6B">
        <w:rPr>
          <w:rFonts w:ascii="Times New Roman" w:hAnsi="Times New Roman" w:cs="Times New Roman"/>
          <w:sz w:val="28"/>
          <w:szCs w:val="28"/>
        </w:rPr>
        <w:t>10 </w:t>
      </w:r>
      <w:r w:rsidRPr="007A4B6B">
        <w:rPr>
          <w:rFonts w:ascii="Times New Roman" w:hAnsi="Times New Roman" w:cs="Times New Roman"/>
          <w:sz w:val="28"/>
          <w:szCs w:val="28"/>
        </w:rPr>
        <w:t>календарного дня, следующего за днем размещения объявления о проведении отбора);</w:t>
      </w:r>
    </w:p>
    <w:p w14:paraId="186060A5" w14:textId="77777777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адрес, адрес электронной почты министерства;</w:t>
      </w:r>
    </w:p>
    <w:p w14:paraId="44685C54" w14:textId="77777777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3) результат предоставления субсидии;</w:t>
      </w:r>
    </w:p>
    <w:p w14:paraId="72AAD9CE" w14:textId="583F171B" w:rsidR="00924DAA" w:rsidRPr="007A4B6B" w:rsidRDefault="00D327F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4) доменное имя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и</w:t>
      </w:r>
      <w:r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(или) указатель страниц государственной информационной системы в информационно-телекоммуникационной сети «Интернет», официального сайта министерства, на котором обеспечивается проведение отбора;</w:t>
      </w:r>
    </w:p>
    <w:p w14:paraId="1F72A521" w14:textId="00BA94B6" w:rsidR="00924DAA" w:rsidRPr="007A4B6B" w:rsidRDefault="007778DD" w:rsidP="00360EDB">
      <w:pPr>
        <w:pStyle w:val="af8"/>
        <w:ind w:firstLine="709"/>
        <w:jc w:val="both"/>
        <w:rPr>
          <w:rFonts w:eastAsiaTheme="minorHAnsi"/>
          <w:sz w:val="28"/>
          <w:szCs w:val="28"/>
        </w:rPr>
      </w:pPr>
      <w:bookmarkStart w:id="7" w:name="P47"/>
      <w:bookmarkEnd w:id="7"/>
      <w:r w:rsidRPr="007A4B6B">
        <w:rPr>
          <w:sz w:val="28"/>
          <w:szCs w:val="28"/>
        </w:rPr>
        <w:lastRenderedPageBreak/>
        <w:t xml:space="preserve">5) требования к участникам отбора, определенные подпунктом 1 пункта 6 Порядка, которым должны соответствовать участники отбора на </w:t>
      </w:r>
      <w:r w:rsidR="00276F86" w:rsidRPr="007A4B6B">
        <w:rPr>
          <w:sz w:val="28"/>
          <w:szCs w:val="28"/>
        </w:rPr>
        <w:t xml:space="preserve">дату </w:t>
      </w:r>
      <w:r w:rsidR="00156B12" w:rsidRPr="007A4B6B">
        <w:rPr>
          <w:sz w:val="28"/>
          <w:szCs w:val="28"/>
        </w:rPr>
        <w:t>не ранее первого</w:t>
      </w:r>
      <w:r w:rsidR="00276F86" w:rsidRPr="007A4B6B">
        <w:rPr>
          <w:rFonts w:eastAsiaTheme="minorHAnsi"/>
          <w:sz w:val="28"/>
          <w:szCs w:val="28"/>
          <w:lang w:eastAsia="en-US"/>
        </w:rPr>
        <w:t xml:space="preserve"> числа </w:t>
      </w:r>
      <w:r w:rsidR="00995DDE" w:rsidRPr="007A4B6B">
        <w:rPr>
          <w:rFonts w:eastAsiaTheme="minorHAnsi"/>
          <w:sz w:val="28"/>
          <w:szCs w:val="28"/>
          <w:lang w:eastAsia="en-US"/>
        </w:rPr>
        <w:t>месяца, предшествующего месяцу, в котором планируется проведение отбора,</w:t>
      </w:r>
      <w:r w:rsidRPr="007A4B6B">
        <w:rPr>
          <w:sz w:val="28"/>
          <w:szCs w:val="28"/>
        </w:rPr>
        <w:t xml:space="preserve"> и к перечню документов, предоставляемых участниками отбора для подтверждения соответствия указанным требованиям;</w:t>
      </w:r>
    </w:p>
    <w:p w14:paraId="0C35AF0B" w14:textId="1CA37458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6) </w:t>
      </w:r>
      <w:r w:rsidR="00276F86" w:rsidRPr="007A4B6B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7A4B6B">
        <w:rPr>
          <w:rFonts w:ascii="Times New Roman" w:hAnsi="Times New Roman" w:cs="Times New Roman"/>
          <w:sz w:val="28"/>
          <w:szCs w:val="28"/>
        </w:rPr>
        <w:t xml:space="preserve">отбора, </w:t>
      </w:r>
      <w:r w:rsidR="00276F86" w:rsidRPr="007A4B6B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B528F2" w:rsidRPr="007A4B6B">
        <w:rPr>
          <w:rFonts w:ascii="Times New Roman" w:hAnsi="Times New Roman" w:cs="Times New Roman"/>
          <w:sz w:val="28"/>
          <w:szCs w:val="28"/>
        </w:rPr>
        <w:t xml:space="preserve">подпунктом 2 пункта 6 </w:t>
      </w:r>
      <w:r w:rsidRPr="007A4B6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276F86" w:rsidRPr="007A4B6B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Pr="007A4B6B">
        <w:rPr>
          <w:rFonts w:ascii="Times New Roman" w:hAnsi="Times New Roman" w:cs="Times New Roman"/>
          <w:sz w:val="28"/>
          <w:szCs w:val="28"/>
        </w:rPr>
        <w:t xml:space="preserve">должны соответствовать участники отбора на </w:t>
      </w:r>
      <w:r w:rsidR="00156B12" w:rsidRPr="007A4B6B">
        <w:rPr>
          <w:rFonts w:ascii="Times New Roman" w:hAnsi="Times New Roman" w:cs="Times New Roman"/>
          <w:sz w:val="28"/>
          <w:szCs w:val="28"/>
        </w:rPr>
        <w:t xml:space="preserve">дату не ранее </w:t>
      </w:r>
      <w:r w:rsidRPr="007A4B6B">
        <w:rPr>
          <w:rFonts w:ascii="Times New Roman" w:hAnsi="Times New Roman" w:cs="Times New Roman"/>
          <w:sz w:val="28"/>
          <w:szCs w:val="28"/>
        </w:rPr>
        <w:t>перво</w:t>
      </w:r>
      <w:r w:rsidR="00156B12" w:rsidRPr="007A4B6B">
        <w:rPr>
          <w:rFonts w:ascii="Times New Roman" w:hAnsi="Times New Roman" w:cs="Times New Roman"/>
          <w:sz w:val="28"/>
          <w:szCs w:val="28"/>
        </w:rPr>
        <w:t>го числа</w:t>
      </w:r>
      <w:r w:rsidRPr="007A4B6B">
        <w:rPr>
          <w:rFonts w:ascii="Times New Roman" w:hAnsi="Times New Roman" w:cs="Times New Roman"/>
          <w:sz w:val="28"/>
          <w:szCs w:val="28"/>
        </w:rPr>
        <w:t xml:space="preserve"> месяца, предшествующего месяцу, в котором планируется проведение отбора;</w:t>
      </w:r>
    </w:p>
    <w:p w14:paraId="0288FA7D" w14:textId="2DA3B338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7) порядок подачи заявок участниками отбор</w:t>
      </w:r>
      <w:r w:rsidR="00D327FD" w:rsidRPr="007A4B6B">
        <w:rPr>
          <w:rFonts w:ascii="Times New Roman" w:hAnsi="Times New Roman" w:cs="Times New Roman"/>
          <w:sz w:val="28"/>
          <w:szCs w:val="28"/>
        </w:rPr>
        <w:t>а и требования, предъявляемые к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форме и содержанию заявок, подаваемых участниками отбора, устанавливаемых министерством в соответствии с пунктом 10 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A4B6B">
        <w:rPr>
          <w:rFonts w:ascii="Times New Roman" w:hAnsi="Times New Roman" w:cs="Times New Roman"/>
          <w:sz w:val="28"/>
          <w:szCs w:val="28"/>
        </w:rPr>
        <w:t>Порядка и настоящим пунктом;</w:t>
      </w:r>
    </w:p>
    <w:p w14:paraId="5BFE3772" w14:textId="182AA30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8) </w:t>
      </w:r>
      <w:r w:rsidR="00796DE5" w:rsidRPr="007A4B6B">
        <w:rPr>
          <w:rFonts w:ascii="Times New Roman" w:hAnsi="Times New Roman" w:cs="Times New Roman"/>
          <w:sz w:val="28"/>
          <w:szCs w:val="28"/>
        </w:rPr>
        <w:t>порядок отзыва заявок участников отбора, порядок возврата заявок участников отбора, в том числе основания для возврата заявок, порядок внесения изменений в заявки участников отбора</w:t>
      </w:r>
      <w:r w:rsidRPr="007A4B6B">
        <w:rPr>
          <w:rFonts w:ascii="Times New Roman" w:hAnsi="Times New Roman" w:cs="Times New Roman"/>
          <w:sz w:val="28"/>
          <w:szCs w:val="28"/>
        </w:rPr>
        <w:t>;</w:t>
      </w:r>
    </w:p>
    <w:p w14:paraId="42A1E66F" w14:textId="0C3A90EE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9) правила рассмотрения и оценка заявок участников отбора, устанавливаемые в соответствии с пунктами 11–13 Порядка;</w:t>
      </w:r>
    </w:p>
    <w:p w14:paraId="58120EE2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10) порядок возврата заявок на доработку;</w:t>
      </w:r>
    </w:p>
    <w:p w14:paraId="47D1D6C8" w14:textId="690F641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11) порядок отклонения заявок, а та</w:t>
      </w:r>
      <w:r w:rsidR="00D327FD" w:rsidRPr="007A4B6B">
        <w:rPr>
          <w:rFonts w:ascii="Times New Roman" w:hAnsi="Times New Roman" w:cs="Times New Roman"/>
          <w:sz w:val="28"/>
          <w:szCs w:val="28"/>
        </w:rPr>
        <w:t>кже информацию об основаниях их </w:t>
      </w:r>
      <w:r w:rsidRPr="007A4B6B">
        <w:rPr>
          <w:rFonts w:ascii="Times New Roman" w:hAnsi="Times New Roman" w:cs="Times New Roman"/>
          <w:sz w:val="28"/>
          <w:szCs w:val="28"/>
        </w:rPr>
        <w:t>отклонения;</w:t>
      </w:r>
    </w:p>
    <w:p w14:paraId="582998F6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12) 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4EDDFB32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13)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4FA813C" w14:textId="779A41C1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14) срок, в течение которого победитель отбо</w:t>
      </w:r>
      <w:r w:rsidR="00D327FD" w:rsidRPr="007A4B6B">
        <w:rPr>
          <w:rFonts w:ascii="Times New Roman" w:hAnsi="Times New Roman" w:cs="Times New Roman"/>
          <w:sz w:val="28"/>
          <w:szCs w:val="28"/>
        </w:rPr>
        <w:t>ра должен подписать соглашение;</w:t>
      </w:r>
    </w:p>
    <w:p w14:paraId="093CACFF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15) условия признания победителя отбора уклонившимся от заключения соглашения;</w:t>
      </w:r>
    </w:p>
    <w:p w14:paraId="77C57013" w14:textId="08A9BE42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16) дата размещения </w:t>
      </w:r>
      <w:r w:rsidR="00BA49F3" w:rsidRPr="007A4B6B">
        <w:rPr>
          <w:rFonts w:ascii="Times New Roman" w:hAnsi="Times New Roman" w:cs="Times New Roman"/>
          <w:sz w:val="28"/>
          <w:szCs w:val="28"/>
        </w:rPr>
        <w:t>протокола подведения итогов</w:t>
      </w:r>
      <w:r w:rsidRPr="007A4B6B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D327FD" w:rsidRPr="007A4B6B">
        <w:rPr>
          <w:rFonts w:ascii="Times New Roman" w:hAnsi="Times New Roman" w:cs="Times New Roman"/>
          <w:sz w:val="28"/>
          <w:szCs w:val="28"/>
        </w:rPr>
        <w:t xml:space="preserve"> (документа об </w:t>
      </w:r>
      <w:r w:rsidR="00BA49F3" w:rsidRPr="007A4B6B">
        <w:rPr>
          <w:rFonts w:ascii="Times New Roman" w:hAnsi="Times New Roman" w:cs="Times New Roman"/>
          <w:sz w:val="28"/>
          <w:szCs w:val="28"/>
        </w:rPr>
        <w:t>итогах проведения отбора)</w:t>
      </w:r>
      <w:r w:rsidRPr="007A4B6B">
        <w:rPr>
          <w:rFonts w:ascii="Times New Roman" w:hAnsi="Times New Roman" w:cs="Times New Roman"/>
          <w:sz w:val="28"/>
          <w:szCs w:val="28"/>
        </w:rPr>
        <w:t xml:space="preserve"> на едином портале и на официальном сайте министерства, которая не может быть позднее </w:t>
      </w:r>
      <w:r w:rsidR="00FE2B01" w:rsidRPr="007A4B6B">
        <w:rPr>
          <w:rFonts w:ascii="Times New Roman" w:hAnsi="Times New Roman" w:cs="Times New Roman"/>
          <w:sz w:val="28"/>
          <w:szCs w:val="28"/>
        </w:rPr>
        <w:t>14</w:t>
      </w:r>
      <w:r w:rsidR="00D327FD" w:rsidRPr="007A4B6B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 </w:t>
      </w:r>
      <w:r w:rsidRPr="007A4B6B">
        <w:rPr>
          <w:rFonts w:ascii="Times New Roman" w:hAnsi="Times New Roman" w:cs="Times New Roman"/>
          <w:sz w:val="28"/>
          <w:szCs w:val="28"/>
        </w:rPr>
        <w:t>днем определения победителя отбора.</w:t>
      </w:r>
    </w:p>
    <w:p w14:paraId="6C698701" w14:textId="77777777" w:rsidR="003D5F10" w:rsidRPr="007A4B6B" w:rsidRDefault="003D5F10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276D262E" w14:textId="5E34D090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7A4B6B">
        <w:rPr>
          <w:rFonts w:ascii="Times New Roman" w:hAnsi="Times New Roman" w:cs="Times New Roman"/>
          <w:sz w:val="28"/>
          <w:szCs w:val="28"/>
        </w:rPr>
        <w:t xml:space="preserve">10. Участник отбора для участия в отборе представляет в министерство </w:t>
      </w:r>
      <w:r w:rsidR="00C46CCA" w:rsidRPr="007A4B6B">
        <w:rPr>
          <w:rFonts w:ascii="Times New Roman" w:hAnsi="Times New Roman" w:cs="Times New Roman"/>
          <w:sz w:val="28"/>
          <w:szCs w:val="28"/>
        </w:rPr>
        <w:t>посредством</w:t>
      </w:r>
      <w:r w:rsidR="00AC21E3" w:rsidRPr="007A4B6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46CCA" w:rsidRPr="007A4B6B">
        <w:rPr>
          <w:rFonts w:ascii="Times New Roman" w:hAnsi="Times New Roman" w:cs="Times New Roman"/>
          <w:sz w:val="28"/>
          <w:szCs w:val="28"/>
        </w:rPr>
        <w:t>ы</w:t>
      </w:r>
      <w:r w:rsidR="003D5F10" w:rsidRPr="007A4B6B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C46CCA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заявку, включающую следующие документы:</w:t>
      </w:r>
    </w:p>
    <w:p w14:paraId="215E6D15" w14:textId="411DC49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1) заявку о готовности осуществлять (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об </w:t>
      </w:r>
      <w:r w:rsidRPr="007A4B6B">
        <w:rPr>
          <w:rFonts w:ascii="Times New Roman" w:hAnsi="Times New Roman" w:cs="Times New Roman"/>
          <w:sz w:val="28"/>
          <w:szCs w:val="28"/>
        </w:rPr>
        <w:t xml:space="preserve">осуществлении) в текущем финансовом году региональные воздушные перевозки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 xml:space="preserve">Новосибирской области по </w:t>
      </w:r>
      <w:r w:rsidR="007720BC" w:rsidRPr="007A4B6B">
        <w:rPr>
          <w:rFonts w:ascii="Times New Roman" w:hAnsi="Times New Roman" w:cs="Times New Roman"/>
          <w:sz w:val="28"/>
          <w:szCs w:val="28"/>
        </w:rPr>
        <w:t xml:space="preserve">субсидируемым/софинансируемым </w:t>
      </w:r>
      <w:r w:rsidRPr="007A4B6B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242CEB" w:rsidRPr="007A4B6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D327FD" w:rsidRPr="007A4B6B">
        <w:rPr>
          <w:rFonts w:ascii="Times New Roman" w:hAnsi="Times New Roman" w:cs="Times New Roman"/>
          <w:sz w:val="28"/>
          <w:szCs w:val="28"/>
        </w:rPr>
        <w:t> 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специальному тарифу </w:t>
      </w:r>
      <w:r w:rsidR="007720BC" w:rsidRPr="007A4B6B">
        <w:rPr>
          <w:rFonts w:ascii="Times New Roman" w:hAnsi="Times New Roman" w:cs="Times New Roman"/>
          <w:sz w:val="28"/>
          <w:szCs w:val="28"/>
        </w:rPr>
        <w:t>и пр</w:t>
      </w:r>
      <w:r w:rsidR="00D327FD" w:rsidRPr="007A4B6B">
        <w:rPr>
          <w:rFonts w:ascii="Times New Roman" w:hAnsi="Times New Roman" w:cs="Times New Roman"/>
          <w:sz w:val="28"/>
          <w:szCs w:val="28"/>
        </w:rPr>
        <w:t>едоставлении субсидии в связи с </w:t>
      </w:r>
      <w:r w:rsidR="007720BC" w:rsidRPr="007A4B6B">
        <w:rPr>
          <w:rFonts w:ascii="Times New Roman" w:hAnsi="Times New Roman" w:cs="Times New Roman"/>
          <w:sz w:val="28"/>
          <w:szCs w:val="28"/>
        </w:rPr>
        <w:t xml:space="preserve">планированием/осуществлением данных перевозок, </w:t>
      </w:r>
      <w:r w:rsidR="00D327FD" w:rsidRPr="007A4B6B">
        <w:rPr>
          <w:rFonts w:ascii="Times New Roman" w:hAnsi="Times New Roman" w:cs="Times New Roman"/>
          <w:sz w:val="28"/>
          <w:szCs w:val="28"/>
        </w:rPr>
        <w:t>в соответствии с пунктом </w:t>
      </w:r>
      <w:r w:rsidRPr="007A4B6B">
        <w:rPr>
          <w:rFonts w:ascii="Times New Roman" w:hAnsi="Times New Roman" w:cs="Times New Roman"/>
          <w:sz w:val="28"/>
          <w:szCs w:val="28"/>
        </w:rPr>
        <w:t>1 настоящего Порядка по форме согласно приложению № 1 к настоящему Порядку.</w:t>
      </w:r>
    </w:p>
    <w:p w14:paraId="3E8B8536" w14:textId="2B71619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2) расчет размера субсидии из областного бюджета Новосибирской области в</w:t>
      </w:r>
      <w:r w:rsidR="00D327F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целях возмещения недополученных доходов от осуществления региональных воздушных перевозок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 в соответствии с пунктом 1 настоящего Порядка по форме согласно приложению № 2 к настоящему Порядку,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14:paraId="09824682" w14:textId="37D6AA09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3) согласие на получение министерством информации от налоговых органов по</w:t>
      </w:r>
      <w:r w:rsidR="00D327F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форме и в порядке, утвержденных приказом </w:t>
      </w:r>
      <w:r w:rsidR="00D327FD" w:rsidRPr="007A4B6B">
        <w:rPr>
          <w:rFonts w:ascii="Times New Roman" w:hAnsi="Times New Roman" w:cs="Times New Roman"/>
          <w:sz w:val="28"/>
          <w:szCs w:val="28"/>
        </w:rPr>
        <w:t>Федеральной налоговой службы от </w:t>
      </w:r>
      <w:r w:rsidRPr="007A4B6B">
        <w:rPr>
          <w:rFonts w:ascii="Times New Roman" w:hAnsi="Times New Roman" w:cs="Times New Roman"/>
          <w:sz w:val="28"/>
          <w:szCs w:val="28"/>
        </w:rPr>
        <w:t>14.11.2022 №</w:t>
      </w:r>
      <w:r w:rsidR="00D327F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ЕД-7-19/1085@ «Об утверждении документов, предусмотренных подпунктом 1 пункта 1 и пунктом 2.3 статьи 102 Налогового кодекса Российской Федерации».</w:t>
      </w:r>
    </w:p>
    <w:p w14:paraId="65D78D31" w14:textId="094AC72A" w:rsidR="00924DAA" w:rsidRPr="007A4B6B" w:rsidRDefault="00AC21E3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</w:t>
      </w:r>
      <w:r w:rsidR="007778DD" w:rsidRPr="007A4B6B">
        <w:rPr>
          <w:rFonts w:ascii="Times New Roman" w:hAnsi="Times New Roman" w:cs="Times New Roman"/>
          <w:sz w:val="28"/>
          <w:szCs w:val="28"/>
        </w:rPr>
        <w:t>участник отбора для участия в отборе</w:t>
      </w:r>
      <w:r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7778DD" w:rsidRPr="007A4B6B">
        <w:rPr>
          <w:rFonts w:ascii="Times New Roman" w:hAnsi="Times New Roman" w:cs="Times New Roman"/>
          <w:sz w:val="28"/>
          <w:szCs w:val="28"/>
        </w:rPr>
        <w:t>формиру</w:t>
      </w:r>
      <w:r w:rsidR="00D327FD" w:rsidRPr="007A4B6B">
        <w:rPr>
          <w:rFonts w:ascii="Times New Roman" w:hAnsi="Times New Roman" w:cs="Times New Roman"/>
          <w:sz w:val="28"/>
          <w:szCs w:val="28"/>
        </w:rPr>
        <w:t>е</w:t>
      </w:r>
      <w:r w:rsidR="007778DD" w:rsidRPr="007A4B6B">
        <w:rPr>
          <w:rFonts w:ascii="Times New Roman" w:hAnsi="Times New Roman" w:cs="Times New Roman"/>
          <w:sz w:val="28"/>
          <w:szCs w:val="28"/>
        </w:rPr>
        <w:t>т заявку в электронной форме посредством заполнения соответствующих экранных форм веб-интерфейса системы «Электронный бюджет» и представления в</w:t>
      </w:r>
      <w:r w:rsidR="00D327FD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систему «Электронный бюджет» электронных коп</w:t>
      </w:r>
      <w:r w:rsidR="00D327FD" w:rsidRPr="007A4B6B">
        <w:rPr>
          <w:rFonts w:ascii="Times New Roman" w:hAnsi="Times New Roman" w:cs="Times New Roman"/>
          <w:sz w:val="28"/>
          <w:szCs w:val="28"/>
        </w:rPr>
        <w:t>ий документов (документов на </w:t>
      </w:r>
      <w:r w:rsidR="007778DD" w:rsidRPr="007A4B6B">
        <w:rPr>
          <w:rFonts w:ascii="Times New Roman" w:hAnsi="Times New Roman" w:cs="Times New Roman"/>
          <w:sz w:val="28"/>
          <w:szCs w:val="28"/>
        </w:rPr>
        <w:t>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14:paraId="195071D6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подписывают заявку усиленной квалифицированной электронной подписью руководителя участника отбора или уполномоченного им лица.</w:t>
      </w:r>
    </w:p>
    <w:p w14:paraId="3E2BDAD6" w14:textId="46AC5254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7"/>
      <w:bookmarkEnd w:id="9"/>
      <w:r w:rsidRPr="007A4B6B">
        <w:rPr>
          <w:rFonts w:ascii="Times New Roman" w:hAnsi="Times New Roman" w:cs="Times New Roman"/>
          <w:sz w:val="28"/>
          <w:szCs w:val="28"/>
        </w:rPr>
        <w:t>11. Министерство принимает документы, указанные в пункте 10</w:t>
      </w:r>
      <w:r w:rsidR="00D327FD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242CEB" w:rsidRPr="007A4B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A4B6B">
        <w:rPr>
          <w:rFonts w:ascii="Times New Roman" w:hAnsi="Times New Roman" w:cs="Times New Roman"/>
          <w:sz w:val="28"/>
          <w:szCs w:val="28"/>
        </w:rPr>
        <w:t>Порядка, регистрирует их в день поступления в журнале заявок с указанием даты и</w:t>
      </w:r>
      <w:r w:rsidR="00D327FD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времени их поступления и передает их комиссии на следующий день после окончания срока приема документов.</w:t>
      </w:r>
    </w:p>
    <w:p w14:paraId="33771125" w14:textId="77777777" w:rsidR="00924DAA" w:rsidRPr="007A4B6B" w:rsidRDefault="003D5F10" w:rsidP="00360EDB">
      <w:pPr>
        <w:pStyle w:val="af8"/>
        <w:ind w:firstLine="709"/>
        <w:jc w:val="both"/>
        <w:rPr>
          <w:rFonts w:eastAsiaTheme="minorHAnsi"/>
          <w:sz w:val="28"/>
          <w:szCs w:val="28"/>
        </w:rPr>
      </w:pPr>
      <w:r w:rsidRPr="007A4B6B">
        <w:rPr>
          <w:rFonts w:eastAsiaTheme="minorHAnsi"/>
          <w:sz w:val="28"/>
          <w:szCs w:val="28"/>
          <w:lang w:eastAsia="en-US"/>
        </w:rPr>
        <w:t>Д</w:t>
      </w:r>
      <w:r w:rsidR="007778DD" w:rsidRPr="007A4B6B">
        <w:rPr>
          <w:rFonts w:eastAsiaTheme="minorHAnsi"/>
          <w:sz w:val="28"/>
          <w:szCs w:val="28"/>
        </w:rPr>
        <w:t>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7ED05E36" w14:textId="3A29A9C3" w:rsidR="00995DDE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8"/>
      <w:bookmarkEnd w:id="10"/>
      <w:r w:rsidRPr="007A4B6B">
        <w:rPr>
          <w:rFonts w:ascii="Times New Roman" w:hAnsi="Times New Roman" w:cs="Times New Roman"/>
          <w:sz w:val="28"/>
          <w:szCs w:val="28"/>
        </w:rPr>
        <w:t>12. Заявка на участие в отборе может быть</w:t>
      </w:r>
      <w:r w:rsidR="00D327FD" w:rsidRPr="007A4B6B">
        <w:rPr>
          <w:rFonts w:ascii="Times New Roman" w:hAnsi="Times New Roman" w:cs="Times New Roman"/>
          <w:sz w:val="28"/>
          <w:szCs w:val="28"/>
        </w:rPr>
        <w:t xml:space="preserve"> отозвана участником отбора и </w:t>
      </w:r>
      <w:r w:rsidRPr="007A4B6B">
        <w:rPr>
          <w:rFonts w:ascii="Times New Roman" w:hAnsi="Times New Roman" w:cs="Times New Roman"/>
          <w:sz w:val="28"/>
          <w:szCs w:val="28"/>
        </w:rPr>
        <w:t>возвращена до окончания срока приема заявок</w:t>
      </w:r>
      <w:r w:rsidR="00995DDE" w:rsidRPr="007A4B6B">
        <w:rPr>
          <w:rFonts w:ascii="Times New Roman" w:hAnsi="Times New Roman" w:cs="Times New Roman"/>
          <w:sz w:val="28"/>
          <w:szCs w:val="28"/>
        </w:rPr>
        <w:t xml:space="preserve"> посредством системы «Электронный бюджет».</w:t>
      </w:r>
    </w:p>
    <w:p w14:paraId="28B41E04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14:paraId="20F035EE" w14:textId="79806D79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</w:t>
      </w:r>
      <w:r w:rsidR="00D327FD" w:rsidRPr="007A4B6B">
        <w:rPr>
          <w:rFonts w:ascii="Times New Roman" w:hAnsi="Times New Roman" w:cs="Times New Roman"/>
          <w:sz w:val="28"/>
          <w:szCs w:val="28"/>
        </w:rPr>
        <w:t>кончания срока приема заявок, в </w:t>
      </w:r>
      <w:r w:rsidRPr="007A4B6B">
        <w:rPr>
          <w:rFonts w:ascii="Times New Roman" w:hAnsi="Times New Roman" w:cs="Times New Roman"/>
          <w:sz w:val="28"/>
          <w:szCs w:val="28"/>
        </w:rPr>
        <w:t>порядке</w:t>
      </w:r>
      <w:r w:rsidR="000E7B66" w:rsidRPr="007A4B6B">
        <w:rPr>
          <w:rFonts w:ascii="Times New Roman" w:hAnsi="Times New Roman" w:cs="Times New Roman"/>
          <w:sz w:val="28"/>
          <w:szCs w:val="28"/>
        </w:rPr>
        <w:t>,</w:t>
      </w:r>
      <w:r w:rsidRPr="007A4B6B">
        <w:rPr>
          <w:rFonts w:ascii="Times New Roman" w:hAnsi="Times New Roman" w:cs="Times New Roman"/>
          <w:sz w:val="28"/>
          <w:szCs w:val="28"/>
        </w:rPr>
        <w:t xml:space="preserve"> предусмотренном подачей заявок для участия в отборе.</w:t>
      </w:r>
    </w:p>
    <w:p w14:paraId="3A51A0F6" w14:textId="36ABEE12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13. Комиссия в течение </w:t>
      </w:r>
      <w:r w:rsidR="00276F86" w:rsidRPr="007A4B6B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7A4B6B">
        <w:rPr>
          <w:rFonts w:ascii="Times New Roman" w:hAnsi="Times New Roman" w:cs="Times New Roman"/>
          <w:sz w:val="28"/>
          <w:szCs w:val="28"/>
        </w:rPr>
        <w:t>рабочих дней со дня окончания срока приема документов рассматривает поступившие док</w:t>
      </w:r>
      <w:r w:rsidR="00D327FD" w:rsidRPr="007A4B6B">
        <w:rPr>
          <w:rFonts w:ascii="Times New Roman" w:hAnsi="Times New Roman" w:cs="Times New Roman"/>
          <w:sz w:val="28"/>
          <w:szCs w:val="28"/>
        </w:rPr>
        <w:t>ументы, предусмотренные пунктом </w:t>
      </w:r>
      <w:r w:rsidRPr="007A4B6B">
        <w:rPr>
          <w:rFonts w:ascii="Times New Roman" w:hAnsi="Times New Roman" w:cs="Times New Roman"/>
          <w:sz w:val="28"/>
          <w:szCs w:val="28"/>
        </w:rPr>
        <w:t>10 Порядка, проводит отбор в соответствии с</w:t>
      </w:r>
      <w:r w:rsidR="00D327FD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 xml:space="preserve">требованиями и </w:t>
      </w:r>
      <w:r w:rsidR="00FE2B01" w:rsidRPr="007A4B6B">
        <w:rPr>
          <w:rFonts w:ascii="Times New Roman" w:hAnsi="Times New Roman" w:cs="Times New Roman"/>
          <w:sz w:val="28"/>
          <w:szCs w:val="28"/>
        </w:rPr>
        <w:t>критерием</w:t>
      </w:r>
      <w:r w:rsidRPr="007A4B6B">
        <w:rPr>
          <w:rFonts w:ascii="Times New Roman" w:hAnsi="Times New Roman" w:cs="Times New Roman"/>
          <w:sz w:val="28"/>
          <w:szCs w:val="28"/>
        </w:rPr>
        <w:t>, установленными пунктом 6 настоящего Порядка</w:t>
      </w:r>
      <w:r w:rsidR="00D327FD" w:rsidRPr="007A4B6B">
        <w:rPr>
          <w:rFonts w:ascii="Times New Roman" w:hAnsi="Times New Roman" w:cs="Times New Roman"/>
          <w:sz w:val="28"/>
          <w:szCs w:val="28"/>
        </w:rPr>
        <w:t>,</w:t>
      </w:r>
      <w:r w:rsidRPr="007A4B6B">
        <w:rPr>
          <w:rFonts w:ascii="Times New Roman" w:hAnsi="Times New Roman" w:cs="Times New Roman"/>
          <w:sz w:val="28"/>
          <w:szCs w:val="28"/>
        </w:rPr>
        <w:t xml:space="preserve"> и принимает решение:</w:t>
      </w:r>
    </w:p>
    <w:p w14:paraId="6898CB5E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1) о предоставлении субсидии;</w:t>
      </w:r>
    </w:p>
    <w:p w14:paraId="48BEB25C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2) об отказе в предоставлении субсидии.</w:t>
      </w:r>
    </w:p>
    <w:p w14:paraId="56CD4BC3" w14:textId="77777777" w:rsidR="00924DAA" w:rsidRPr="007A4B6B" w:rsidRDefault="007778DD" w:rsidP="00D327FD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"/>
      <w:bookmarkEnd w:id="11"/>
      <w:r w:rsidRPr="007A4B6B">
        <w:rPr>
          <w:rFonts w:ascii="Times New Roman" w:hAnsi="Times New Roman" w:cs="Times New Roman"/>
          <w:sz w:val="28"/>
          <w:szCs w:val="28"/>
        </w:rPr>
        <w:lastRenderedPageBreak/>
        <w:t>14. Основаниями для отклонения заявки участника отбора на стадии рассмотрения и оценки заявок являются:</w:t>
      </w:r>
    </w:p>
    <w:p w14:paraId="1CE0579A" w14:textId="0468B23B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</w:t>
      </w:r>
      <w:r w:rsidR="00FE2B01" w:rsidRPr="007A4B6B">
        <w:rPr>
          <w:rFonts w:ascii="Times New Roman" w:hAnsi="Times New Roman" w:cs="Times New Roman"/>
          <w:sz w:val="28"/>
          <w:szCs w:val="28"/>
        </w:rPr>
        <w:t xml:space="preserve"> и критерию</w:t>
      </w:r>
      <w:r w:rsidRPr="007A4B6B">
        <w:rPr>
          <w:rFonts w:ascii="Times New Roman" w:hAnsi="Times New Roman" w:cs="Times New Roman"/>
          <w:sz w:val="28"/>
          <w:szCs w:val="28"/>
        </w:rPr>
        <w:t>, установленным в</w:t>
      </w:r>
      <w:r w:rsidR="00D327FD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пункте 6 настоящего Порядка;</w:t>
      </w:r>
    </w:p>
    <w:p w14:paraId="658D67AA" w14:textId="1BCB6440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отбора, пред</w:t>
      </w:r>
      <w:r w:rsidR="00D327FD"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усмотренных пунктом </w:t>
      </w:r>
      <w:r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D327FD"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3B19"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Pr="007A4B6B">
        <w:rPr>
          <w:rFonts w:ascii="Times New Roman" w:hAnsi="Times New Roman" w:cs="Times New Roman"/>
          <w:sz w:val="28"/>
          <w:szCs w:val="28"/>
        </w:rPr>
        <w:t>;</w:t>
      </w:r>
    </w:p>
    <w:p w14:paraId="7CCED1DA" w14:textId="77777777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представленных участником отбора документов требованиям, установленным в объявлении о проведении отбора, предусмотренных пунктом 10 настоящего Порядка;</w:t>
      </w:r>
    </w:p>
    <w:p w14:paraId="25558405" w14:textId="72CB762D" w:rsidR="00924DAA" w:rsidRPr="007A4B6B" w:rsidRDefault="007778DD" w:rsidP="00360E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участником отбора в целях подтверждения соо</w:t>
      </w:r>
      <w:r w:rsidR="00D327FD"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тветствия установленным пунктом </w:t>
      </w:r>
      <w:r w:rsidRPr="007A4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настоящего Порядка;</w:t>
      </w:r>
    </w:p>
    <w:p w14:paraId="5ED8E092" w14:textId="36103FB9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</w:t>
      </w:r>
      <w:r w:rsidR="00D327FD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(или) времени, определенных для подачи заявок.</w:t>
      </w:r>
    </w:p>
    <w:p w14:paraId="412C1855" w14:textId="6B75A394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15. Министерство принимает решение о пре</w:t>
      </w:r>
      <w:r w:rsidR="00D327FD" w:rsidRPr="007A4B6B">
        <w:rPr>
          <w:rFonts w:ascii="Times New Roman" w:hAnsi="Times New Roman" w:cs="Times New Roman"/>
          <w:sz w:val="28"/>
          <w:szCs w:val="28"/>
        </w:rPr>
        <w:t>доставлении субсидий в </w:t>
      </w:r>
      <w:r w:rsidRPr="007A4B6B">
        <w:rPr>
          <w:rFonts w:ascii="Times New Roman" w:hAnsi="Times New Roman" w:cs="Times New Roman"/>
          <w:sz w:val="28"/>
          <w:szCs w:val="28"/>
        </w:rPr>
        <w:t>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14:paraId="53AE3FCE" w14:textId="0F356573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 случае если в периоде, в котором планируется предоставление субсидий, лимита бюджетных обязательств недостаточно для удовлетворения всех поданных в</w:t>
      </w:r>
      <w:r w:rsidR="00D327FD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установленный срок заявок, остаток этих средств распределяется между соответствующими получателями </w:t>
      </w:r>
      <w:r w:rsidR="00AC76D4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A4B6B">
        <w:rPr>
          <w:rFonts w:ascii="Times New Roman" w:hAnsi="Times New Roman" w:cs="Times New Roman"/>
          <w:sz w:val="28"/>
          <w:szCs w:val="28"/>
        </w:rPr>
        <w:t>пропорционально суммам, указанным ими в расчетах.</w:t>
      </w:r>
    </w:p>
    <w:p w14:paraId="5ED2B440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16. </w:t>
      </w:r>
      <w:bookmarkStart w:id="12" w:name="P96"/>
      <w:bookmarkEnd w:id="12"/>
      <w:r w:rsidRPr="007A4B6B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подведения итогов отбора (далее – Протокол), который подписывается председательствующим на заседании комиссии и секретарем комиссии, а также членами комиссии в течение двух рабочих дней после принятия решения комиссией.</w:t>
      </w:r>
    </w:p>
    <w:p w14:paraId="5459E31A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Протокол содержит следующую информацию:</w:t>
      </w:r>
    </w:p>
    <w:p w14:paraId="7AB7B52B" w14:textId="41D7391B" w:rsidR="00BA49F3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дата, время и место </w:t>
      </w:r>
      <w:r w:rsidR="001A25EE" w:rsidRPr="007A4B6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A4B6B">
        <w:rPr>
          <w:rFonts w:ascii="Times New Roman" w:hAnsi="Times New Roman" w:cs="Times New Roman"/>
          <w:sz w:val="28"/>
          <w:szCs w:val="28"/>
        </w:rPr>
        <w:t>рассмотрения заявок;</w:t>
      </w:r>
    </w:p>
    <w:p w14:paraId="5F47307C" w14:textId="2A28CFC6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491BF2F7" w14:textId="212A1A55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</w:t>
      </w:r>
      <w:r w:rsidR="004B2288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4B2288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заявки;</w:t>
      </w:r>
    </w:p>
    <w:p w14:paraId="7C57FECC" w14:textId="45ECED92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наименование получателя субсидии, с ко</w:t>
      </w:r>
      <w:r w:rsidR="00964195" w:rsidRPr="007A4B6B">
        <w:rPr>
          <w:rFonts w:ascii="Times New Roman" w:hAnsi="Times New Roman" w:cs="Times New Roman"/>
          <w:sz w:val="28"/>
          <w:szCs w:val="28"/>
        </w:rPr>
        <w:t>торым заключается соглашение, и </w:t>
      </w:r>
      <w:r w:rsidRPr="007A4B6B">
        <w:rPr>
          <w:rFonts w:ascii="Times New Roman" w:hAnsi="Times New Roman" w:cs="Times New Roman"/>
          <w:sz w:val="28"/>
          <w:szCs w:val="28"/>
        </w:rPr>
        <w:t>размер предоставляемой ему субсидии.</w:t>
      </w:r>
    </w:p>
    <w:p w14:paraId="56D6E460" w14:textId="1B317D25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Протокол размещается на едином портале и на официальном сайте министерства не позднее </w:t>
      </w:r>
      <w:r w:rsidR="00FE2B01" w:rsidRPr="007A4B6B">
        <w:rPr>
          <w:rFonts w:ascii="Times New Roman" w:hAnsi="Times New Roman" w:cs="Times New Roman"/>
          <w:sz w:val="28"/>
          <w:szCs w:val="28"/>
        </w:rPr>
        <w:t xml:space="preserve">14 </w:t>
      </w:r>
      <w:r w:rsidRPr="007A4B6B">
        <w:rPr>
          <w:rFonts w:ascii="Times New Roman" w:hAnsi="Times New Roman" w:cs="Times New Roman"/>
          <w:sz w:val="28"/>
          <w:szCs w:val="28"/>
        </w:rPr>
        <w:t>календарного дня, следующего за днем определения победителя отбора.</w:t>
      </w:r>
    </w:p>
    <w:p w14:paraId="1C6C27D1" w14:textId="788C8BB4" w:rsidR="000C3C81" w:rsidRPr="007A4B6B" w:rsidRDefault="000C3C81" w:rsidP="00360EDB">
      <w:pPr>
        <w:pStyle w:val="af8"/>
        <w:ind w:firstLine="709"/>
        <w:jc w:val="both"/>
        <w:rPr>
          <w:sz w:val="28"/>
          <w:szCs w:val="28"/>
        </w:rPr>
      </w:pPr>
      <w:r w:rsidRPr="007A4B6B">
        <w:rPr>
          <w:sz w:val="28"/>
          <w:szCs w:val="28"/>
        </w:rPr>
        <w:t>С 1 января 2025 года протокол вскрытия заявок, протокол рассмотрения заявок, протокол подведения итогов отбора формируются и подписываются усиленной квалифицированной электронной</w:t>
      </w:r>
      <w:r w:rsidR="00964195" w:rsidRPr="007A4B6B">
        <w:rPr>
          <w:sz w:val="28"/>
          <w:szCs w:val="28"/>
        </w:rPr>
        <w:t xml:space="preserve"> подписью министра транспорта и </w:t>
      </w:r>
      <w:r w:rsidRPr="007A4B6B">
        <w:rPr>
          <w:sz w:val="28"/>
          <w:szCs w:val="28"/>
        </w:rPr>
        <w:t xml:space="preserve">дорожного хозяйства Новосибирской области на едином портале в системе </w:t>
      </w:r>
      <w:r w:rsidR="00964195" w:rsidRPr="007A4B6B">
        <w:rPr>
          <w:sz w:val="28"/>
          <w:szCs w:val="28"/>
        </w:rPr>
        <w:lastRenderedPageBreak/>
        <w:t>«Электронный бюджет» и размещаю</w:t>
      </w:r>
      <w:r w:rsidRPr="007A4B6B">
        <w:rPr>
          <w:sz w:val="28"/>
          <w:szCs w:val="28"/>
        </w:rPr>
        <w:t xml:space="preserve">тся на едином портале не позднее первого рабочего дня, следующего за днем </w:t>
      </w:r>
      <w:r w:rsidR="00964195" w:rsidRPr="007A4B6B">
        <w:rPr>
          <w:sz w:val="28"/>
          <w:szCs w:val="28"/>
        </w:rPr>
        <w:t>их</w:t>
      </w:r>
      <w:r w:rsidRPr="007A4B6B">
        <w:rPr>
          <w:sz w:val="28"/>
          <w:szCs w:val="28"/>
        </w:rPr>
        <w:t xml:space="preserve"> подписания.</w:t>
      </w:r>
    </w:p>
    <w:p w14:paraId="7C403ABD" w14:textId="742E5182" w:rsidR="000C3C81" w:rsidRPr="007A4B6B" w:rsidRDefault="000C3C81" w:rsidP="00360EDB">
      <w:pPr>
        <w:pStyle w:val="af8"/>
        <w:ind w:firstLine="709"/>
        <w:jc w:val="both"/>
        <w:rPr>
          <w:sz w:val="28"/>
          <w:szCs w:val="28"/>
        </w:rPr>
      </w:pPr>
      <w:r w:rsidRPr="007A4B6B">
        <w:rPr>
          <w:sz w:val="28"/>
          <w:szCs w:val="28"/>
        </w:rPr>
        <w:t xml:space="preserve">При принятии решения об отклонении заявки участника отбора министерство направляет </w:t>
      </w:r>
      <w:r w:rsidR="00892C25" w:rsidRPr="007A4B6B">
        <w:rPr>
          <w:sz w:val="28"/>
          <w:szCs w:val="28"/>
        </w:rPr>
        <w:t xml:space="preserve">участнику отбора уведомление </w:t>
      </w:r>
      <w:r w:rsidR="00964195" w:rsidRPr="007A4B6B">
        <w:rPr>
          <w:sz w:val="28"/>
          <w:szCs w:val="28"/>
        </w:rPr>
        <w:t>об отклонении заявки</w:t>
      </w:r>
      <w:r w:rsidRPr="007A4B6B">
        <w:rPr>
          <w:sz w:val="28"/>
          <w:szCs w:val="28"/>
        </w:rPr>
        <w:t xml:space="preserve"> с</w:t>
      </w:r>
      <w:r w:rsidR="00964195" w:rsidRPr="007A4B6B">
        <w:rPr>
          <w:sz w:val="28"/>
          <w:szCs w:val="28"/>
        </w:rPr>
        <w:t> </w:t>
      </w:r>
      <w:r w:rsidRPr="007A4B6B">
        <w:rPr>
          <w:sz w:val="28"/>
          <w:szCs w:val="28"/>
        </w:rPr>
        <w:t xml:space="preserve">указанием причин отклонения по адресу, указанному в заявке, в течение пяти рабочих дней </w:t>
      </w:r>
      <w:r w:rsidR="00964195" w:rsidRPr="007A4B6B">
        <w:rPr>
          <w:sz w:val="28"/>
          <w:szCs w:val="28"/>
        </w:rPr>
        <w:t>со дня принятия такого решения.</w:t>
      </w:r>
    </w:p>
    <w:p w14:paraId="7E4C65CE" w14:textId="7C0FFC80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4"/>
      <w:bookmarkEnd w:id="13"/>
      <w:r w:rsidRPr="007A4B6B">
        <w:rPr>
          <w:rFonts w:ascii="Times New Roman" w:hAnsi="Times New Roman" w:cs="Times New Roman"/>
          <w:sz w:val="28"/>
          <w:szCs w:val="28"/>
        </w:rPr>
        <w:t>1</w:t>
      </w:r>
      <w:r w:rsidR="00994131" w:rsidRPr="007A4B6B">
        <w:rPr>
          <w:rFonts w:ascii="Times New Roman" w:hAnsi="Times New Roman" w:cs="Times New Roman"/>
          <w:sz w:val="28"/>
          <w:szCs w:val="28"/>
        </w:rPr>
        <w:t>7</w:t>
      </w:r>
      <w:r w:rsidRPr="007A4B6B">
        <w:rPr>
          <w:rFonts w:ascii="Times New Roman" w:hAnsi="Times New Roman" w:cs="Times New Roman"/>
          <w:sz w:val="28"/>
          <w:szCs w:val="28"/>
        </w:rPr>
        <w:t>. Министерство в целях подтверждения соответствия получателя субсидии (участника отбора) требованиям, указанным в пункт</w:t>
      </w:r>
      <w:r w:rsidR="00BA49F3" w:rsidRPr="007A4B6B">
        <w:rPr>
          <w:rFonts w:ascii="Times New Roman" w:hAnsi="Times New Roman" w:cs="Times New Roman"/>
          <w:sz w:val="28"/>
          <w:szCs w:val="28"/>
        </w:rPr>
        <w:t>е</w:t>
      </w:r>
      <w:r w:rsidRPr="007A4B6B">
        <w:rPr>
          <w:rFonts w:ascii="Times New Roman" w:hAnsi="Times New Roman" w:cs="Times New Roman"/>
          <w:sz w:val="28"/>
          <w:szCs w:val="28"/>
        </w:rPr>
        <w:t xml:space="preserve"> 6 настоящего Порядка, вправе запрашивать в порядке межведомственного информационного взаимодействия в налоговом органе на первое число месяца, предшествующего месяцу, в котором планируется предоставление субсидии</w:t>
      </w:r>
      <w:r w:rsidR="00964195" w:rsidRPr="007A4B6B">
        <w:rPr>
          <w:rFonts w:ascii="Times New Roman" w:hAnsi="Times New Roman" w:cs="Times New Roman"/>
          <w:sz w:val="28"/>
          <w:szCs w:val="28"/>
        </w:rPr>
        <w:t>,</w:t>
      </w:r>
      <w:r w:rsidRPr="007A4B6B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(для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юридического лица), выписку из </w:t>
      </w:r>
      <w:r w:rsidRPr="007A4B6B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 (для индивидуального предпринимателя), выданну</w:t>
      </w:r>
      <w:r w:rsidR="00964195" w:rsidRPr="007A4B6B">
        <w:rPr>
          <w:rFonts w:ascii="Times New Roman" w:hAnsi="Times New Roman" w:cs="Times New Roman"/>
          <w:sz w:val="28"/>
          <w:szCs w:val="28"/>
        </w:rPr>
        <w:t>ю не ранее чем за один месяц до </w:t>
      </w:r>
      <w:r w:rsidRPr="007A4B6B">
        <w:rPr>
          <w:rFonts w:ascii="Times New Roman" w:hAnsi="Times New Roman" w:cs="Times New Roman"/>
          <w:sz w:val="28"/>
          <w:szCs w:val="28"/>
        </w:rPr>
        <w:t>момента представления в министерство.</w:t>
      </w:r>
    </w:p>
    <w:p w14:paraId="04571C7B" w14:textId="0FBFEFD0" w:rsidR="004A66E1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</w:t>
      </w:r>
      <w:r w:rsidR="00994131" w:rsidRPr="007A4B6B">
        <w:rPr>
          <w:rFonts w:ascii="Times New Roman" w:hAnsi="Times New Roman" w:cs="Times New Roman"/>
          <w:sz w:val="28"/>
          <w:szCs w:val="28"/>
        </w:rPr>
        <w:t>8</w:t>
      </w:r>
      <w:r w:rsidRPr="007A4B6B">
        <w:rPr>
          <w:rFonts w:ascii="Times New Roman" w:hAnsi="Times New Roman" w:cs="Times New Roman"/>
          <w:sz w:val="28"/>
          <w:szCs w:val="28"/>
        </w:rPr>
        <w:t xml:space="preserve">. Министерство в течение </w:t>
      </w:r>
      <w:r w:rsidR="001A20D3" w:rsidRPr="007A4B6B">
        <w:rPr>
          <w:rFonts w:ascii="Times New Roman" w:hAnsi="Times New Roman" w:cs="Times New Roman"/>
          <w:sz w:val="28"/>
          <w:szCs w:val="28"/>
        </w:rPr>
        <w:t xml:space="preserve">15 </w:t>
      </w:r>
      <w:r w:rsidRPr="007A4B6B">
        <w:rPr>
          <w:rFonts w:ascii="Times New Roman" w:hAnsi="Times New Roman" w:cs="Times New Roman"/>
          <w:sz w:val="28"/>
          <w:szCs w:val="28"/>
        </w:rPr>
        <w:t>рабочих дней со дня подписания протокола, указанного в пункте 1</w:t>
      </w:r>
      <w:r w:rsidR="00994131" w:rsidRPr="007A4B6B">
        <w:rPr>
          <w:rFonts w:ascii="Times New Roman" w:hAnsi="Times New Roman" w:cs="Times New Roman"/>
          <w:sz w:val="28"/>
          <w:szCs w:val="28"/>
        </w:rPr>
        <w:t>6</w:t>
      </w:r>
      <w:r w:rsidRPr="007A4B6B">
        <w:rPr>
          <w:rFonts w:ascii="Times New Roman" w:hAnsi="Times New Roman" w:cs="Times New Roman"/>
          <w:sz w:val="28"/>
          <w:szCs w:val="28"/>
        </w:rPr>
        <w:t xml:space="preserve"> Порядка, заключает с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C76D4" w:rsidRPr="007A4B6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>о </w:t>
      </w:r>
      <w:r w:rsidR="004A66E1" w:rsidRPr="007A4B6B">
        <w:rPr>
          <w:rFonts w:ascii="Times New Roman" w:eastAsiaTheme="minorHAnsi" w:hAnsi="Times New Roman" w:cs="Times New Roman"/>
          <w:sz w:val="28"/>
          <w:szCs w:val="28"/>
        </w:rPr>
        <w:t>предоставлении из областного бюджета Но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>восибирской области субсидий на </w:t>
      </w:r>
      <w:r w:rsidR="004A66E1" w:rsidRPr="007A4B6B">
        <w:rPr>
          <w:rFonts w:ascii="Times New Roman" w:eastAsiaTheme="minorHAnsi" w:hAnsi="Times New Roman" w:cs="Times New Roman"/>
          <w:sz w:val="28"/>
          <w:szCs w:val="28"/>
        </w:rPr>
        <w:t>возмещение затрат (недополученных доходов) в связи с производством (реализацией) товаров, выполнением работ, оказанием услуг</w:t>
      </w:r>
      <w:r w:rsidR="004A66E1" w:rsidRPr="007A4B6B" w:rsidDel="004A66E1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64195" w:rsidRPr="007A4B6B">
        <w:rPr>
          <w:rFonts w:ascii="Times New Roman" w:hAnsi="Times New Roman" w:cs="Times New Roman"/>
          <w:sz w:val="28"/>
          <w:szCs w:val="28"/>
        </w:rPr>
        <w:t>соглашение) в </w:t>
      </w:r>
      <w:r w:rsidRPr="007A4B6B">
        <w:rPr>
          <w:rFonts w:ascii="Times New Roman" w:hAnsi="Times New Roman" w:cs="Times New Roman"/>
          <w:sz w:val="28"/>
          <w:szCs w:val="28"/>
        </w:rPr>
        <w:t>соответствии с типовой формой, утверж</w:t>
      </w:r>
      <w:r w:rsidR="00964195" w:rsidRPr="007A4B6B">
        <w:rPr>
          <w:rFonts w:ascii="Times New Roman" w:hAnsi="Times New Roman" w:cs="Times New Roman"/>
          <w:sz w:val="28"/>
          <w:szCs w:val="28"/>
        </w:rPr>
        <w:t>денной министерством финансов и </w:t>
      </w:r>
      <w:r w:rsidRPr="007A4B6B">
        <w:rPr>
          <w:rFonts w:ascii="Times New Roman" w:hAnsi="Times New Roman" w:cs="Times New Roman"/>
          <w:sz w:val="28"/>
          <w:szCs w:val="28"/>
        </w:rPr>
        <w:t>налоговой политики Новосибирской области</w:t>
      </w:r>
      <w:r w:rsidR="004A66E1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>от 27.12.2016 № 80-НПА «Об </w:t>
      </w:r>
      <w:r w:rsidR="004A66E1" w:rsidRPr="007A4B6B">
        <w:rPr>
          <w:rFonts w:ascii="Times New Roman" w:eastAsiaTheme="minorHAnsi" w:hAnsi="Times New Roman" w:cs="Times New Roman"/>
          <w:sz w:val="28"/>
          <w:szCs w:val="28"/>
        </w:rPr>
        <w:t xml:space="preserve">утверждении типовых форм соглашений 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>(договоров) о предоставлении из </w:t>
      </w:r>
      <w:r w:rsidR="004A66E1" w:rsidRPr="007A4B6B">
        <w:rPr>
          <w:rFonts w:ascii="Times New Roman" w:eastAsiaTheme="minorHAnsi" w:hAnsi="Times New Roman" w:cs="Times New Roman"/>
          <w:sz w:val="28"/>
          <w:szCs w:val="28"/>
        </w:rPr>
        <w:t>областного бюджета Новосибирской области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 xml:space="preserve"> субсидий юридическим лицам (за </w:t>
      </w:r>
      <w:r w:rsidR="004A66E1" w:rsidRPr="007A4B6B">
        <w:rPr>
          <w:rFonts w:ascii="Times New Roman" w:eastAsiaTheme="minorHAnsi" w:hAnsi="Times New Roman" w:cs="Times New Roman"/>
          <w:sz w:val="28"/>
          <w:szCs w:val="28"/>
        </w:rPr>
        <w:t xml:space="preserve">исключением субсидий государственным учреждениям), индивидуальным предпринимателям, а также физическим лицам 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4A66E1" w:rsidRPr="007A4B6B">
        <w:rPr>
          <w:rFonts w:ascii="Times New Roman" w:eastAsiaTheme="minorHAnsi" w:hAnsi="Times New Roman" w:cs="Times New Roman"/>
          <w:sz w:val="28"/>
          <w:szCs w:val="28"/>
        </w:rPr>
        <w:t xml:space="preserve"> произво</w:t>
      </w:r>
      <w:r w:rsidR="00964195" w:rsidRPr="007A4B6B">
        <w:rPr>
          <w:rFonts w:ascii="Times New Roman" w:eastAsiaTheme="minorHAnsi" w:hAnsi="Times New Roman" w:cs="Times New Roman"/>
          <w:sz w:val="28"/>
          <w:szCs w:val="28"/>
        </w:rPr>
        <w:t>дителям товаров, работ, услуг».</w:t>
      </w:r>
    </w:p>
    <w:p w14:paraId="67CFEAF3" w14:textId="77777777" w:rsidR="00BC3EA6" w:rsidRPr="007A4B6B" w:rsidRDefault="00BC3EA6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Соглашение заключается в системе «Электронный бюджет».</w:t>
      </w:r>
    </w:p>
    <w:p w14:paraId="2E754AB0" w14:textId="4BAB6154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 течение пяти рабочих дней со дня под</w:t>
      </w:r>
      <w:r w:rsidR="00964195" w:rsidRPr="007A4B6B">
        <w:rPr>
          <w:rFonts w:ascii="Times New Roman" w:hAnsi="Times New Roman" w:cs="Times New Roman"/>
          <w:sz w:val="28"/>
          <w:szCs w:val="28"/>
        </w:rPr>
        <w:t>писания протокола, указанного в </w:t>
      </w:r>
      <w:r w:rsidRPr="007A4B6B">
        <w:rPr>
          <w:rFonts w:ascii="Times New Roman" w:hAnsi="Times New Roman" w:cs="Times New Roman"/>
          <w:sz w:val="28"/>
          <w:szCs w:val="28"/>
        </w:rPr>
        <w:t>пункте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1</w:t>
      </w:r>
      <w:r w:rsidR="00994131" w:rsidRPr="007A4B6B">
        <w:rPr>
          <w:rFonts w:ascii="Times New Roman" w:hAnsi="Times New Roman" w:cs="Times New Roman"/>
          <w:sz w:val="28"/>
          <w:szCs w:val="28"/>
        </w:rPr>
        <w:t>6</w:t>
      </w:r>
      <w:r w:rsidRPr="007A4B6B"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</w:t>
      </w:r>
      <w:r w:rsidR="00AC76D4" w:rsidRPr="007A4B6B">
        <w:rPr>
          <w:rFonts w:ascii="Times New Roman" w:hAnsi="Times New Roman" w:cs="Times New Roman"/>
          <w:sz w:val="28"/>
          <w:szCs w:val="28"/>
        </w:rPr>
        <w:t>субсидии</w:t>
      </w:r>
      <w:r w:rsidRPr="007A4B6B">
        <w:rPr>
          <w:rFonts w:ascii="Times New Roman" w:hAnsi="Times New Roman" w:cs="Times New Roman"/>
          <w:sz w:val="28"/>
          <w:szCs w:val="28"/>
        </w:rPr>
        <w:t xml:space="preserve"> по электронной почте, указанной в заявке, подготовленный проект соглашения для подписи.</w:t>
      </w:r>
    </w:p>
    <w:p w14:paraId="64BF16AE" w14:textId="4C18E7A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В течение следующих пяти рабочих дней со дня получения проекта соглашения получатель </w:t>
      </w:r>
      <w:r w:rsidR="00AC76D4" w:rsidRPr="007A4B6B">
        <w:rPr>
          <w:rFonts w:ascii="Times New Roman" w:hAnsi="Times New Roman" w:cs="Times New Roman"/>
          <w:sz w:val="28"/>
          <w:szCs w:val="28"/>
        </w:rPr>
        <w:t>субсидии</w:t>
      </w:r>
      <w:r w:rsidRPr="007A4B6B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964195" w:rsidRPr="007A4B6B">
        <w:rPr>
          <w:rFonts w:ascii="Times New Roman" w:hAnsi="Times New Roman" w:cs="Times New Roman"/>
          <w:sz w:val="28"/>
          <w:szCs w:val="28"/>
        </w:rPr>
        <w:t>ечивает подписание и доставку в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министерство двух экземпляров соглашения на бумажном носителе. В течение пяти рабочих дней со дня получения подписанного получателем </w:t>
      </w:r>
      <w:r w:rsidR="00AC76D4" w:rsidRPr="007A4B6B">
        <w:rPr>
          <w:rFonts w:ascii="Times New Roman" w:hAnsi="Times New Roman" w:cs="Times New Roman"/>
          <w:sz w:val="28"/>
          <w:szCs w:val="28"/>
        </w:rPr>
        <w:t>субсидии</w:t>
      </w:r>
      <w:r w:rsidRPr="007A4B6B">
        <w:rPr>
          <w:rFonts w:ascii="Times New Roman" w:hAnsi="Times New Roman" w:cs="Times New Roman"/>
          <w:sz w:val="28"/>
          <w:szCs w:val="28"/>
        </w:rPr>
        <w:t xml:space="preserve"> соглашения министерство подписывает и регистрирует соглашение.</w:t>
      </w:r>
    </w:p>
    <w:p w14:paraId="11D5FBC3" w14:textId="03E5EC90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получатель </w:t>
      </w:r>
      <w:r w:rsidR="00AC76D4" w:rsidRPr="007A4B6B">
        <w:rPr>
          <w:rFonts w:ascii="Times New Roman" w:hAnsi="Times New Roman" w:cs="Times New Roman"/>
          <w:sz w:val="28"/>
          <w:szCs w:val="28"/>
        </w:rPr>
        <w:t>субсидии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не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предпринял активных действий по заключению соглашения: не инициировал контакт с министерством по телефону, электронной почте, иным коммуникационным способом, фиксирующем факт контакта, не представил два экземпляра соглашения на бумажном носителе, подписанных получателем </w:t>
      </w:r>
      <w:r w:rsidR="00AC76D4" w:rsidRPr="007A4B6B">
        <w:rPr>
          <w:rFonts w:ascii="Times New Roman" w:hAnsi="Times New Roman" w:cs="Times New Roman"/>
          <w:sz w:val="28"/>
          <w:szCs w:val="28"/>
        </w:rPr>
        <w:t>субсидии</w:t>
      </w:r>
      <w:r w:rsidRPr="007A4B6B">
        <w:rPr>
          <w:rFonts w:ascii="Times New Roman" w:hAnsi="Times New Roman" w:cs="Times New Roman"/>
          <w:sz w:val="28"/>
          <w:szCs w:val="28"/>
        </w:rPr>
        <w:t xml:space="preserve">, такой победитель отбора считается уклонившимся от заключения соглашения. С уклонившимся от заключения соглашения </w:t>
      </w:r>
      <w:r w:rsidR="00AC76D4" w:rsidRPr="007A4B6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7A4B6B">
        <w:rPr>
          <w:rFonts w:ascii="Times New Roman" w:hAnsi="Times New Roman" w:cs="Times New Roman"/>
          <w:sz w:val="28"/>
          <w:szCs w:val="28"/>
        </w:rPr>
        <w:t>соглашение не заключается.</w:t>
      </w:r>
    </w:p>
    <w:p w14:paraId="5928268E" w14:textId="248ACC5A" w:rsidR="00924DAA" w:rsidRPr="007A4B6B" w:rsidRDefault="007778DD" w:rsidP="00964195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По взаимному согласию, на основании письменного обращения в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соглашение могут вноситься изменения, которые оформляются дополнительным соглашением и после их подписания сторонами становятся неотъемлемой частью соглашения.</w:t>
      </w:r>
    </w:p>
    <w:p w14:paraId="745BF0B2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 любой момент до истечения срока действия соглашения на основании письменного обращения стороны могут договориться расторгнуть соглашение. Данное решение оформляется дополнительным соглашением о расторжении соглашения.</w:t>
      </w:r>
    </w:p>
    <w:p w14:paraId="062DD813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Форма дополнительного соглашения к соглашению, в том числе дополнительного соглашения о расторжении соглашения, устанавливается министерством финансов и налоговой политики Новосибирской области.</w:t>
      </w:r>
    </w:p>
    <w:p w14:paraId="27C70AAD" w14:textId="6B4D4099" w:rsidR="006A5CA4" w:rsidRPr="007A4B6B" w:rsidRDefault="006A5CA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В соглашение включается условие о согласовании новых условий соглашения в случае уменьшения министерству как получателю бюджетных средств ранее доведенных лимитов бюджетных обязательств, указа</w:t>
      </w:r>
      <w:r w:rsidR="00964195" w:rsidRPr="007A4B6B">
        <w:rPr>
          <w:rFonts w:ascii="Times New Roman" w:hAnsi="Times New Roman" w:cs="Times New Roman"/>
          <w:sz w:val="28"/>
          <w:szCs w:val="28"/>
        </w:rPr>
        <w:t>нных в пункте </w:t>
      </w:r>
      <w:r w:rsidR="004B6C06" w:rsidRPr="007A4B6B">
        <w:rPr>
          <w:rFonts w:ascii="Times New Roman" w:hAnsi="Times New Roman" w:cs="Times New Roman"/>
          <w:sz w:val="28"/>
          <w:szCs w:val="28"/>
        </w:rPr>
        <w:t>3</w:t>
      </w:r>
      <w:r w:rsidRPr="007A4B6B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субсидии, в размере, определенном в соглашении.</w:t>
      </w:r>
    </w:p>
    <w:p w14:paraId="19F1440D" w14:textId="5B72D8DC" w:rsidR="00924DAA" w:rsidRPr="007A4B6B" w:rsidRDefault="00994131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19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. В случае признания </w:t>
      </w:r>
      <w:r w:rsidR="00DD5D86" w:rsidRPr="007A4B6B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 или неподписания соглашения получателем субсидии в срок, установленный в пункте 1</w:t>
      </w:r>
      <w:r w:rsidRPr="007A4B6B">
        <w:rPr>
          <w:rFonts w:ascii="Times New Roman" w:hAnsi="Times New Roman" w:cs="Times New Roman"/>
          <w:sz w:val="28"/>
          <w:szCs w:val="28"/>
        </w:rPr>
        <w:t>8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Порядка, министерство проводит дополнительный отбор заявок.</w:t>
      </w:r>
    </w:p>
    <w:p w14:paraId="57CC58D9" w14:textId="36291DFB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994131" w:rsidRPr="007A4B6B">
        <w:rPr>
          <w:rFonts w:ascii="Times New Roman" w:hAnsi="Times New Roman" w:cs="Times New Roman"/>
          <w:sz w:val="28"/>
          <w:szCs w:val="28"/>
        </w:rPr>
        <w:t>0</w:t>
      </w:r>
      <w:r w:rsidRPr="007A4B6B">
        <w:rPr>
          <w:rFonts w:ascii="Times New Roman" w:hAnsi="Times New Roman" w:cs="Times New Roman"/>
          <w:sz w:val="28"/>
          <w:szCs w:val="28"/>
        </w:rPr>
        <w:t xml:space="preserve">. Размер предоставляемой субсидии для каждого получателя </w:t>
      </w:r>
      <w:r w:rsidR="00DD5D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A4B6B">
        <w:rPr>
          <w:rFonts w:ascii="Times New Roman" w:hAnsi="Times New Roman" w:cs="Times New Roman"/>
          <w:sz w:val="28"/>
          <w:szCs w:val="28"/>
        </w:rPr>
        <w:t>определяется министерством пропорционально количеству рейсов по каждому субсидируемому маршруту в соответствии с пунктом 1</w:t>
      </w:r>
      <w:r w:rsidR="00853B19" w:rsidRPr="007A4B6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Порядка в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общем объеме бюджетных ассигнований, предусмотренных законом Новосибирской области об областном бюджете Новосибирской </w:t>
      </w:r>
      <w:r w:rsidR="00964195" w:rsidRPr="007A4B6B">
        <w:rPr>
          <w:rFonts w:ascii="Times New Roman" w:hAnsi="Times New Roman" w:cs="Times New Roman"/>
          <w:sz w:val="28"/>
          <w:szCs w:val="28"/>
        </w:rPr>
        <w:t>области на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финансовый год на цели, указанные в пункте 2 </w:t>
      </w:r>
      <w:r w:rsidR="00853B19" w:rsidRPr="007A4B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64195" w:rsidRPr="007A4B6B">
        <w:rPr>
          <w:rFonts w:ascii="Times New Roman" w:hAnsi="Times New Roman" w:cs="Times New Roman"/>
          <w:sz w:val="28"/>
          <w:szCs w:val="28"/>
        </w:rPr>
        <w:t>Порядка по </w:t>
      </w:r>
      <w:r w:rsidRPr="007A4B6B">
        <w:rPr>
          <w:rFonts w:ascii="Times New Roman" w:hAnsi="Times New Roman" w:cs="Times New Roman"/>
          <w:sz w:val="28"/>
          <w:szCs w:val="28"/>
        </w:rPr>
        <w:t>формулам:</w:t>
      </w:r>
    </w:p>
    <w:p w14:paraId="55796A87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F893E3" w14:textId="2FDDEF53" w:rsidR="00924DAA" w:rsidRPr="007A4B6B" w:rsidRDefault="007778DD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34F41A0" wp14:editId="62955FCE">
            <wp:extent cx="202819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46005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28189" cy="27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32F3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0552B2" w14:textId="0F9919D8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C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размер субсидии на текущий финансо</w:t>
      </w:r>
      <w:r w:rsidR="00964195" w:rsidRPr="007A4B6B">
        <w:rPr>
          <w:rFonts w:ascii="Times New Roman" w:hAnsi="Times New Roman" w:cs="Times New Roman"/>
          <w:sz w:val="28"/>
          <w:szCs w:val="28"/>
        </w:rPr>
        <w:t>вый год для i-го получателя, но </w:t>
      </w:r>
      <w:r w:rsidRPr="007A4B6B">
        <w:rPr>
          <w:rFonts w:ascii="Times New Roman" w:hAnsi="Times New Roman" w:cs="Times New Roman"/>
          <w:sz w:val="28"/>
          <w:szCs w:val="28"/>
        </w:rPr>
        <w:t>не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более суммы, предусмотренной на реализацию соответствующего мероприятия в году предоставления субсидии;</w:t>
      </w:r>
    </w:p>
    <w:p w14:paraId="624235E7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n – количество маршрутов;</w:t>
      </w:r>
    </w:p>
    <w:p w14:paraId="211AC473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i = 1 – в отношении одного субсидируемого маршрута субсидия предоставляется только одному получателю;</w:t>
      </w:r>
    </w:p>
    <w:p w14:paraId="1AEF27FA" w14:textId="1313688D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i/>
          <w:sz w:val="28"/>
          <w:szCs w:val="28"/>
        </w:rPr>
        <w:t>C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предельный размер субсидии, предоставляемой получателю на один рейс в одном направлении по i-му маршруту, у</w:t>
      </w:r>
      <w:r w:rsidR="00964195" w:rsidRPr="007A4B6B">
        <w:rPr>
          <w:rFonts w:ascii="Times New Roman" w:hAnsi="Times New Roman" w:cs="Times New Roman"/>
          <w:sz w:val="28"/>
          <w:szCs w:val="28"/>
        </w:rPr>
        <w:t>становленному приложением № 1 к </w:t>
      </w:r>
      <w:r w:rsidRPr="007A4B6B">
        <w:rPr>
          <w:rFonts w:ascii="Times New Roman" w:hAnsi="Times New Roman" w:cs="Times New Roman"/>
          <w:sz w:val="28"/>
          <w:szCs w:val="28"/>
        </w:rPr>
        <w:t>Правилам,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от </w:t>
      </w:r>
      <w:r w:rsidRPr="007A4B6B">
        <w:rPr>
          <w:rFonts w:ascii="Times New Roman" w:hAnsi="Times New Roman" w:cs="Times New Roman"/>
          <w:sz w:val="28"/>
          <w:szCs w:val="28"/>
        </w:rPr>
        <w:t>25.12.2013 № 1242;</w:t>
      </w:r>
    </w:p>
    <w:p w14:paraId="63DD5E23" w14:textId="1D35D6B5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i/>
          <w:sz w:val="28"/>
          <w:szCs w:val="28"/>
        </w:rPr>
        <w:t>K</w:t>
      </w:r>
      <w:r w:rsidRPr="007A4B6B">
        <w:rPr>
          <w:rFonts w:ascii="Times New Roman" w:hAnsi="Times New Roman" w:cs="Times New Roman"/>
          <w:sz w:val="28"/>
          <w:szCs w:val="28"/>
        </w:rPr>
        <w:t xml:space="preserve">ва – количество выполненных авиарейсов получателя в одном направлении, произведенных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4195" w:rsidRPr="007A4B6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E714705" w14:textId="6784485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 – 25% от предельного размера субсидии</w:t>
      </w:r>
      <w:r w:rsidR="00964195" w:rsidRPr="007A4B6B">
        <w:rPr>
          <w:rFonts w:ascii="Times New Roman" w:hAnsi="Times New Roman" w:cs="Times New Roman"/>
          <w:sz w:val="28"/>
          <w:szCs w:val="28"/>
        </w:rPr>
        <w:t>, установленного в приложении № </w:t>
      </w:r>
      <w:r w:rsidRPr="007A4B6B">
        <w:rPr>
          <w:rFonts w:ascii="Times New Roman" w:hAnsi="Times New Roman" w:cs="Times New Roman"/>
          <w:sz w:val="28"/>
          <w:szCs w:val="28"/>
        </w:rPr>
        <w:t>1 к Правилам, утвержденным постановлением от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25.12.2013 № 1242, предоставляемой за счет средств областного бюджета Новосибирской области </w:t>
      </w:r>
      <w:r w:rsidRPr="007A4B6B">
        <w:rPr>
          <w:rFonts w:ascii="Times New Roman" w:hAnsi="Times New Roman" w:cs="Times New Roman"/>
          <w:sz w:val="28"/>
          <w:szCs w:val="28"/>
        </w:rPr>
        <w:lastRenderedPageBreak/>
        <w:t>только в отношении маршрутов, в которых хотя бы один из аэропортов расположен в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населенных пунктах, расположенных в удаленных и труднодоступных регионах Российской Федерации, установленных приложением №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3 к Правилам,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от 25.12.2013 № </w:t>
      </w:r>
      <w:r w:rsidRPr="007A4B6B">
        <w:rPr>
          <w:rFonts w:ascii="Times New Roman" w:hAnsi="Times New Roman" w:cs="Times New Roman"/>
          <w:sz w:val="28"/>
          <w:szCs w:val="28"/>
        </w:rPr>
        <w:t>1242;</w:t>
      </w:r>
    </w:p>
    <w:p w14:paraId="1ABE70A6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F43E04" w14:textId="0FFFAEA7" w:rsidR="00924DAA" w:rsidRPr="007A4B6B" w:rsidRDefault="007778DD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7894305" wp14:editId="07DCE0D9">
            <wp:extent cx="202819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3134" name="Picture 1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028189" cy="27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CB4A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B29354" w14:textId="6287AF7A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C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размер субсидии на текущий финансовый год для i-го получателя, но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не</w:t>
      </w:r>
      <w:r w:rsidR="00964195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более суммы, предусмотренной на реализацию соответствующего мероприятия в году предоставления субсидии;</w:t>
      </w:r>
    </w:p>
    <w:p w14:paraId="5DCAAEE4" w14:textId="595F94E6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n </w:t>
      </w:r>
      <w:r w:rsidR="00964195" w:rsidRPr="007A4B6B">
        <w:rPr>
          <w:rFonts w:ascii="Times New Roman" w:hAnsi="Times New Roman" w:cs="Times New Roman"/>
          <w:sz w:val="28"/>
          <w:szCs w:val="28"/>
        </w:rPr>
        <w:t>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количество маршрутов;</w:t>
      </w:r>
    </w:p>
    <w:p w14:paraId="43A45591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i = 1 – в отношении одного субсидируемого маршрута субсидия предоставляется только одному получателю;</w:t>
      </w:r>
    </w:p>
    <w:p w14:paraId="127380D5" w14:textId="0C59C363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i/>
          <w:sz w:val="28"/>
          <w:szCs w:val="28"/>
        </w:rPr>
        <w:t>C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предельный размер субсидии, предоставляемой получателю на один рейс в одном направлении по i-му маршруту, у</w:t>
      </w:r>
      <w:r w:rsidR="00964195" w:rsidRPr="007A4B6B">
        <w:rPr>
          <w:rFonts w:ascii="Times New Roman" w:hAnsi="Times New Roman" w:cs="Times New Roman"/>
          <w:sz w:val="28"/>
          <w:szCs w:val="28"/>
        </w:rPr>
        <w:t>становленному приложением № 1 к </w:t>
      </w:r>
      <w:r w:rsidRPr="007A4B6B">
        <w:rPr>
          <w:rFonts w:ascii="Times New Roman" w:hAnsi="Times New Roman" w:cs="Times New Roman"/>
          <w:sz w:val="28"/>
          <w:szCs w:val="28"/>
        </w:rPr>
        <w:t>Правилам, утвержденным</w:t>
      </w:r>
      <w:r w:rsidR="00964195" w:rsidRPr="007A4B6B">
        <w:rPr>
          <w:rFonts w:ascii="Times New Roman" w:hAnsi="Times New Roman" w:cs="Times New Roman"/>
          <w:sz w:val="28"/>
          <w:szCs w:val="28"/>
        </w:rPr>
        <w:t xml:space="preserve"> постановлением от 25.12.2013 № </w:t>
      </w:r>
      <w:r w:rsidRPr="007A4B6B">
        <w:rPr>
          <w:rFonts w:ascii="Times New Roman" w:hAnsi="Times New Roman" w:cs="Times New Roman"/>
          <w:sz w:val="28"/>
          <w:szCs w:val="28"/>
        </w:rPr>
        <w:t>1242;</w:t>
      </w:r>
    </w:p>
    <w:p w14:paraId="74222718" w14:textId="531DF8B5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i/>
          <w:sz w:val="28"/>
          <w:szCs w:val="28"/>
        </w:rPr>
        <w:t>К</w:t>
      </w:r>
      <w:r w:rsidRPr="007A4B6B">
        <w:rPr>
          <w:rFonts w:ascii="Times New Roman" w:hAnsi="Times New Roman" w:cs="Times New Roman"/>
          <w:sz w:val="28"/>
          <w:szCs w:val="28"/>
        </w:rPr>
        <w:t xml:space="preserve">ва – количество выполненных авиарейсов получателя в одном направлении, произведенных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D42BB01" w14:textId="70D4414D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 – от 30,5% до 61% от предельного раз</w:t>
      </w:r>
      <w:r w:rsidR="00A82BF3" w:rsidRPr="007A4B6B">
        <w:rPr>
          <w:rFonts w:ascii="Times New Roman" w:hAnsi="Times New Roman" w:cs="Times New Roman"/>
          <w:sz w:val="28"/>
          <w:szCs w:val="28"/>
        </w:rPr>
        <w:t>мера субсидии, установленного в </w:t>
      </w:r>
      <w:r w:rsidRPr="007A4B6B">
        <w:rPr>
          <w:rFonts w:ascii="Times New Roman" w:hAnsi="Times New Roman" w:cs="Times New Roman"/>
          <w:sz w:val="28"/>
          <w:szCs w:val="28"/>
        </w:rPr>
        <w:t>приложении №</w:t>
      </w:r>
      <w:r w:rsidR="00A82BF3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1 к Правилам,</w:t>
      </w:r>
      <w:r w:rsidR="00A82BF3" w:rsidRPr="007A4B6B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от 25.12.2013 № </w:t>
      </w:r>
      <w:r w:rsidRPr="007A4B6B">
        <w:rPr>
          <w:rFonts w:ascii="Times New Roman" w:hAnsi="Times New Roman" w:cs="Times New Roman"/>
          <w:sz w:val="28"/>
          <w:szCs w:val="28"/>
        </w:rPr>
        <w:t>1242.</w:t>
      </w:r>
    </w:p>
    <w:p w14:paraId="640CF5CB" w14:textId="50D9203E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eastAsiaTheme="minorHAnsi" w:hAnsi="Times New Roman" w:cs="Times New Roman"/>
          <w:sz w:val="28"/>
          <w:szCs w:val="28"/>
        </w:rPr>
        <w:t>2</w:t>
      </w:r>
      <w:r w:rsidR="00994131" w:rsidRPr="007A4B6B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7A4B6B">
        <w:rPr>
          <w:rFonts w:ascii="Times New Roman" w:eastAsiaTheme="minorHAnsi" w:hAnsi="Times New Roman" w:cs="Times New Roman"/>
          <w:sz w:val="28"/>
          <w:szCs w:val="28"/>
        </w:rPr>
        <w:t>.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для каждого получателя </w:t>
      </w:r>
      <w:r w:rsidR="00DD5D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A4B6B">
        <w:rPr>
          <w:rFonts w:ascii="Times New Roman" w:hAnsi="Times New Roman" w:cs="Times New Roman"/>
          <w:sz w:val="28"/>
          <w:szCs w:val="28"/>
        </w:rPr>
        <w:t>определяется министерством пропорционально количеству рейсов по каждому софинансируемому маршруту в соответствии с пунктом 1 Порядка в общем объеме бюджетных ассигнований, предусмотренных з</w:t>
      </w:r>
      <w:r w:rsidR="00A82BF3" w:rsidRPr="007A4B6B">
        <w:rPr>
          <w:rFonts w:ascii="Times New Roman" w:hAnsi="Times New Roman" w:cs="Times New Roman"/>
          <w:sz w:val="28"/>
          <w:szCs w:val="28"/>
        </w:rPr>
        <w:t>аконом Новосибирской области об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областном бюджете Новосибирской области на </w:t>
      </w:r>
      <w:r w:rsidR="001A20D3" w:rsidRPr="007A4B6B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7A4B6B">
        <w:rPr>
          <w:rFonts w:ascii="Times New Roman" w:hAnsi="Times New Roman" w:cs="Times New Roman"/>
          <w:sz w:val="28"/>
          <w:szCs w:val="28"/>
        </w:rPr>
        <w:t xml:space="preserve">финансовый год </w:t>
      </w:r>
      <w:r w:rsidR="001A20D3" w:rsidRPr="007A4B6B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853B19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на цели, указанн</w:t>
      </w:r>
      <w:r w:rsidR="00A82BF3" w:rsidRPr="007A4B6B">
        <w:rPr>
          <w:rFonts w:ascii="Times New Roman" w:hAnsi="Times New Roman" w:cs="Times New Roman"/>
          <w:sz w:val="28"/>
          <w:szCs w:val="28"/>
        </w:rPr>
        <w:t>ые в пункте 2 Порядка по формуле</w:t>
      </w:r>
      <w:r w:rsidRPr="007A4B6B">
        <w:rPr>
          <w:rFonts w:ascii="Times New Roman" w:hAnsi="Times New Roman" w:cs="Times New Roman"/>
          <w:sz w:val="28"/>
          <w:szCs w:val="28"/>
        </w:rPr>
        <w:t>:</w:t>
      </w:r>
    </w:p>
    <w:p w14:paraId="603E642E" w14:textId="77777777" w:rsidR="00924DAA" w:rsidRPr="007A4B6B" w:rsidRDefault="00924DAA" w:rsidP="00360EDB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54962714" w14:textId="6AF7FADD" w:rsidR="00924DAA" w:rsidRPr="007A4B6B" w:rsidRDefault="009437B7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C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A4B6B" w:rsidDel="009437B7">
        <w:rPr>
          <w:rFonts w:ascii="Times New Roman" w:hAnsi="Times New Roman" w:cs="Times New Roman"/>
          <w:sz w:val="28"/>
          <w:szCs w:val="28"/>
        </w:rPr>
        <w:t xml:space="preserve"> </w:t>
      </w:r>
      <w:r w:rsidR="007778DD" w:rsidRPr="007A4B6B">
        <w:rPr>
          <w:rFonts w:ascii="Times New Roman" w:hAnsi="Times New Roman" w:cs="Times New Roman"/>
          <w:sz w:val="28"/>
          <w:szCs w:val="28"/>
        </w:rPr>
        <w:t>=</w:t>
      </w:r>
      <w:r w:rsidR="00853B19" w:rsidRPr="007A4B6B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e>
        </m:nary>
      </m:oMath>
      <w:r w:rsidR="00216444" w:rsidRPr="007A4B6B">
        <w:rPr>
          <w:rFonts w:ascii="Times New Roman" w:hAnsi="Times New Roman" w:cs="Times New Roman"/>
          <w:sz w:val="28"/>
          <w:szCs w:val="28"/>
        </w:rPr>
        <w:t>(</w:t>
      </w:r>
      <w:r w:rsidR="00216444" w:rsidRPr="007A4B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6444" w:rsidRPr="007A4B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16444" w:rsidRPr="007A4B6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853B19" w:rsidRPr="007A4B6B">
        <w:rPr>
          <w:rFonts w:ascii="Times New Roman" w:hAnsi="Times New Roman" w:cs="Times New Roman"/>
          <w:sz w:val="28"/>
          <w:szCs w:val="28"/>
        </w:rPr>
        <w:t>*(1 – (Д</w:t>
      </w:r>
      <w:r w:rsidR="00853B19" w:rsidRPr="007A4B6B">
        <w:rPr>
          <w:rFonts w:ascii="Times New Roman" w:hAnsi="Times New Roman" w:cs="Times New Roman"/>
          <w:sz w:val="28"/>
          <w:szCs w:val="28"/>
          <w:vertAlign w:val="subscript"/>
        </w:rPr>
        <w:t>ФБ</w:t>
      </w:r>
      <w:r w:rsidR="00BE3E4D" w:rsidRPr="007A4B6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853B19" w:rsidRPr="007A4B6B">
        <w:rPr>
          <w:rFonts w:ascii="Times New Roman" w:hAnsi="Times New Roman" w:cs="Times New Roman"/>
          <w:sz w:val="28"/>
          <w:szCs w:val="28"/>
        </w:rPr>
        <w:t xml:space="preserve"> + Д</w:t>
      </w:r>
      <w:r w:rsidR="00853B19" w:rsidRPr="007A4B6B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="00BE3E4D" w:rsidRPr="007A4B6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853B19" w:rsidRPr="007A4B6B">
        <w:rPr>
          <w:rFonts w:ascii="Times New Roman" w:hAnsi="Times New Roman" w:cs="Times New Roman"/>
          <w:sz w:val="28"/>
          <w:szCs w:val="28"/>
        </w:rPr>
        <w:t>)</w:t>
      </w:r>
      <w:r w:rsidR="007778DD" w:rsidRPr="007A4B6B">
        <w:rPr>
          <w:rFonts w:ascii="Times New Roman" w:hAnsi="Times New Roman" w:cs="Times New Roman"/>
          <w:sz w:val="28"/>
          <w:szCs w:val="28"/>
        </w:rPr>
        <w:t>, где:</w:t>
      </w:r>
    </w:p>
    <w:p w14:paraId="1F661976" w14:textId="090BEF36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1097FF" w14:textId="741A2B99" w:rsidR="009437B7" w:rsidRPr="007A4B6B" w:rsidRDefault="009437B7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C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размер субсидии на текущий финансовый год для i-го получателя</w:t>
      </w:r>
      <w:r w:rsidR="00DD5D86" w:rsidRPr="007A4B6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7A4B6B">
        <w:rPr>
          <w:rFonts w:ascii="Times New Roman" w:hAnsi="Times New Roman" w:cs="Times New Roman"/>
          <w:sz w:val="28"/>
          <w:szCs w:val="28"/>
        </w:rPr>
        <w:t>, но не более суммы, предусмотренной на реализацию соответствующего мероприятия в году предоставления субсидии;</w:t>
      </w:r>
    </w:p>
    <w:p w14:paraId="56FC1B24" w14:textId="1E7AF7E5" w:rsidR="00216444" w:rsidRPr="007A4B6B" w:rsidRDefault="0021644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n </w:t>
      </w:r>
      <w:r w:rsidR="00A82BF3" w:rsidRPr="007A4B6B">
        <w:rPr>
          <w:rFonts w:ascii="Times New Roman" w:hAnsi="Times New Roman" w:cs="Times New Roman"/>
          <w:sz w:val="28"/>
          <w:szCs w:val="28"/>
        </w:rPr>
        <w:t>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количество маршрутов;</w:t>
      </w:r>
    </w:p>
    <w:p w14:paraId="20AA0993" w14:textId="77777777" w:rsidR="00216444" w:rsidRPr="007A4B6B" w:rsidRDefault="0021644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i = 1 – в отношении одного субсидируемого маршрута субсидия предоставляется только одному получателю;</w:t>
      </w:r>
    </w:p>
    <w:p w14:paraId="41C078CF" w14:textId="1DC8E3DF" w:rsidR="00216444" w:rsidRPr="007A4B6B" w:rsidRDefault="00216444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С</w:t>
      </w:r>
      <w:r w:rsidRPr="007A4B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853B19" w:rsidRPr="007A4B6B">
        <w:rPr>
          <w:rFonts w:ascii="Times New Roman" w:hAnsi="Times New Roman" w:cs="Times New Roman"/>
          <w:sz w:val="28"/>
          <w:szCs w:val="28"/>
        </w:rPr>
        <w:t xml:space="preserve"> – </w:t>
      </w:r>
      <w:r w:rsidRPr="007A4B6B">
        <w:rPr>
          <w:rFonts w:ascii="Times New Roman" w:hAnsi="Times New Roman" w:cs="Times New Roman"/>
          <w:sz w:val="28"/>
          <w:szCs w:val="28"/>
        </w:rPr>
        <w:t>предельный размер субсидии, предоставляемой получателю на один рейс в одном направлении по i-му маршруту, у</w:t>
      </w:r>
      <w:r w:rsidR="00A82BF3" w:rsidRPr="007A4B6B">
        <w:rPr>
          <w:rFonts w:ascii="Times New Roman" w:hAnsi="Times New Roman" w:cs="Times New Roman"/>
          <w:sz w:val="28"/>
          <w:szCs w:val="28"/>
        </w:rPr>
        <w:t>становленному приложением № 1 к </w:t>
      </w:r>
      <w:r w:rsidRPr="007A4B6B">
        <w:rPr>
          <w:rFonts w:ascii="Times New Roman" w:hAnsi="Times New Roman" w:cs="Times New Roman"/>
          <w:sz w:val="28"/>
          <w:szCs w:val="28"/>
        </w:rPr>
        <w:t>Правилам, утвержденным постановлением от</w:t>
      </w:r>
      <w:r w:rsidR="00A82BF3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25.12.2013 №</w:t>
      </w:r>
      <w:r w:rsidR="00A82BF3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1242;</w:t>
      </w:r>
    </w:p>
    <w:p w14:paraId="2B4AE91C" w14:textId="7DF59CA6" w:rsidR="00853B19" w:rsidRPr="007A4B6B" w:rsidRDefault="00853B19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Д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ФБ</w:t>
      </w:r>
      <w:r w:rsidR="00216444" w:rsidRPr="007A4B6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доля </w:t>
      </w:r>
      <w:r w:rsidR="009437B7" w:rsidRPr="007A4B6B">
        <w:rPr>
          <w:rFonts w:ascii="Times New Roman" w:hAnsi="Times New Roman" w:cs="Times New Roman"/>
          <w:sz w:val="28"/>
          <w:szCs w:val="28"/>
        </w:rPr>
        <w:t>софинансирования за счет средств федерального бюджета</w:t>
      </w:r>
      <w:r w:rsidR="00216444" w:rsidRPr="007A4B6B">
        <w:rPr>
          <w:rFonts w:ascii="Times New Roman" w:hAnsi="Times New Roman" w:cs="Times New Roman"/>
          <w:sz w:val="28"/>
          <w:szCs w:val="28"/>
        </w:rPr>
        <w:t xml:space="preserve"> по i-му маршруту</w:t>
      </w:r>
      <w:r w:rsidR="009437B7" w:rsidRPr="007A4B6B">
        <w:rPr>
          <w:rFonts w:ascii="Times New Roman" w:hAnsi="Times New Roman" w:cs="Times New Roman"/>
          <w:sz w:val="28"/>
          <w:szCs w:val="28"/>
        </w:rPr>
        <w:t>;</w:t>
      </w:r>
    </w:p>
    <w:p w14:paraId="131D4935" w14:textId="655ACA3C" w:rsidR="009437B7" w:rsidRPr="007A4B6B" w:rsidRDefault="009437B7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Д</w:t>
      </w:r>
      <w:r w:rsidRPr="007A4B6B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="00216444" w:rsidRPr="007A4B6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7A4B6B">
        <w:rPr>
          <w:rFonts w:ascii="Times New Roman" w:hAnsi="Times New Roman" w:cs="Times New Roman"/>
          <w:sz w:val="28"/>
          <w:szCs w:val="28"/>
        </w:rPr>
        <w:t xml:space="preserve"> – доля софинансирования за счет средств </w:t>
      </w:r>
      <w:r w:rsidR="008F66D9" w:rsidRPr="007A4B6B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A4B6B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BE3E4D" w:rsidRPr="007A4B6B">
        <w:rPr>
          <w:rFonts w:ascii="Times New Roman" w:hAnsi="Times New Roman" w:cs="Times New Roman"/>
          <w:sz w:val="28"/>
          <w:szCs w:val="28"/>
        </w:rPr>
        <w:t xml:space="preserve"> по i-му маршруту</w:t>
      </w:r>
      <w:r w:rsidR="008F66D9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4C404AE7" w14:textId="77777777" w:rsidR="00924DAA" w:rsidRPr="007A4B6B" w:rsidRDefault="007778DD" w:rsidP="00A82BF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94131" w:rsidRPr="007A4B6B">
        <w:rPr>
          <w:rFonts w:ascii="Times New Roman" w:hAnsi="Times New Roman" w:cs="Times New Roman"/>
          <w:sz w:val="28"/>
          <w:szCs w:val="28"/>
        </w:rPr>
        <w:t>2</w:t>
      </w:r>
      <w:r w:rsidRPr="007A4B6B">
        <w:rPr>
          <w:rFonts w:ascii="Times New Roman" w:hAnsi="Times New Roman" w:cs="Times New Roman"/>
          <w:sz w:val="28"/>
          <w:szCs w:val="28"/>
        </w:rPr>
        <w:t>. Маршруты,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пассажиров, субсидируются в первую очередь.</w:t>
      </w:r>
    </w:p>
    <w:p w14:paraId="59865BB4" w14:textId="58EE1283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Маршруты, в отношении которых при услов</w:t>
      </w:r>
      <w:r w:rsidR="007C3D9D" w:rsidRPr="007A4B6B">
        <w:rPr>
          <w:rFonts w:ascii="Times New Roman" w:hAnsi="Times New Roman" w:cs="Times New Roman"/>
          <w:sz w:val="28"/>
          <w:szCs w:val="28"/>
        </w:rPr>
        <w:t>ии непредоставления субсидий из </w:t>
      </w:r>
      <w:r w:rsidRPr="007A4B6B">
        <w:rPr>
          <w:rFonts w:ascii="Times New Roman" w:hAnsi="Times New Roman" w:cs="Times New Roman"/>
          <w:sz w:val="28"/>
          <w:szCs w:val="28"/>
        </w:rPr>
        <w:t>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</w:t>
      </w:r>
      <w:r w:rsidR="007C3D9D" w:rsidRPr="007A4B6B">
        <w:rPr>
          <w:rFonts w:ascii="Times New Roman" w:hAnsi="Times New Roman" w:cs="Times New Roman"/>
          <w:sz w:val="28"/>
          <w:szCs w:val="28"/>
        </w:rPr>
        <w:t>убъекта Российской Федерации на </w:t>
      </w:r>
      <w:r w:rsidRPr="007A4B6B">
        <w:rPr>
          <w:rFonts w:ascii="Times New Roman" w:hAnsi="Times New Roman" w:cs="Times New Roman"/>
          <w:sz w:val="28"/>
          <w:szCs w:val="28"/>
        </w:rPr>
        <w:t>осуществление воздушной перевозки ме</w:t>
      </w:r>
      <w:r w:rsidR="007C3D9D" w:rsidRPr="007A4B6B">
        <w:rPr>
          <w:rFonts w:ascii="Times New Roman" w:hAnsi="Times New Roman" w:cs="Times New Roman"/>
          <w:sz w:val="28"/>
          <w:szCs w:val="28"/>
        </w:rPr>
        <w:t>жду пунктами, расположенными на </w:t>
      </w:r>
      <w:r w:rsidRPr="007A4B6B">
        <w:rPr>
          <w:rFonts w:ascii="Times New Roman" w:hAnsi="Times New Roman" w:cs="Times New Roman"/>
          <w:sz w:val="28"/>
          <w:szCs w:val="28"/>
        </w:rPr>
        <w:t>территории Российской Федерации, субсидируются во вторую очередь.</w:t>
      </w:r>
      <w:bookmarkStart w:id="14" w:name="undefined"/>
      <w:bookmarkEnd w:id="14"/>
    </w:p>
    <w:p w14:paraId="1278F5CA" w14:textId="1CE6AE22" w:rsidR="00924DAA" w:rsidRPr="007A4B6B" w:rsidRDefault="007778DD" w:rsidP="00360ED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994131" w:rsidRPr="007A4B6B">
        <w:rPr>
          <w:rFonts w:ascii="Times New Roman" w:hAnsi="Times New Roman" w:cs="Times New Roman"/>
          <w:sz w:val="28"/>
          <w:szCs w:val="28"/>
        </w:rPr>
        <w:t>3</w:t>
      </w:r>
      <w:r w:rsidRPr="007A4B6B">
        <w:rPr>
          <w:rFonts w:ascii="Times New Roman" w:hAnsi="Times New Roman" w:cs="Times New Roman"/>
          <w:sz w:val="28"/>
          <w:szCs w:val="28"/>
        </w:rPr>
        <w:t>.</w:t>
      </w:r>
      <w:r w:rsidR="000E7B6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Субсидии получателю </w:t>
      </w:r>
      <w:r w:rsidR="00276F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A4B6B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5E131F" w:rsidRPr="007A4B6B">
        <w:rPr>
          <w:rFonts w:ascii="Times New Roman" w:hAnsi="Times New Roman" w:cs="Times New Roman"/>
          <w:sz w:val="28"/>
          <w:szCs w:val="28"/>
        </w:rPr>
        <w:t>в размере недополученных доходов, определяемых на основании расчета размера субсидии из</w:t>
      </w:r>
      <w:r w:rsidR="007C3D9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131F" w:rsidRPr="007A4B6B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в целях возмещения недополученных доходов от осуществления региональных воздушных перевозок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131F" w:rsidRPr="007A4B6B">
        <w:rPr>
          <w:rFonts w:ascii="Times New Roman" w:hAnsi="Times New Roman" w:cs="Times New Roman"/>
          <w:sz w:val="28"/>
          <w:szCs w:val="28"/>
        </w:rPr>
        <w:t>Новосибирской области по форме согласно приложению №</w:t>
      </w:r>
      <w:r w:rsidR="007C3D9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E131F" w:rsidRPr="007A4B6B">
        <w:rPr>
          <w:rFonts w:ascii="Times New Roman" w:hAnsi="Times New Roman" w:cs="Times New Roman"/>
          <w:sz w:val="28"/>
          <w:szCs w:val="28"/>
        </w:rPr>
        <w:t>2 к</w:t>
      </w:r>
      <w:r w:rsidR="008F66D9" w:rsidRPr="007A4B6B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5E131F" w:rsidRPr="007A4B6B">
        <w:rPr>
          <w:rFonts w:ascii="Times New Roman" w:hAnsi="Times New Roman" w:cs="Times New Roman"/>
          <w:sz w:val="28"/>
          <w:szCs w:val="28"/>
        </w:rPr>
        <w:t>Порядку</w:t>
      </w:r>
      <w:r w:rsidR="00AF1689" w:rsidRPr="007A4B6B">
        <w:rPr>
          <w:rFonts w:ascii="Times New Roman" w:hAnsi="Times New Roman" w:cs="Times New Roman"/>
          <w:sz w:val="28"/>
          <w:szCs w:val="28"/>
        </w:rPr>
        <w:t xml:space="preserve"> (далее – расчет размера субсидии)</w:t>
      </w:r>
      <w:r w:rsidR="005E131F" w:rsidRPr="007A4B6B">
        <w:rPr>
          <w:rFonts w:ascii="Times New Roman" w:hAnsi="Times New Roman" w:cs="Times New Roman"/>
          <w:sz w:val="28"/>
          <w:szCs w:val="28"/>
        </w:rPr>
        <w:t>, являющийся документом, подтверждающим фактически недополученные доходы за период осуществления перевозки в текущем фин</w:t>
      </w:r>
      <w:r w:rsidR="007C3D9D" w:rsidRPr="007A4B6B">
        <w:rPr>
          <w:rFonts w:ascii="Times New Roman" w:hAnsi="Times New Roman" w:cs="Times New Roman"/>
          <w:sz w:val="28"/>
          <w:szCs w:val="28"/>
        </w:rPr>
        <w:t>ансовом году, а также отчетом о </w:t>
      </w:r>
      <w:r w:rsidR="005E131F" w:rsidRPr="007A4B6B">
        <w:rPr>
          <w:rFonts w:ascii="Times New Roman" w:hAnsi="Times New Roman" w:cs="Times New Roman"/>
          <w:sz w:val="28"/>
          <w:szCs w:val="28"/>
        </w:rPr>
        <w:t>недополученных доходах получателя</w:t>
      </w:r>
      <w:r w:rsidR="00276F86" w:rsidRPr="007A4B6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5E131F" w:rsidRPr="007A4B6B">
        <w:rPr>
          <w:rFonts w:ascii="Times New Roman" w:hAnsi="Times New Roman" w:cs="Times New Roman"/>
          <w:sz w:val="28"/>
          <w:szCs w:val="28"/>
        </w:rPr>
        <w:t xml:space="preserve">, </w:t>
      </w:r>
      <w:r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соблюдении им следующих условий:</w:t>
      </w:r>
    </w:p>
    <w:p w14:paraId="457A015A" w14:textId="12C72B68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соответствие требованиям, указанным в пункте 6 Порядка, на </w:t>
      </w:r>
      <w:r w:rsidR="00276F86"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дату не ранее первого числа </w:t>
      </w:r>
      <w:r w:rsidRPr="007A4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месяца, предшествующего месяцу, в котором планируется </w:t>
      </w:r>
      <w:r w:rsidRPr="007A4B6B">
        <w:rPr>
          <w:rFonts w:ascii="Times New Roman" w:hAnsi="Times New Roman" w:cs="Times New Roman"/>
          <w:sz w:val="28"/>
          <w:szCs w:val="28"/>
        </w:rPr>
        <w:t>предоставление субсидии;</w:t>
      </w:r>
    </w:p>
    <w:p w14:paraId="7492B1A9" w14:textId="1E1A0289" w:rsidR="00AF1689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2) </w:t>
      </w:r>
      <w:r w:rsidR="00AF1689" w:rsidRPr="007A4B6B">
        <w:rPr>
          <w:rFonts w:ascii="Times New Roman" w:hAnsi="Times New Roman" w:cs="Times New Roman"/>
          <w:sz w:val="28"/>
          <w:szCs w:val="28"/>
        </w:rPr>
        <w:t>соответствие данных, указанных в расчете размера субсидии, параметрам расчета субсидии, установленным в пунктах 2</w:t>
      </w:r>
      <w:r w:rsidR="00994131" w:rsidRPr="007A4B6B">
        <w:rPr>
          <w:rFonts w:ascii="Times New Roman" w:hAnsi="Times New Roman" w:cs="Times New Roman"/>
          <w:sz w:val="28"/>
          <w:szCs w:val="28"/>
        </w:rPr>
        <w:t>0 и</w:t>
      </w:r>
      <w:r w:rsidR="00AF1689" w:rsidRPr="007A4B6B">
        <w:rPr>
          <w:rFonts w:ascii="Times New Roman" w:hAnsi="Times New Roman" w:cs="Times New Roman"/>
          <w:sz w:val="28"/>
          <w:szCs w:val="28"/>
        </w:rPr>
        <w:t xml:space="preserve"> 2</w:t>
      </w:r>
      <w:r w:rsidR="00994131" w:rsidRPr="007A4B6B">
        <w:rPr>
          <w:rFonts w:ascii="Times New Roman" w:hAnsi="Times New Roman" w:cs="Times New Roman"/>
          <w:sz w:val="28"/>
          <w:szCs w:val="28"/>
        </w:rPr>
        <w:t>1</w:t>
      </w:r>
      <w:r w:rsidR="00AF1689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8F66D9" w:rsidRPr="007A4B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F1689" w:rsidRPr="007A4B6B">
        <w:rPr>
          <w:rFonts w:ascii="Times New Roman" w:hAnsi="Times New Roman" w:cs="Times New Roman"/>
          <w:sz w:val="28"/>
          <w:szCs w:val="28"/>
        </w:rPr>
        <w:t>Порядка;</w:t>
      </w:r>
    </w:p>
    <w:p w14:paraId="3AB683AD" w14:textId="4D48E6FB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>3) соответствие недополученных доходов получателя</w:t>
      </w:r>
      <w:r w:rsidR="00D53B86" w:rsidRPr="007A4B6B">
        <w:rPr>
          <w:rFonts w:eastAsiaTheme="minorHAnsi"/>
          <w:sz w:val="28"/>
          <w:szCs w:val="28"/>
          <w:lang w:eastAsia="en-US"/>
        </w:rPr>
        <w:t xml:space="preserve"> субсидии</w:t>
      </w:r>
      <w:r w:rsidR="007C3D9D" w:rsidRPr="007A4B6B">
        <w:rPr>
          <w:rFonts w:eastAsiaTheme="minorHAnsi"/>
          <w:sz w:val="28"/>
          <w:szCs w:val="28"/>
          <w:lang w:eastAsia="en-US"/>
        </w:rPr>
        <w:t>, на </w:t>
      </w:r>
      <w:r w:rsidRPr="007A4B6B">
        <w:rPr>
          <w:rFonts w:eastAsiaTheme="minorHAnsi"/>
          <w:sz w:val="28"/>
          <w:szCs w:val="28"/>
          <w:lang w:eastAsia="en-US"/>
        </w:rPr>
        <w:t>возмещение которых предоставляется субсидия, следующим направлениям затрат (недополученных доходов):</w:t>
      </w:r>
    </w:p>
    <w:p w14:paraId="06E65141" w14:textId="77777777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172"/>
      <w:bookmarkEnd w:id="15"/>
      <w:r w:rsidRPr="007A4B6B">
        <w:rPr>
          <w:rFonts w:eastAsiaTheme="minorHAnsi"/>
          <w:sz w:val="28"/>
          <w:szCs w:val="28"/>
          <w:lang w:eastAsia="en-US"/>
        </w:rPr>
        <w:t xml:space="preserve">оплата труда физических лиц, участвующих </w:t>
      </w:r>
      <w:r w:rsidR="00812838" w:rsidRPr="007A4B6B">
        <w:rPr>
          <w:rFonts w:eastAsiaTheme="minorHAnsi"/>
          <w:sz w:val="28"/>
          <w:szCs w:val="28"/>
          <w:lang w:eastAsia="en-US"/>
        </w:rPr>
        <w:t xml:space="preserve">в </w:t>
      </w:r>
      <w:r w:rsidR="00812838" w:rsidRPr="007A4B6B">
        <w:rPr>
          <w:sz w:val="28"/>
          <w:szCs w:val="28"/>
        </w:rPr>
        <w:t>региональных воздушных перевозках пассажиров воздушным транспортом</w:t>
      </w:r>
      <w:r w:rsidRPr="007A4B6B">
        <w:rPr>
          <w:rFonts w:eastAsiaTheme="minorHAnsi"/>
          <w:sz w:val="28"/>
          <w:szCs w:val="28"/>
          <w:lang w:eastAsia="en-US"/>
        </w:rPr>
        <w:t>;</w:t>
      </w:r>
    </w:p>
    <w:p w14:paraId="4CC7D014" w14:textId="77777777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 xml:space="preserve">оплата сырья, материалов, товаров и иных материально-производственных запасов, работ, услуг, необходимых для осуществления </w:t>
      </w:r>
      <w:r w:rsidR="00812838" w:rsidRPr="007A4B6B">
        <w:rPr>
          <w:sz w:val="28"/>
          <w:szCs w:val="28"/>
        </w:rPr>
        <w:t>региональных воздушных перевозок пассажиров воздушным транспортом</w:t>
      </w:r>
      <w:r w:rsidRPr="007A4B6B">
        <w:rPr>
          <w:rFonts w:eastAsiaTheme="minorHAnsi"/>
          <w:sz w:val="28"/>
          <w:szCs w:val="28"/>
          <w:lang w:eastAsia="en-US"/>
        </w:rPr>
        <w:t>;</w:t>
      </w:r>
    </w:p>
    <w:p w14:paraId="28866237" w14:textId="52FD0160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>расходы, возникающие непосредственно в процессе переработки (доработки) материально-производственных запа</w:t>
      </w:r>
      <w:r w:rsidR="007C3D9D" w:rsidRPr="007A4B6B">
        <w:rPr>
          <w:rFonts w:eastAsiaTheme="minorHAnsi"/>
          <w:sz w:val="28"/>
          <w:szCs w:val="28"/>
          <w:lang w:eastAsia="en-US"/>
        </w:rPr>
        <w:t>сов для целей оказания услуг по </w:t>
      </w:r>
      <w:r w:rsidRPr="007A4B6B">
        <w:rPr>
          <w:rFonts w:eastAsiaTheme="minorHAnsi"/>
          <w:sz w:val="28"/>
          <w:szCs w:val="28"/>
          <w:lang w:eastAsia="en-US"/>
        </w:rPr>
        <w:t xml:space="preserve">осуществлению </w:t>
      </w:r>
      <w:r w:rsidR="00812838" w:rsidRPr="007A4B6B">
        <w:rPr>
          <w:sz w:val="28"/>
          <w:szCs w:val="28"/>
        </w:rPr>
        <w:t>региональных воздушных перевозок пассажиров воздушным транспортом</w:t>
      </w:r>
      <w:r w:rsidRPr="007A4B6B">
        <w:rPr>
          <w:rFonts w:eastAsiaTheme="minorHAnsi"/>
          <w:sz w:val="28"/>
          <w:szCs w:val="28"/>
          <w:lang w:eastAsia="en-US"/>
        </w:rPr>
        <w:t>;</w:t>
      </w:r>
    </w:p>
    <w:p w14:paraId="46728E61" w14:textId="54F4051C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>арендная плата, содержание и эксплуатация, ремонт и техническое обслуживание основных средств и иного имущ</w:t>
      </w:r>
      <w:r w:rsidR="007C3D9D" w:rsidRPr="007A4B6B">
        <w:rPr>
          <w:rFonts w:eastAsiaTheme="minorHAnsi"/>
          <w:sz w:val="28"/>
          <w:szCs w:val="28"/>
          <w:lang w:eastAsia="en-US"/>
        </w:rPr>
        <w:t>ества, а также поддержание их в </w:t>
      </w:r>
      <w:r w:rsidRPr="007A4B6B">
        <w:rPr>
          <w:rFonts w:eastAsiaTheme="minorHAnsi"/>
          <w:sz w:val="28"/>
          <w:szCs w:val="28"/>
          <w:lang w:eastAsia="en-US"/>
        </w:rPr>
        <w:t>исправном (актуальном) состоянии;</w:t>
      </w:r>
    </w:p>
    <w:p w14:paraId="33CCF422" w14:textId="0EC20234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>уплата налогов, сборов, страховых взносов и иных обя</w:t>
      </w:r>
      <w:r w:rsidR="007C3D9D" w:rsidRPr="007A4B6B">
        <w:rPr>
          <w:rFonts w:eastAsiaTheme="minorHAnsi"/>
          <w:sz w:val="28"/>
          <w:szCs w:val="28"/>
          <w:lang w:eastAsia="en-US"/>
        </w:rPr>
        <w:t>зательных платежей в </w:t>
      </w:r>
      <w:r w:rsidRPr="007A4B6B">
        <w:rPr>
          <w:rFonts w:eastAsiaTheme="minorHAnsi"/>
          <w:sz w:val="28"/>
          <w:szCs w:val="28"/>
          <w:lang w:eastAsia="en-US"/>
        </w:rPr>
        <w:t>бюджетную систему Российской Федерации;</w:t>
      </w:r>
    </w:p>
    <w:p w14:paraId="58BE8E79" w14:textId="239D9EF1" w:rsidR="000960D0" w:rsidRPr="007A4B6B" w:rsidRDefault="000960D0" w:rsidP="00360EDB">
      <w:pPr>
        <w:pStyle w:val="af8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4B6B">
        <w:rPr>
          <w:rFonts w:eastAsiaTheme="minorHAnsi"/>
          <w:sz w:val="28"/>
          <w:szCs w:val="28"/>
          <w:lang w:eastAsia="en-US"/>
        </w:rPr>
        <w:t xml:space="preserve">прочие расходы, связанные с деятельностью получателя по осуществлению </w:t>
      </w:r>
      <w:r w:rsidR="00812838" w:rsidRPr="007A4B6B">
        <w:rPr>
          <w:sz w:val="28"/>
          <w:szCs w:val="28"/>
        </w:rPr>
        <w:t>региональных воздушных перевозок пассажиров воздушным транспортом</w:t>
      </w:r>
      <w:r w:rsidR="007C3D9D" w:rsidRPr="007A4B6B">
        <w:rPr>
          <w:rFonts w:eastAsiaTheme="minorHAnsi"/>
          <w:sz w:val="28"/>
          <w:szCs w:val="28"/>
          <w:lang w:eastAsia="en-US"/>
        </w:rPr>
        <w:t>.</w:t>
      </w:r>
    </w:p>
    <w:p w14:paraId="216C94CC" w14:textId="15BB6879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получателю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A4B6B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от осуществления региональных воздушных перевозок </w:t>
      </w:r>
      <w:r w:rsidRPr="007A4B6B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149FA" w:rsidRPr="007A4B6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7A4B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десятого </w:t>
      </w:r>
      <w:r w:rsidRPr="007A4B6B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поступления </w:t>
      </w:r>
      <w:r w:rsidR="00812838" w:rsidRPr="007A4B6B">
        <w:rPr>
          <w:rFonts w:ascii="Times New Roman" w:hAnsi="Times New Roman" w:cs="Times New Roman"/>
          <w:sz w:val="28"/>
          <w:szCs w:val="28"/>
        </w:rPr>
        <w:t xml:space="preserve">расчета размера </w:t>
      </w:r>
      <w:r w:rsidR="006F7D19" w:rsidRPr="007A4B6B">
        <w:rPr>
          <w:rFonts w:ascii="Times New Roman" w:hAnsi="Times New Roman" w:cs="Times New Roman"/>
          <w:sz w:val="28"/>
          <w:szCs w:val="28"/>
        </w:rPr>
        <w:t>субсидии</w:t>
      </w:r>
      <w:r w:rsidR="007C3D9D" w:rsidRPr="007A4B6B">
        <w:rPr>
          <w:rFonts w:ascii="Times New Roman" w:hAnsi="Times New Roman" w:cs="Times New Roman"/>
          <w:sz w:val="28"/>
          <w:szCs w:val="28"/>
        </w:rPr>
        <w:t>,</w:t>
      </w:r>
      <w:r w:rsidR="00B22E8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на указанный в</w:t>
      </w:r>
      <w:r w:rsidR="007C3D9D" w:rsidRPr="007A4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соглашении расчетный или корреспондентский счет получателя субсидии, открытый получателю субсидии в учреждении Центрального банка Российской Федерации или кредитной организации.</w:t>
      </w:r>
    </w:p>
    <w:p w14:paraId="5D950B9B" w14:textId="71FDBF3D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994131" w:rsidRPr="007A4B6B">
        <w:rPr>
          <w:rFonts w:ascii="Times New Roman" w:hAnsi="Times New Roman" w:cs="Times New Roman"/>
          <w:sz w:val="28"/>
          <w:szCs w:val="28"/>
        </w:rPr>
        <w:t>4</w:t>
      </w:r>
      <w:r w:rsidRPr="007A4B6B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14:paraId="39EB2DAC" w14:textId="61FF71F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1) несоответствие представленных получателем субсидии документов требованиям, определенным пунктами 9</w:t>
      </w:r>
      <w:r w:rsidR="00994131" w:rsidRPr="007A4B6B">
        <w:rPr>
          <w:rFonts w:ascii="Times New Roman" w:hAnsi="Times New Roman" w:cs="Times New Roman"/>
          <w:sz w:val="28"/>
          <w:szCs w:val="28"/>
        </w:rPr>
        <w:t xml:space="preserve"> и</w:t>
      </w:r>
      <w:r w:rsidRPr="007A4B6B">
        <w:rPr>
          <w:rFonts w:ascii="Times New Roman" w:hAnsi="Times New Roman" w:cs="Times New Roman"/>
          <w:sz w:val="28"/>
          <w:szCs w:val="28"/>
        </w:rPr>
        <w:t xml:space="preserve"> 10</w:t>
      </w:r>
      <w:r w:rsidR="008F66D9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14:paraId="0E43FCB3" w14:textId="107166EB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информации</w:t>
      </w:r>
      <w:r w:rsidR="001A20D3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3E93331F" w14:textId="2165F75B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815F87" w:rsidRPr="007A4B6B">
        <w:rPr>
          <w:rFonts w:ascii="Times New Roman" w:hAnsi="Times New Roman" w:cs="Times New Roman"/>
          <w:sz w:val="28"/>
          <w:szCs w:val="28"/>
        </w:rPr>
        <w:t>5</w:t>
      </w:r>
      <w:r w:rsidRPr="007A4B6B">
        <w:rPr>
          <w:rFonts w:ascii="Times New Roman" w:hAnsi="Times New Roman" w:cs="Times New Roman"/>
          <w:sz w:val="28"/>
          <w:szCs w:val="28"/>
        </w:rPr>
        <w:t>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</w:t>
      </w:r>
      <w:r w:rsidR="007C3D9D" w:rsidRPr="007A4B6B">
        <w:rPr>
          <w:rFonts w:ascii="Times New Roman" w:hAnsi="Times New Roman" w:cs="Times New Roman"/>
          <w:sz w:val="28"/>
          <w:szCs w:val="28"/>
        </w:rPr>
        <w:t>ьного соглашения к соглашению в </w:t>
      </w:r>
      <w:r w:rsidRPr="007A4B6B">
        <w:rPr>
          <w:rFonts w:ascii="Times New Roman" w:hAnsi="Times New Roman" w:cs="Times New Roman"/>
          <w:sz w:val="28"/>
          <w:szCs w:val="28"/>
        </w:rPr>
        <w:t>части перемены лица в обязательстве с указанием в соглашении юридического лица, являющегося правопреемником.</w:t>
      </w:r>
    </w:p>
    <w:p w14:paraId="301D0B59" w14:textId="41CF4CEC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</w:t>
      </w:r>
      <w:r w:rsidR="007C3D9D" w:rsidRPr="007A4B6B">
        <w:rPr>
          <w:rFonts w:ascii="Times New Roman" w:hAnsi="Times New Roman" w:cs="Times New Roman"/>
          <w:sz w:val="28"/>
          <w:szCs w:val="28"/>
        </w:rPr>
        <w:t>вляющегося юридическим лицом, в </w:t>
      </w:r>
      <w:r w:rsidRPr="007A4B6B">
        <w:rPr>
          <w:rFonts w:ascii="Times New Roman" w:hAnsi="Times New Roman" w:cs="Times New Roman"/>
          <w:sz w:val="28"/>
          <w:szCs w:val="28"/>
        </w:rPr>
        <w:t>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</w:t>
      </w:r>
      <w:r w:rsidR="00C479E4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одностороннем порядке и акта об исполнении обязательств по соглаше</w:t>
      </w:r>
      <w:r w:rsidR="00C479E4" w:rsidRPr="007A4B6B">
        <w:rPr>
          <w:rFonts w:ascii="Times New Roman" w:hAnsi="Times New Roman" w:cs="Times New Roman"/>
          <w:sz w:val="28"/>
          <w:szCs w:val="28"/>
        </w:rPr>
        <w:t>нию с </w:t>
      </w:r>
      <w:r w:rsidRPr="007A4B6B">
        <w:rPr>
          <w:rFonts w:ascii="Times New Roman" w:hAnsi="Times New Roman" w:cs="Times New Roman"/>
          <w:sz w:val="28"/>
          <w:szCs w:val="28"/>
        </w:rPr>
        <w:t>отражением информации о неисполненных получателем субсидии обязательствах, источником финансового обеспечения которых является субсидия, и</w:t>
      </w:r>
      <w:r w:rsidR="00C479E4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возврате неиспользованного остатка субсидии в </w:t>
      </w:r>
      <w:r w:rsidR="00D4683D" w:rsidRPr="007A4B6B">
        <w:rPr>
          <w:rFonts w:ascii="Times New Roman" w:hAnsi="Times New Roman" w:cs="Times New Roman"/>
          <w:sz w:val="28"/>
          <w:szCs w:val="28"/>
        </w:rPr>
        <w:t>областной бюджет Новосибирской области</w:t>
      </w:r>
      <w:r w:rsidRPr="007A4B6B">
        <w:rPr>
          <w:rFonts w:ascii="Times New Roman" w:hAnsi="Times New Roman" w:cs="Times New Roman"/>
          <w:sz w:val="28"/>
          <w:szCs w:val="28"/>
        </w:rPr>
        <w:t>.</w:t>
      </w:r>
    </w:p>
    <w:p w14:paraId="65491C10" w14:textId="16496B3E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815F87" w:rsidRPr="007A4B6B">
        <w:rPr>
          <w:rFonts w:ascii="Times New Roman" w:hAnsi="Times New Roman" w:cs="Times New Roman"/>
          <w:sz w:val="28"/>
          <w:szCs w:val="28"/>
        </w:rPr>
        <w:t>6</w:t>
      </w:r>
      <w:r w:rsidRPr="007A4B6B">
        <w:rPr>
          <w:rFonts w:ascii="Times New Roman" w:hAnsi="Times New Roman" w:cs="Times New Roman"/>
          <w:sz w:val="28"/>
          <w:szCs w:val="28"/>
        </w:rPr>
        <w:t xml:space="preserve">. Результатом предоставления субсидии является осуществление получателем в текущем финансовом году региональных воздушных перевозок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C479E4" w:rsidRPr="007A4B6B">
        <w:rPr>
          <w:rFonts w:ascii="Times New Roman" w:hAnsi="Times New Roman" w:cs="Times New Roman"/>
          <w:sz w:val="28"/>
          <w:szCs w:val="28"/>
        </w:rPr>
        <w:t>и по маршрутам в соответствии с </w:t>
      </w:r>
      <w:r w:rsidRPr="007A4B6B">
        <w:rPr>
          <w:rFonts w:ascii="Times New Roman" w:hAnsi="Times New Roman" w:cs="Times New Roman"/>
          <w:sz w:val="28"/>
          <w:szCs w:val="28"/>
        </w:rPr>
        <w:t>пунктом 1 Порядка.</w:t>
      </w:r>
    </w:p>
    <w:p w14:paraId="40C67DA2" w14:textId="239A89EF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</w:t>
      </w:r>
      <w:r w:rsidR="00C479E4" w:rsidRPr="007A4B6B">
        <w:rPr>
          <w:rFonts w:ascii="Times New Roman" w:hAnsi="Times New Roman" w:cs="Times New Roman"/>
          <w:sz w:val="28"/>
          <w:szCs w:val="28"/>
        </w:rPr>
        <w:t>ия субсидии по </w:t>
      </w:r>
      <w:r w:rsidRPr="007A4B6B">
        <w:rPr>
          <w:rFonts w:ascii="Times New Roman" w:hAnsi="Times New Roman" w:cs="Times New Roman"/>
          <w:sz w:val="28"/>
          <w:szCs w:val="28"/>
        </w:rPr>
        <w:t>форме, определенной типовой формой соглашения, утвержденной министерством финансов и налоговой политики Новосибирской области, представляется получателем субсидии в министе</w:t>
      </w:r>
      <w:r w:rsidR="00C479E4" w:rsidRPr="007A4B6B">
        <w:rPr>
          <w:rFonts w:ascii="Times New Roman" w:hAnsi="Times New Roman" w:cs="Times New Roman"/>
          <w:sz w:val="28"/>
          <w:szCs w:val="28"/>
        </w:rPr>
        <w:t>рство ежеквартально, не позднее </w:t>
      </w:r>
      <w:r w:rsidR="001A20D3" w:rsidRPr="007A4B6B">
        <w:rPr>
          <w:rFonts w:ascii="Times New Roman" w:hAnsi="Times New Roman" w:cs="Times New Roman"/>
          <w:sz w:val="28"/>
          <w:szCs w:val="28"/>
        </w:rPr>
        <w:t xml:space="preserve">20 </w:t>
      </w:r>
      <w:r w:rsidRPr="007A4B6B">
        <w:rPr>
          <w:rFonts w:ascii="Times New Roman" w:hAnsi="Times New Roman" w:cs="Times New Roman"/>
          <w:sz w:val="28"/>
          <w:szCs w:val="28"/>
        </w:rPr>
        <w:t>числа месяца, следующего за отчетным кварталом.</w:t>
      </w:r>
    </w:p>
    <w:p w14:paraId="19CE984E" w14:textId="77777777" w:rsidR="00BC3EA6" w:rsidRPr="007A4B6B" w:rsidRDefault="00BC3EA6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предоставляется получателем субсидии посредством системы «Электронный бюджет».</w:t>
      </w:r>
    </w:p>
    <w:p w14:paraId="25B5A3C2" w14:textId="77777777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Министерство вправе устанавливать в соглашении сроки и формы представления получателем дополнительной отчетности.</w:t>
      </w:r>
    </w:p>
    <w:p w14:paraId="4457FE87" w14:textId="43B33C2F" w:rsidR="00C802B5" w:rsidRPr="007A4B6B" w:rsidRDefault="00C802B5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отчетов, предусмотренных настоящим пунктом, в срок, не превышающий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C479E4" w:rsidRPr="007A4B6B">
        <w:rPr>
          <w:rFonts w:ascii="Times New Roman" w:hAnsi="Times New Roman" w:cs="Times New Roman"/>
          <w:sz w:val="28"/>
          <w:szCs w:val="28"/>
        </w:rPr>
        <w:t>рабочих дней со дня их </w:t>
      </w:r>
      <w:r w:rsidRPr="007A4B6B">
        <w:rPr>
          <w:rFonts w:ascii="Times New Roman" w:hAnsi="Times New Roman" w:cs="Times New Roman"/>
          <w:sz w:val="28"/>
          <w:szCs w:val="28"/>
        </w:rPr>
        <w:t>представления.</w:t>
      </w:r>
    </w:p>
    <w:p w14:paraId="7ECC4B98" w14:textId="38B9B7AD" w:rsidR="00924DAA" w:rsidRPr="007A4B6B" w:rsidRDefault="002A7181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815F87" w:rsidRPr="007A4B6B">
        <w:rPr>
          <w:rFonts w:ascii="Times New Roman" w:hAnsi="Times New Roman" w:cs="Times New Roman"/>
          <w:sz w:val="28"/>
          <w:szCs w:val="28"/>
        </w:rPr>
        <w:t>7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. Министерство осуществляет проверку соблюдения получателем субсидии порядка и условий предоставления субсидий, в том числе в части </w:t>
      </w:r>
      <w:r w:rsidR="007778DD" w:rsidRPr="007A4B6B">
        <w:rPr>
          <w:rFonts w:ascii="Times New Roman" w:hAnsi="Times New Roman" w:cs="Times New Roman"/>
          <w:sz w:val="28"/>
          <w:szCs w:val="28"/>
        </w:rPr>
        <w:lastRenderedPageBreak/>
        <w:t>достижения результатов предоставления субсидии, а также органы государственного финансового контроля осуществляют проверку в соответствии со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Федерации.</w:t>
      </w:r>
    </w:p>
    <w:p w14:paraId="7E7CFC27" w14:textId="63F542B6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Министерство и министерство финансов и налоговой полити</w:t>
      </w:r>
      <w:r w:rsidR="00FF3D2F" w:rsidRPr="007A4B6B">
        <w:rPr>
          <w:rFonts w:ascii="Times New Roman" w:hAnsi="Times New Roman" w:cs="Times New Roman"/>
          <w:sz w:val="28"/>
          <w:szCs w:val="28"/>
        </w:rPr>
        <w:t>ки Новосибирской области проводя</w:t>
      </w:r>
      <w:r w:rsidRPr="007A4B6B">
        <w:rPr>
          <w:rFonts w:ascii="Times New Roman" w:hAnsi="Times New Roman" w:cs="Times New Roman"/>
          <w:sz w:val="28"/>
          <w:szCs w:val="28"/>
        </w:rPr>
        <w:t>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</w:t>
      </w:r>
      <w:r w:rsidR="00FF3D2F" w:rsidRPr="007A4B6B">
        <w:rPr>
          <w:rFonts w:ascii="Times New Roman" w:hAnsi="Times New Roman" w:cs="Times New Roman"/>
          <w:sz w:val="28"/>
          <w:szCs w:val="28"/>
        </w:rPr>
        <w:t> 29.09.2021 № </w:t>
      </w:r>
      <w:r w:rsidRPr="007A4B6B">
        <w:rPr>
          <w:rFonts w:ascii="Times New Roman" w:hAnsi="Times New Roman" w:cs="Times New Roman"/>
          <w:sz w:val="28"/>
          <w:szCs w:val="28"/>
        </w:rPr>
        <w:t>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</w:t>
      </w:r>
      <w:r w:rsidR="00FF3D2F" w:rsidRPr="007A4B6B">
        <w:rPr>
          <w:rFonts w:ascii="Times New Roman" w:hAnsi="Times New Roman" w:cs="Times New Roman"/>
          <w:sz w:val="28"/>
          <w:szCs w:val="28"/>
        </w:rPr>
        <w:t>принимателям, физическим лицам 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1BE260C7" w14:textId="4CAFD5AE" w:rsidR="00924DAA" w:rsidRPr="007A4B6B" w:rsidRDefault="00994131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</w:t>
      </w:r>
      <w:r w:rsidR="00815F87" w:rsidRPr="007A4B6B">
        <w:rPr>
          <w:rFonts w:ascii="Times New Roman" w:hAnsi="Times New Roman" w:cs="Times New Roman"/>
          <w:sz w:val="28"/>
          <w:szCs w:val="28"/>
        </w:rPr>
        <w:t>8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. При выявлении министерством либо органами, осуществляющими финансовый контроль, факта нарушения получателем субсидии условий, установленных при ее предоставлении, министерство прекращает предоставление субсидии и в течение пяти рабочих дней со дня обнаружения указанных фактов направляет получателю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778DD" w:rsidRPr="007A4B6B">
        <w:rPr>
          <w:rFonts w:ascii="Times New Roman" w:hAnsi="Times New Roman" w:cs="Times New Roman"/>
          <w:sz w:val="28"/>
          <w:szCs w:val="28"/>
        </w:rPr>
        <w:t>письменное уведомление о необходимости возврата необоснованно полученной субсидии.</w:t>
      </w:r>
    </w:p>
    <w:p w14:paraId="56A76877" w14:textId="22E0203C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Субсидии подлежат возврату в областной</w:t>
      </w:r>
      <w:r w:rsidR="00FF3D2F" w:rsidRPr="007A4B6B">
        <w:rPr>
          <w:rFonts w:ascii="Times New Roman" w:hAnsi="Times New Roman" w:cs="Times New Roman"/>
          <w:sz w:val="28"/>
          <w:szCs w:val="28"/>
        </w:rPr>
        <w:t xml:space="preserve"> бюджет Новосибирской области в </w:t>
      </w:r>
      <w:r w:rsidRPr="007A4B6B">
        <w:rPr>
          <w:rFonts w:ascii="Times New Roman" w:hAnsi="Times New Roman" w:cs="Times New Roman"/>
          <w:sz w:val="28"/>
          <w:szCs w:val="28"/>
        </w:rPr>
        <w:t>течение десяти рабочих дней со дня получения соответствующего требования.</w:t>
      </w:r>
    </w:p>
    <w:p w14:paraId="6F5F8394" w14:textId="0E5C105C" w:rsidR="00924DAA" w:rsidRPr="007A4B6B" w:rsidRDefault="007778DD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A4B6B">
        <w:rPr>
          <w:rFonts w:ascii="Times New Roman" w:hAnsi="Times New Roman" w:cs="Times New Roman"/>
          <w:sz w:val="28"/>
          <w:szCs w:val="28"/>
        </w:rPr>
        <w:t>возобновляется со дня поступления возвращенных бюджетных средств на лицевой счет министерства.</w:t>
      </w:r>
    </w:p>
    <w:p w14:paraId="3E47C99D" w14:textId="6E7FF3B1" w:rsidR="00924DAA" w:rsidRPr="007A4B6B" w:rsidRDefault="00815F87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29</w:t>
      </w:r>
      <w:r w:rsidR="007778DD" w:rsidRPr="007A4B6B">
        <w:rPr>
          <w:rFonts w:ascii="Times New Roman" w:hAnsi="Times New Roman" w:cs="Times New Roman"/>
          <w:sz w:val="28"/>
          <w:szCs w:val="28"/>
        </w:rPr>
        <w:t>. В случае если размер субсидии за декабрь текущего финансового года, предоставленной в соответствии с пункт</w:t>
      </w:r>
      <w:r w:rsidR="002A7181" w:rsidRPr="007A4B6B">
        <w:rPr>
          <w:rFonts w:ascii="Times New Roman" w:hAnsi="Times New Roman" w:cs="Times New Roman"/>
          <w:sz w:val="28"/>
          <w:szCs w:val="28"/>
        </w:rPr>
        <w:t>ами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2</w:t>
      </w:r>
      <w:r w:rsidR="00994131" w:rsidRPr="007A4B6B">
        <w:rPr>
          <w:rFonts w:ascii="Times New Roman" w:hAnsi="Times New Roman" w:cs="Times New Roman"/>
          <w:sz w:val="28"/>
          <w:szCs w:val="28"/>
        </w:rPr>
        <w:t>0 и</w:t>
      </w:r>
      <w:r w:rsidR="002A7181" w:rsidRPr="007A4B6B">
        <w:rPr>
          <w:rFonts w:ascii="Times New Roman" w:hAnsi="Times New Roman" w:cs="Times New Roman"/>
          <w:sz w:val="28"/>
          <w:szCs w:val="28"/>
        </w:rPr>
        <w:t xml:space="preserve"> 2</w:t>
      </w:r>
      <w:r w:rsidR="00994131" w:rsidRPr="007A4B6B">
        <w:rPr>
          <w:rFonts w:ascii="Times New Roman" w:hAnsi="Times New Roman" w:cs="Times New Roman"/>
          <w:sz w:val="28"/>
          <w:szCs w:val="28"/>
        </w:rPr>
        <w:t>1</w:t>
      </w:r>
      <w:r w:rsidR="008F66D9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7778DD" w:rsidRPr="007A4B6B">
        <w:rPr>
          <w:rFonts w:ascii="Times New Roman" w:hAnsi="Times New Roman" w:cs="Times New Roman"/>
          <w:sz w:val="28"/>
          <w:szCs w:val="28"/>
        </w:rPr>
        <w:t>Порядка, превысит размер субсидии за декабрь, рассчитанный на основании отчетных сведений, представленных получателем</w:t>
      </w:r>
      <w:r w:rsidR="00DD5D86" w:rsidRPr="007A4B6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778DD" w:rsidRPr="007A4B6B">
        <w:rPr>
          <w:rFonts w:ascii="Times New Roman" w:hAnsi="Times New Roman" w:cs="Times New Roman"/>
          <w:sz w:val="28"/>
          <w:szCs w:val="28"/>
        </w:rPr>
        <w:t>, сумма превышения по итогам отчетного финансового года подлежит возврату в областной бюджет Новосибирской области в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десяти </w:t>
      </w:r>
      <w:r w:rsidR="007778DD" w:rsidRPr="007A4B6B">
        <w:rPr>
          <w:rFonts w:ascii="Times New Roman" w:hAnsi="Times New Roman" w:cs="Times New Roman"/>
          <w:sz w:val="28"/>
          <w:szCs w:val="28"/>
        </w:rPr>
        <w:t>рабочих дней со дня представления уточненных сведений.</w:t>
      </w:r>
    </w:p>
    <w:p w14:paraId="630E67D2" w14:textId="0A419C49" w:rsidR="00924DAA" w:rsidRPr="007A4B6B" w:rsidRDefault="00815F87" w:rsidP="0036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30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. В случае невыполнения получателем </w:t>
      </w:r>
      <w:r w:rsidR="00DD5D86" w:rsidRPr="007A4B6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в установленный срок требования о возврате субсидии министерство в течение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трех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778DD" w:rsidRPr="007A4B6B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14:paraId="3AB1D0AF" w14:textId="2C834EA9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6D852F" w14:textId="77777777" w:rsidR="005A3990" w:rsidRPr="007A4B6B" w:rsidRDefault="005A3990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9FAAE8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6C5E3F" w14:textId="15F20B90" w:rsidR="00924DAA" w:rsidRPr="007A4B6B" w:rsidRDefault="005A3990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</w:t>
      </w:r>
    </w:p>
    <w:p w14:paraId="22687A2B" w14:textId="77777777" w:rsidR="00924DAA" w:rsidRPr="007A4B6B" w:rsidRDefault="00924DAA" w:rsidP="00360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24DAA" w:rsidRPr="007A4B6B" w:rsidSect="005A3990">
          <w:headerReference w:type="default" r:id="rId10"/>
          <w:footerReference w:type="default" r:id="rId11"/>
          <w:pgSz w:w="11906" w:h="16838"/>
          <w:pgMar w:top="1134" w:right="567" w:bottom="1134" w:left="1418" w:header="680" w:footer="680" w:gutter="0"/>
          <w:cols w:space="708"/>
          <w:titlePg/>
          <w:docGrid w:linePitch="360"/>
        </w:sectPr>
      </w:pPr>
    </w:p>
    <w:p w14:paraId="1D2390F3" w14:textId="6C18FB55" w:rsidR="00924DAA" w:rsidRPr="007A4B6B" w:rsidRDefault="005A3990" w:rsidP="00360ED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№</w:t>
      </w:r>
      <w:r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1</w:t>
      </w:r>
    </w:p>
    <w:p w14:paraId="5EDAAB0F" w14:textId="34F2D20E" w:rsidR="00F42DA2" w:rsidRPr="007A4B6B" w:rsidRDefault="007778DD" w:rsidP="00360ED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к Порядку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F42DA2" w:rsidRPr="007A4B6B">
        <w:rPr>
          <w:rFonts w:ascii="Times New Roman" w:hAnsi="Times New Roman" w:cs="Times New Roman"/>
          <w:sz w:val="28"/>
          <w:szCs w:val="28"/>
        </w:rPr>
        <w:t>предоставления субсидий из</w:t>
      </w:r>
      <w:r w:rsidR="005A3990" w:rsidRPr="007A4B6B">
        <w:rPr>
          <w:rFonts w:ascii="Times New Roman" w:hAnsi="Times New Roman" w:cs="Times New Roman"/>
          <w:sz w:val="28"/>
          <w:szCs w:val="28"/>
        </w:rPr>
        <w:t> </w:t>
      </w:r>
      <w:r w:rsidR="00F42DA2" w:rsidRPr="007A4B6B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5A3990" w:rsidRPr="007A4B6B">
        <w:rPr>
          <w:rFonts w:ascii="Times New Roman" w:hAnsi="Times New Roman" w:cs="Times New Roman"/>
          <w:sz w:val="28"/>
          <w:szCs w:val="28"/>
        </w:rPr>
        <w:t>бюджета Новосибирской </w:t>
      </w:r>
      <w:r w:rsidR="00F42DA2" w:rsidRPr="007A4B6B">
        <w:rPr>
          <w:rFonts w:ascii="Times New Roman" w:hAnsi="Times New Roman" w:cs="Times New Roman"/>
          <w:sz w:val="28"/>
          <w:szCs w:val="28"/>
        </w:rPr>
        <w:t>области организациям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F42DA2" w:rsidRPr="007A4B6B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F42DA2" w:rsidRPr="007A4B6B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5A3990" w:rsidRPr="007A4B6B">
        <w:rPr>
          <w:rFonts w:ascii="Times New Roman" w:hAnsi="Times New Roman" w:cs="Times New Roman"/>
          <w:sz w:val="28"/>
          <w:szCs w:val="28"/>
        </w:rPr>
        <w:t>,</w:t>
      </w:r>
      <w:r w:rsidR="00F42DA2" w:rsidRPr="007A4B6B">
        <w:rPr>
          <w:rFonts w:ascii="Times New Roman" w:hAnsi="Times New Roman" w:cs="Times New Roman"/>
          <w:sz w:val="28"/>
          <w:szCs w:val="28"/>
        </w:rPr>
        <w:t xml:space="preserve"> возникающих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F42DA2" w:rsidRPr="007A4B6B">
        <w:rPr>
          <w:rFonts w:ascii="Times New Roman" w:hAnsi="Times New Roman" w:cs="Times New Roman"/>
          <w:sz w:val="28"/>
          <w:szCs w:val="28"/>
        </w:rPr>
        <w:t>в случае осуществления перевозки пассажиров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F42DA2" w:rsidRPr="007A4B6B">
        <w:rPr>
          <w:rFonts w:ascii="Times New Roman" w:hAnsi="Times New Roman" w:cs="Times New Roman"/>
          <w:sz w:val="28"/>
          <w:szCs w:val="28"/>
        </w:rPr>
        <w:t xml:space="preserve">по субсидируемым маршрутам </w:t>
      </w:r>
      <w:r w:rsidR="005A3990" w:rsidRPr="007A4B6B">
        <w:rPr>
          <w:rFonts w:ascii="Times New Roman" w:hAnsi="Times New Roman" w:cs="Times New Roman"/>
          <w:sz w:val="28"/>
          <w:szCs w:val="28"/>
        </w:rPr>
        <w:t>с </w:t>
      </w:r>
      <w:r w:rsidR="00F42DA2" w:rsidRPr="007A4B6B">
        <w:rPr>
          <w:rFonts w:ascii="Times New Roman" w:hAnsi="Times New Roman" w:cs="Times New Roman"/>
          <w:sz w:val="28"/>
          <w:szCs w:val="28"/>
        </w:rPr>
        <w:t>т</w:t>
      </w:r>
      <w:r w:rsidR="005A3990" w:rsidRPr="007A4B6B">
        <w:rPr>
          <w:rFonts w:ascii="Times New Roman" w:hAnsi="Times New Roman" w:cs="Times New Roman"/>
          <w:sz w:val="28"/>
          <w:szCs w:val="28"/>
        </w:rPr>
        <w:t>ерритории Новосибирской области</w:t>
      </w:r>
    </w:p>
    <w:p w14:paraId="0284F937" w14:textId="01707C1E" w:rsidR="00924DAA" w:rsidRPr="007A4B6B" w:rsidRDefault="00924DAA" w:rsidP="00360ED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563382" w14:textId="15D30430" w:rsidR="005A3990" w:rsidRPr="007A4B6B" w:rsidRDefault="005A3990" w:rsidP="00360ED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5458B0" w14:textId="77777777" w:rsidR="005A3990" w:rsidRPr="007A4B6B" w:rsidRDefault="005A3990" w:rsidP="00360ED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41E1CE" w14:textId="525BDB57" w:rsidR="00924DAA" w:rsidRPr="007A4B6B" w:rsidRDefault="007778DD" w:rsidP="006605B9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Министру транспорта и дорожного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6605B9" w:rsidRPr="007A4B6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7A4B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F805682" w14:textId="569726EC" w:rsidR="00924DAA" w:rsidRPr="007A4B6B" w:rsidRDefault="005A3990" w:rsidP="00360EDB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</w:t>
      </w:r>
      <w:r w:rsidR="007778DD" w:rsidRPr="007A4B6B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9837552" w14:textId="5C291986" w:rsidR="00924DAA" w:rsidRPr="007A4B6B" w:rsidRDefault="007778DD" w:rsidP="00360EDB">
      <w:pPr>
        <w:pStyle w:val="ConsPlusNonformat"/>
        <w:ind w:left="4253"/>
        <w:jc w:val="center"/>
        <w:rPr>
          <w:rFonts w:ascii="Times New Roman" w:hAnsi="Times New Roman" w:cs="Times New Roman"/>
          <w:szCs w:val="20"/>
        </w:rPr>
      </w:pPr>
      <w:r w:rsidRPr="007A4B6B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14:paraId="53389830" w14:textId="020C5EB2" w:rsidR="00924DAA" w:rsidRPr="007A4B6B" w:rsidRDefault="00924DAA" w:rsidP="00360EDB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2F998072" w14:textId="77777777" w:rsidR="005A3990" w:rsidRPr="007A4B6B" w:rsidRDefault="005A3990" w:rsidP="00360EDB">
      <w:pPr>
        <w:pStyle w:val="ConsPlusNonforma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3D335BA1" w14:textId="77777777" w:rsidR="00924DAA" w:rsidRPr="007A4B6B" w:rsidRDefault="007778DD" w:rsidP="00360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194"/>
      <w:bookmarkEnd w:id="16"/>
      <w:r w:rsidRPr="007A4B6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01D3916" w14:textId="53185B83" w:rsidR="00924DAA" w:rsidRPr="007A4B6B" w:rsidRDefault="00F42DA2" w:rsidP="00360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B">
        <w:rPr>
          <w:rFonts w:ascii="Times New Roman" w:hAnsi="Times New Roman" w:cs="Times New Roman"/>
          <w:b/>
          <w:sz w:val="28"/>
          <w:szCs w:val="28"/>
        </w:rPr>
        <w:t xml:space="preserve">о готовности осуществлять (об осуществлении) в текущем финансовом году региональные воздушные перевозки пассажиров с территории Новосибирской области по </w:t>
      </w:r>
      <w:r w:rsidR="007778DD" w:rsidRPr="007A4B6B">
        <w:rPr>
          <w:rFonts w:ascii="Times New Roman" w:hAnsi="Times New Roman" w:cs="Times New Roman"/>
          <w:b/>
          <w:sz w:val="28"/>
          <w:szCs w:val="28"/>
        </w:rPr>
        <w:t>субсидируемым/софинансируемым маршрутам</w:t>
      </w:r>
      <w:r w:rsidR="005A3990" w:rsidRPr="007A4B6B">
        <w:rPr>
          <w:rFonts w:ascii="Times New Roman" w:hAnsi="Times New Roman" w:cs="Times New Roman"/>
          <w:b/>
          <w:sz w:val="28"/>
          <w:szCs w:val="28"/>
        </w:rPr>
        <w:t xml:space="preserve"> по </w:t>
      </w:r>
      <w:r w:rsidRPr="007A4B6B">
        <w:rPr>
          <w:rFonts w:ascii="Times New Roman" w:hAnsi="Times New Roman" w:cs="Times New Roman"/>
          <w:b/>
          <w:sz w:val="28"/>
          <w:szCs w:val="28"/>
        </w:rPr>
        <w:t>специальному тарифу</w:t>
      </w:r>
      <w:r w:rsidR="007778DD" w:rsidRPr="007A4B6B">
        <w:rPr>
          <w:rFonts w:ascii="Times New Roman" w:hAnsi="Times New Roman" w:cs="Times New Roman"/>
          <w:b/>
          <w:sz w:val="28"/>
          <w:szCs w:val="28"/>
        </w:rPr>
        <w:t xml:space="preserve"> и пр</w:t>
      </w:r>
      <w:r w:rsidR="003C692E" w:rsidRPr="007A4B6B">
        <w:rPr>
          <w:rFonts w:ascii="Times New Roman" w:hAnsi="Times New Roman" w:cs="Times New Roman"/>
          <w:b/>
          <w:sz w:val="28"/>
          <w:szCs w:val="28"/>
        </w:rPr>
        <w:t>едоставлении субсидии в связи с </w:t>
      </w:r>
      <w:r w:rsidR="007778DD" w:rsidRPr="007A4B6B">
        <w:rPr>
          <w:rFonts w:ascii="Times New Roman" w:hAnsi="Times New Roman" w:cs="Times New Roman"/>
          <w:b/>
          <w:sz w:val="28"/>
          <w:szCs w:val="28"/>
        </w:rPr>
        <w:t>планированием/осуществлением данных перевозок</w:t>
      </w:r>
    </w:p>
    <w:p w14:paraId="1AF0B8EE" w14:textId="2734A775" w:rsidR="00F42DA2" w:rsidRPr="007A4B6B" w:rsidRDefault="00F42DA2" w:rsidP="0036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08F3A5" w14:textId="77777777" w:rsidR="005A3990" w:rsidRPr="007A4B6B" w:rsidRDefault="005A3990" w:rsidP="0036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D6F754" w14:textId="781E1ED5" w:rsidR="00924DAA" w:rsidRPr="007A4B6B" w:rsidRDefault="007778DD" w:rsidP="00360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Организация воздушного транспорта _</w:t>
      </w:r>
      <w:r w:rsidR="00360EDB" w:rsidRPr="007A4B6B">
        <w:rPr>
          <w:rFonts w:ascii="Times New Roman" w:hAnsi="Times New Roman" w:cs="Times New Roman"/>
          <w:sz w:val="28"/>
          <w:szCs w:val="28"/>
        </w:rPr>
        <w:t>_____</w:t>
      </w:r>
      <w:r w:rsidRPr="007A4B6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09A3CEF" w14:textId="23716D72" w:rsidR="00360EDB" w:rsidRPr="007A4B6B" w:rsidRDefault="00360EDB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2DB261C" w14:textId="60E8D7EF" w:rsidR="00924DAA" w:rsidRPr="007A4B6B" w:rsidRDefault="007778DD" w:rsidP="00360ED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5FB0CAD5" w14:textId="77777777" w:rsidR="00360EDB" w:rsidRPr="007A4B6B" w:rsidRDefault="00360EDB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1C51DCC9" w14:textId="72ECC6B4" w:rsidR="00924DAA" w:rsidRPr="007A4B6B" w:rsidRDefault="007778DD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осуществляет/планирует осуществлять в текущем финансовом году региональные воздушные перевозки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0EDB" w:rsidRPr="007A4B6B">
        <w:rPr>
          <w:rFonts w:ascii="Times New Roman" w:hAnsi="Times New Roman" w:cs="Times New Roman"/>
          <w:sz w:val="28"/>
          <w:szCs w:val="28"/>
        </w:rPr>
        <w:t>Новосибирской области по </w:t>
      </w:r>
      <w:r w:rsidRPr="007A4B6B">
        <w:rPr>
          <w:rFonts w:ascii="Times New Roman" w:hAnsi="Times New Roman" w:cs="Times New Roman"/>
          <w:sz w:val="28"/>
          <w:szCs w:val="28"/>
        </w:rPr>
        <w:t>следующим маршрутам:</w:t>
      </w:r>
    </w:p>
    <w:p w14:paraId="0B8FD1FB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993"/>
        <w:gridCol w:w="1984"/>
        <w:gridCol w:w="1418"/>
        <w:gridCol w:w="1275"/>
        <w:gridCol w:w="856"/>
      </w:tblGrid>
      <w:tr w:rsidR="00360EDB" w:rsidRPr="007A4B6B" w14:paraId="6D5A6C5E" w14:textId="77777777" w:rsidTr="00FF3D2F">
        <w:trPr>
          <w:jc w:val="center"/>
        </w:trPr>
        <w:tc>
          <w:tcPr>
            <w:tcW w:w="988" w:type="dxa"/>
            <w:shd w:val="clear" w:color="auto" w:fill="auto"/>
            <w:tcMar>
              <w:top w:w="28" w:type="dxa"/>
              <w:bottom w:w="28" w:type="dxa"/>
            </w:tcMar>
          </w:tcPr>
          <w:p w14:paraId="27773E30" w14:textId="180D156B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Регио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нальный маршрут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4DEDC5C8" w14:textId="77777777" w:rsidR="00360EDB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-ность маршрута в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одну сторону,</w:t>
            </w:r>
          </w:p>
          <w:p w14:paraId="24996D2A" w14:textId="70A6E6B6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2CFDA0CD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Период выполнения рейсов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90EA953" w14:textId="35492504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Частота полетов в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2828840" w14:textId="106C859A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 xml:space="preserve">Размер специального тарифа 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на перевозку одного пассажира в одном направлении в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салоне экономического класса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4B1FACF" w14:textId="5EDB6D6A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Коэффициент, учитывающий трудно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доступность и удаленность территории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AEF9ED4" w14:textId="200E171D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Размер запраши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ваемой субсидии на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один рейс в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одном направлении</w:t>
            </w:r>
          </w:p>
        </w:tc>
        <w:tc>
          <w:tcPr>
            <w:tcW w:w="856" w:type="dxa"/>
            <w:shd w:val="clear" w:color="auto" w:fill="auto"/>
            <w:tcMar>
              <w:top w:w="28" w:type="dxa"/>
              <w:bottom w:w="28" w:type="dxa"/>
            </w:tcMar>
          </w:tcPr>
          <w:p w14:paraId="55AD1DBB" w14:textId="6D21439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360EDB" w:rsidRPr="007A4B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360EDB" w:rsidRPr="007A4B6B" w14:paraId="3BD0BE19" w14:textId="77777777" w:rsidTr="00FF3D2F">
        <w:trPr>
          <w:jc w:val="center"/>
        </w:trPr>
        <w:tc>
          <w:tcPr>
            <w:tcW w:w="988" w:type="dxa"/>
            <w:shd w:val="clear" w:color="auto" w:fill="auto"/>
            <w:tcMar>
              <w:top w:w="28" w:type="dxa"/>
              <w:bottom w:w="28" w:type="dxa"/>
            </w:tcMar>
          </w:tcPr>
          <w:p w14:paraId="40FC3F65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2818D93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C52C0F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DC0B7D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1559883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6CBD9B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756CD1C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28" w:type="dxa"/>
              <w:bottom w:w="28" w:type="dxa"/>
            </w:tcMar>
          </w:tcPr>
          <w:p w14:paraId="6AB84F8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EDB" w:rsidRPr="007A4B6B" w14:paraId="4F4DEE7A" w14:textId="77777777" w:rsidTr="00FF3D2F">
        <w:trPr>
          <w:jc w:val="center"/>
        </w:trPr>
        <w:tc>
          <w:tcPr>
            <w:tcW w:w="988" w:type="dxa"/>
            <w:shd w:val="clear" w:color="auto" w:fill="auto"/>
            <w:tcMar>
              <w:top w:w="28" w:type="dxa"/>
              <w:bottom w:w="28" w:type="dxa"/>
            </w:tcMar>
          </w:tcPr>
          <w:p w14:paraId="521991C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39FB8C0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2382D4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02EE2B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1BCC7C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249BFDE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2526A90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28" w:type="dxa"/>
              <w:bottom w:w="28" w:type="dxa"/>
            </w:tcMar>
          </w:tcPr>
          <w:p w14:paraId="2ECED1A8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EDB" w:rsidRPr="007A4B6B" w14:paraId="11128F11" w14:textId="77777777" w:rsidTr="00FF3D2F">
        <w:trPr>
          <w:jc w:val="center"/>
        </w:trPr>
        <w:tc>
          <w:tcPr>
            <w:tcW w:w="988" w:type="dxa"/>
            <w:shd w:val="clear" w:color="auto" w:fill="auto"/>
            <w:tcMar>
              <w:top w:w="28" w:type="dxa"/>
              <w:bottom w:w="28" w:type="dxa"/>
            </w:tcMar>
          </w:tcPr>
          <w:p w14:paraId="7BC2A3FF" w14:textId="77777777" w:rsidR="00924DAA" w:rsidRPr="007A4B6B" w:rsidRDefault="007778DD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</w:tcPr>
          <w:p w14:paraId="751A5A2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0F00A4C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6BEBC8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7E52D357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A82A412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10DD1CE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28" w:type="dxa"/>
              <w:bottom w:w="28" w:type="dxa"/>
            </w:tcMar>
          </w:tcPr>
          <w:p w14:paraId="0DABC0D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A1A2DC" w14:textId="77777777" w:rsidR="00360EDB" w:rsidRPr="007A4B6B" w:rsidRDefault="00360EDB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CE0FA0" w14:textId="0232508C" w:rsidR="00360EDB" w:rsidRPr="007A4B6B" w:rsidRDefault="007778DD" w:rsidP="00360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Прошу министерство транспорта и дорожного хозяйства Новосибирской области заключить соглашение в соответствии с типовой формой, утвержденной министерством финансов и налоговой по</w:t>
      </w:r>
      <w:r w:rsidR="00360EDB" w:rsidRPr="007A4B6B">
        <w:rPr>
          <w:rFonts w:ascii="Times New Roman" w:hAnsi="Times New Roman" w:cs="Times New Roman"/>
          <w:sz w:val="28"/>
          <w:szCs w:val="28"/>
        </w:rPr>
        <w:t>литики Новосибирской области, и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предоставить субсидию на возмещение недополученных доходов </w:t>
      </w:r>
      <w:r w:rsidRPr="007A4B6B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360EDB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осуществления региональных воздушных перевозок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4B6B">
        <w:rPr>
          <w:rFonts w:ascii="Times New Roman" w:hAnsi="Times New Roman" w:cs="Times New Roman"/>
          <w:sz w:val="28"/>
          <w:szCs w:val="28"/>
        </w:rPr>
        <w:t xml:space="preserve">Новосибирской области в рамках </w:t>
      </w:r>
      <w:r w:rsidR="00360EDB" w:rsidRPr="007A4B6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0073C2C" w14:textId="620C2B1B" w:rsidR="00924DAA" w:rsidRPr="007A4B6B" w:rsidRDefault="007778DD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______________</w:t>
      </w:r>
      <w:r w:rsidR="00360EDB"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09C11EB" w14:textId="70C26E5E" w:rsidR="00924DAA" w:rsidRPr="007A4B6B" w:rsidRDefault="00360EDB" w:rsidP="00360E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A4B6B">
        <w:rPr>
          <w:rFonts w:ascii="Times New Roman" w:hAnsi="Times New Roman" w:cs="Times New Roman"/>
          <w:szCs w:val="20"/>
        </w:rPr>
        <w:t>(</w:t>
      </w:r>
      <w:r w:rsidR="007778DD" w:rsidRPr="007A4B6B">
        <w:rPr>
          <w:rFonts w:ascii="Times New Roman" w:hAnsi="Times New Roman" w:cs="Times New Roman"/>
          <w:szCs w:val="20"/>
        </w:rPr>
        <w:t xml:space="preserve">наименование </w:t>
      </w:r>
      <w:r w:rsidR="00104867" w:rsidRPr="007A4B6B">
        <w:rPr>
          <w:rFonts w:ascii="Times New Roman" w:hAnsi="Times New Roman" w:cs="Times New Roman"/>
          <w:szCs w:val="20"/>
        </w:rPr>
        <w:t>нормативного правового акта</w:t>
      </w:r>
      <w:r w:rsidR="007778DD" w:rsidRPr="007A4B6B">
        <w:rPr>
          <w:rStyle w:val="afc"/>
          <w:rFonts w:ascii="Times New Roman" w:hAnsi="Times New Roman" w:cs="Times New Roman"/>
          <w:szCs w:val="20"/>
        </w:rPr>
        <w:footnoteReference w:id="2"/>
      </w:r>
      <w:r w:rsidR="007778DD" w:rsidRPr="007A4B6B">
        <w:rPr>
          <w:rFonts w:ascii="Times New Roman" w:hAnsi="Times New Roman" w:cs="Times New Roman"/>
          <w:szCs w:val="20"/>
        </w:rPr>
        <w:t>)</w:t>
      </w:r>
    </w:p>
    <w:p w14:paraId="7C8D0404" w14:textId="77777777" w:rsidR="00360EDB" w:rsidRPr="007A4B6B" w:rsidRDefault="00360EDB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7E68251B" w14:textId="6D6CA89A" w:rsidR="00924DAA" w:rsidRPr="007A4B6B" w:rsidRDefault="007778DD" w:rsidP="00360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7C647A9C" w14:textId="45A4B216" w:rsidR="00924DAA" w:rsidRPr="007A4B6B" w:rsidRDefault="007778DD" w:rsidP="00360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осуществление __</w:t>
      </w:r>
      <w:r w:rsidR="00360EDB" w:rsidRPr="007A4B6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5A50D680" w14:textId="0EB78825" w:rsidR="008E3FD8" w:rsidRPr="007A4B6B" w:rsidRDefault="008E3FD8" w:rsidP="008E3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5C0BD84" w14:textId="3ADD71A9" w:rsidR="00924DAA" w:rsidRPr="007A4B6B" w:rsidRDefault="007778DD" w:rsidP="008E3FD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26AFC7E6" w14:textId="77777777" w:rsidR="008E3FD8" w:rsidRPr="007A4B6B" w:rsidRDefault="008E3FD8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3E333AC2" w14:textId="5701D01D" w:rsidR="00924DAA" w:rsidRPr="007A4B6B" w:rsidRDefault="00360EDB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региональных воздушных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перевозок пассажиров 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Новосибирской области по маршрутам в соответствии с пунктом 1 Порядка предоставления субсидий из областного бюджета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7778DD" w:rsidRPr="007A4B6B">
        <w:rPr>
          <w:rFonts w:ascii="Times New Roman" w:hAnsi="Times New Roman" w:cs="Times New Roman"/>
          <w:sz w:val="28"/>
          <w:szCs w:val="28"/>
        </w:rPr>
        <w:t>области организациям воздушного транспорта в целях возмещения недополученных доходов</w:t>
      </w:r>
      <w:r w:rsidR="00D53B86" w:rsidRPr="007A4B6B">
        <w:rPr>
          <w:rFonts w:ascii="Times New Roman" w:hAnsi="Times New Roman" w:cs="Times New Roman"/>
          <w:sz w:val="28"/>
          <w:szCs w:val="28"/>
        </w:rPr>
        <w:t>, возникающих в случае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осуществления перевоз</w:t>
      </w:r>
      <w:r w:rsidR="00D53B86" w:rsidRPr="007A4B6B">
        <w:rPr>
          <w:rFonts w:ascii="Times New Roman" w:hAnsi="Times New Roman" w:cs="Times New Roman"/>
          <w:sz w:val="28"/>
          <w:szCs w:val="28"/>
        </w:rPr>
        <w:t>ки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пассажиров </w:t>
      </w:r>
      <w:r w:rsidR="00D53B86" w:rsidRPr="007A4B6B">
        <w:rPr>
          <w:rFonts w:ascii="Times New Roman" w:hAnsi="Times New Roman" w:cs="Times New Roman"/>
          <w:sz w:val="28"/>
          <w:szCs w:val="28"/>
        </w:rPr>
        <w:t xml:space="preserve">по субсидируемым маршрутам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с </w:t>
      </w:r>
      <w:r w:rsidR="005F6C43" w:rsidRPr="007A4B6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778DD" w:rsidRPr="007A4B6B">
        <w:rPr>
          <w:rFonts w:ascii="Times New Roman" w:hAnsi="Times New Roman" w:cs="Times New Roman"/>
          <w:sz w:val="28"/>
          <w:szCs w:val="28"/>
        </w:rPr>
        <w:t>Новосибирской области, утвержденного постановлением Правительства Новосибирской области от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24.02.2014 №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83-п;</w:t>
      </w:r>
    </w:p>
    <w:p w14:paraId="4E61FB18" w14:textId="1D4AA6D5" w:rsidR="00924DAA" w:rsidRPr="007A4B6B" w:rsidRDefault="007778DD" w:rsidP="008E3F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регистрацию и осуществление деятельности </w:t>
      </w:r>
      <w:r w:rsidR="008E3FD8" w:rsidRPr="007A4B6B">
        <w:rPr>
          <w:rFonts w:ascii="Times New Roman" w:hAnsi="Times New Roman" w:cs="Times New Roman"/>
          <w:sz w:val="28"/>
          <w:szCs w:val="28"/>
        </w:rPr>
        <w:t>____</w:t>
      </w:r>
      <w:r w:rsidRPr="007A4B6B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46961EB" w14:textId="7B499D44" w:rsidR="008E3FD8" w:rsidRPr="007A4B6B" w:rsidRDefault="008E3FD8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FEAA0A9" w14:textId="51D75F48" w:rsidR="00924DAA" w:rsidRPr="007A4B6B" w:rsidRDefault="007778DD" w:rsidP="008E3FD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2CA4E4C2" w14:textId="77777777" w:rsidR="008E3FD8" w:rsidRPr="007A4B6B" w:rsidRDefault="008E3FD8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07223E2D" w14:textId="4B0F7FC1" w:rsidR="00924DAA" w:rsidRPr="007A4B6B" w:rsidRDefault="007778DD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0CF35625" w14:textId="3013E447" w:rsidR="008E3FD8" w:rsidRPr="007A4B6B" w:rsidRDefault="007778DD" w:rsidP="008E3F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что _______________________</w:t>
      </w:r>
      <w:r w:rsidR="008E3FD8" w:rsidRPr="007A4B6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B198A7A" w14:textId="076DD491" w:rsidR="008E3FD8" w:rsidRPr="007A4B6B" w:rsidRDefault="008E3FD8" w:rsidP="008E3FD8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26D4527C" w14:textId="77777777" w:rsidR="008E3FD8" w:rsidRPr="007A4B6B" w:rsidRDefault="008E3FD8" w:rsidP="008E3FD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27B8A505" w14:textId="1DB6A9B9" w:rsidR="00924DAA" w:rsidRPr="007A4B6B" w:rsidRDefault="007778DD" w:rsidP="008E3F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является иностранным юридическим</w:t>
      </w:r>
      <w:r w:rsidR="008E3FD8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 xml:space="preserve">территорий, используемых для промежуточного </w:t>
      </w:r>
      <w:r w:rsidR="00FF3D2F" w:rsidRPr="007A4B6B">
        <w:rPr>
          <w:rFonts w:ascii="Times New Roman" w:hAnsi="Times New Roman" w:cs="Times New Roman"/>
          <w:sz w:val="28"/>
          <w:szCs w:val="28"/>
        </w:rPr>
        <w:t>(офшорного) владения активами в </w:t>
      </w:r>
      <w:r w:rsidRPr="007A4B6B">
        <w:rPr>
          <w:rFonts w:ascii="Times New Roman" w:hAnsi="Times New Roman" w:cs="Times New Roman"/>
          <w:sz w:val="28"/>
          <w:szCs w:val="28"/>
        </w:rPr>
        <w:t>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</w:t>
      </w:r>
      <w:r w:rsidR="00FF3D2F" w:rsidRPr="007A4B6B">
        <w:rPr>
          <w:rFonts w:ascii="Times New Roman" w:hAnsi="Times New Roman" w:cs="Times New Roman"/>
          <w:sz w:val="28"/>
          <w:szCs w:val="28"/>
        </w:rPr>
        <w:t>оли участия офшорных компаний в </w:t>
      </w:r>
      <w:r w:rsidRPr="007A4B6B">
        <w:rPr>
          <w:rFonts w:ascii="Times New Roman" w:hAnsi="Times New Roman" w:cs="Times New Roman"/>
          <w:sz w:val="28"/>
          <w:szCs w:val="28"/>
        </w:rPr>
        <w:t>капитале российских юридических лиц не учитывается прямое и</w:t>
      </w:r>
      <w:r w:rsidR="00FF3D2F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</w:t>
      </w:r>
      <w:r w:rsidR="00FF3D2F" w:rsidRPr="007A4B6B">
        <w:rPr>
          <w:rFonts w:ascii="Times New Roman" w:hAnsi="Times New Roman" w:cs="Times New Roman"/>
          <w:sz w:val="28"/>
          <w:szCs w:val="28"/>
        </w:rPr>
        <w:t>и), акции которых обращаются на </w:t>
      </w:r>
      <w:r w:rsidRPr="007A4B6B">
        <w:rPr>
          <w:rFonts w:ascii="Times New Roman" w:hAnsi="Times New Roman" w:cs="Times New Roman"/>
          <w:sz w:val="28"/>
          <w:szCs w:val="28"/>
        </w:rPr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9F6796" w14:textId="1E47A29D" w:rsidR="00924DAA" w:rsidRPr="007A4B6B" w:rsidRDefault="00ED45D6" w:rsidP="00ED45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что ______________________________________________________________</w:t>
      </w:r>
    </w:p>
    <w:p w14:paraId="0B55DD3B" w14:textId="79B45779" w:rsidR="00924DAA" w:rsidRPr="007A4B6B" w:rsidRDefault="007778DD" w:rsidP="00ED45D6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2CAE6A2F" w14:textId="77777777" w:rsidR="00ED45D6" w:rsidRPr="007A4B6B" w:rsidRDefault="00ED45D6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7814DE19" w14:textId="118EC1D3" w:rsidR="00924DAA" w:rsidRPr="007A4B6B" w:rsidRDefault="00ED45D6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не находится в перечне организаций и </w:t>
      </w:r>
      <w:r w:rsidR="007778DD" w:rsidRPr="007A4B6B">
        <w:rPr>
          <w:rFonts w:ascii="Times New Roman" w:hAnsi="Times New Roman" w:cs="Times New Roman"/>
          <w:sz w:val="28"/>
          <w:szCs w:val="28"/>
        </w:rPr>
        <w:t>физических лиц, в отношении которых имеютс</w:t>
      </w:r>
      <w:r w:rsidRPr="007A4B6B">
        <w:rPr>
          <w:rFonts w:ascii="Times New Roman" w:hAnsi="Times New Roman" w:cs="Times New Roman"/>
          <w:sz w:val="28"/>
          <w:szCs w:val="28"/>
        </w:rPr>
        <w:t>я сведения об их причастности к </w:t>
      </w:r>
      <w:r w:rsidR="007778DD" w:rsidRPr="007A4B6B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терроризму;</w:t>
      </w:r>
    </w:p>
    <w:p w14:paraId="65CA5B76" w14:textId="5744E1A2" w:rsidR="00ED45D6" w:rsidRPr="007A4B6B" w:rsidRDefault="007778DD" w:rsidP="00ED45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что _________________________</w:t>
      </w:r>
      <w:r w:rsidR="00ED45D6" w:rsidRPr="007A4B6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863CE4E" w14:textId="189616A0" w:rsidR="00ED45D6" w:rsidRPr="007A4B6B" w:rsidRDefault="00ED45D6" w:rsidP="00ED45D6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0890E197" w14:textId="77777777" w:rsidR="00ED45D6" w:rsidRPr="007A4B6B" w:rsidRDefault="00ED45D6" w:rsidP="00ED45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49BEC278" w14:textId="1CBB695A" w:rsidR="00924DAA" w:rsidRPr="007A4B6B" w:rsidRDefault="007778DD" w:rsidP="00ED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 находится в составляемых в рамках</w:t>
      </w:r>
      <w:r w:rsidR="00ED45D6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</w:t>
      </w:r>
      <w:r w:rsidR="00ED45D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EC1006B" w14:textId="66D2AC94" w:rsidR="00ED45D6" w:rsidRPr="007A4B6B" w:rsidRDefault="007778DD" w:rsidP="00ED45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</w:t>
      </w:r>
      <w:r w:rsidR="00ED45D6" w:rsidRPr="007A4B6B">
        <w:rPr>
          <w:rFonts w:ascii="Times New Roman" w:hAnsi="Times New Roman" w:cs="Times New Roman"/>
          <w:sz w:val="28"/>
          <w:szCs w:val="28"/>
        </w:rPr>
        <w:t>то ______________________________________________________________</w:t>
      </w:r>
    </w:p>
    <w:p w14:paraId="7F797DA3" w14:textId="34E6EC44" w:rsidR="00ED45D6" w:rsidRPr="007A4B6B" w:rsidRDefault="00ED45D6" w:rsidP="00ED45D6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6BD5C550" w14:textId="77777777" w:rsidR="00ED45D6" w:rsidRPr="007A4B6B" w:rsidRDefault="00ED45D6" w:rsidP="00ED45D6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065DCDBF" w14:textId="345CEBFB" w:rsidR="00924DAA" w:rsidRPr="007A4B6B" w:rsidRDefault="007778DD" w:rsidP="00ED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не</w:t>
      </w:r>
      <w:r w:rsidR="00ED45D6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получает</w:t>
      </w:r>
      <w:r w:rsidR="00B741BD" w:rsidRPr="007A4B6B">
        <w:rPr>
          <w:rFonts w:ascii="Times New Roman" w:hAnsi="Times New Roman" w:cs="Times New Roman"/>
          <w:sz w:val="28"/>
          <w:szCs w:val="28"/>
        </w:rPr>
        <w:t xml:space="preserve"> средства из областного</w:t>
      </w:r>
      <w:r w:rsidR="00ED45D6" w:rsidRPr="007A4B6B">
        <w:rPr>
          <w:rFonts w:ascii="Times New Roman" w:hAnsi="Times New Roman" w:cs="Times New Roman"/>
          <w:sz w:val="28"/>
          <w:szCs w:val="28"/>
        </w:rPr>
        <w:t xml:space="preserve"> бюджета Новосибирской области в </w:t>
      </w:r>
      <w:r w:rsidR="00B741BD" w:rsidRPr="007A4B6B">
        <w:rPr>
          <w:rFonts w:ascii="Times New Roman" w:hAnsi="Times New Roman" w:cs="Times New Roman"/>
          <w:sz w:val="28"/>
          <w:szCs w:val="28"/>
        </w:rPr>
        <w:t>соответствии с правовым актом, на основании иных нормативных правовых актов Новосибирской области на цели, установленные Порядком;</w:t>
      </w:r>
    </w:p>
    <w:p w14:paraId="57AAD9E0" w14:textId="52651FF9" w:rsidR="00924DAA" w:rsidRPr="007A4B6B" w:rsidRDefault="007778DD" w:rsidP="00ED45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что _____</w:t>
      </w:r>
      <w:r w:rsidR="00ED45D6"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0754DC4" w14:textId="4FCB17A8" w:rsidR="00924DAA" w:rsidRPr="007A4B6B" w:rsidRDefault="007778DD" w:rsidP="00ED45D6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433A73CF" w14:textId="77777777" w:rsidR="00ED45D6" w:rsidRPr="007A4B6B" w:rsidRDefault="00ED45D6" w:rsidP="0036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3F353C3C" w14:textId="7085B473" w:rsidR="00924DAA" w:rsidRPr="007A4B6B" w:rsidRDefault="00ED45D6" w:rsidP="003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не является иностранным </w:t>
      </w:r>
      <w:r w:rsidR="007778DD" w:rsidRPr="007A4B6B">
        <w:rPr>
          <w:rFonts w:ascii="Times New Roman" w:hAnsi="Times New Roman" w:cs="Times New Roman"/>
          <w:sz w:val="28"/>
          <w:szCs w:val="28"/>
        </w:rPr>
        <w:t>агентом в соотве</w:t>
      </w:r>
      <w:r w:rsidRPr="007A4B6B">
        <w:rPr>
          <w:rFonts w:ascii="Times New Roman" w:hAnsi="Times New Roman" w:cs="Times New Roman"/>
          <w:sz w:val="28"/>
          <w:szCs w:val="28"/>
        </w:rPr>
        <w:t>тствии с Федеральным законом «О </w:t>
      </w:r>
      <w:r w:rsidR="007778DD" w:rsidRPr="007A4B6B">
        <w:rPr>
          <w:rFonts w:ascii="Times New Roman" w:hAnsi="Times New Roman" w:cs="Times New Roman"/>
          <w:sz w:val="28"/>
          <w:szCs w:val="28"/>
        </w:rPr>
        <w:t>контроле за деятельностью лиц, находящихся под иностранным влиянием»;</w:t>
      </w:r>
    </w:p>
    <w:p w14:paraId="78549014" w14:textId="11F0E1A2" w:rsidR="00924DAA" w:rsidRPr="007A4B6B" w:rsidRDefault="007778DD" w:rsidP="00ED45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что у __</w:t>
      </w:r>
      <w:r w:rsidR="00ED45D6"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F2837A4" w14:textId="488B5A69" w:rsidR="00924DAA" w:rsidRPr="007A4B6B" w:rsidRDefault="007778DD" w:rsidP="00ED45D6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488C50B5" w14:textId="77777777" w:rsidR="00ED45D6" w:rsidRPr="007A4B6B" w:rsidRDefault="00ED45D6" w:rsidP="0036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4EB6978" w14:textId="6BB7A18A" w:rsidR="00924DAA" w:rsidRPr="007A4B6B" w:rsidRDefault="00ED45D6" w:rsidP="003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на едином налоговом счете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отсутствует или не превышает размер, определенный пунктом 3 статьи 47 Налогового кодекса Российской Федерации, задолженность </w:t>
      </w:r>
      <w:r w:rsidRPr="007A4B6B">
        <w:rPr>
          <w:rFonts w:ascii="Times New Roman" w:hAnsi="Times New Roman" w:cs="Times New Roman"/>
          <w:sz w:val="28"/>
          <w:szCs w:val="28"/>
        </w:rPr>
        <w:t>по </w:t>
      </w:r>
      <w:r w:rsidR="007778DD" w:rsidRPr="007A4B6B">
        <w:rPr>
          <w:rFonts w:ascii="Times New Roman" w:hAnsi="Times New Roman" w:cs="Times New Roman"/>
          <w:sz w:val="28"/>
          <w:szCs w:val="28"/>
        </w:rPr>
        <w:t>уплате налогов, сборов и страховых взносов в бюджеты бюджетной системы Российской Федерации;</w:t>
      </w:r>
    </w:p>
    <w:p w14:paraId="7639E0BB" w14:textId="0717F134" w:rsidR="00924DAA" w:rsidRPr="007A4B6B" w:rsidRDefault="007778DD" w:rsidP="00ED45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что у ___</w:t>
      </w:r>
      <w:r w:rsidR="00ED45D6" w:rsidRPr="007A4B6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56F525B" w14:textId="62BE5B88" w:rsidR="00924DAA" w:rsidRPr="007A4B6B" w:rsidRDefault="007778DD" w:rsidP="00ED45D6">
      <w:pPr>
        <w:pStyle w:val="ConsPlusNonformat"/>
        <w:ind w:left="1418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08817641" w14:textId="77777777" w:rsidR="00ED45D6" w:rsidRPr="007A4B6B" w:rsidRDefault="00ED45D6" w:rsidP="0036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356DF35E" w14:textId="41CDA00A" w:rsidR="00B741BD" w:rsidRPr="007A4B6B" w:rsidRDefault="00ED45D6" w:rsidP="003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отсутствует просроченная 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задолженность по возврату в </w:t>
      </w:r>
      <w:r w:rsidR="00B741BD" w:rsidRPr="007A4B6B">
        <w:rPr>
          <w:rFonts w:ascii="Times New Roman" w:hAnsi="Times New Roman" w:cs="Times New Roman"/>
          <w:sz w:val="28"/>
          <w:szCs w:val="28"/>
        </w:rPr>
        <w:t>областной бюджет Новосибирской области,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23364218" w14:textId="5E01EAFE" w:rsidR="00924DAA" w:rsidRPr="007A4B6B" w:rsidRDefault="005916C2" w:rsidP="005916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что ______________________________________________________________</w:t>
      </w:r>
    </w:p>
    <w:p w14:paraId="739246A4" w14:textId="62EAAC86" w:rsidR="00924DAA" w:rsidRPr="007A4B6B" w:rsidRDefault="007778DD" w:rsidP="005916C2">
      <w:pPr>
        <w:pStyle w:val="ConsPlusNonformat"/>
        <w:ind w:left="1276"/>
        <w:jc w:val="center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(полное наименование организации)</w:t>
      </w:r>
    </w:p>
    <w:p w14:paraId="3EC9BA73" w14:textId="77777777" w:rsidR="005916C2" w:rsidRPr="007A4B6B" w:rsidRDefault="005916C2" w:rsidP="00360E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DACFD0F" w14:textId="14DA2F66" w:rsidR="00924DAA" w:rsidRPr="007A4B6B" w:rsidRDefault="005916C2" w:rsidP="00360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не находится в процессе реорганизации </w:t>
      </w:r>
      <w:r w:rsidR="007778DD" w:rsidRPr="007A4B6B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</w:t>
      </w:r>
      <w:r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введена процедура банкротства, деятельность получателя субсидии (участника </w:t>
      </w:r>
      <w:r w:rsidR="007778DD" w:rsidRPr="007A4B6B">
        <w:rPr>
          <w:rFonts w:ascii="Times New Roman" w:hAnsi="Times New Roman" w:cs="Times New Roman"/>
          <w:sz w:val="28"/>
          <w:szCs w:val="28"/>
        </w:rPr>
        <w:lastRenderedPageBreak/>
        <w:t>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="00960F93" w:rsidRPr="007A4B6B">
        <w:rPr>
          <w:rFonts w:ascii="Times New Roman" w:hAnsi="Times New Roman" w:cs="Times New Roman"/>
          <w:sz w:val="28"/>
          <w:szCs w:val="28"/>
        </w:rPr>
        <w:t>.</w:t>
      </w:r>
    </w:p>
    <w:p w14:paraId="00750F7B" w14:textId="51E38728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DF8BCC" w14:textId="77777777" w:rsidR="00924DAA" w:rsidRPr="007A4B6B" w:rsidRDefault="007778DD" w:rsidP="005916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Даю согласие на:</w:t>
      </w:r>
    </w:p>
    <w:p w14:paraId="0C02C7BD" w14:textId="042CD9E6" w:rsidR="00924DAA" w:rsidRPr="007A4B6B" w:rsidRDefault="007778DD" w:rsidP="005916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публикацию (размещение) на едином портале и на официальном сайте министерства транспорта и дорожного хозяйства Новосибирской области в</w:t>
      </w:r>
      <w:r w:rsidR="005916C2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информационно-телекоммуникационно</w:t>
      </w:r>
      <w:r w:rsidR="005916C2" w:rsidRPr="007A4B6B">
        <w:rPr>
          <w:rFonts w:ascii="Times New Roman" w:hAnsi="Times New Roman" w:cs="Times New Roman"/>
          <w:sz w:val="28"/>
          <w:szCs w:val="28"/>
        </w:rPr>
        <w:t>й сети «Интернет» информации об </w:t>
      </w:r>
      <w:r w:rsidRPr="007A4B6B">
        <w:rPr>
          <w:rFonts w:ascii="Times New Roman" w:hAnsi="Times New Roman" w:cs="Times New Roman"/>
          <w:sz w:val="28"/>
          <w:szCs w:val="28"/>
        </w:rPr>
        <w:t>участии в отборе и подаваемой заявке;</w:t>
      </w:r>
    </w:p>
    <w:p w14:paraId="61B5463B" w14:textId="77777777" w:rsidR="00924DAA" w:rsidRPr="007A4B6B" w:rsidRDefault="007778DD" w:rsidP="005916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осуществление проверок соблюдения условий и порядка предоставления субсидии органом государственного финансового контроля и министерством транспорта и дорожного хозяйства Новосибирской области.</w:t>
      </w:r>
    </w:p>
    <w:p w14:paraId="02544035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2FE94C" w14:textId="7EAFDF6F" w:rsidR="00924DAA" w:rsidRPr="007A4B6B" w:rsidRDefault="005916C2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Приложение</w:t>
      </w:r>
      <w:r w:rsidR="007778DD" w:rsidRPr="007A4B6B">
        <w:rPr>
          <w:rStyle w:val="afc"/>
          <w:rFonts w:ascii="Times New Roman" w:hAnsi="Times New Roman" w:cs="Times New Roman"/>
          <w:sz w:val="28"/>
          <w:szCs w:val="28"/>
        </w:rPr>
        <w:footnoteReference w:id="3"/>
      </w:r>
      <w:r w:rsidRPr="007A4B6B">
        <w:rPr>
          <w:rFonts w:ascii="Times New Roman" w:hAnsi="Times New Roman" w:cs="Times New Roman"/>
          <w:sz w:val="28"/>
          <w:szCs w:val="28"/>
        </w:rPr>
        <w:t>:</w:t>
      </w:r>
    </w:p>
    <w:p w14:paraId="4A1603B8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998508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915FEC" w14:textId="06F6FC7F" w:rsidR="00924DAA" w:rsidRPr="007A4B6B" w:rsidRDefault="00321092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4C41364E" w14:textId="77777777" w:rsidR="00321092" w:rsidRPr="007A4B6B" w:rsidRDefault="00321092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2DA829AB" w14:textId="7B9D638D" w:rsidR="00924DAA" w:rsidRPr="007A4B6B" w:rsidRDefault="00321092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7778DD" w:rsidRPr="007A4B6B">
        <w:rPr>
          <w:rFonts w:ascii="Times New Roman" w:hAnsi="Times New Roman" w:cs="Times New Roman"/>
          <w:sz w:val="28"/>
          <w:szCs w:val="28"/>
        </w:rPr>
        <w:t>/___________________________/</w:t>
      </w:r>
      <w:r w:rsidRPr="007A4B6B">
        <w:rPr>
          <w:rFonts w:ascii="Times New Roman" w:hAnsi="Times New Roman" w:cs="Times New Roman"/>
          <w:sz w:val="28"/>
          <w:szCs w:val="28"/>
        </w:rPr>
        <w:br/>
      </w:r>
      <w:r w:rsidRPr="007A4B6B">
        <w:rPr>
          <w:rFonts w:ascii="Times New Roman" w:hAnsi="Times New Roman" w:cs="Times New Roman"/>
          <w:szCs w:val="28"/>
        </w:rPr>
        <w:t xml:space="preserve">             </w:t>
      </w:r>
      <w:r w:rsidR="007778DD" w:rsidRPr="007A4B6B">
        <w:rPr>
          <w:rFonts w:ascii="Times New Roman" w:hAnsi="Times New Roman" w:cs="Times New Roman"/>
          <w:szCs w:val="28"/>
        </w:rPr>
        <w:t xml:space="preserve"> (руководитель организации)         </w:t>
      </w:r>
      <w:r w:rsidRPr="007A4B6B">
        <w:rPr>
          <w:rFonts w:ascii="Times New Roman" w:hAnsi="Times New Roman" w:cs="Times New Roman"/>
          <w:szCs w:val="28"/>
        </w:rPr>
        <w:t xml:space="preserve">            </w:t>
      </w:r>
      <w:r w:rsidR="007778DD" w:rsidRPr="007A4B6B">
        <w:rPr>
          <w:rFonts w:ascii="Times New Roman" w:hAnsi="Times New Roman" w:cs="Times New Roman"/>
          <w:szCs w:val="28"/>
        </w:rPr>
        <w:t xml:space="preserve">     (подпись)         </w:t>
      </w:r>
      <w:r w:rsidRPr="007A4B6B">
        <w:rPr>
          <w:rFonts w:ascii="Times New Roman" w:hAnsi="Times New Roman" w:cs="Times New Roman"/>
          <w:szCs w:val="28"/>
        </w:rPr>
        <w:t xml:space="preserve">                            </w:t>
      </w:r>
      <w:r w:rsidR="007778DD" w:rsidRPr="007A4B6B">
        <w:rPr>
          <w:rFonts w:ascii="Times New Roman" w:hAnsi="Times New Roman" w:cs="Times New Roman"/>
          <w:szCs w:val="28"/>
        </w:rPr>
        <w:t xml:space="preserve">    (расшифровка)</w:t>
      </w:r>
    </w:p>
    <w:p w14:paraId="27535E36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521655" w14:textId="793BFE6A" w:rsidR="00924DAA" w:rsidRPr="007A4B6B" w:rsidRDefault="007778DD" w:rsidP="003210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«____» ____________</w:t>
      </w:r>
      <w:r w:rsidR="00321092" w:rsidRPr="007A4B6B">
        <w:rPr>
          <w:rFonts w:ascii="Times New Roman" w:hAnsi="Times New Roman" w:cs="Times New Roman"/>
          <w:sz w:val="28"/>
          <w:szCs w:val="28"/>
        </w:rPr>
        <w:t>___</w:t>
      </w:r>
      <w:r w:rsidRPr="007A4B6B">
        <w:rPr>
          <w:rFonts w:ascii="Times New Roman" w:hAnsi="Times New Roman" w:cs="Times New Roman"/>
          <w:sz w:val="28"/>
          <w:szCs w:val="28"/>
        </w:rPr>
        <w:t xml:space="preserve"> 20___ г.</w:t>
      </w:r>
    </w:p>
    <w:p w14:paraId="1C2F971E" w14:textId="77777777" w:rsidR="00924DAA" w:rsidRPr="007A4B6B" w:rsidRDefault="00924DAA" w:rsidP="003210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52460" w14:textId="77777777" w:rsidR="00924DAA" w:rsidRPr="007A4B6B" w:rsidRDefault="007778DD" w:rsidP="00321092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М.П. (при наличии)</w:t>
      </w:r>
    </w:p>
    <w:p w14:paraId="6E1165D7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7CE9AF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1DACB9" w14:textId="77777777" w:rsidR="00924DAA" w:rsidRPr="007A4B6B" w:rsidRDefault="00924DAA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B1C60B" w14:textId="0DA63BD5" w:rsidR="00924DAA" w:rsidRPr="007A4B6B" w:rsidRDefault="005A3990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59"/>
      <w:bookmarkEnd w:id="17"/>
      <w:r w:rsidRPr="007A4B6B">
        <w:rPr>
          <w:rFonts w:ascii="Times New Roman" w:hAnsi="Times New Roman" w:cs="Times New Roman"/>
          <w:sz w:val="28"/>
          <w:szCs w:val="28"/>
        </w:rPr>
        <w:t>_________</w:t>
      </w:r>
    </w:p>
    <w:p w14:paraId="550745AC" w14:textId="77777777" w:rsidR="00924DAA" w:rsidRPr="007A4B6B" w:rsidRDefault="00924DAA" w:rsidP="00360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24DAA" w:rsidRPr="007A4B6B" w:rsidSect="005A3990">
          <w:pgSz w:w="11906" w:h="16838"/>
          <w:pgMar w:top="1134" w:right="567" w:bottom="1134" w:left="1418" w:header="680" w:footer="680" w:gutter="0"/>
          <w:pgNumType w:start="1"/>
          <w:cols w:space="708"/>
          <w:titlePg/>
          <w:docGrid w:linePitch="360"/>
        </w:sectPr>
      </w:pPr>
    </w:p>
    <w:p w14:paraId="1308C1BC" w14:textId="412F0AA3" w:rsidR="00924DAA" w:rsidRPr="007A4B6B" w:rsidRDefault="005A3990" w:rsidP="00321092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778DD" w:rsidRPr="007A4B6B">
        <w:rPr>
          <w:rFonts w:ascii="Times New Roman" w:hAnsi="Times New Roman" w:cs="Times New Roman"/>
          <w:sz w:val="28"/>
          <w:szCs w:val="28"/>
        </w:rPr>
        <w:t xml:space="preserve"> №</w:t>
      </w:r>
      <w:r w:rsidRPr="007A4B6B">
        <w:rPr>
          <w:rFonts w:ascii="Times New Roman" w:hAnsi="Times New Roman" w:cs="Times New Roman"/>
          <w:sz w:val="28"/>
          <w:szCs w:val="28"/>
        </w:rPr>
        <w:t> </w:t>
      </w:r>
      <w:r w:rsidR="007778DD" w:rsidRPr="007A4B6B">
        <w:rPr>
          <w:rFonts w:ascii="Times New Roman" w:hAnsi="Times New Roman" w:cs="Times New Roman"/>
          <w:sz w:val="28"/>
          <w:szCs w:val="28"/>
        </w:rPr>
        <w:t>2</w:t>
      </w:r>
    </w:p>
    <w:p w14:paraId="4DB06D79" w14:textId="405C1E48" w:rsidR="00F42DA2" w:rsidRPr="007A4B6B" w:rsidRDefault="00F42DA2" w:rsidP="00321092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к Порядку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предоставления субсидий из</w:t>
      </w:r>
      <w:r w:rsidR="005A3990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областного бюджета Новосибирской</w:t>
      </w:r>
      <w:r w:rsidR="005A3990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области организациям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321092" w:rsidRPr="007A4B6B">
        <w:rPr>
          <w:rFonts w:ascii="Times New Roman" w:hAnsi="Times New Roman" w:cs="Times New Roman"/>
          <w:sz w:val="28"/>
          <w:szCs w:val="28"/>
        </w:rPr>
        <w:t>воздушного транспорта в </w:t>
      </w:r>
      <w:r w:rsidRPr="007A4B6B">
        <w:rPr>
          <w:rFonts w:ascii="Times New Roman" w:hAnsi="Times New Roman" w:cs="Times New Roman"/>
          <w:sz w:val="28"/>
          <w:szCs w:val="28"/>
        </w:rPr>
        <w:t>целях возмещения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Pr="007A4B6B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5A3990" w:rsidRPr="007A4B6B">
        <w:rPr>
          <w:rFonts w:ascii="Times New Roman" w:hAnsi="Times New Roman" w:cs="Times New Roman"/>
          <w:sz w:val="28"/>
          <w:szCs w:val="28"/>
        </w:rPr>
        <w:t>,</w:t>
      </w:r>
      <w:r w:rsidRPr="007A4B6B">
        <w:rPr>
          <w:rFonts w:ascii="Times New Roman" w:hAnsi="Times New Roman" w:cs="Times New Roman"/>
          <w:sz w:val="28"/>
          <w:szCs w:val="28"/>
        </w:rPr>
        <w:t xml:space="preserve"> возникающих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321092" w:rsidRPr="007A4B6B">
        <w:rPr>
          <w:rFonts w:ascii="Times New Roman" w:hAnsi="Times New Roman" w:cs="Times New Roman"/>
          <w:sz w:val="28"/>
          <w:szCs w:val="28"/>
        </w:rPr>
        <w:t>в </w:t>
      </w:r>
      <w:r w:rsidRPr="007A4B6B">
        <w:rPr>
          <w:rFonts w:ascii="Times New Roman" w:hAnsi="Times New Roman" w:cs="Times New Roman"/>
          <w:sz w:val="28"/>
          <w:szCs w:val="28"/>
        </w:rPr>
        <w:t>случае осуществления перевозки пассажиров</w:t>
      </w:r>
      <w:r w:rsidR="005A3990"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321092" w:rsidRPr="007A4B6B">
        <w:rPr>
          <w:rFonts w:ascii="Times New Roman" w:hAnsi="Times New Roman" w:cs="Times New Roman"/>
          <w:sz w:val="28"/>
          <w:szCs w:val="28"/>
        </w:rPr>
        <w:t>по </w:t>
      </w:r>
      <w:r w:rsidRPr="007A4B6B">
        <w:rPr>
          <w:rFonts w:ascii="Times New Roman" w:hAnsi="Times New Roman" w:cs="Times New Roman"/>
          <w:sz w:val="28"/>
          <w:szCs w:val="28"/>
        </w:rPr>
        <w:t>субсидируемым маршрутам с</w:t>
      </w:r>
      <w:r w:rsidR="005A3990" w:rsidRPr="007A4B6B">
        <w:rPr>
          <w:rFonts w:ascii="Times New Roman" w:hAnsi="Times New Roman" w:cs="Times New Roman"/>
          <w:sz w:val="28"/>
          <w:szCs w:val="28"/>
        </w:rPr>
        <w:t> </w:t>
      </w:r>
      <w:r w:rsidRPr="007A4B6B">
        <w:rPr>
          <w:rFonts w:ascii="Times New Roman" w:hAnsi="Times New Roman" w:cs="Times New Roman"/>
          <w:sz w:val="28"/>
          <w:szCs w:val="28"/>
        </w:rPr>
        <w:t>территории Новосибирской</w:t>
      </w:r>
      <w:r w:rsidR="005A3990" w:rsidRPr="007A4B6B">
        <w:rPr>
          <w:rFonts w:ascii="Times New Roman" w:hAnsi="Times New Roman" w:cs="Times New Roman"/>
          <w:sz w:val="28"/>
          <w:szCs w:val="28"/>
        </w:rPr>
        <w:t> области</w:t>
      </w:r>
    </w:p>
    <w:p w14:paraId="5A488D37" w14:textId="1C5F7EAF" w:rsidR="005A3990" w:rsidRPr="007A4B6B" w:rsidRDefault="005A3990" w:rsidP="00321092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14:paraId="168BC902" w14:textId="77777777" w:rsidR="005A3990" w:rsidRPr="007A4B6B" w:rsidRDefault="005A3990" w:rsidP="00321092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14:paraId="367E01A2" w14:textId="0ADF27E8" w:rsidR="00924DAA" w:rsidRPr="007A4B6B" w:rsidRDefault="005A3990" w:rsidP="00360E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518"/>
      <w:bookmarkEnd w:id="18"/>
      <w:r w:rsidRPr="007A4B6B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1B11621F" w14:textId="77777777" w:rsidR="00924DAA" w:rsidRPr="007A4B6B" w:rsidRDefault="007778DD" w:rsidP="00360E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B">
        <w:rPr>
          <w:rFonts w:ascii="Times New Roman" w:hAnsi="Times New Roman" w:cs="Times New Roman"/>
          <w:b/>
          <w:sz w:val="28"/>
          <w:szCs w:val="28"/>
        </w:rPr>
        <w:t>размера субсидии из областного бюджета Новосибирской области</w:t>
      </w:r>
    </w:p>
    <w:p w14:paraId="1129204D" w14:textId="614A736E" w:rsidR="00924DAA" w:rsidRPr="007A4B6B" w:rsidRDefault="00D25BAF" w:rsidP="00360E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B">
        <w:rPr>
          <w:rFonts w:ascii="Times New Roman" w:hAnsi="Times New Roman" w:cs="Times New Roman"/>
          <w:b/>
          <w:sz w:val="28"/>
          <w:szCs w:val="28"/>
        </w:rPr>
        <w:t xml:space="preserve">организациям воздушного транспорта в целях возмещения недополученных доходов, возникающих в случае осуществления перевозки пассажиров по субсидируемым маршрутам с территории Новосибирской области </w:t>
      </w:r>
      <w:r w:rsidR="007778DD" w:rsidRPr="007A4B6B">
        <w:rPr>
          <w:rFonts w:ascii="Times New Roman" w:hAnsi="Times New Roman" w:cs="Times New Roman"/>
          <w:b/>
          <w:sz w:val="28"/>
          <w:szCs w:val="28"/>
        </w:rPr>
        <w:t>в целях</w:t>
      </w:r>
    </w:p>
    <w:p w14:paraId="71C8E5B0" w14:textId="0764BDFC" w:rsidR="00924DAA" w:rsidRPr="007A4B6B" w:rsidRDefault="007778DD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за __________________ 20___ год*</w:t>
      </w:r>
    </w:p>
    <w:p w14:paraId="4145879A" w14:textId="77777777" w:rsidR="005A3990" w:rsidRPr="007A4B6B" w:rsidRDefault="005A3990" w:rsidP="00360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559"/>
        <w:gridCol w:w="1276"/>
        <w:gridCol w:w="1276"/>
        <w:gridCol w:w="1984"/>
        <w:gridCol w:w="1418"/>
        <w:gridCol w:w="1417"/>
        <w:gridCol w:w="1843"/>
        <w:gridCol w:w="3080"/>
        <w:gridCol w:w="15"/>
      </w:tblGrid>
      <w:tr w:rsidR="001472C8" w:rsidRPr="007A4B6B" w14:paraId="0EADFB95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01B5C111" w14:textId="77777777" w:rsidR="005A3990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216D324" w14:textId="1BD97DA4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0AEDD26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4873F8C" w14:textId="77777777" w:rsidR="003C692E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Протяженность маршрута (расстояние в</w:t>
            </w:r>
            <w:r w:rsidR="003C692E" w:rsidRPr="007A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одну сторону),</w:t>
            </w:r>
          </w:p>
          <w:p w14:paraId="5F66E92C" w14:textId="345B1F26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A0C2C2E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Тип воздушного судна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07F0366" w14:textId="77777777" w:rsidR="003C692E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мест,</w:t>
            </w:r>
          </w:p>
          <w:p w14:paraId="1007A978" w14:textId="52F15CB9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DF39D9B" w14:textId="77777777" w:rsidR="003C692E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выполненных/</w:t>
            </w:r>
          </w:p>
          <w:p w14:paraId="10FD2262" w14:textId="1215FDD4" w:rsidR="00924DAA" w:rsidRPr="007A4B6B" w:rsidRDefault="003C692E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плановых рейсов в </w:t>
            </w:r>
            <w:r w:rsidR="007778DD" w:rsidRPr="007A4B6B">
              <w:rPr>
                <w:rFonts w:ascii="Times New Roman" w:hAnsi="Times New Roman" w:cs="Times New Roman"/>
                <w:sz w:val="20"/>
                <w:szCs w:val="20"/>
              </w:rPr>
              <w:t>одном направлении по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778DD" w:rsidRPr="007A4B6B">
              <w:rPr>
                <w:rFonts w:ascii="Times New Roman" w:hAnsi="Times New Roman" w:cs="Times New Roman"/>
                <w:sz w:val="20"/>
                <w:szCs w:val="20"/>
              </w:rPr>
              <w:t>маршруту (единиц)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6D9745FE" w14:textId="77777777" w:rsidR="003C692E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перевезенных/</w:t>
            </w:r>
          </w:p>
          <w:p w14:paraId="5A1CCF82" w14:textId="2E0AC0E8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планируемых пассажиров (чел.)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7B88B4C" w14:textId="664B347D" w:rsidR="003C692E" w:rsidRPr="007A4B6B" w:rsidRDefault="003C692E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Применяемый тариф (с НДС),</w:t>
            </w:r>
          </w:p>
          <w:p w14:paraId="1E519A20" w14:textId="7C175F86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B9286AE" w14:textId="6E04AC31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Предельный</w:t>
            </w:r>
            <w:r w:rsidR="003C692E" w:rsidRPr="007A4B6B">
              <w:rPr>
                <w:rFonts w:ascii="Times New Roman" w:hAnsi="Times New Roman" w:cs="Times New Roman"/>
                <w:sz w:val="20"/>
                <w:szCs w:val="20"/>
              </w:rPr>
              <w:t xml:space="preserve"> размер субсидии на один рейс в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одном направлении по</w:t>
            </w:r>
            <w:r w:rsidR="003C692E" w:rsidRPr="007A4B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маршруту (рублей)</w:t>
            </w: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2CECACCD" w14:textId="5A316C65" w:rsidR="00924DAA" w:rsidRPr="007A4B6B" w:rsidRDefault="003C692E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Размер субсидии из </w:t>
            </w:r>
            <w:r w:rsidR="007778DD" w:rsidRPr="007A4B6B">
              <w:rPr>
                <w:rFonts w:ascii="Times New Roman" w:hAnsi="Times New Roman" w:cs="Times New Roman"/>
                <w:sz w:val="20"/>
                <w:szCs w:val="20"/>
              </w:rPr>
              <w:t>областного бюджета Новосибирской области на осуществление региональных воздушных перевозок пассажиров (рублей)**</w:t>
            </w:r>
          </w:p>
        </w:tc>
      </w:tr>
      <w:tr w:rsidR="001472C8" w:rsidRPr="007A4B6B" w14:paraId="4722ABC0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43994511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9FB7105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E2BB078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D1DDBC4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D849E89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3C2A752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5D999515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7F92B7B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D05FA41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495E7105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72C8" w:rsidRPr="007A4B6B" w14:paraId="2F1F8F59" w14:textId="77777777" w:rsidTr="001472C8">
        <w:trPr>
          <w:jc w:val="center"/>
        </w:trPr>
        <w:tc>
          <w:tcPr>
            <w:tcW w:w="15706" w:type="dxa"/>
            <w:gridSpan w:val="11"/>
            <w:shd w:val="clear" w:color="auto" w:fill="auto"/>
            <w:tcMar>
              <w:top w:w="28" w:type="dxa"/>
              <w:bottom w:w="28" w:type="dxa"/>
            </w:tcMar>
          </w:tcPr>
          <w:p w14:paraId="1823C3E9" w14:textId="2C14DFBD" w:rsidR="00924DAA" w:rsidRPr="007A4B6B" w:rsidRDefault="007778DD" w:rsidP="00360E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Расчет размера субсидии за фактически выполненные авиарейсы в период с ____________ по ____________ 20___</w:t>
            </w:r>
            <w:r w:rsidR="003C692E" w:rsidRPr="007A4B6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472C8" w:rsidRPr="007A4B6B" w14:paraId="6DE0CADF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68CB0AAB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0652AF2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42D642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C68D927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D5F9FF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28885E5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1297C50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36EC229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2B1B7B35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585271B3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2FD2F1EF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63D3CDF6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F91476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36E4AD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939C199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7C4B37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2026C95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B078712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AD57D4E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2B34E2E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26F2131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7185643C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4A98277A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A2F625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6DD6AF8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75D761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7896EC8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1E6BE199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2BBA767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B604CF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28755202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37D7EBF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42186E2B" w14:textId="77777777" w:rsidTr="001472C8">
        <w:trPr>
          <w:gridAfter w:val="1"/>
          <w:wAfter w:w="15" w:type="dxa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5634065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BAA1A10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7B6BA9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820361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46C84CC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D3727A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7F8B03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A8E296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7AD7C11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5136800D" w14:textId="77777777" w:rsidTr="001472C8">
        <w:trPr>
          <w:jc w:val="center"/>
        </w:trPr>
        <w:tc>
          <w:tcPr>
            <w:tcW w:w="15706" w:type="dxa"/>
            <w:gridSpan w:val="11"/>
            <w:shd w:val="clear" w:color="auto" w:fill="auto"/>
            <w:tcMar>
              <w:top w:w="28" w:type="dxa"/>
              <w:bottom w:w="28" w:type="dxa"/>
            </w:tcMar>
          </w:tcPr>
          <w:p w14:paraId="3E47528B" w14:textId="143913B7" w:rsidR="00924DAA" w:rsidRPr="007A4B6B" w:rsidRDefault="007778DD" w:rsidP="00360E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 xml:space="preserve">Расчет прогнозного размера субсидии на плановый период </w:t>
            </w:r>
            <w:r w:rsidR="003C692E" w:rsidRPr="007A4B6B">
              <w:rPr>
                <w:rFonts w:ascii="Times New Roman" w:hAnsi="Times New Roman" w:cs="Times New Roman"/>
                <w:sz w:val="20"/>
                <w:szCs w:val="20"/>
              </w:rPr>
              <w:t>с ____________ по ____________ 20____ года</w:t>
            </w:r>
          </w:p>
        </w:tc>
      </w:tr>
      <w:tr w:rsidR="001472C8" w:rsidRPr="007A4B6B" w14:paraId="1E476B8E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32DB5F98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4EF2123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4D70A2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8ADCDE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EC16FF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6DF1F88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6D9298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041B77C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2CCE4B95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01366182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7240A23E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34F5EA53" w14:textId="77777777" w:rsidR="00924DAA" w:rsidRPr="007A4B6B" w:rsidRDefault="007778DD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592B38E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A3391D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76F7817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A5EFC05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58F73AB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1F942B5D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250610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30A840D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41CD0B8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2CE85025" w14:textId="77777777" w:rsidTr="001472C8">
        <w:trPr>
          <w:gridAfter w:val="1"/>
          <w:wAfter w:w="15" w:type="dxa"/>
          <w:jc w:val="center"/>
        </w:trPr>
        <w:tc>
          <w:tcPr>
            <w:tcW w:w="421" w:type="dxa"/>
            <w:shd w:val="clear" w:color="auto" w:fill="auto"/>
            <w:tcMar>
              <w:top w:w="28" w:type="dxa"/>
              <w:bottom w:w="28" w:type="dxa"/>
            </w:tcMar>
          </w:tcPr>
          <w:p w14:paraId="349D210E" w14:textId="181D133E" w:rsidR="00924DAA" w:rsidRPr="007A4B6B" w:rsidRDefault="003C692E" w:rsidP="00360E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0B09EBB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6A5300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A2FBD1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47587D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5BEA6D85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B787CB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6855DD9C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4123950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0D19AC0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0BA29390" w14:textId="77777777" w:rsidTr="001472C8">
        <w:trPr>
          <w:gridAfter w:val="1"/>
          <w:wAfter w:w="15" w:type="dxa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757749B" w14:textId="56AECC53" w:rsidR="00924DAA" w:rsidRPr="007A4B6B" w:rsidRDefault="003C692E" w:rsidP="00360ED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1213DF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354116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B2BF42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0043742A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36CC0E8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4D553AE3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9C0FE64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5BEC19B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2C8" w:rsidRPr="007A4B6B" w14:paraId="2EBA7E3D" w14:textId="77777777" w:rsidTr="001472C8">
        <w:trPr>
          <w:gridAfter w:val="1"/>
          <w:wAfter w:w="15" w:type="dxa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703C33E" w14:textId="1B316301" w:rsidR="00924DAA" w:rsidRPr="007A4B6B" w:rsidRDefault="007778DD" w:rsidP="00360ED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B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66609BF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390D7B3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6AFDCC6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</w:tcPr>
          <w:p w14:paraId="73B55D63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0FCC876B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473CF7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14:paraId="59E9E509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  <w:tcMar>
              <w:top w:w="28" w:type="dxa"/>
              <w:bottom w:w="28" w:type="dxa"/>
            </w:tcMar>
          </w:tcPr>
          <w:p w14:paraId="7D0472F1" w14:textId="77777777" w:rsidR="00924DAA" w:rsidRPr="007A4B6B" w:rsidRDefault="00924DAA" w:rsidP="00360E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302D8F" w14:textId="1632EA71" w:rsidR="00924DAA" w:rsidRPr="007A4B6B" w:rsidRDefault="007778DD" w:rsidP="00147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lastRenderedPageBreak/>
        <w:t>*За период осуществления субсидируемых авиарейсов в текущем году.</w:t>
      </w:r>
    </w:p>
    <w:p w14:paraId="0E50C68E" w14:textId="43F3C5A3" w:rsidR="00924DAA" w:rsidRPr="007A4B6B" w:rsidRDefault="007778DD" w:rsidP="00147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**Размер субсидии, определенный в соответствии с пунктами 20 и 21 Порядка </w:t>
      </w:r>
      <w:r w:rsidR="00250762" w:rsidRPr="007A4B6B">
        <w:rPr>
          <w:rFonts w:ascii="Times New Roman" w:hAnsi="Times New Roman" w:cs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доходов, возникающих в</w:t>
      </w:r>
      <w:r w:rsidR="001472C8" w:rsidRPr="007A4B6B">
        <w:rPr>
          <w:rFonts w:ascii="Times New Roman" w:hAnsi="Times New Roman" w:cs="Times New Roman"/>
          <w:sz w:val="28"/>
          <w:szCs w:val="28"/>
        </w:rPr>
        <w:t> </w:t>
      </w:r>
      <w:r w:rsidR="00250762" w:rsidRPr="007A4B6B">
        <w:rPr>
          <w:rFonts w:ascii="Times New Roman" w:hAnsi="Times New Roman" w:cs="Times New Roman"/>
          <w:sz w:val="28"/>
          <w:szCs w:val="28"/>
        </w:rPr>
        <w:t>случае осуществления перевозки пассажиров по субсидируемым маршрутам с территории Новосибирской области</w:t>
      </w:r>
      <w:r w:rsidRPr="007A4B6B">
        <w:rPr>
          <w:rFonts w:ascii="Times New Roman" w:hAnsi="Times New Roman" w:cs="Times New Roman"/>
          <w:sz w:val="28"/>
          <w:szCs w:val="28"/>
        </w:rPr>
        <w:t>, утвержденного постановлением Правите</w:t>
      </w:r>
      <w:r w:rsidR="001472C8" w:rsidRPr="007A4B6B">
        <w:rPr>
          <w:rFonts w:ascii="Times New Roman" w:hAnsi="Times New Roman" w:cs="Times New Roman"/>
          <w:sz w:val="28"/>
          <w:szCs w:val="28"/>
        </w:rPr>
        <w:t>льства Новосибирской области от 24.02.2014 № </w:t>
      </w:r>
      <w:r w:rsidRPr="007A4B6B">
        <w:rPr>
          <w:rFonts w:ascii="Times New Roman" w:hAnsi="Times New Roman" w:cs="Times New Roman"/>
          <w:sz w:val="28"/>
          <w:szCs w:val="28"/>
        </w:rPr>
        <w:t>83-п.</w:t>
      </w:r>
    </w:p>
    <w:p w14:paraId="4BDDF5F3" w14:textId="77777777" w:rsidR="00924DAA" w:rsidRPr="007A4B6B" w:rsidRDefault="00924DAA" w:rsidP="00360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31463E" w14:textId="53B6DEC1" w:rsidR="00924DAA" w:rsidRPr="007A4B6B" w:rsidRDefault="007778DD" w:rsidP="001472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Плановое количество рейсов на ___________________</w:t>
      </w:r>
      <w:r w:rsidR="001472C8" w:rsidRPr="007A4B6B">
        <w:rPr>
          <w:rFonts w:ascii="Times New Roman" w:hAnsi="Times New Roman" w:cs="Times New Roman"/>
          <w:sz w:val="28"/>
          <w:szCs w:val="28"/>
        </w:rPr>
        <w:t>_____</w:t>
      </w:r>
      <w:r w:rsidRPr="007A4B6B">
        <w:rPr>
          <w:rFonts w:ascii="Times New Roman" w:hAnsi="Times New Roman" w:cs="Times New Roman"/>
          <w:sz w:val="28"/>
          <w:szCs w:val="28"/>
        </w:rPr>
        <w:t xml:space="preserve"> </w:t>
      </w:r>
      <w:r w:rsidR="001472C8" w:rsidRPr="007A4B6B">
        <w:rPr>
          <w:rFonts w:ascii="Times New Roman" w:hAnsi="Times New Roman" w:cs="Times New Roman"/>
          <w:sz w:val="28"/>
          <w:szCs w:val="28"/>
        </w:rPr>
        <w:t>–</w:t>
      </w:r>
      <w:r w:rsidRPr="007A4B6B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1472C8" w:rsidRPr="007A4B6B">
        <w:rPr>
          <w:rFonts w:ascii="Times New Roman" w:hAnsi="Times New Roman" w:cs="Times New Roman"/>
          <w:sz w:val="28"/>
          <w:szCs w:val="28"/>
        </w:rPr>
        <w:t>__</w:t>
      </w:r>
    </w:p>
    <w:p w14:paraId="06607FA2" w14:textId="00B97274" w:rsidR="00924DAA" w:rsidRPr="007A4B6B" w:rsidRDefault="007778DD" w:rsidP="001472C8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 xml:space="preserve">                                         </w:t>
      </w:r>
      <w:r w:rsidR="001472C8" w:rsidRPr="007A4B6B">
        <w:rPr>
          <w:rFonts w:ascii="Times New Roman" w:hAnsi="Times New Roman" w:cs="Times New Roman"/>
          <w:szCs w:val="28"/>
        </w:rPr>
        <w:t xml:space="preserve">  </w:t>
      </w:r>
      <w:r w:rsidRPr="007A4B6B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="001472C8" w:rsidRPr="007A4B6B">
        <w:rPr>
          <w:rFonts w:ascii="Times New Roman" w:hAnsi="Times New Roman" w:cs="Times New Roman"/>
          <w:szCs w:val="28"/>
        </w:rPr>
        <w:t xml:space="preserve">  </w:t>
      </w:r>
      <w:r w:rsidRPr="007A4B6B">
        <w:rPr>
          <w:rFonts w:ascii="Times New Roman" w:hAnsi="Times New Roman" w:cs="Times New Roman"/>
          <w:szCs w:val="28"/>
        </w:rPr>
        <w:t xml:space="preserve">    </w:t>
      </w:r>
      <w:r w:rsidR="001472C8" w:rsidRPr="007A4B6B">
        <w:rPr>
          <w:rFonts w:ascii="Times New Roman" w:hAnsi="Times New Roman" w:cs="Times New Roman"/>
          <w:szCs w:val="28"/>
        </w:rPr>
        <w:t xml:space="preserve">       </w:t>
      </w:r>
      <w:r w:rsidRPr="007A4B6B">
        <w:rPr>
          <w:rFonts w:ascii="Times New Roman" w:hAnsi="Times New Roman" w:cs="Times New Roman"/>
          <w:szCs w:val="28"/>
        </w:rPr>
        <w:t xml:space="preserve">        (месяц)      </w:t>
      </w:r>
      <w:r w:rsidR="001472C8" w:rsidRPr="007A4B6B">
        <w:rPr>
          <w:rFonts w:ascii="Times New Roman" w:hAnsi="Times New Roman" w:cs="Times New Roman"/>
          <w:szCs w:val="28"/>
        </w:rPr>
        <w:t xml:space="preserve">                             </w:t>
      </w:r>
      <w:r w:rsidRPr="007A4B6B">
        <w:rPr>
          <w:rFonts w:ascii="Times New Roman" w:hAnsi="Times New Roman" w:cs="Times New Roman"/>
          <w:szCs w:val="28"/>
        </w:rPr>
        <w:t xml:space="preserve">       (единиц)</w:t>
      </w:r>
    </w:p>
    <w:p w14:paraId="7D2EDA62" w14:textId="77777777" w:rsidR="001472C8" w:rsidRPr="007A4B6B" w:rsidRDefault="001472C8" w:rsidP="00147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0D2BCA" w14:textId="5361C50F" w:rsidR="00924DAA" w:rsidRPr="007A4B6B" w:rsidRDefault="007778DD" w:rsidP="001472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Выполненных рейсов за </w:t>
      </w:r>
      <w:r w:rsidR="001472C8" w:rsidRPr="007A4B6B">
        <w:rPr>
          <w:rFonts w:ascii="Times New Roman" w:hAnsi="Times New Roman" w:cs="Times New Roman"/>
          <w:sz w:val="28"/>
          <w:szCs w:val="28"/>
        </w:rPr>
        <w:t>________________________ – ____________</w:t>
      </w:r>
    </w:p>
    <w:p w14:paraId="7755B839" w14:textId="760CD06F" w:rsidR="00924DAA" w:rsidRPr="007A4B6B" w:rsidRDefault="007778DD" w:rsidP="001472C8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 xml:space="preserve">                                                                     </w:t>
      </w:r>
      <w:r w:rsidR="001472C8" w:rsidRPr="007A4B6B">
        <w:rPr>
          <w:rFonts w:ascii="Times New Roman" w:hAnsi="Times New Roman" w:cs="Times New Roman"/>
          <w:szCs w:val="28"/>
        </w:rPr>
        <w:t xml:space="preserve"> </w:t>
      </w:r>
      <w:r w:rsidRPr="007A4B6B">
        <w:rPr>
          <w:rFonts w:ascii="Times New Roman" w:hAnsi="Times New Roman" w:cs="Times New Roman"/>
          <w:szCs w:val="28"/>
        </w:rPr>
        <w:t xml:space="preserve">                              (месяц)     </w:t>
      </w:r>
      <w:r w:rsidR="001472C8" w:rsidRPr="007A4B6B">
        <w:rPr>
          <w:rFonts w:ascii="Times New Roman" w:hAnsi="Times New Roman" w:cs="Times New Roman"/>
          <w:szCs w:val="28"/>
        </w:rPr>
        <w:t xml:space="preserve">                  </w:t>
      </w:r>
      <w:r w:rsidRPr="007A4B6B">
        <w:rPr>
          <w:rFonts w:ascii="Times New Roman" w:hAnsi="Times New Roman" w:cs="Times New Roman"/>
          <w:szCs w:val="28"/>
        </w:rPr>
        <w:t xml:space="preserve">                    (единиц)</w:t>
      </w:r>
    </w:p>
    <w:p w14:paraId="2E896CBA" w14:textId="77777777" w:rsidR="00924DAA" w:rsidRPr="007A4B6B" w:rsidRDefault="00924DAA" w:rsidP="00147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1CE586" w14:textId="77777777" w:rsidR="00924DAA" w:rsidRPr="007A4B6B" w:rsidRDefault="007778DD" w:rsidP="001472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__________________</w:t>
      </w:r>
    </w:p>
    <w:p w14:paraId="149E2A3D" w14:textId="77777777" w:rsidR="00924DAA" w:rsidRPr="007A4B6B" w:rsidRDefault="00924DAA" w:rsidP="00147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C7107F" w14:textId="77777777" w:rsidR="00924DAA" w:rsidRPr="007A4B6B" w:rsidRDefault="007778DD" w:rsidP="001472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79D0A3A9" w14:textId="216BAB5E" w:rsidR="00924DAA" w:rsidRPr="007A4B6B" w:rsidRDefault="007778DD" w:rsidP="001472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1472C8" w:rsidRPr="007A4B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4B6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1472C8" w:rsidRPr="007A4B6B">
        <w:rPr>
          <w:rFonts w:ascii="Times New Roman" w:hAnsi="Times New Roman" w:cs="Times New Roman"/>
          <w:sz w:val="28"/>
          <w:szCs w:val="28"/>
        </w:rPr>
        <w:t xml:space="preserve">  </w:t>
      </w:r>
      <w:r w:rsidRPr="007A4B6B">
        <w:rPr>
          <w:rFonts w:ascii="Times New Roman" w:hAnsi="Times New Roman" w:cs="Times New Roman"/>
          <w:sz w:val="28"/>
          <w:szCs w:val="28"/>
        </w:rPr>
        <w:t xml:space="preserve">  </w:t>
      </w:r>
      <w:r w:rsidR="001472C8" w:rsidRPr="007A4B6B">
        <w:rPr>
          <w:rFonts w:ascii="Times New Roman" w:hAnsi="Times New Roman" w:cs="Times New Roman"/>
          <w:sz w:val="28"/>
          <w:szCs w:val="28"/>
        </w:rPr>
        <w:t xml:space="preserve">     </w:t>
      </w:r>
      <w:r w:rsidRPr="007A4B6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4238E31" w14:textId="2D386BD0" w:rsidR="00924DAA" w:rsidRPr="007A4B6B" w:rsidRDefault="007778DD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 xml:space="preserve">           </w:t>
      </w:r>
      <w:r w:rsidR="001472C8" w:rsidRPr="007A4B6B">
        <w:rPr>
          <w:rFonts w:ascii="Times New Roman" w:hAnsi="Times New Roman" w:cs="Times New Roman"/>
          <w:szCs w:val="28"/>
        </w:rPr>
        <w:t xml:space="preserve">       </w:t>
      </w:r>
      <w:r w:rsidRPr="007A4B6B">
        <w:rPr>
          <w:rFonts w:ascii="Times New Roman" w:hAnsi="Times New Roman" w:cs="Times New Roman"/>
          <w:szCs w:val="28"/>
        </w:rPr>
        <w:t xml:space="preserve"> </w:t>
      </w:r>
      <w:r w:rsidR="001472C8" w:rsidRPr="007A4B6B">
        <w:rPr>
          <w:rFonts w:ascii="Times New Roman" w:hAnsi="Times New Roman" w:cs="Times New Roman"/>
          <w:szCs w:val="28"/>
        </w:rPr>
        <w:t xml:space="preserve">   </w:t>
      </w:r>
      <w:r w:rsidRPr="007A4B6B">
        <w:rPr>
          <w:rFonts w:ascii="Times New Roman" w:hAnsi="Times New Roman" w:cs="Times New Roman"/>
          <w:szCs w:val="28"/>
        </w:rPr>
        <w:t xml:space="preserve">      (руководитель организации)                 </w:t>
      </w:r>
      <w:r w:rsidR="001472C8" w:rsidRPr="007A4B6B">
        <w:rPr>
          <w:rFonts w:ascii="Times New Roman" w:hAnsi="Times New Roman" w:cs="Times New Roman"/>
          <w:szCs w:val="28"/>
        </w:rPr>
        <w:t xml:space="preserve">   </w:t>
      </w:r>
      <w:r w:rsidRPr="007A4B6B">
        <w:rPr>
          <w:rFonts w:ascii="Times New Roman" w:hAnsi="Times New Roman" w:cs="Times New Roman"/>
          <w:szCs w:val="28"/>
        </w:rPr>
        <w:t xml:space="preserve">       </w:t>
      </w:r>
      <w:r w:rsidR="001472C8" w:rsidRPr="007A4B6B">
        <w:rPr>
          <w:rFonts w:ascii="Times New Roman" w:hAnsi="Times New Roman" w:cs="Times New Roman"/>
          <w:szCs w:val="28"/>
        </w:rPr>
        <w:t xml:space="preserve">       </w:t>
      </w:r>
      <w:r w:rsidRPr="007A4B6B">
        <w:rPr>
          <w:rFonts w:ascii="Times New Roman" w:hAnsi="Times New Roman" w:cs="Times New Roman"/>
          <w:szCs w:val="28"/>
        </w:rPr>
        <w:t xml:space="preserve">     (подпись)                   </w:t>
      </w:r>
      <w:r w:rsidR="001472C8" w:rsidRPr="007A4B6B">
        <w:rPr>
          <w:rFonts w:ascii="Times New Roman" w:hAnsi="Times New Roman" w:cs="Times New Roman"/>
          <w:szCs w:val="28"/>
        </w:rPr>
        <w:t xml:space="preserve">                </w:t>
      </w:r>
      <w:r w:rsidRPr="007A4B6B">
        <w:rPr>
          <w:rFonts w:ascii="Times New Roman" w:hAnsi="Times New Roman" w:cs="Times New Roman"/>
          <w:szCs w:val="28"/>
        </w:rPr>
        <w:t xml:space="preserve">      (расшифровка подписи)</w:t>
      </w:r>
    </w:p>
    <w:p w14:paraId="7312DB1E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356D0EA0" w14:textId="77777777" w:rsidR="00924DAA" w:rsidRPr="007A4B6B" w:rsidRDefault="007778DD" w:rsidP="00767B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33D6EC5D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57367643" w14:textId="05C5F4C6" w:rsidR="00924DAA" w:rsidRPr="007A4B6B" w:rsidRDefault="007778DD" w:rsidP="00767B6F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М.П. (при наличии)</w:t>
      </w:r>
    </w:p>
    <w:p w14:paraId="5F63D74F" w14:textId="4DB3DE0A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59F80F" w14:textId="77777777" w:rsidR="00767B6F" w:rsidRPr="007A4B6B" w:rsidRDefault="00767B6F" w:rsidP="0036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7CBEA" w14:textId="77777777" w:rsidR="00924DAA" w:rsidRPr="007A4B6B" w:rsidRDefault="007778DD" w:rsidP="00767B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14:paraId="61D96AF4" w14:textId="77777777" w:rsidR="00767B6F" w:rsidRPr="007A4B6B" w:rsidRDefault="00767B6F" w:rsidP="00767B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____________________________          _____________          ____________________________</w:t>
      </w:r>
    </w:p>
    <w:p w14:paraId="6CE90C8C" w14:textId="6322A6A3" w:rsidR="00767B6F" w:rsidRPr="007A4B6B" w:rsidRDefault="00767B6F" w:rsidP="00767B6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 xml:space="preserve">                                    (главный бухгалтер)                                             (подпись)                                           (расшифровка подписи)</w:t>
      </w:r>
    </w:p>
    <w:p w14:paraId="1DD39650" w14:textId="77777777" w:rsidR="00924DAA" w:rsidRPr="007A4B6B" w:rsidRDefault="00924DAA" w:rsidP="00360ED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593A3548" w14:textId="7F315481" w:rsidR="00924DAA" w:rsidRPr="007A4B6B" w:rsidRDefault="007778DD" w:rsidP="00767B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2283D1E0" w14:textId="77777777" w:rsidR="00767B6F" w:rsidRPr="007A4B6B" w:rsidRDefault="00767B6F" w:rsidP="00767B6F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14:paraId="291AEA2B" w14:textId="7D30A55B" w:rsidR="00924DAA" w:rsidRPr="007A4B6B" w:rsidRDefault="007778DD" w:rsidP="00767B6F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  <w:r w:rsidRPr="007A4B6B">
        <w:rPr>
          <w:rFonts w:ascii="Times New Roman" w:hAnsi="Times New Roman" w:cs="Times New Roman"/>
          <w:szCs w:val="28"/>
        </w:rPr>
        <w:t>М.П. (при наличии)</w:t>
      </w:r>
    </w:p>
    <w:p w14:paraId="3C598A92" w14:textId="60283E5E" w:rsidR="00924DAA" w:rsidRPr="007A4B6B" w:rsidRDefault="00924DAA" w:rsidP="00360ED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19" w:name="P689"/>
      <w:bookmarkEnd w:id="19"/>
    </w:p>
    <w:p w14:paraId="02ED9696" w14:textId="77777777" w:rsidR="00767B6F" w:rsidRPr="007A4B6B" w:rsidRDefault="00767B6F" w:rsidP="00360ED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8"/>
        </w:rPr>
      </w:pPr>
    </w:p>
    <w:p w14:paraId="5225E857" w14:textId="0ABDF6D8" w:rsidR="00924DAA" w:rsidRPr="007A4B6B" w:rsidRDefault="005A3990" w:rsidP="00360ED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4B6B">
        <w:rPr>
          <w:rFonts w:ascii="Times New Roman" w:hAnsi="Times New Roman" w:cs="Times New Roman"/>
          <w:sz w:val="28"/>
          <w:szCs w:val="28"/>
        </w:rPr>
        <w:t>_________</w:t>
      </w:r>
      <w:r w:rsidR="006605B9" w:rsidRPr="007A4B6B">
        <w:rPr>
          <w:rFonts w:ascii="Times New Roman" w:hAnsi="Times New Roman" w:cs="Times New Roman"/>
          <w:sz w:val="28"/>
          <w:szCs w:val="28"/>
        </w:rPr>
        <w:t>».</w:t>
      </w:r>
    </w:p>
    <w:sectPr w:rsidR="00924DAA" w:rsidRPr="007A4B6B" w:rsidSect="005A3990">
      <w:pgSz w:w="16838" w:h="11905" w:orient="landscape"/>
      <w:pgMar w:top="1418" w:right="567" w:bottom="567" w:left="567" w:header="680" w:footer="680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окол Лидия Георгиевна" w:date="2024-02-16T17:08:00Z" w:initials="СЛ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Название протокола другое – подпункт ф) пункта 21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607BCCA" w16cex:dateUtc="2024-02-22T03:49:33Z"/>
  <w16cex:commentExtensible w16cex:durableId="18C5C638" w16cex:dateUtc="2024-02-22T02:42:07Z"/>
  <w16cex:commentExtensible w16cex:durableId="1AFC7862" w16cex:dateUtc="2024-02-21T11:30: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1607BCCA"/>
  <w16cid:commentId w16cid:paraId="00000005" w16cid:durableId="18C5C638"/>
  <w16cid:commentId w16cid:paraId="00000007" w16cid:durableId="1AFC7862"/>
  <w16cid:commentId w16cid:paraId="00000009" w16cid:durableId="04E8FE66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1060B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7A4F" w14:textId="77777777" w:rsidR="00AD0D88" w:rsidRDefault="00AD0D88">
      <w:pPr>
        <w:spacing w:after="0" w:line="240" w:lineRule="auto"/>
      </w:pPr>
      <w:r>
        <w:separator/>
      </w:r>
    </w:p>
  </w:endnote>
  <w:endnote w:type="continuationSeparator" w:id="0">
    <w:p w14:paraId="75876676" w14:textId="77777777" w:rsidR="00AD0D88" w:rsidRDefault="00AD0D88">
      <w:pPr>
        <w:spacing w:after="0" w:line="240" w:lineRule="auto"/>
      </w:pPr>
      <w:r>
        <w:continuationSeparator/>
      </w:r>
    </w:p>
  </w:endnote>
  <w:endnote w:type="continuationNotice" w:id="1">
    <w:p w14:paraId="570378F1" w14:textId="77777777" w:rsidR="00AD0D88" w:rsidRDefault="00AD0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151D" w14:textId="77777777" w:rsidR="00964195" w:rsidRPr="005A3990" w:rsidRDefault="00964195" w:rsidP="005A3990">
    <w:pPr>
      <w:pStyle w:val="ac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ECAD" w14:textId="77777777" w:rsidR="00AD0D88" w:rsidRDefault="00AD0D88">
      <w:pPr>
        <w:spacing w:after="0" w:line="240" w:lineRule="auto"/>
      </w:pPr>
      <w:r>
        <w:separator/>
      </w:r>
    </w:p>
  </w:footnote>
  <w:footnote w:type="continuationSeparator" w:id="0">
    <w:p w14:paraId="643A7A26" w14:textId="77777777" w:rsidR="00AD0D88" w:rsidRDefault="00AD0D88">
      <w:pPr>
        <w:spacing w:after="0" w:line="240" w:lineRule="auto"/>
      </w:pPr>
      <w:r>
        <w:continuationSeparator/>
      </w:r>
    </w:p>
  </w:footnote>
  <w:footnote w:type="continuationNotice" w:id="1">
    <w:p w14:paraId="184B946A" w14:textId="77777777" w:rsidR="00AD0D88" w:rsidRDefault="00AD0D88">
      <w:pPr>
        <w:spacing w:after="0" w:line="240" w:lineRule="auto"/>
      </w:pPr>
    </w:p>
  </w:footnote>
  <w:footnote w:id="2">
    <w:p w14:paraId="573E7147" w14:textId="74979491" w:rsidR="00964195" w:rsidRPr="00FF3D2F" w:rsidRDefault="00964195">
      <w:pPr>
        <w:pStyle w:val="afa"/>
        <w:jc w:val="both"/>
        <w:rPr>
          <w:rFonts w:ascii="Times New Roman" w:hAnsi="Times New Roman" w:cs="Times New Roman"/>
        </w:rPr>
      </w:pPr>
      <w:r w:rsidRPr="00FF3D2F">
        <w:rPr>
          <w:rStyle w:val="afc"/>
          <w:rFonts w:ascii="Times New Roman" w:hAnsi="Times New Roman" w:cs="Times New Roman"/>
        </w:rPr>
        <w:footnoteRef/>
      </w:r>
      <w:r w:rsidR="00FF3D2F">
        <w:rPr>
          <w:rFonts w:ascii="Times New Roman" w:hAnsi="Times New Roman" w:cs="Times New Roman"/>
        </w:rPr>
        <w:t xml:space="preserve"> – </w:t>
      </w:r>
      <w:hyperlink r:id="rId1" w:tooltip="consultantplus://offline/ref=D1496BA95E93AE4BADB89F135A3D66D2AA1CD7C5F838D07A381CFE5AD08FC42787B6C50EB3C3FBFF23D3CB9D9F36N9H" w:history="1">
        <w:r w:rsidRPr="00FF3D2F">
          <w:rPr>
            <w:rFonts w:ascii="Times New Roman" w:hAnsi="Times New Roman" w:cs="Times New Roman"/>
          </w:rPr>
          <w:t>постановления</w:t>
        </w:r>
      </w:hyperlink>
      <w:r w:rsidRPr="00FF3D2F">
        <w:rPr>
          <w:rFonts w:ascii="Times New Roman" w:hAnsi="Times New Roman" w:cs="Times New Roman"/>
        </w:rPr>
        <w:t xml:space="preserve"> Правительства Российской</w:t>
      </w:r>
      <w:r w:rsidR="00FF3D2F">
        <w:rPr>
          <w:rFonts w:ascii="Times New Roman" w:hAnsi="Times New Roman" w:cs="Times New Roman"/>
        </w:rPr>
        <w:t xml:space="preserve"> Федерации от 25.12.2013 № </w:t>
      </w:r>
      <w:r w:rsidRPr="00FF3D2F">
        <w:rPr>
          <w:rFonts w:ascii="Times New Roman" w:hAnsi="Times New Roman" w:cs="Times New Roman"/>
        </w:rPr>
        <w:t>124</w:t>
      </w:r>
      <w:r w:rsidR="00FF3D2F">
        <w:rPr>
          <w:rFonts w:ascii="Times New Roman" w:hAnsi="Times New Roman" w:cs="Times New Roman"/>
        </w:rPr>
        <w:t>2 «О предоставлении субсидий из </w:t>
      </w:r>
      <w:r w:rsidRPr="00FF3D2F">
        <w:rPr>
          <w:rFonts w:ascii="Times New Roman" w:hAnsi="Times New Roman" w:cs="Times New Roman"/>
        </w:rPr>
        <w:t>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сети»;</w:t>
      </w:r>
    </w:p>
    <w:p w14:paraId="118C950D" w14:textId="2C193601" w:rsidR="00964195" w:rsidRPr="00DE38A1" w:rsidRDefault="00964195">
      <w:pPr>
        <w:pStyle w:val="afa"/>
        <w:jc w:val="both"/>
        <w:rPr>
          <w:rFonts w:ascii="Times New Roman" w:hAnsi="Times New Roman" w:cs="Times New Roman"/>
        </w:rPr>
      </w:pPr>
      <w:r w:rsidRPr="00FF3D2F">
        <w:rPr>
          <w:rFonts w:ascii="Times New Roman" w:hAnsi="Times New Roman" w:cs="Times New Roman"/>
        </w:rPr>
        <w:t>Указ Пре</w:t>
      </w:r>
      <w:r w:rsidR="00ED45D6">
        <w:rPr>
          <w:rFonts w:ascii="Times New Roman" w:hAnsi="Times New Roman" w:cs="Times New Roman"/>
        </w:rPr>
        <w:t>зидента Российской Федерации от 07.05.2018 № </w:t>
      </w:r>
      <w:r w:rsidRPr="00FF3D2F">
        <w:rPr>
          <w:rFonts w:ascii="Times New Roman" w:hAnsi="Times New Roman" w:cs="Times New Roman"/>
        </w:rPr>
        <w:t>204 «О национальных целях и стратегических задачах развития Российской Федерации на период до 2024 года», Указ Президента Российской Федерации от</w:t>
      </w:r>
      <w:r w:rsidR="00ED45D6">
        <w:rPr>
          <w:rFonts w:ascii="Times New Roman" w:hAnsi="Times New Roman" w:cs="Times New Roman"/>
        </w:rPr>
        <w:t> </w:t>
      </w:r>
      <w:r w:rsidRPr="00FF3D2F">
        <w:rPr>
          <w:rFonts w:ascii="Times New Roman" w:hAnsi="Times New Roman" w:cs="Times New Roman"/>
        </w:rPr>
        <w:t>07.05.2024 № 309 «О национальных целях развития Российской Федерации на период до 203</w:t>
      </w:r>
      <w:r w:rsidR="00ED45D6">
        <w:rPr>
          <w:rFonts w:ascii="Times New Roman" w:hAnsi="Times New Roman" w:cs="Times New Roman"/>
        </w:rPr>
        <w:t>0 года и на перспективу до 2036 </w:t>
      </w:r>
      <w:r w:rsidRPr="00FF3D2F">
        <w:rPr>
          <w:rFonts w:ascii="Times New Roman" w:hAnsi="Times New Roman" w:cs="Times New Roman"/>
        </w:rPr>
        <w:t>года».</w:t>
      </w:r>
    </w:p>
  </w:footnote>
  <w:footnote w:id="3">
    <w:p w14:paraId="593EC88C" w14:textId="35C489BF" w:rsidR="00964195" w:rsidRPr="003D6B24" w:rsidRDefault="00964195" w:rsidP="005916C2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D6B24">
        <w:rPr>
          <w:rStyle w:val="afc"/>
          <w:rFonts w:ascii="Times New Roman" w:hAnsi="Times New Roman" w:cs="Times New Roman"/>
          <w:szCs w:val="20"/>
        </w:rPr>
        <w:footnoteRef/>
      </w:r>
      <w:r w:rsidR="005916C2" w:rsidRPr="003D6B24">
        <w:rPr>
          <w:rFonts w:ascii="Times New Roman" w:hAnsi="Times New Roman" w:cs="Times New Roman"/>
          <w:szCs w:val="20"/>
        </w:rPr>
        <w:t xml:space="preserve"> – к</w:t>
      </w:r>
      <w:r w:rsidRPr="003D6B24">
        <w:rPr>
          <w:rFonts w:ascii="Times New Roman" w:hAnsi="Times New Roman" w:cs="Times New Roman"/>
          <w:szCs w:val="20"/>
        </w:rPr>
        <w:t>опия договора о предоставлении субсидии, заключенного с Федеральным агентством воздушного транспорта, прилагается на _____</w:t>
      </w:r>
      <w:r w:rsidR="003D6B24" w:rsidRPr="003D6B24">
        <w:rPr>
          <w:rFonts w:ascii="Times New Roman" w:hAnsi="Times New Roman" w:cs="Times New Roman"/>
          <w:szCs w:val="20"/>
        </w:rPr>
        <w:t>_</w:t>
      </w:r>
      <w:r w:rsidRPr="003D6B24">
        <w:rPr>
          <w:rFonts w:ascii="Times New Roman" w:hAnsi="Times New Roman" w:cs="Times New Roman"/>
          <w:szCs w:val="20"/>
        </w:rPr>
        <w:t xml:space="preserve"> л. в _____</w:t>
      </w:r>
      <w:r w:rsidR="003D6B24" w:rsidRPr="003D6B24">
        <w:rPr>
          <w:rFonts w:ascii="Times New Roman" w:hAnsi="Times New Roman" w:cs="Times New Roman"/>
          <w:szCs w:val="20"/>
        </w:rPr>
        <w:t>_</w:t>
      </w:r>
      <w:r w:rsidRPr="003D6B24">
        <w:rPr>
          <w:rFonts w:ascii="Times New Roman" w:hAnsi="Times New Roman" w:cs="Times New Roman"/>
          <w:szCs w:val="20"/>
        </w:rPr>
        <w:t xml:space="preserve"> экз.</w:t>
      </w:r>
    </w:p>
    <w:p w14:paraId="58A07EDF" w14:textId="7363ECCC" w:rsidR="00964195" w:rsidRPr="003D6B24" w:rsidRDefault="00964195" w:rsidP="005916C2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D6B24">
        <w:rPr>
          <w:rFonts w:ascii="Times New Roman" w:hAnsi="Times New Roman" w:cs="Times New Roman"/>
          <w:szCs w:val="20"/>
        </w:rPr>
        <w:t>Копия договора (соглашения) о предоставлении субсидии, заключенного с</w:t>
      </w:r>
      <w:r w:rsidR="005916C2" w:rsidRPr="003D6B24">
        <w:rPr>
          <w:rFonts w:ascii="Times New Roman" w:hAnsi="Times New Roman" w:cs="Times New Roman"/>
          <w:szCs w:val="20"/>
        </w:rPr>
        <w:t> </w:t>
      </w:r>
      <w:r w:rsidRPr="003D6B24">
        <w:rPr>
          <w:rFonts w:ascii="Times New Roman" w:hAnsi="Times New Roman" w:cs="Times New Roman"/>
          <w:szCs w:val="20"/>
        </w:rPr>
        <w:t>_____________________</w:t>
      </w:r>
      <w:r w:rsidR="003D6B24" w:rsidRPr="003D6B24">
        <w:rPr>
          <w:rFonts w:ascii="Times New Roman" w:hAnsi="Times New Roman" w:cs="Times New Roman"/>
          <w:szCs w:val="20"/>
        </w:rPr>
        <w:t>____________________________________________________________________________,</w:t>
      </w:r>
    </w:p>
    <w:p w14:paraId="20300CF3" w14:textId="5CD2F2A6" w:rsidR="00964195" w:rsidRPr="003D6B24" w:rsidRDefault="00964195" w:rsidP="003D6B24">
      <w:pPr>
        <w:pStyle w:val="ConsPlusNonformat"/>
        <w:jc w:val="center"/>
        <w:rPr>
          <w:rFonts w:ascii="Times New Roman" w:hAnsi="Times New Roman" w:cs="Times New Roman"/>
          <w:sz w:val="16"/>
          <w:szCs w:val="20"/>
        </w:rPr>
      </w:pPr>
      <w:r w:rsidRPr="003D6B24">
        <w:rPr>
          <w:rFonts w:ascii="Times New Roman" w:hAnsi="Times New Roman" w:cs="Times New Roman"/>
          <w:sz w:val="16"/>
          <w:szCs w:val="20"/>
        </w:rPr>
        <w:t>(субъект Российской Федерации)</w:t>
      </w:r>
    </w:p>
    <w:p w14:paraId="333154DF" w14:textId="77777777" w:rsidR="005916C2" w:rsidRPr="003D6B24" w:rsidRDefault="005916C2" w:rsidP="005916C2">
      <w:pPr>
        <w:pStyle w:val="ConsPlusNonformat"/>
        <w:jc w:val="both"/>
        <w:rPr>
          <w:rFonts w:ascii="Times New Roman" w:hAnsi="Times New Roman" w:cs="Times New Roman"/>
          <w:sz w:val="12"/>
          <w:szCs w:val="20"/>
        </w:rPr>
      </w:pPr>
    </w:p>
    <w:p w14:paraId="059E879D" w14:textId="3F05D48A" w:rsidR="00964195" w:rsidRPr="003D6B24" w:rsidRDefault="003D6B24" w:rsidP="005916C2">
      <w:pPr>
        <w:pStyle w:val="ConsPlusNonformat"/>
        <w:jc w:val="both"/>
      </w:pPr>
      <w:r w:rsidRPr="003D6B24">
        <w:rPr>
          <w:rFonts w:ascii="Times New Roman" w:hAnsi="Times New Roman" w:cs="Times New Roman"/>
          <w:szCs w:val="20"/>
        </w:rPr>
        <w:t xml:space="preserve">и (или) копия соответствующего нормативного правового акта данного </w:t>
      </w:r>
      <w:r w:rsidR="00964195" w:rsidRPr="003D6B24">
        <w:rPr>
          <w:rFonts w:ascii="Times New Roman" w:hAnsi="Times New Roman" w:cs="Times New Roman"/>
          <w:szCs w:val="20"/>
        </w:rPr>
        <w:t>Российско</w:t>
      </w:r>
      <w:r w:rsidRPr="003D6B24">
        <w:rPr>
          <w:rFonts w:ascii="Times New Roman" w:hAnsi="Times New Roman" w:cs="Times New Roman"/>
          <w:szCs w:val="20"/>
        </w:rPr>
        <w:t>й Федерации о предоставлении из </w:t>
      </w:r>
      <w:r w:rsidR="00964195" w:rsidRPr="003D6B24">
        <w:rPr>
          <w:rFonts w:ascii="Times New Roman" w:hAnsi="Times New Roman" w:cs="Times New Roman"/>
          <w:szCs w:val="20"/>
        </w:rPr>
        <w:t>бюджета субъекта Российской Федерации субсидии авиакомпании, подтверждающего готовность данного субъекта заключить такой договор (соглашение) на ____</w:t>
      </w:r>
      <w:r w:rsidRPr="003D6B24">
        <w:rPr>
          <w:rFonts w:ascii="Times New Roman" w:hAnsi="Times New Roman" w:cs="Times New Roman"/>
          <w:szCs w:val="20"/>
        </w:rPr>
        <w:t>__</w:t>
      </w:r>
      <w:r w:rsidR="00964195" w:rsidRPr="003D6B24">
        <w:rPr>
          <w:rFonts w:ascii="Times New Roman" w:hAnsi="Times New Roman" w:cs="Times New Roman"/>
          <w:szCs w:val="20"/>
        </w:rPr>
        <w:t xml:space="preserve"> л. в ____</w:t>
      </w:r>
      <w:r w:rsidRPr="003D6B24">
        <w:rPr>
          <w:rFonts w:ascii="Times New Roman" w:hAnsi="Times New Roman" w:cs="Times New Roman"/>
          <w:szCs w:val="20"/>
        </w:rPr>
        <w:t xml:space="preserve">__ </w:t>
      </w:r>
      <w:r w:rsidR="00964195" w:rsidRPr="003D6B24">
        <w:rPr>
          <w:rFonts w:ascii="Times New Roman" w:hAnsi="Times New Roman" w:cs="Times New Roman"/>
          <w:szCs w:val="20"/>
        </w:rPr>
        <w:t>экз.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861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234B17" w14:textId="1C350FCC" w:rsidR="00964195" w:rsidRPr="005A3990" w:rsidRDefault="00964195" w:rsidP="00661E47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A39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39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A39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72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A39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кол Лидия Георгиевна">
    <w15:presenceInfo w15:providerId="AD" w15:userId="S-1-5-21-2356655543-2162514679-1277178298-7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AA"/>
    <w:rsid w:val="00004117"/>
    <w:rsid w:val="00012A89"/>
    <w:rsid w:val="000149FA"/>
    <w:rsid w:val="00033830"/>
    <w:rsid w:val="0006225E"/>
    <w:rsid w:val="00095259"/>
    <w:rsid w:val="000960D0"/>
    <w:rsid w:val="000A3A8C"/>
    <w:rsid w:val="000C3C81"/>
    <w:rsid w:val="000C59CE"/>
    <w:rsid w:val="000E7108"/>
    <w:rsid w:val="000E7B66"/>
    <w:rsid w:val="00104867"/>
    <w:rsid w:val="00110BF6"/>
    <w:rsid w:val="00143B38"/>
    <w:rsid w:val="001472C8"/>
    <w:rsid w:val="001550BE"/>
    <w:rsid w:val="00156B12"/>
    <w:rsid w:val="00157252"/>
    <w:rsid w:val="001A20D3"/>
    <w:rsid w:val="001A25EE"/>
    <w:rsid w:val="001A48BB"/>
    <w:rsid w:val="001D3504"/>
    <w:rsid w:val="001F115F"/>
    <w:rsid w:val="00216444"/>
    <w:rsid w:val="00224BEC"/>
    <w:rsid w:val="00242CEB"/>
    <w:rsid w:val="00245AF6"/>
    <w:rsid w:val="00250762"/>
    <w:rsid w:val="00261C80"/>
    <w:rsid w:val="00275843"/>
    <w:rsid w:val="00276F86"/>
    <w:rsid w:val="002A58F8"/>
    <w:rsid w:val="002A7181"/>
    <w:rsid w:val="002D0790"/>
    <w:rsid w:val="002F5C08"/>
    <w:rsid w:val="0030512B"/>
    <w:rsid w:val="00321092"/>
    <w:rsid w:val="00360EDB"/>
    <w:rsid w:val="00377A13"/>
    <w:rsid w:val="00382F19"/>
    <w:rsid w:val="003A2CC9"/>
    <w:rsid w:val="003C692E"/>
    <w:rsid w:val="003D5F10"/>
    <w:rsid w:val="003D6B24"/>
    <w:rsid w:val="003E287D"/>
    <w:rsid w:val="003E5F1E"/>
    <w:rsid w:val="003F4E0F"/>
    <w:rsid w:val="0041451A"/>
    <w:rsid w:val="00414705"/>
    <w:rsid w:val="00417EED"/>
    <w:rsid w:val="00421D59"/>
    <w:rsid w:val="00423817"/>
    <w:rsid w:val="00435682"/>
    <w:rsid w:val="00442928"/>
    <w:rsid w:val="00445F38"/>
    <w:rsid w:val="0045712B"/>
    <w:rsid w:val="004806D3"/>
    <w:rsid w:val="004A15DE"/>
    <w:rsid w:val="004A66E1"/>
    <w:rsid w:val="004B2288"/>
    <w:rsid w:val="004B6C06"/>
    <w:rsid w:val="004D00AD"/>
    <w:rsid w:val="004D0715"/>
    <w:rsid w:val="004D3C03"/>
    <w:rsid w:val="004E4D83"/>
    <w:rsid w:val="00507092"/>
    <w:rsid w:val="00530BD0"/>
    <w:rsid w:val="00540FC0"/>
    <w:rsid w:val="005424F6"/>
    <w:rsid w:val="005714D9"/>
    <w:rsid w:val="005916C2"/>
    <w:rsid w:val="00594FE9"/>
    <w:rsid w:val="005A3127"/>
    <w:rsid w:val="005A3990"/>
    <w:rsid w:val="005C5AAF"/>
    <w:rsid w:val="005E131F"/>
    <w:rsid w:val="005E7E87"/>
    <w:rsid w:val="005F5014"/>
    <w:rsid w:val="005F6C43"/>
    <w:rsid w:val="00607F6E"/>
    <w:rsid w:val="00642EF0"/>
    <w:rsid w:val="006605B9"/>
    <w:rsid w:val="00661E47"/>
    <w:rsid w:val="00676338"/>
    <w:rsid w:val="006873D4"/>
    <w:rsid w:val="006A5CA4"/>
    <w:rsid w:val="006B61A9"/>
    <w:rsid w:val="006D4E68"/>
    <w:rsid w:val="006F703D"/>
    <w:rsid w:val="006F7D19"/>
    <w:rsid w:val="00726B70"/>
    <w:rsid w:val="007353B8"/>
    <w:rsid w:val="00753BD1"/>
    <w:rsid w:val="0075778E"/>
    <w:rsid w:val="00757D2F"/>
    <w:rsid w:val="00767B6F"/>
    <w:rsid w:val="007720BC"/>
    <w:rsid w:val="007778DD"/>
    <w:rsid w:val="00796DE5"/>
    <w:rsid w:val="007A4B6B"/>
    <w:rsid w:val="007B2014"/>
    <w:rsid w:val="007C3D9D"/>
    <w:rsid w:val="00812838"/>
    <w:rsid w:val="00815F87"/>
    <w:rsid w:val="00821097"/>
    <w:rsid w:val="00840B1A"/>
    <w:rsid w:val="00853B19"/>
    <w:rsid w:val="00892C25"/>
    <w:rsid w:val="00893385"/>
    <w:rsid w:val="008B200D"/>
    <w:rsid w:val="008B6235"/>
    <w:rsid w:val="008B7EC8"/>
    <w:rsid w:val="008E3FD8"/>
    <w:rsid w:val="008F66D9"/>
    <w:rsid w:val="009064A6"/>
    <w:rsid w:val="00911D36"/>
    <w:rsid w:val="00914F9D"/>
    <w:rsid w:val="00924DAA"/>
    <w:rsid w:val="009423EE"/>
    <w:rsid w:val="009437B7"/>
    <w:rsid w:val="00960F93"/>
    <w:rsid w:val="00964195"/>
    <w:rsid w:val="00964D22"/>
    <w:rsid w:val="00980FAD"/>
    <w:rsid w:val="0098154D"/>
    <w:rsid w:val="00990580"/>
    <w:rsid w:val="00994131"/>
    <w:rsid w:val="00995099"/>
    <w:rsid w:val="00995DDE"/>
    <w:rsid w:val="009B11A5"/>
    <w:rsid w:val="009C5425"/>
    <w:rsid w:val="009D2450"/>
    <w:rsid w:val="009D639E"/>
    <w:rsid w:val="009F0B49"/>
    <w:rsid w:val="00A03A16"/>
    <w:rsid w:val="00A26B97"/>
    <w:rsid w:val="00A3143D"/>
    <w:rsid w:val="00A41158"/>
    <w:rsid w:val="00A4355C"/>
    <w:rsid w:val="00A7187A"/>
    <w:rsid w:val="00A737D3"/>
    <w:rsid w:val="00A80A51"/>
    <w:rsid w:val="00A82BF3"/>
    <w:rsid w:val="00AA61E4"/>
    <w:rsid w:val="00AB01A8"/>
    <w:rsid w:val="00AB5209"/>
    <w:rsid w:val="00AC21E3"/>
    <w:rsid w:val="00AC76D4"/>
    <w:rsid w:val="00AD0D88"/>
    <w:rsid w:val="00AE5768"/>
    <w:rsid w:val="00AF1689"/>
    <w:rsid w:val="00B01B44"/>
    <w:rsid w:val="00B07F46"/>
    <w:rsid w:val="00B22E80"/>
    <w:rsid w:val="00B23F07"/>
    <w:rsid w:val="00B528F2"/>
    <w:rsid w:val="00B741BD"/>
    <w:rsid w:val="00B77BFC"/>
    <w:rsid w:val="00B927C1"/>
    <w:rsid w:val="00BA49F3"/>
    <w:rsid w:val="00BC3EA6"/>
    <w:rsid w:val="00BE3E4D"/>
    <w:rsid w:val="00C1351A"/>
    <w:rsid w:val="00C17216"/>
    <w:rsid w:val="00C20E75"/>
    <w:rsid w:val="00C46CCA"/>
    <w:rsid w:val="00C479E4"/>
    <w:rsid w:val="00C57836"/>
    <w:rsid w:val="00C72ABD"/>
    <w:rsid w:val="00C745DE"/>
    <w:rsid w:val="00C772D3"/>
    <w:rsid w:val="00C802B5"/>
    <w:rsid w:val="00C81764"/>
    <w:rsid w:val="00C91EC9"/>
    <w:rsid w:val="00C92F05"/>
    <w:rsid w:val="00C968F2"/>
    <w:rsid w:val="00CA1662"/>
    <w:rsid w:val="00CA79E2"/>
    <w:rsid w:val="00CC0B9D"/>
    <w:rsid w:val="00CE78A4"/>
    <w:rsid w:val="00D25BAF"/>
    <w:rsid w:val="00D327FD"/>
    <w:rsid w:val="00D4683D"/>
    <w:rsid w:val="00D53B86"/>
    <w:rsid w:val="00D543EA"/>
    <w:rsid w:val="00D67D7F"/>
    <w:rsid w:val="00DD299C"/>
    <w:rsid w:val="00DD5D86"/>
    <w:rsid w:val="00DE38A1"/>
    <w:rsid w:val="00DE5A3A"/>
    <w:rsid w:val="00E212CA"/>
    <w:rsid w:val="00E2286E"/>
    <w:rsid w:val="00E270E0"/>
    <w:rsid w:val="00E36050"/>
    <w:rsid w:val="00E71CD9"/>
    <w:rsid w:val="00E81FE7"/>
    <w:rsid w:val="00ED45D6"/>
    <w:rsid w:val="00F03D2A"/>
    <w:rsid w:val="00F04BCC"/>
    <w:rsid w:val="00F42DA2"/>
    <w:rsid w:val="00F576C6"/>
    <w:rsid w:val="00FC46DE"/>
    <w:rsid w:val="00FD394A"/>
    <w:rsid w:val="00FE2B01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5F5"/>
  <w15:docId w15:val="{FD9D1BDF-C189-4E7D-BD88-9349F253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Pr>
      <w:rFonts w:ascii="Calibri" w:eastAsiaTheme="minorEastAsia" w:hAnsi="Calibri" w:cs="Calibri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pPr>
      <w:spacing w:after="0" w:line="240" w:lineRule="auto"/>
    </w:p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character" w:customStyle="1" w:styleId="docdata">
    <w:name w:val="docdata"/>
    <w:basedOn w:val="a0"/>
  </w:style>
  <w:style w:type="paragraph" w:customStyle="1" w:styleId="s1">
    <w:name w:val="s_1"/>
    <w:basedOn w:val="a"/>
    <w:rsid w:val="00853B1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f2">
    <w:name w:val="Placeholder Text"/>
    <w:basedOn w:val="a0"/>
    <w:uiPriority w:val="99"/>
    <w:semiHidden/>
    <w:rsid w:val="00216444"/>
    <w:rPr>
      <w:color w:val="808080"/>
    </w:rPr>
  </w:style>
  <w:style w:type="paragraph" w:styleId="aff3">
    <w:name w:val="Body Text"/>
    <w:basedOn w:val="a"/>
    <w:link w:val="aff4"/>
    <w:uiPriority w:val="99"/>
    <w:rsid w:val="007A4B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Основной текст Знак"/>
    <w:basedOn w:val="a0"/>
    <w:link w:val="aff3"/>
    <w:uiPriority w:val="99"/>
    <w:rsid w:val="007A4B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9" Type="http://schemas.microsoft.com/office/2016/09/relationships/commentsIds" Target="commentsIds.xml"/><Relationship Id="rId3" Type="http://schemas.openxmlformats.org/officeDocument/2006/relationships/settings" Target="settings.xml"/><Relationship Id="rId42" Type="http://schemas.onlyoffice.com/commentsIdsDocument" Target="commentsIdsDocument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4" Type="http://schemas.onlyoffice.com/commentsDocument" Target="comments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43" Type="http://schemas.onlyoffice.com/commentsExtendedDocument" Target="commentsExtended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1496BA95E93AE4BADB89F135A3D66D2AA1CD7C5F838D07A381CFE5AD08FC42787B6C50EB3C3FBFF23D3CB9D9F36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5C12-C2A0-49A7-A1EE-5B337D92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7377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2</cp:revision>
  <cp:lastPrinted>2024-07-03T09:43:00Z</cp:lastPrinted>
  <dcterms:created xsi:type="dcterms:W3CDTF">2024-07-04T06:04:00Z</dcterms:created>
  <dcterms:modified xsi:type="dcterms:W3CDTF">2024-07-04T06:04:00Z</dcterms:modified>
</cp:coreProperties>
</file>