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EE1" w:rsidRDefault="00BF1AAA" w:rsidP="00213EE1">
      <w:pPr>
        <w:autoSpaceDE w:val="0"/>
        <w:autoSpaceDN w:val="0"/>
        <w:adjustRightInd w:val="0"/>
        <w:spacing w:after="0" w:line="240" w:lineRule="auto"/>
        <w:jc w:val="right"/>
        <w:outlineLvl w:val="0"/>
        <w:rPr>
          <w:rFonts w:ascii="Calibri" w:hAnsi="Calibri" w:cs="Calibri"/>
        </w:rPr>
      </w:pPr>
      <w:r>
        <w:rPr>
          <w:rFonts w:ascii="Calibri" w:hAnsi="Calibri" w:cs="Calibri"/>
        </w:rPr>
        <w:t>П</w:t>
      </w:r>
      <w:bookmarkStart w:id="0" w:name="_GoBack"/>
      <w:bookmarkEnd w:id="0"/>
      <w:r w:rsidR="00213EE1">
        <w:rPr>
          <w:rFonts w:ascii="Calibri" w:hAnsi="Calibri" w:cs="Calibri"/>
        </w:rPr>
        <w:t>риложение</w:t>
      </w:r>
    </w:p>
    <w:p w:rsidR="00213EE1" w:rsidRDefault="00213EE1" w:rsidP="00213EE1">
      <w:pPr>
        <w:autoSpaceDE w:val="0"/>
        <w:autoSpaceDN w:val="0"/>
        <w:adjustRightInd w:val="0"/>
        <w:spacing w:after="0" w:line="240" w:lineRule="auto"/>
        <w:jc w:val="right"/>
        <w:rPr>
          <w:rFonts w:ascii="Calibri" w:hAnsi="Calibri" w:cs="Calibri"/>
        </w:rPr>
      </w:pPr>
      <w:r>
        <w:rPr>
          <w:rFonts w:ascii="Calibri" w:hAnsi="Calibri" w:cs="Calibri"/>
        </w:rPr>
        <w:t>к решению 21 сессии</w:t>
      </w:r>
    </w:p>
    <w:p w:rsidR="00213EE1" w:rsidRDefault="00213EE1" w:rsidP="00213EE1">
      <w:pPr>
        <w:autoSpaceDE w:val="0"/>
        <w:autoSpaceDN w:val="0"/>
        <w:adjustRightInd w:val="0"/>
        <w:spacing w:after="0" w:line="240" w:lineRule="auto"/>
        <w:jc w:val="right"/>
        <w:rPr>
          <w:rFonts w:ascii="Calibri" w:hAnsi="Calibri" w:cs="Calibri"/>
        </w:rPr>
      </w:pPr>
      <w:r>
        <w:rPr>
          <w:rFonts w:ascii="Calibri" w:hAnsi="Calibri" w:cs="Calibri"/>
        </w:rPr>
        <w:t xml:space="preserve">Совета депутатов </w:t>
      </w:r>
      <w:proofErr w:type="spellStart"/>
      <w:r>
        <w:rPr>
          <w:rFonts w:ascii="Calibri" w:hAnsi="Calibri" w:cs="Calibri"/>
        </w:rPr>
        <w:t>р.п</w:t>
      </w:r>
      <w:proofErr w:type="spellEnd"/>
      <w:r>
        <w:rPr>
          <w:rFonts w:ascii="Calibri" w:hAnsi="Calibri" w:cs="Calibri"/>
        </w:rPr>
        <w:t>. Кольцово</w:t>
      </w:r>
    </w:p>
    <w:p w:rsidR="00213EE1" w:rsidRDefault="00213EE1" w:rsidP="00213EE1">
      <w:pPr>
        <w:autoSpaceDE w:val="0"/>
        <w:autoSpaceDN w:val="0"/>
        <w:adjustRightInd w:val="0"/>
        <w:spacing w:after="0" w:line="240" w:lineRule="auto"/>
        <w:jc w:val="right"/>
        <w:rPr>
          <w:rFonts w:ascii="Calibri" w:hAnsi="Calibri" w:cs="Calibri"/>
        </w:rPr>
      </w:pPr>
      <w:r>
        <w:rPr>
          <w:rFonts w:ascii="Calibri" w:hAnsi="Calibri" w:cs="Calibri"/>
        </w:rPr>
        <w:t>от 07.06.2017 N 32</w:t>
      </w:r>
    </w:p>
    <w:p w:rsidR="00213EE1" w:rsidRDefault="00213EE1" w:rsidP="00213EE1">
      <w:pPr>
        <w:autoSpaceDE w:val="0"/>
        <w:autoSpaceDN w:val="0"/>
        <w:adjustRightInd w:val="0"/>
        <w:spacing w:after="0" w:line="240" w:lineRule="auto"/>
        <w:ind w:firstLine="540"/>
        <w:jc w:val="both"/>
        <w:rPr>
          <w:rFonts w:ascii="Calibri" w:hAnsi="Calibri" w:cs="Calibri"/>
        </w:rPr>
      </w:pPr>
    </w:p>
    <w:p w:rsidR="009428E6" w:rsidRDefault="009428E6" w:rsidP="00213EE1">
      <w:pPr>
        <w:autoSpaceDE w:val="0"/>
        <w:autoSpaceDN w:val="0"/>
        <w:adjustRightInd w:val="0"/>
        <w:spacing w:after="0" w:line="240" w:lineRule="auto"/>
        <w:jc w:val="center"/>
        <w:rPr>
          <w:rFonts w:ascii="Calibri" w:hAnsi="Calibri" w:cs="Calibri"/>
          <w:b/>
          <w:bCs/>
        </w:rPr>
      </w:pPr>
      <w:bookmarkStart w:id="1" w:name="Par36"/>
      <w:bookmarkEnd w:id="1"/>
    </w:p>
    <w:p w:rsidR="00213EE1" w:rsidRDefault="00213EE1" w:rsidP="00213EE1">
      <w:pPr>
        <w:autoSpaceDE w:val="0"/>
        <w:autoSpaceDN w:val="0"/>
        <w:adjustRightInd w:val="0"/>
        <w:spacing w:after="0" w:line="240" w:lineRule="auto"/>
        <w:jc w:val="center"/>
        <w:rPr>
          <w:rFonts w:ascii="Calibri" w:hAnsi="Calibri" w:cs="Calibri"/>
          <w:b/>
          <w:bCs/>
        </w:rPr>
      </w:pPr>
      <w:r>
        <w:rPr>
          <w:rFonts w:ascii="Calibri" w:hAnsi="Calibri" w:cs="Calibri"/>
          <w:b/>
          <w:bCs/>
        </w:rPr>
        <w:t>ПОРЯДОК</w:t>
      </w:r>
    </w:p>
    <w:p w:rsidR="00213EE1" w:rsidRDefault="00213EE1" w:rsidP="00213EE1">
      <w:pPr>
        <w:autoSpaceDE w:val="0"/>
        <w:autoSpaceDN w:val="0"/>
        <w:adjustRightInd w:val="0"/>
        <w:spacing w:after="0" w:line="240" w:lineRule="auto"/>
        <w:jc w:val="center"/>
        <w:rPr>
          <w:rFonts w:ascii="Calibri" w:hAnsi="Calibri" w:cs="Calibri"/>
          <w:b/>
          <w:bCs/>
        </w:rPr>
      </w:pPr>
      <w:r>
        <w:rPr>
          <w:rFonts w:ascii="Calibri" w:hAnsi="Calibri" w:cs="Calibri"/>
          <w:b/>
          <w:bCs/>
        </w:rPr>
        <w:t>ОРГАНИЗАЦИИ И ОСУЩЕСТВЛЕНИЯ МУНИЦИПАЛЬНОГО КОНТРОЛЯ</w:t>
      </w:r>
    </w:p>
    <w:p w:rsidR="00213EE1" w:rsidRDefault="00213EE1" w:rsidP="00213EE1">
      <w:pPr>
        <w:autoSpaceDE w:val="0"/>
        <w:autoSpaceDN w:val="0"/>
        <w:adjustRightInd w:val="0"/>
        <w:spacing w:after="0" w:line="240" w:lineRule="auto"/>
        <w:jc w:val="center"/>
        <w:rPr>
          <w:rFonts w:ascii="Calibri" w:hAnsi="Calibri" w:cs="Calibri"/>
          <w:b/>
          <w:bCs/>
        </w:rPr>
      </w:pPr>
      <w:r>
        <w:rPr>
          <w:rFonts w:ascii="Calibri" w:hAnsi="Calibri" w:cs="Calibri"/>
          <w:b/>
          <w:bCs/>
        </w:rPr>
        <w:t>ЗА ОБЕСПЕЧЕНИЕМ СОХРАННОСТИ АВТОМОБИЛЬНЫХ ДОРОГ МЕСТНОГО</w:t>
      </w:r>
    </w:p>
    <w:p w:rsidR="00213EE1" w:rsidRDefault="00213EE1" w:rsidP="00213EE1">
      <w:pPr>
        <w:autoSpaceDE w:val="0"/>
        <w:autoSpaceDN w:val="0"/>
        <w:adjustRightInd w:val="0"/>
        <w:spacing w:after="0" w:line="240" w:lineRule="auto"/>
        <w:jc w:val="center"/>
        <w:rPr>
          <w:rFonts w:ascii="Calibri" w:hAnsi="Calibri" w:cs="Calibri"/>
          <w:b/>
          <w:bCs/>
        </w:rPr>
      </w:pPr>
      <w:r>
        <w:rPr>
          <w:rFonts w:ascii="Calibri" w:hAnsi="Calibri" w:cs="Calibri"/>
          <w:b/>
          <w:bCs/>
        </w:rPr>
        <w:t>ЗНАЧЕНИЯ В ГРАНИЦАХ РАБОЧЕГО ПОСЕЛКА КОЛЬЦОВО</w:t>
      </w:r>
    </w:p>
    <w:p w:rsidR="00213EE1" w:rsidRDefault="00213EE1" w:rsidP="00213EE1">
      <w:pPr>
        <w:autoSpaceDE w:val="0"/>
        <w:autoSpaceDN w:val="0"/>
        <w:adjustRightInd w:val="0"/>
        <w:spacing w:after="0" w:line="240" w:lineRule="auto"/>
        <w:rPr>
          <w:rFonts w:ascii="Calibri" w:hAnsi="Calibri" w:cs="Calibri"/>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294"/>
      </w:tblGrid>
      <w:tr w:rsidR="00213EE1">
        <w:trPr>
          <w:jc w:val="center"/>
        </w:trPr>
        <w:tc>
          <w:tcPr>
            <w:tcW w:w="5000" w:type="pct"/>
            <w:tcBorders>
              <w:left w:val="single" w:sz="24" w:space="0" w:color="CED3F1"/>
              <w:right w:val="single" w:sz="24" w:space="0" w:color="F4F3F8"/>
            </w:tcBorders>
            <w:shd w:val="clear" w:color="auto" w:fill="F4F3F8"/>
          </w:tcPr>
          <w:p w:rsidR="00213EE1" w:rsidRDefault="00213EE1">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rsidR="00213EE1" w:rsidRDefault="00213EE1">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(в ред. </w:t>
            </w:r>
            <w:hyperlink r:id="rId4" w:history="1">
              <w:r>
                <w:rPr>
                  <w:rFonts w:ascii="Calibri" w:hAnsi="Calibri" w:cs="Calibri"/>
                  <w:color w:val="0000FF"/>
                </w:rPr>
                <w:t>решения</w:t>
              </w:r>
            </w:hyperlink>
            <w:r>
              <w:rPr>
                <w:rFonts w:ascii="Calibri" w:hAnsi="Calibri" w:cs="Calibri"/>
                <w:color w:val="392C69"/>
              </w:rPr>
              <w:t xml:space="preserve"> Совета депутатов рабочего поселка Кольцово</w:t>
            </w:r>
          </w:p>
          <w:p w:rsidR="00213EE1" w:rsidRDefault="00213EE1">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от 02.08.2017 N 43)</w:t>
            </w:r>
          </w:p>
        </w:tc>
      </w:tr>
    </w:tbl>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1. Общие положения</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Настоящий Порядок организации и осуществления муниципального контроля за обеспечением сохранности автомобильных дорог местного значения в границах рабочего поселка Кольцово (далее - Порядок) разработан в соответствии с Федеральным </w:t>
      </w:r>
      <w:hyperlink r:id="rId5" w:history="1">
        <w:r>
          <w:rPr>
            <w:rFonts w:ascii="Calibri" w:hAnsi="Calibri" w:cs="Calibri"/>
            <w:color w:val="0000FF"/>
          </w:rPr>
          <w:t>законом</w:t>
        </w:r>
      </w:hyperlink>
      <w:r>
        <w:rPr>
          <w:rFonts w:ascii="Calibri" w:hAnsi="Calibri" w:cs="Calibri"/>
        </w:rPr>
        <w:t xml:space="preserve"> от 08.11.2007 </w:t>
      </w:r>
      <w:hyperlink r:id="rId6" w:history="1">
        <w:r>
          <w:rPr>
            <w:rFonts w:ascii="Calibri" w:hAnsi="Calibri" w:cs="Calibri"/>
            <w:color w:val="0000FF"/>
          </w:rPr>
          <w:t>N 257-ФЗ</w:t>
        </w:r>
      </w:hyperlink>
      <w:r>
        <w:rPr>
          <w:rFonts w:ascii="Calibri" w:hAnsi="Calibri" w:cs="Calibri"/>
        </w:rPr>
        <w:t xml:space="preserve">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Федеральным </w:t>
      </w:r>
      <w:hyperlink r:id="rId7" w:history="1">
        <w:r>
          <w:rPr>
            <w:rFonts w:ascii="Calibri" w:hAnsi="Calibri" w:cs="Calibri"/>
            <w:color w:val="0000FF"/>
          </w:rPr>
          <w:t>законом</w:t>
        </w:r>
      </w:hyperlink>
      <w:r>
        <w:rPr>
          <w:rFonts w:ascii="Calibri" w:hAnsi="Calibri" w:cs="Calibri"/>
        </w:rPr>
        <w:t xml:space="preserve"> от 06.10.2003 N 131-ФЗ "Об общих принципах организации местного самоуправления в Российской Федерации", Федеральным </w:t>
      </w:r>
      <w:hyperlink r:id="rId8" w:history="1">
        <w:r>
          <w:rPr>
            <w:rFonts w:ascii="Calibri" w:hAnsi="Calibri" w:cs="Calibri"/>
            <w:color w:val="0000FF"/>
          </w:rPr>
          <w:t>законом</w:t>
        </w:r>
      </w:hyperlink>
      <w:r>
        <w:rPr>
          <w:rFonts w:ascii="Calibri" w:hAnsi="Calibri" w:cs="Calibri"/>
        </w:rP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w:t>
      </w:r>
      <w:hyperlink r:id="rId9" w:history="1">
        <w:r>
          <w:rPr>
            <w:rFonts w:ascii="Calibri" w:hAnsi="Calibri" w:cs="Calibri"/>
            <w:color w:val="0000FF"/>
          </w:rPr>
          <w:t>Уставом</w:t>
        </w:r>
      </w:hyperlink>
      <w:r>
        <w:rPr>
          <w:rFonts w:ascii="Calibri" w:hAnsi="Calibri" w:cs="Calibri"/>
        </w:rPr>
        <w:t xml:space="preserve"> рабочего поселка Кольцово.</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Порядок устанавливает полномочия органов местного самоуправления рабочего поселка Кольцово по осуществлению контроля за обеспечением сохранности автомобильных дорог местного значения в границах рабочего поселка Кольцово (далее - муниципальный дорожный контроль), порядок организации и осуществления муниципального дорожного контроля, а также определяет обязанности и ответственность должностных лиц администрации рабочего поселка Кольцово (далее - Администрация), осуществляющих муниципальный дорожный контроль, формы осуществления муниципального дорожного контроля, права, обязанности и ответственность физических и юридических лиц, индивидуальных предпринимателей при проведении мероприятий по муниципальному дорожному контролю.</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3. Основными направлениями муниципального дорожного контроля являются: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контроль за исполнением предписаний об устранении выявленных нарушений в области обеспечения сохранности автомобильных дорог местного значения (далее - автомобильные дороги);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контроль за выполнением иных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2. Полномочия органов местного самоуправления рабочего поселка Кольцово по осуществлению муниципального дорожного контроля</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1. К полномочиям Совета депутатов рабочего поселка Кольцово относится: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 установление порядка организации и осуществления муниципального дорожного контроля;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осуществление контроля за деятельностью Администрации при осуществлении муниципального дорожного контроля.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К полномочиям Главы рабочего поселка Кольцово относится: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назначение уполномоченного должностного лица Администрации на осуществление муниципального дорожного контроля и контроль за его деятельностью;</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утверждение ежегодных планов проверок, проводимых в отношении юридических лиц, индивидуальных предпринимателей и граждан;</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3) подписание распоряжений о проведении плановых документарных и выездных проверок, проводимых в отношении юридических лиц, индивидуальных предпринимателей и граждан, а также внеплановых проверок;</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4) заключение с органами государственной власти соглашений (договоров) по вопросам осуществления муниципального дорожного контроля.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3. К полномочиям Администрации относится: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осуществление муниципального дорожного контроля;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3) организация и проведение мониторинга эффективности муниципального дорожного контроля;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4) организация и проведение мероприятий, направленных на профилактику нарушений обязательных требований в соответствии с законодательством.</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bookmarkStart w:id="2" w:name="Par67"/>
      <w:bookmarkEnd w:id="2"/>
      <w:r>
        <w:rPr>
          <w:rFonts w:ascii="Calibri" w:hAnsi="Calibri" w:cs="Calibri"/>
        </w:rPr>
        <w:t>Статья 3. Порядок организации и осуществления муниципального дорожного контроля</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bookmarkStart w:id="3" w:name="Par69"/>
      <w:bookmarkEnd w:id="3"/>
      <w:r>
        <w:rPr>
          <w:rFonts w:ascii="Calibri" w:hAnsi="Calibri" w:cs="Calibri"/>
        </w:rPr>
        <w:t>1. Формами муниципального дорожного контроля являются плановые и внеплановые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4" w:name="Par70"/>
      <w:bookmarkEnd w:id="4"/>
      <w:r>
        <w:rPr>
          <w:rFonts w:ascii="Calibri" w:hAnsi="Calibri" w:cs="Calibri"/>
        </w:rPr>
        <w:t>2. Плановые проверки проводятся уполномоченными должностными лицами Администрации не чаще чем один раз в три года на основании ежегодных планов, утверждаемых постановлением администрации рабочего поселка Кольцово.</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3. Утвержденный ежегодный план проведения плановых проверок доводится до сведения заинтересованных лиц посредством его размещения на официальном интернет-портале рабочего поселка Кольцово, за исключением сведений, распространение которых ограничено или запрещено в соответствии с законодательством Российской Федерации.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В срок до 1 сентября года, предшествующего году проведения плановых проверок, уполномоченное должностное лицо Администрации направляет проекты ежегодных планов проведения плановых проверок в органы прокуратуры.</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Уполномоченное должностное лицо Администрации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4. Плановая проверка проводится в форме документарной проверки и (или) выездной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5. О проведении плановой проверки юридическое лицо, индивидуальный предприниматель уведомляются уполномоченным должностным лицом Администрации не позднее чем за три рабочих дня до начала ее проведения посредством направления копии распоряжения администрации рабочего поселка Кольцово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 или иным доступным способом.</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6. Основанием для проведения внеплановой проверки является: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а) истечение срока исполнения юридическим лицом, индивидуальным предпринимателем ранее выданного предписания об устранении выявленного нарушения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б) поступление в Администрацию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5" w:name="Par79"/>
      <w:bookmarkEnd w:id="5"/>
      <w:r>
        <w:rPr>
          <w:rFonts w:ascii="Calibri" w:hAnsi="Calibri" w:cs="Calibri"/>
        </w:rPr>
        <w:t>в) мотивированное представление уполномоченного должностного лица Администрации по результатам анализа результатов мероприятий по контролю без взаимодействия с юридическими лицами, индивидуальными предпринимателями в случаях, предусмотренных законодательством Российской Федерации, рассмотрения или предварительной проверки поступивших в Администрацию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0" w:history="1">
        <w:r>
          <w:rPr>
            <w:rFonts w:ascii="Calibri" w:hAnsi="Calibri" w:cs="Calibri"/>
            <w:color w:val="0000FF"/>
          </w:rPr>
          <w:t>решения</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6" w:name="Par82"/>
      <w:bookmarkEnd w:id="6"/>
      <w:r>
        <w:rPr>
          <w:rFonts w:ascii="Calibri" w:hAnsi="Calibri" w:cs="Calibri"/>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1" w:history="1">
        <w:r>
          <w:rPr>
            <w:rFonts w:ascii="Calibri" w:hAnsi="Calibri" w:cs="Calibri"/>
            <w:color w:val="0000FF"/>
          </w:rPr>
          <w:t>решения</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7. Обращения и заявления, не позволяющие установить лицо, обратившееся в Администрацию, а также обращения и заявления, не содержащие сведений о фактах, указанных в </w:t>
      </w:r>
      <w:hyperlink w:anchor="Par79" w:history="1">
        <w:r>
          <w:rPr>
            <w:rFonts w:ascii="Calibri" w:hAnsi="Calibri" w:cs="Calibri"/>
            <w:color w:val="0000FF"/>
          </w:rPr>
          <w:t>подпункте "в" пункта 6</w:t>
        </w:r>
      </w:hyperlink>
      <w:r>
        <w:rPr>
          <w:rFonts w:ascii="Calibri" w:hAnsi="Calibri" w:cs="Calibri"/>
        </w:rPr>
        <w:t xml:space="preserve"> настоящей статьи Порядка,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"в" пункта 6 настоящей статьи Порядка являться основанием для проведения внеплановой проверки, уполномоченное должностное лицо Администрации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8. Внеплановая проверка проводится в форме документарной проверки и (или) выездной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7" w:name="Par86"/>
      <w:bookmarkEnd w:id="7"/>
      <w:r>
        <w:rPr>
          <w:rFonts w:ascii="Calibri" w:hAnsi="Calibri" w:cs="Calibri"/>
        </w:rPr>
        <w:t xml:space="preserve">9. Внеплановая выездная проверка юридических лиц, индивидуальных предпринимателей может быть проведена по основаниям, указанным в </w:t>
      </w:r>
      <w:hyperlink w:anchor="Par79" w:history="1">
        <w:r>
          <w:rPr>
            <w:rFonts w:ascii="Calibri" w:hAnsi="Calibri" w:cs="Calibri"/>
            <w:color w:val="0000FF"/>
          </w:rPr>
          <w:t>подпункте "в" пункта 6</w:t>
        </w:r>
      </w:hyperlink>
      <w:r>
        <w:rPr>
          <w:rFonts w:ascii="Calibri" w:hAnsi="Calibri" w:cs="Calibri"/>
        </w:rPr>
        <w:t xml:space="preserve"> настоящей статьи Порядка, уполномоченным должностным лицом Администрации после согласования с органом прокуратуры по месту осуществления деятельности таких юридических лиц, индивидуальных предпринимателей.</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8" w:name="Par87"/>
      <w:bookmarkEnd w:id="8"/>
      <w:r>
        <w:rPr>
          <w:rFonts w:ascii="Calibri" w:hAnsi="Calibri" w:cs="Calibri"/>
        </w:rPr>
        <w:t>10. В день подписания распоряжения Администрации о проведении внеплановой выездной проверки юридического лица, индивидуального предпринимателя в целях согласования ее проведения уполномоченное должностное лицо Администрации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прилагается копия распоряжения Администрации о проведении внеплановой выездной проверки и документы, которые содержат сведения, послужившие основанием ее проведения.</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9" w:name="Par88"/>
      <w:bookmarkEnd w:id="9"/>
      <w:r>
        <w:rPr>
          <w:rFonts w:ascii="Calibri" w:hAnsi="Calibri" w:cs="Calibri"/>
        </w:rPr>
        <w:t xml:space="preserve">11. Если основанием для проведения внеплановой выездной проверки являются обстоятельства, перечисленные в </w:t>
      </w:r>
      <w:hyperlink w:anchor="Par82" w:history="1">
        <w:r>
          <w:rPr>
            <w:rFonts w:ascii="Calibri" w:hAnsi="Calibri" w:cs="Calibri"/>
            <w:color w:val="0000FF"/>
          </w:rPr>
          <w:t>абзаце третьем подпункта "в" пункта 6</w:t>
        </w:r>
      </w:hyperlink>
      <w:r>
        <w:rPr>
          <w:rFonts w:ascii="Calibri" w:hAnsi="Calibri" w:cs="Calibri"/>
        </w:rPr>
        <w:t xml:space="preserve"> настоящей статьи Порядка, и (или) обнаружение нарушений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 местного значения, в момент совершения таких нарушений в связи с необходимостью принятия неотложных мер уполномоченное должностное лицо Администрации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перечень которых определен Федеральным </w:t>
      </w:r>
      <w:hyperlink r:id="rId12" w:history="1">
        <w:r>
          <w:rPr>
            <w:rFonts w:ascii="Calibri" w:hAnsi="Calibri" w:cs="Calibri"/>
            <w:color w:val="0000FF"/>
          </w:rPr>
          <w:t>законом</w:t>
        </w:r>
      </w:hyperlink>
      <w:r>
        <w:rPr>
          <w:rFonts w:ascii="Calibri" w:hAnsi="Calibri" w:cs="Calibri"/>
        </w:rPr>
        <w:t>, в течение двадцати четырех часов.</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12. О проведении внеплановой выездной проверки, за исключением внеплановой выездной проверки, основания проведения которой указаны в </w:t>
      </w:r>
      <w:hyperlink w:anchor="Par79" w:history="1">
        <w:r>
          <w:rPr>
            <w:rFonts w:ascii="Calibri" w:hAnsi="Calibri" w:cs="Calibri"/>
            <w:color w:val="0000FF"/>
          </w:rPr>
          <w:t>подпункте "в" пункта 6</w:t>
        </w:r>
      </w:hyperlink>
      <w:r>
        <w:rPr>
          <w:rFonts w:ascii="Calibri" w:hAnsi="Calibri" w:cs="Calibri"/>
        </w:rPr>
        <w:t xml:space="preserve"> настоящей статьи Порядка, юридическое лицо, индивидуальный предприниматель уведомляются уполномоченным должностным лицом Администрации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Администрацию.</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13.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3" w:history="1">
        <w:r>
          <w:rPr>
            <w:rFonts w:ascii="Calibri" w:hAnsi="Calibri" w:cs="Calibri"/>
            <w:color w:val="0000FF"/>
          </w:rPr>
          <w:t>решения</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14. Срок проведения каждой из проверок, предусмотренных </w:t>
      </w:r>
      <w:hyperlink w:anchor="Par69" w:history="1">
        <w:r>
          <w:rPr>
            <w:rFonts w:ascii="Calibri" w:hAnsi="Calibri" w:cs="Calibri"/>
            <w:color w:val="0000FF"/>
          </w:rPr>
          <w:t>пунктом 1</w:t>
        </w:r>
      </w:hyperlink>
      <w:r>
        <w:rPr>
          <w:rFonts w:ascii="Calibri" w:hAnsi="Calibri" w:cs="Calibri"/>
        </w:rPr>
        <w:t xml:space="preserve"> настоящей статьи Порядка, не может превышать двадцать рабочих дней.</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10" w:name="Par93"/>
      <w:bookmarkEnd w:id="10"/>
      <w:r>
        <w:rPr>
          <w:rFonts w:ascii="Calibri" w:hAnsi="Calibri" w:cs="Calibri"/>
        </w:rPr>
        <w:t xml:space="preserve">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Pr>
          <w:rFonts w:ascii="Calibri" w:hAnsi="Calibri" w:cs="Calibri"/>
        </w:rPr>
        <w:t>микропредприятия</w:t>
      </w:r>
      <w:proofErr w:type="spellEnd"/>
      <w:r>
        <w:rPr>
          <w:rFonts w:ascii="Calibri" w:hAnsi="Calibri" w:cs="Calibri"/>
        </w:rPr>
        <w:t xml:space="preserve"> в год.</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14" w:history="1">
        <w:r>
          <w:rPr>
            <w:rFonts w:ascii="Calibri" w:hAnsi="Calibri" w:cs="Calibri"/>
            <w:color w:val="0000FF"/>
          </w:rPr>
          <w:t>решением</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14.1. В случае необходимости при проведении проверки, указанной в </w:t>
      </w:r>
      <w:hyperlink w:anchor="Par93" w:history="1">
        <w:r>
          <w:rPr>
            <w:rFonts w:ascii="Calibri" w:hAnsi="Calibri" w:cs="Calibri"/>
            <w:color w:val="0000FF"/>
          </w:rPr>
          <w:t>абзаце втором пункта 14</w:t>
        </w:r>
      </w:hyperlink>
      <w:r>
        <w:rPr>
          <w:rFonts w:ascii="Calibri" w:hAnsi="Calibri" w:cs="Calibri"/>
        </w:rP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Главой рабочего поселка Кольцово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На период действия срока приостановления проведения проверки приостанавливаются связанные с указанной проверкой действия Администрации на территории, в зданиях, строениях, сооружениях, помещениях, на иных объектах субъекта малого предпринимательства.</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(п. 14.1 введен </w:t>
      </w:r>
      <w:hyperlink r:id="rId15" w:history="1">
        <w:r>
          <w:rPr>
            <w:rFonts w:ascii="Calibri" w:hAnsi="Calibri" w:cs="Calibri"/>
            <w:color w:val="0000FF"/>
          </w:rPr>
          <w:t>решением</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15. Проверка проводится на основании распоряжения Администрации только должностным лицом или должностными лицами Администрации, которые указаны в данном распоряжении. Уполномоченные должностные лица Администрации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проводятся проверки, и не являющиеся аффилированными лицами проверяемых лиц.</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16. По результатам проверки уполномоченным должностным лицом Администрации, проводящим проверку, составляется акт проверки в двух экземплярах по типовой форме, установленной федеральным органом исполнительной власти, уполномоченным Правительством Российской Федерации.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17.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w:t>
      </w:r>
      <w:r>
        <w:rPr>
          <w:rFonts w:ascii="Calibri" w:hAnsi="Calibri" w:cs="Calibri"/>
        </w:rPr>
        <w:lastRenderedPageBreak/>
        <w:t>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Администрации.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При наличии согласия проверяемого лица на осуществление взаимодействия в электронной форме в рамках муниципального дорожного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18.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муниципального дорожного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Администрации.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bookmarkStart w:id="11" w:name="Par104"/>
      <w:bookmarkEnd w:id="11"/>
      <w:r>
        <w:rPr>
          <w:rFonts w:ascii="Calibri" w:hAnsi="Calibri" w:cs="Calibri"/>
        </w:rPr>
        <w:t>19.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20. В случае выявления при проведении проверки нарушений юридическим лицом, индивидуальным предпринимателем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 уполномоченное должностное лицо Администрации, проводившее проверку, в пределах полномочий, предусмотренных законодательством Российской Федерации, муниципальными правовыми актами рабочего поселка Кольцово, обязано:</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6" w:history="1">
        <w:r>
          <w:rPr>
            <w:rFonts w:ascii="Calibri" w:hAnsi="Calibri" w:cs="Calibri"/>
            <w:color w:val="0000FF"/>
          </w:rPr>
          <w:t>решения</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w:t>
      </w:r>
      <w:r>
        <w:rPr>
          <w:rFonts w:ascii="Calibri" w:hAnsi="Calibri" w:cs="Calibri"/>
        </w:rPr>
        <w:lastRenderedPageBreak/>
        <w:t>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предотвращению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7" w:history="1">
        <w:r>
          <w:rPr>
            <w:rFonts w:ascii="Calibri" w:hAnsi="Calibri" w:cs="Calibri"/>
            <w:color w:val="0000FF"/>
          </w:rPr>
          <w:t>решения</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21.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Администрацию.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(п. 21 введен </w:t>
      </w:r>
      <w:hyperlink r:id="rId18" w:history="1">
        <w:r>
          <w:rPr>
            <w:rFonts w:ascii="Calibri" w:hAnsi="Calibri" w:cs="Calibri"/>
            <w:color w:val="0000FF"/>
          </w:rPr>
          <w:t>решением</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4. Особенности осуществления муниципального дорожного контроля в отношении физических лиц, не являющихся индивидуальными предпринимателями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Муниципальный дорожный контроль в отношении физических лиц, не являющихся индивидуальными предпринимателями, осуществляется в форме плановых и внеплановых проверок в порядке, установленном </w:t>
      </w:r>
      <w:hyperlink w:anchor="Par67" w:history="1">
        <w:r>
          <w:rPr>
            <w:rFonts w:ascii="Calibri" w:hAnsi="Calibri" w:cs="Calibri"/>
            <w:color w:val="0000FF"/>
          </w:rPr>
          <w:t>статьей 3</w:t>
        </w:r>
      </w:hyperlink>
      <w:r>
        <w:rPr>
          <w:rFonts w:ascii="Calibri" w:hAnsi="Calibri" w:cs="Calibri"/>
        </w:rPr>
        <w:t xml:space="preserve"> Порядка, за исключением положений </w:t>
      </w:r>
      <w:hyperlink w:anchor="Par70" w:history="1">
        <w:r>
          <w:rPr>
            <w:rFonts w:ascii="Calibri" w:hAnsi="Calibri" w:cs="Calibri"/>
            <w:color w:val="0000FF"/>
          </w:rPr>
          <w:t>пунктов 2</w:t>
        </w:r>
      </w:hyperlink>
      <w:r>
        <w:rPr>
          <w:rFonts w:ascii="Calibri" w:hAnsi="Calibri" w:cs="Calibri"/>
        </w:rPr>
        <w:t xml:space="preserve">, </w:t>
      </w:r>
      <w:hyperlink w:anchor="Par86" w:history="1">
        <w:r>
          <w:rPr>
            <w:rFonts w:ascii="Calibri" w:hAnsi="Calibri" w:cs="Calibri"/>
            <w:color w:val="0000FF"/>
          </w:rPr>
          <w:t>9</w:t>
        </w:r>
      </w:hyperlink>
      <w:r>
        <w:rPr>
          <w:rFonts w:ascii="Calibri" w:hAnsi="Calibri" w:cs="Calibri"/>
        </w:rPr>
        <w:t xml:space="preserve">, </w:t>
      </w:r>
      <w:hyperlink w:anchor="Par87" w:history="1">
        <w:r>
          <w:rPr>
            <w:rFonts w:ascii="Calibri" w:hAnsi="Calibri" w:cs="Calibri"/>
            <w:color w:val="0000FF"/>
          </w:rPr>
          <w:t>10</w:t>
        </w:r>
      </w:hyperlink>
      <w:r>
        <w:rPr>
          <w:rFonts w:ascii="Calibri" w:hAnsi="Calibri" w:cs="Calibri"/>
        </w:rPr>
        <w:t xml:space="preserve">, </w:t>
      </w:r>
      <w:hyperlink w:anchor="Par88" w:history="1">
        <w:r>
          <w:rPr>
            <w:rFonts w:ascii="Calibri" w:hAnsi="Calibri" w:cs="Calibri"/>
            <w:color w:val="0000FF"/>
          </w:rPr>
          <w:t>11</w:t>
        </w:r>
      </w:hyperlink>
      <w:r>
        <w:rPr>
          <w:rFonts w:ascii="Calibri" w:hAnsi="Calibri" w:cs="Calibri"/>
        </w:rPr>
        <w:t xml:space="preserve">, </w:t>
      </w:r>
      <w:hyperlink w:anchor="Par104" w:history="1">
        <w:r>
          <w:rPr>
            <w:rFonts w:ascii="Calibri" w:hAnsi="Calibri" w:cs="Calibri"/>
            <w:color w:val="0000FF"/>
          </w:rPr>
          <w:t>19 статьи 3</w:t>
        </w:r>
      </w:hyperlink>
      <w:r>
        <w:rPr>
          <w:rFonts w:ascii="Calibri" w:hAnsi="Calibri" w:cs="Calibri"/>
        </w:rPr>
        <w:t xml:space="preserve"> Порядка.</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Распоряжение администрации рабочего поселка Кольцово о проведении проверки в отношении физического лица, не являющегося индивидуальным предпринимателем, акт о проведении такой проверки оформляются аналогично типовым формам, установленным федеральным органом исполнительной власти, уполномоченным Правительством Российской Федерации.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Плановые проверки в отношении физических лиц, не являющихся индивидуальными предпринимателями, проводятся на основании разрабатываемых Администрацией ежегодных планов.</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5. Обязанности уполномоченных должностных лиц Администрации при проведении проверки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Уполномоченные должностные лица Администрации при проведении проверки обязаны:</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своевременно и в полной мере исполнять предоставленные в соответствии с законодательством, муниципальными правовыми актами рабочего поселка Кольцово полномочия по предупреждению, выявлению и пресечению нарушений требований федеральных законов, законов Новосибирской области, муниципальных правовых актов рабочего поселка Кольцово по вопросам обеспечения сохранности автомобильных дорог;</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соблюдать законодательство, муниципальные правовые акты рабочего поселка Кольцово, права и законные интересы физического лица, юридического лица, индивидуального предпринимателя, проверка которых проводится;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3) проводить проверку на основании распоряжения Администрации о проведении проверки в соответствии с ее назначением;</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Администрации и в случае, предусмотренном </w:t>
      </w:r>
      <w:hyperlink w:anchor="Par86" w:history="1">
        <w:r>
          <w:rPr>
            <w:rFonts w:ascii="Calibri" w:hAnsi="Calibri" w:cs="Calibri"/>
            <w:color w:val="0000FF"/>
          </w:rPr>
          <w:t>пунктом 9 статьи 3</w:t>
        </w:r>
      </w:hyperlink>
      <w:r>
        <w:rPr>
          <w:rFonts w:ascii="Calibri" w:hAnsi="Calibri" w:cs="Calibri"/>
        </w:rPr>
        <w:t xml:space="preserve"> Порядка, копии документа о согласовании проведения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5) не препятствовать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6) представлять физическому лицу, его уполномоченному представителю,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7)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8) знакомить физическое лицо, его уполномоченного представителя,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физических и юридических лиц, индивидуальных предпринимателей;</w:t>
      </w:r>
    </w:p>
    <w:p w:rsidR="00213EE1" w:rsidRDefault="00213EE1" w:rsidP="00213EE1">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 w:history="1">
        <w:r>
          <w:rPr>
            <w:rFonts w:ascii="Calibri" w:hAnsi="Calibri" w:cs="Calibri"/>
            <w:color w:val="0000FF"/>
          </w:rPr>
          <w:t>решения</w:t>
        </w:r>
      </w:hyperlink>
      <w:r>
        <w:rPr>
          <w:rFonts w:ascii="Calibri" w:hAnsi="Calibri" w:cs="Calibri"/>
        </w:rPr>
        <w:t xml:space="preserve"> Совета депутатов рабочего поселка Кольцово от 02.08.2017 N 43)</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10) доказывать обоснованность своих действий при их обжаловании физическими и юридическими лицами, индивидуальными предпринимателями в порядке, установленном законодательством Российской Федерации;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 соблюдать сроки проведения проверки, установленные Федеральным </w:t>
      </w:r>
      <w:hyperlink r:id="rId20" w:history="1">
        <w:r>
          <w:rPr>
            <w:rFonts w:ascii="Calibri" w:hAnsi="Calibri" w:cs="Calibri"/>
            <w:color w:val="0000FF"/>
          </w:rPr>
          <w:t>законом</w:t>
        </w:r>
      </w:hyperlink>
      <w:r>
        <w:rPr>
          <w:rFonts w:ascii="Calibri" w:hAnsi="Calibri" w:cs="Calibri"/>
        </w:rPr>
        <w:t>;</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12) не требовать от физического,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 муниципальными правовыми актами рабочего поселка Кольцово;</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13) перед началом проведения выездной проверки по просьбе физического лица, его уполномоченного представителя,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14)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6. Ответственность уполномоченных должностных лиц Администрации при проведении проверки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Уполномоченные должностные лица Администрации в случае ненадлежащего исполнения функций, служебных обязанностей, совершения противоправных действий (бездействия) при проведении проверки несут ответственность в соответствии с законодательством Российской Федерации.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7. Права и обязанности физических и юридических лиц, индивидуальных предпринимателей при проведении проверки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1. 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непосредственно присутствовать при проведении проверки, давать объяснения по вопросам, относящимся к предмету проверки;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получать от уполномоченных должностных лиц Администрации информацию, которая относится к предмету проверки и предоставление которой предусмотрено Порядком;</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3) знакомиться с документами и (или) информацией, полученными уполномоченными должностными лицами Администрации в рамках межведомственного информационного взаимодействия от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4) представлять документы и (или) информацию, запрашиваемые в рамках межведомственного информационного взаимодействия, в Администрацию по собственной инициативе;</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5)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уполномоченных должностных лиц Администрации;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6) обжаловать действия (бездействие) должностных лиц Администрации, повлекшие за собой нарушение прав юридического или физического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Новосибирской области к участию в проверке;</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8) осуществлять иные права, предусмотренные законодательством Российской Федерации.</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Юридические лица, индивидуальные предприниматели, а также физические лица при проведении проверки обязаны:</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1) обеспечивать присутствие руководителей и иных должностных лиц юридических лиц или уполномоченных представителей индивидуальных предпринимателей и физических лиц;</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2) представлять необходимые для проведения проверки документы;</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3) не препятствовать осуществлению уполномоченными должностными лицами Администрации муниципального дорожного контроля;</w:t>
      </w:r>
    </w:p>
    <w:p w:rsidR="00213EE1" w:rsidRDefault="00213EE1" w:rsidP="00213EE1">
      <w:pPr>
        <w:autoSpaceDE w:val="0"/>
        <w:autoSpaceDN w:val="0"/>
        <w:adjustRightInd w:val="0"/>
        <w:spacing w:before="220" w:after="0" w:line="240" w:lineRule="auto"/>
        <w:ind w:firstLine="540"/>
        <w:jc w:val="both"/>
        <w:rPr>
          <w:rFonts w:ascii="Calibri" w:hAnsi="Calibri" w:cs="Calibri"/>
        </w:rPr>
      </w:pPr>
      <w:r>
        <w:rPr>
          <w:rFonts w:ascii="Calibri" w:hAnsi="Calibri" w:cs="Calibri"/>
        </w:rPr>
        <w:t>исполнять иные обязанности, предусмотренные законодательством Российской Федерации.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outlineLvl w:val="1"/>
        <w:rPr>
          <w:rFonts w:ascii="Calibri" w:hAnsi="Calibri" w:cs="Calibri"/>
        </w:rPr>
      </w:pPr>
      <w:r>
        <w:rPr>
          <w:rFonts w:ascii="Calibri" w:hAnsi="Calibri" w:cs="Calibri"/>
        </w:rPr>
        <w:t>Статья 8. Ответственность физических и юридических лиц, индивидуальных предпринимателей при проведении проверки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r>
        <w:rPr>
          <w:rFonts w:ascii="Calibri" w:hAnsi="Calibri" w:cs="Calibri"/>
        </w:rPr>
        <w:t>Физическое лицо, его уполномоченный представитель, руководитель или уполномоченный представитель юридического лица, индивидуальный предприниматель, его уполномоченный представитель, допустившие нарушение Порядка, необоснованно препятствующие проведению проверок, уклоняющиеся от проведения проверок и (или) не исполняющие в установленный срок предписания уполномоченных должностных лиц Администрации об устранении выявленных нарушений требований федеральных законов, законов Новосибирской области и муниципальных правовых актов рабочего поселка Кольцово по вопросам обеспечения сохранности автомобильных дорог, несут ответственность в соответствии с законодательством Российской Федерации.</w:t>
      </w: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autoSpaceDE w:val="0"/>
        <w:autoSpaceDN w:val="0"/>
        <w:adjustRightInd w:val="0"/>
        <w:spacing w:after="0" w:line="240" w:lineRule="auto"/>
        <w:ind w:firstLine="540"/>
        <w:jc w:val="both"/>
        <w:rPr>
          <w:rFonts w:ascii="Calibri" w:hAnsi="Calibri" w:cs="Calibri"/>
        </w:rPr>
      </w:pPr>
    </w:p>
    <w:p w:rsidR="00213EE1" w:rsidRDefault="00213EE1" w:rsidP="00213EE1">
      <w:pPr>
        <w:pBdr>
          <w:top w:val="single" w:sz="6" w:space="0" w:color="auto"/>
        </w:pBdr>
        <w:autoSpaceDE w:val="0"/>
        <w:autoSpaceDN w:val="0"/>
        <w:adjustRightInd w:val="0"/>
        <w:spacing w:before="100" w:after="100" w:line="240" w:lineRule="auto"/>
        <w:jc w:val="both"/>
        <w:rPr>
          <w:rFonts w:ascii="Calibri" w:hAnsi="Calibri" w:cs="Calibri"/>
          <w:sz w:val="2"/>
          <w:szCs w:val="2"/>
        </w:rPr>
      </w:pPr>
    </w:p>
    <w:p w:rsidR="00405BCF" w:rsidRDefault="00405BCF"/>
    <w:sectPr w:rsidR="00405BCF" w:rsidSect="007D2B6C">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BD"/>
    <w:rsid w:val="00043189"/>
    <w:rsid w:val="00213EE1"/>
    <w:rsid w:val="00405BCF"/>
    <w:rsid w:val="00741FBD"/>
    <w:rsid w:val="009428E6"/>
    <w:rsid w:val="00B45505"/>
    <w:rsid w:val="00BF1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F6431"/>
  <w15:chartTrackingRefBased/>
  <w15:docId w15:val="{0E5BE8B4-2D16-4AAB-9E2F-29543CD72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E0BC1B4C01C3018F1B468011BF646147D7ADEFEE1842FF753460CEC8C3B8C47E2B6B74E73562F44246A9042EC13CD69354E52E6833QBD" TargetMode="External"/><Relationship Id="rId13" Type="http://schemas.openxmlformats.org/officeDocument/2006/relationships/hyperlink" Target="consultantplus://offline/ref=78E0BC1B4C01C3018F1B588D07D33A684DDBF3E0E91148AE2A6066999793BE913E6B6D22A37764A11302FC0927CF7687D61FEA2F6F2482332800BBC334QDD" TargetMode="External"/><Relationship Id="rId18" Type="http://schemas.openxmlformats.org/officeDocument/2006/relationships/hyperlink" Target="consultantplus://offline/ref=78E0BC1B4C01C3018F1B588D07D33A684DDBF3E0E91148AE2A6066999793BE913E6B6D22A37764A11302FC082ACF7687D61FEA2F6F2482332800BBC334QDD"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consultantplus://offline/ref=78E0BC1B4C01C3018F1B468011BF646147D7ACE4E81942FF753460CEC8C3B8C47E2B6B74E63062F44246A9042EC13CD69354E52E6833QBD" TargetMode="External"/><Relationship Id="rId12" Type="http://schemas.openxmlformats.org/officeDocument/2006/relationships/hyperlink" Target="consultantplus://offline/ref=78E0BC1B4C01C3018F1B468011BF646147D7ADEFEE1842FF753460CEC8C3B8C46C2B337BE13677A0121CFE092D3CQ5D" TargetMode="External"/><Relationship Id="rId17" Type="http://schemas.openxmlformats.org/officeDocument/2006/relationships/hyperlink" Target="consultantplus://offline/ref=78E0BC1B4C01C3018F1B588D07D33A684DDBF3E0E91148AE2A6066999793BE913E6B6D22A37764A11302FC082BCF7687D61FEA2F6F2482332800BBC334QDD" TargetMode="External"/><Relationship Id="rId2" Type="http://schemas.openxmlformats.org/officeDocument/2006/relationships/settings" Target="settings.xml"/><Relationship Id="rId16" Type="http://schemas.openxmlformats.org/officeDocument/2006/relationships/hyperlink" Target="consultantplus://offline/ref=78E0BC1B4C01C3018F1B588D07D33A684DDBF3E0E91148AE2A6066999793BE913E6B6D22A37764A11302FC082BCF7687D61FEA2F6F2482332800BBC334QDD" TargetMode="External"/><Relationship Id="rId20" Type="http://schemas.openxmlformats.org/officeDocument/2006/relationships/hyperlink" Target="consultantplus://offline/ref=78E0BC1B4C01C3018F1B468011BF646147D7ADEFEE1842FF753460CEC8C3B8C46C2B337BE13677A0121CFE092D3CQ5D" TargetMode="External"/><Relationship Id="rId1" Type="http://schemas.openxmlformats.org/officeDocument/2006/relationships/styles" Target="styles.xml"/><Relationship Id="rId6" Type="http://schemas.openxmlformats.org/officeDocument/2006/relationships/hyperlink" Target="consultantplus://offline/ref=78E0BC1B4C01C3018F1B468011BF646147D7ADEEE01442FF753460CEC8C3B8C47E2B6B72E0383DF15757F1082ADA22D78C48E72C36QBD" TargetMode="External"/><Relationship Id="rId11" Type="http://schemas.openxmlformats.org/officeDocument/2006/relationships/hyperlink" Target="consultantplus://offline/ref=78E0BC1B4C01C3018F1B588D07D33A684DDBF3E0E91148AE2A6066999793BE913E6B6D22A37764A11302FC0928CF7687D61FEA2F6F2482332800BBC334QDD" TargetMode="External"/><Relationship Id="rId5" Type="http://schemas.openxmlformats.org/officeDocument/2006/relationships/hyperlink" Target="consultantplus://offline/ref=78E0BC1B4C01C3018F1B468011BF646147D7ADEEE01442FF753460CEC8C3B8C47E2B6B75E7383DF15757F1082ADA22D78C48E72C36QBD" TargetMode="External"/><Relationship Id="rId15" Type="http://schemas.openxmlformats.org/officeDocument/2006/relationships/hyperlink" Target="consultantplus://offline/ref=78E0BC1B4C01C3018F1B588D07D33A684DDBF3E0E91148AE2A6066999793BE913E6B6D22A37764A11302FC082ECF7687D61FEA2F6F2482332800BBC334QDD" TargetMode="External"/><Relationship Id="rId10" Type="http://schemas.openxmlformats.org/officeDocument/2006/relationships/hyperlink" Target="consultantplus://offline/ref=78E0BC1B4C01C3018F1B588D07D33A684DDBF3E0E91148AE2A6066999793BE913E6B6D22A37764A11302FC0928CF7687D61FEA2F6F2482332800BBC334QDD" TargetMode="External"/><Relationship Id="rId19" Type="http://schemas.openxmlformats.org/officeDocument/2006/relationships/hyperlink" Target="consultantplus://offline/ref=78E0BC1B4C01C3018F1B588D07D33A684DDBF3E0E91148AE2A6066999793BE913E6B6D22A37764A11302FC0828CF7687D61FEA2F6F2482332800BBC334QDD" TargetMode="External"/><Relationship Id="rId4" Type="http://schemas.openxmlformats.org/officeDocument/2006/relationships/hyperlink" Target="consultantplus://offline/ref=78E0BC1B4C01C3018F1B588D07D33A684DDBF3E0E91148AE2A6066999793BE913E6B6D22A37764A11302FC0929CF7687D61FEA2F6F2482332800BBC334QDD" TargetMode="External"/><Relationship Id="rId9" Type="http://schemas.openxmlformats.org/officeDocument/2006/relationships/hyperlink" Target="consultantplus://offline/ref=78E0BC1B4C01C3018F1B588D07D33A684DDBF3E0E91249AE2C6766999793BE913E6B6D22A37764A11302FA082ACF7687D61FEA2F6F2482332800BBC334QDD" TargetMode="External"/><Relationship Id="rId14" Type="http://schemas.openxmlformats.org/officeDocument/2006/relationships/hyperlink" Target="consultantplus://offline/ref=78E0BC1B4C01C3018F1B588D07D33A684DDBF3E0E91148AE2A6066999793BE913E6B6D22A37764A11302FC0926CF7687D61FEA2F6F2482332800BBC334QDD"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5083</Words>
  <Characters>28977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Лушева Юлия</dc:creator>
  <cp:keywords/>
  <dc:description/>
  <cp:lastModifiedBy>Лушева Юлия</cp:lastModifiedBy>
  <cp:revision>3</cp:revision>
  <dcterms:created xsi:type="dcterms:W3CDTF">2021-01-15T04:16:00Z</dcterms:created>
  <dcterms:modified xsi:type="dcterms:W3CDTF">2021-01-15T04:59:00Z</dcterms:modified>
</cp:coreProperties>
</file>