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731" w:rsidRPr="00EB28AA" w:rsidRDefault="009C0731" w:rsidP="009C0731">
      <w:pPr>
        <w:jc w:val="center"/>
        <w:rPr>
          <w:sz w:val="28"/>
        </w:rPr>
      </w:pPr>
      <w:r w:rsidRPr="00EB28AA">
        <w:rPr>
          <w:noProof/>
          <w:sz w:val="28"/>
        </w:rPr>
        <w:drawing>
          <wp:inline distT="0" distB="0" distL="0" distR="0" wp14:anchorId="38B5E6FD" wp14:editId="356B4E4E">
            <wp:extent cx="548640" cy="652145"/>
            <wp:effectExtent l="0" t="0" r="3810" b="0"/>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52145"/>
                    </a:xfrm>
                    <a:prstGeom prst="rect">
                      <a:avLst/>
                    </a:prstGeom>
                    <a:noFill/>
                    <a:ln>
                      <a:noFill/>
                    </a:ln>
                  </pic:spPr>
                </pic:pic>
              </a:graphicData>
            </a:graphic>
          </wp:inline>
        </w:drawing>
      </w:r>
    </w:p>
    <w:p w:rsidR="009C0731" w:rsidRPr="00EB28AA" w:rsidRDefault="009C0731" w:rsidP="009C0731">
      <w:pPr>
        <w:jc w:val="center"/>
        <w:rPr>
          <w:b/>
          <w:bCs/>
          <w:sz w:val="28"/>
          <w:szCs w:val="28"/>
        </w:rPr>
      </w:pPr>
    </w:p>
    <w:p w:rsidR="009C0731" w:rsidRPr="00EB28AA" w:rsidRDefault="009C0731" w:rsidP="009C0731">
      <w:pPr>
        <w:autoSpaceDE w:val="0"/>
        <w:autoSpaceDN w:val="0"/>
        <w:jc w:val="center"/>
        <w:rPr>
          <w:b/>
          <w:bCs/>
          <w:sz w:val="28"/>
          <w:szCs w:val="28"/>
        </w:rPr>
      </w:pPr>
      <w:r w:rsidRPr="00EB28AA">
        <w:rPr>
          <w:b/>
          <w:bCs/>
          <w:sz w:val="28"/>
          <w:szCs w:val="28"/>
        </w:rPr>
        <w:t>МИНИСТЕРСТВО СЕЛЬСКОГО ХОЗЯЙСТВА</w:t>
      </w:r>
    </w:p>
    <w:p w:rsidR="009C0731" w:rsidRPr="00EB28AA" w:rsidRDefault="009C0731" w:rsidP="009C0731">
      <w:pPr>
        <w:autoSpaceDE w:val="0"/>
        <w:autoSpaceDN w:val="0"/>
        <w:jc w:val="center"/>
        <w:rPr>
          <w:b/>
          <w:bCs/>
          <w:sz w:val="28"/>
          <w:szCs w:val="28"/>
        </w:rPr>
      </w:pPr>
      <w:r w:rsidRPr="00EB28AA">
        <w:rPr>
          <w:b/>
          <w:bCs/>
          <w:sz w:val="28"/>
          <w:szCs w:val="28"/>
        </w:rPr>
        <w:t>НОВОСИБИРСКОЙ ОБЛАСТИ</w:t>
      </w:r>
    </w:p>
    <w:p w:rsidR="009C0731" w:rsidRPr="00EB28AA" w:rsidRDefault="009C0731" w:rsidP="009C0731">
      <w:pPr>
        <w:jc w:val="center"/>
        <w:rPr>
          <w:b/>
          <w:bCs/>
          <w:sz w:val="28"/>
          <w:szCs w:val="28"/>
        </w:rPr>
      </w:pPr>
    </w:p>
    <w:p w:rsidR="009C0731" w:rsidRPr="00EB28AA" w:rsidRDefault="009C0731" w:rsidP="009C0731">
      <w:pPr>
        <w:jc w:val="center"/>
        <w:rPr>
          <w:b/>
          <w:bCs/>
          <w:sz w:val="32"/>
          <w:szCs w:val="32"/>
        </w:rPr>
      </w:pPr>
      <w:r w:rsidRPr="00EB28AA">
        <w:rPr>
          <w:b/>
          <w:bCs/>
          <w:sz w:val="32"/>
          <w:szCs w:val="32"/>
        </w:rPr>
        <w:t>ПРИКАЗ</w:t>
      </w:r>
    </w:p>
    <w:p w:rsidR="009C0731" w:rsidRDefault="009C0731" w:rsidP="009C0731">
      <w:pPr>
        <w:tabs>
          <w:tab w:val="left" w:pos="480"/>
          <w:tab w:val="center" w:pos="5102"/>
        </w:tabs>
        <w:rPr>
          <w:sz w:val="28"/>
          <w:szCs w:val="28"/>
        </w:rPr>
      </w:pPr>
    </w:p>
    <w:p w:rsidR="009C0731" w:rsidRPr="009C787D" w:rsidRDefault="009C0731" w:rsidP="009C0731">
      <w:pPr>
        <w:keepNext/>
        <w:outlineLvl w:val="0"/>
        <w:rPr>
          <w:sz w:val="28"/>
          <w:szCs w:val="20"/>
        </w:rPr>
      </w:pPr>
      <w:r w:rsidRPr="006A03DE">
        <w:rPr>
          <w:sz w:val="28"/>
          <w:szCs w:val="20"/>
        </w:rPr>
        <w:t>______</w:t>
      </w:r>
      <w:r>
        <w:rPr>
          <w:sz w:val="28"/>
          <w:szCs w:val="20"/>
        </w:rPr>
        <w:t>___</w:t>
      </w:r>
      <w:r w:rsidRPr="006A03DE">
        <w:rPr>
          <w:sz w:val="28"/>
          <w:szCs w:val="20"/>
        </w:rPr>
        <w:t>__</w:t>
      </w:r>
      <w:r w:rsidRPr="006A03DE">
        <w:rPr>
          <w:sz w:val="28"/>
          <w:szCs w:val="20"/>
        </w:rPr>
        <w:tab/>
      </w:r>
      <w:r w:rsidR="003C2023">
        <w:rPr>
          <w:sz w:val="28"/>
          <w:szCs w:val="20"/>
        </w:rPr>
        <w:tab/>
        <w:t xml:space="preserve"> </w:t>
      </w:r>
      <w:r w:rsidR="003C2023">
        <w:rPr>
          <w:sz w:val="28"/>
          <w:szCs w:val="20"/>
        </w:rPr>
        <w:tab/>
      </w:r>
      <w:r w:rsidR="003C2023">
        <w:rPr>
          <w:sz w:val="28"/>
          <w:szCs w:val="20"/>
        </w:rPr>
        <w:tab/>
      </w:r>
      <w:r>
        <w:rPr>
          <w:sz w:val="28"/>
          <w:szCs w:val="20"/>
        </w:rPr>
        <w:tab/>
      </w:r>
      <w:r>
        <w:rPr>
          <w:sz w:val="28"/>
          <w:szCs w:val="20"/>
        </w:rPr>
        <w:tab/>
      </w:r>
      <w:r>
        <w:rPr>
          <w:sz w:val="28"/>
          <w:szCs w:val="20"/>
        </w:rPr>
        <w:tab/>
      </w:r>
      <w:r>
        <w:rPr>
          <w:sz w:val="28"/>
          <w:szCs w:val="20"/>
        </w:rPr>
        <w:tab/>
        <w:t xml:space="preserve">            </w:t>
      </w:r>
      <w:r w:rsidRPr="006A03DE">
        <w:rPr>
          <w:sz w:val="28"/>
          <w:szCs w:val="20"/>
        </w:rPr>
        <w:t>№  _________</w:t>
      </w:r>
    </w:p>
    <w:p w:rsidR="009C0731" w:rsidRPr="00EB28AA" w:rsidRDefault="009C0731" w:rsidP="009C0731">
      <w:pPr>
        <w:ind w:firstLine="709"/>
        <w:rPr>
          <w:sz w:val="28"/>
        </w:rPr>
      </w:pPr>
    </w:p>
    <w:p w:rsidR="009C0731" w:rsidRPr="00EB28AA" w:rsidRDefault="009C0731" w:rsidP="009C0731">
      <w:pPr>
        <w:tabs>
          <w:tab w:val="left" w:pos="3800"/>
        </w:tabs>
        <w:jc w:val="center"/>
        <w:rPr>
          <w:sz w:val="28"/>
          <w:szCs w:val="28"/>
        </w:rPr>
      </w:pPr>
      <w:r w:rsidRPr="00EB28AA">
        <w:rPr>
          <w:sz w:val="28"/>
          <w:szCs w:val="28"/>
        </w:rPr>
        <w:t>г. Новосибирск</w:t>
      </w:r>
    </w:p>
    <w:p w:rsidR="009C0731" w:rsidRDefault="009C0731" w:rsidP="009C0731">
      <w:pPr>
        <w:jc w:val="center"/>
        <w:rPr>
          <w:noProof/>
          <w:sz w:val="28"/>
          <w:szCs w:val="28"/>
        </w:rPr>
      </w:pPr>
    </w:p>
    <w:p w:rsidR="009C0731" w:rsidRPr="00682B7F" w:rsidRDefault="009C0731" w:rsidP="009C0731">
      <w:pPr>
        <w:widowControl w:val="0"/>
        <w:autoSpaceDE w:val="0"/>
        <w:autoSpaceDN w:val="0"/>
        <w:jc w:val="center"/>
        <w:rPr>
          <w:sz w:val="28"/>
          <w:szCs w:val="28"/>
        </w:rPr>
      </w:pPr>
      <w:r>
        <w:rPr>
          <w:sz w:val="28"/>
          <w:szCs w:val="28"/>
        </w:rPr>
        <w:t>О внесении изменени</w:t>
      </w:r>
      <w:r w:rsidR="00781F49">
        <w:rPr>
          <w:sz w:val="28"/>
          <w:szCs w:val="28"/>
        </w:rPr>
        <w:t>й</w:t>
      </w:r>
      <w:r>
        <w:rPr>
          <w:sz w:val="28"/>
          <w:szCs w:val="28"/>
        </w:rPr>
        <w:t xml:space="preserve"> в приказ министерства сельского хозяйства Новосибирской области от</w:t>
      </w:r>
      <w:r w:rsidR="00C551D0">
        <w:rPr>
          <w:sz w:val="28"/>
          <w:szCs w:val="28"/>
        </w:rPr>
        <w:t> </w:t>
      </w:r>
      <w:r w:rsidR="000D1829">
        <w:rPr>
          <w:sz w:val="28"/>
          <w:szCs w:val="28"/>
        </w:rPr>
        <w:t>12.01.2021</w:t>
      </w:r>
      <w:r>
        <w:rPr>
          <w:sz w:val="28"/>
          <w:szCs w:val="28"/>
        </w:rPr>
        <w:t xml:space="preserve"> № </w:t>
      </w:r>
      <w:r w:rsidR="000D1829">
        <w:rPr>
          <w:sz w:val="28"/>
          <w:szCs w:val="28"/>
        </w:rPr>
        <w:t>1</w:t>
      </w:r>
      <w:r w:rsidR="00207C27">
        <w:rPr>
          <w:sz w:val="28"/>
          <w:szCs w:val="28"/>
        </w:rPr>
        <w:t>-нпа</w:t>
      </w:r>
    </w:p>
    <w:p w:rsidR="00851F7A" w:rsidRDefault="00851F7A" w:rsidP="009C0731">
      <w:pPr>
        <w:autoSpaceDE w:val="0"/>
        <w:autoSpaceDN w:val="0"/>
        <w:adjustRightInd w:val="0"/>
        <w:ind w:firstLine="709"/>
        <w:jc w:val="both"/>
        <w:rPr>
          <w:sz w:val="28"/>
          <w:szCs w:val="28"/>
        </w:rPr>
      </w:pPr>
    </w:p>
    <w:p w:rsidR="001311DD" w:rsidRDefault="001311DD" w:rsidP="00CF2C72">
      <w:pPr>
        <w:autoSpaceDE w:val="0"/>
        <w:autoSpaceDN w:val="0"/>
        <w:adjustRightInd w:val="0"/>
        <w:jc w:val="both"/>
        <w:rPr>
          <w:sz w:val="28"/>
          <w:szCs w:val="28"/>
        </w:rPr>
      </w:pPr>
    </w:p>
    <w:p w:rsidR="00AD2458" w:rsidRDefault="00AD2458" w:rsidP="009C0731">
      <w:pPr>
        <w:pStyle w:val="ConsPlusNormal"/>
        <w:ind w:firstLine="0"/>
        <w:jc w:val="both"/>
        <w:rPr>
          <w:rFonts w:ascii="Times New Roman" w:hAnsi="Times New Roman" w:cs="Times New Roman"/>
          <w:sz w:val="28"/>
          <w:szCs w:val="28"/>
        </w:rPr>
      </w:pPr>
    </w:p>
    <w:p w:rsidR="009C0731" w:rsidRPr="00475F03" w:rsidRDefault="00475F03" w:rsidP="009C0731">
      <w:pPr>
        <w:pStyle w:val="ConsPlusNormal"/>
        <w:ind w:firstLine="0"/>
        <w:jc w:val="both"/>
        <w:rPr>
          <w:rFonts w:ascii="Times New Roman" w:hAnsi="Times New Roman" w:cs="Times New Roman"/>
          <w:sz w:val="28"/>
          <w:szCs w:val="28"/>
        </w:rPr>
      </w:pPr>
      <w:r w:rsidRPr="00475F03">
        <w:rPr>
          <w:rFonts w:ascii="Times New Roman" w:hAnsi="Times New Roman" w:cs="Times New Roman"/>
          <w:sz w:val="28"/>
          <w:szCs w:val="28"/>
        </w:rPr>
        <w:t>П</w:t>
      </w:r>
      <w:r>
        <w:rPr>
          <w:rFonts w:ascii="Times New Roman" w:hAnsi="Times New Roman" w:cs="Times New Roman"/>
          <w:sz w:val="28"/>
          <w:szCs w:val="28"/>
        </w:rPr>
        <w:t> </w:t>
      </w:r>
      <w:r w:rsidRPr="00475F03">
        <w:rPr>
          <w:rFonts w:ascii="Times New Roman" w:hAnsi="Times New Roman" w:cs="Times New Roman"/>
          <w:sz w:val="28"/>
          <w:szCs w:val="28"/>
        </w:rPr>
        <w:t>Р</w:t>
      </w:r>
      <w:r>
        <w:rPr>
          <w:rFonts w:ascii="Times New Roman" w:hAnsi="Times New Roman" w:cs="Times New Roman"/>
          <w:sz w:val="28"/>
          <w:szCs w:val="28"/>
        </w:rPr>
        <w:t> </w:t>
      </w:r>
      <w:r w:rsidRPr="00475F03">
        <w:rPr>
          <w:rFonts w:ascii="Times New Roman" w:hAnsi="Times New Roman" w:cs="Times New Roman"/>
          <w:sz w:val="28"/>
          <w:szCs w:val="28"/>
        </w:rPr>
        <w:t>И</w:t>
      </w:r>
      <w:r>
        <w:rPr>
          <w:rFonts w:ascii="Times New Roman" w:hAnsi="Times New Roman" w:cs="Times New Roman"/>
          <w:sz w:val="28"/>
          <w:szCs w:val="28"/>
        </w:rPr>
        <w:t> </w:t>
      </w:r>
      <w:r w:rsidRPr="00475F03">
        <w:rPr>
          <w:rFonts w:ascii="Times New Roman" w:hAnsi="Times New Roman" w:cs="Times New Roman"/>
          <w:sz w:val="28"/>
          <w:szCs w:val="28"/>
        </w:rPr>
        <w:t>К</w:t>
      </w:r>
      <w:r>
        <w:rPr>
          <w:rFonts w:ascii="Times New Roman" w:hAnsi="Times New Roman" w:cs="Times New Roman"/>
          <w:sz w:val="28"/>
          <w:szCs w:val="28"/>
        </w:rPr>
        <w:t> </w:t>
      </w:r>
      <w:r w:rsidRPr="00475F03">
        <w:rPr>
          <w:rFonts w:ascii="Times New Roman" w:hAnsi="Times New Roman" w:cs="Times New Roman"/>
          <w:sz w:val="28"/>
          <w:szCs w:val="28"/>
        </w:rPr>
        <w:t>А</w:t>
      </w:r>
      <w:r>
        <w:rPr>
          <w:rFonts w:ascii="Times New Roman" w:hAnsi="Times New Roman" w:cs="Times New Roman"/>
          <w:sz w:val="28"/>
          <w:szCs w:val="28"/>
        </w:rPr>
        <w:t> </w:t>
      </w:r>
      <w:r w:rsidRPr="00475F03">
        <w:rPr>
          <w:rFonts w:ascii="Times New Roman" w:hAnsi="Times New Roman" w:cs="Times New Roman"/>
          <w:sz w:val="28"/>
          <w:szCs w:val="28"/>
        </w:rPr>
        <w:t>З</w:t>
      </w:r>
      <w:r>
        <w:rPr>
          <w:rFonts w:ascii="Times New Roman" w:hAnsi="Times New Roman" w:cs="Times New Roman"/>
          <w:sz w:val="28"/>
          <w:szCs w:val="28"/>
        </w:rPr>
        <w:t> </w:t>
      </w:r>
      <w:r w:rsidRPr="00475F03">
        <w:rPr>
          <w:rFonts w:ascii="Times New Roman" w:hAnsi="Times New Roman" w:cs="Times New Roman"/>
          <w:sz w:val="28"/>
          <w:szCs w:val="28"/>
        </w:rPr>
        <w:t>Ы</w:t>
      </w:r>
      <w:r>
        <w:rPr>
          <w:rFonts w:ascii="Times New Roman" w:hAnsi="Times New Roman" w:cs="Times New Roman"/>
          <w:sz w:val="28"/>
          <w:szCs w:val="28"/>
        </w:rPr>
        <w:t> </w:t>
      </w:r>
      <w:r w:rsidRPr="00475F03">
        <w:rPr>
          <w:rFonts w:ascii="Times New Roman" w:hAnsi="Times New Roman" w:cs="Times New Roman"/>
          <w:sz w:val="28"/>
          <w:szCs w:val="28"/>
        </w:rPr>
        <w:t>В</w:t>
      </w:r>
      <w:r>
        <w:rPr>
          <w:rFonts w:ascii="Times New Roman" w:hAnsi="Times New Roman" w:cs="Times New Roman"/>
          <w:sz w:val="28"/>
          <w:szCs w:val="28"/>
        </w:rPr>
        <w:t> </w:t>
      </w:r>
      <w:r w:rsidRPr="00475F03">
        <w:rPr>
          <w:rFonts w:ascii="Times New Roman" w:hAnsi="Times New Roman" w:cs="Times New Roman"/>
          <w:sz w:val="28"/>
          <w:szCs w:val="28"/>
        </w:rPr>
        <w:t>А</w:t>
      </w:r>
      <w:r>
        <w:rPr>
          <w:rFonts w:ascii="Times New Roman" w:hAnsi="Times New Roman" w:cs="Times New Roman"/>
          <w:sz w:val="28"/>
          <w:szCs w:val="28"/>
        </w:rPr>
        <w:t> </w:t>
      </w:r>
      <w:r w:rsidRPr="00475F03">
        <w:rPr>
          <w:rFonts w:ascii="Times New Roman" w:hAnsi="Times New Roman" w:cs="Times New Roman"/>
          <w:sz w:val="28"/>
          <w:szCs w:val="28"/>
        </w:rPr>
        <w:t>Ю</w:t>
      </w:r>
      <w:r w:rsidR="009C0731" w:rsidRPr="00475F03">
        <w:rPr>
          <w:rFonts w:ascii="Times New Roman" w:hAnsi="Times New Roman" w:cs="Times New Roman"/>
          <w:sz w:val="28"/>
          <w:szCs w:val="28"/>
        </w:rPr>
        <w:t>:</w:t>
      </w:r>
    </w:p>
    <w:p w:rsidR="00B800CF" w:rsidRDefault="009C0731" w:rsidP="002C18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Внести в </w:t>
      </w:r>
      <w:r w:rsidR="00B800CF" w:rsidRPr="00B800CF">
        <w:rPr>
          <w:rFonts w:ascii="Times New Roman" w:hAnsi="Times New Roman" w:cs="Times New Roman"/>
          <w:sz w:val="28"/>
          <w:szCs w:val="28"/>
        </w:rPr>
        <w:t xml:space="preserve">приказ министерства сельского хозяйства Новосибирской области </w:t>
      </w:r>
      <w:r w:rsidR="00F04E1E" w:rsidRPr="00F04E1E">
        <w:rPr>
          <w:rFonts w:ascii="Times New Roman" w:hAnsi="Times New Roman" w:cs="Times New Roman"/>
          <w:sz w:val="28"/>
          <w:szCs w:val="28"/>
        </w:rPr>
        <w:t>от</w:t>
      </w:r>
      <w:r w:rsidR="00F04E1E">
        <w:rPr>
          <w:rFonts w:ascii="Times New Roman" w:hAnsi="Times New Roman" w:cs="Times New Roman"/>
          <w:sz w:val="28"/>
          <w:szCs w:val="28"/>
        </w:rPr>
        <w:t> </w:t>
      </w:r>
      <w:r w:rsidR="00BF689D">
        <w:rPr>
          <w:rFonts w:ascii="Times New Roman" w:hAnsi="Times New Roman" w:cs="Times New Roman"/>
          <w:sz w:val="28"/>
          <w:szCs w:val="28"/>
        </w:rPr>
        <w:t>12.01.2021 № 1</w:t>
      </w:r>
      <w:r w:rsidR="00207C27" w:rsidRPr="00207C27">
        <w:rPr>
          <w:rFonts w:ascii="Times New Roman" w:hAnsi="Times New Roman" w:cs="Times New Roman"/>
          <w:sz w:val="28"/>
          <w:szCs w:val="28"/>
        </w:rPr>
        <w:t>-нпа</w:t>
      </w:r>
      <w:r w:rsidR="00F04E1E" w:rsidRPr="00F04E1E">
        <w:rPr>
          <w:rFonts w:ascii="Times New Roman" w:hAnsi="Times New Roman" w:cs="Times New Roman"/>
          <w:sz w:val="28"/>
          <w:szCs w:val="28"/>
        </w:rPr>
        <w:t xml:space="preserve"> </w:t>
      </w:r>
      <w:r w:rsidR="00ED4B20">
        <w:rPr>
          <w:rFonts w:ascii="Times New Roman" w:hAnsi="Times New Roman" w:cs="Times New Roman"/>
          <w:sz w:val="28"/>
          <w:szCs w:val="28"/>
        </w:rPr>
        <w:t>«О</w:t>
      </w:r>
      <w:r w:rsidR="00ED4B20" w:rsidRPr="00207C27">
        <w:rPr>
          <w:rFonts w:ascii="Times New Roman" w:hAnsi="Times New Roman" w:cs="Times New Roman"/>
          <w:sz w:val="28"/>
          <w:szCs w:val="28"/>
        </w:rPr>
        <w:t xml:space="preserve">б утверждении </w:t>
      </w:r>
      <w:r w:rsidR="00BF689D">
        <w:rPr>
          <w:rFonts w:ascii="Times New Roman" w:hAnsi="Times New Roman" w:cs="Times New Roman"/>
          <w:sz w:val="28"/>
          <w:szCs w:val="28"/>
        </w:rPr>
        <w:t>порядка пред</w:t>
      </w:r>
      <w:r w:rsidR="00E66E12">
        <w:rPr>
          <w:rFonts w:ascii="Times New Roman" w:hAnsi="Times New Roman" w:cs="Times New Roman"/>
          <w:sz w:val="28"/>
          <w:szCs w:val="28"/>
        </w:rPr>
        <w:t>варительного отбора</w:t>
      </w:r>
      <w:r w:rsidR="00BA536D">
        <w:rPr>
          <w:rFonts w:ascii="Times New Roman" w:hAnsi="Times New Roman" w:cs="Times New Roman"/>
          <w:sz w:val="28"/>
          <w:szCs w:val="28"/>
        </w:rPr>
        <w:t xml:space="preserve"> проектов комплексного развития сельских территорий или сельских агломераций Новосибирской области для предоставления заявочной документации в Министерство сельского хозяйства Российской Федерации» </w:t>
      </w:r>
      <w:r w:rsidR="00B800CF" w:rsidRPr="00DD3BAE">
        <w:rPr>
          <w:rFonts w:ascii="Times New Roman" w:hAnsi="Times New Roman" w:cs="Times New Roman"/>
          <w:sz w:val="28"/>
          <w:szCs w:val="28"/>
        </w:rPr>
        <w:t>следующ</w:t>
      </w:r>
      <w:r w:rsidR="00DA06A9">
        <w:rPr>
          <w:rFonts w:ascii="Times New Roman" w:hAnsi="Times New Roman" w:cs="Times New Roman"/>
          <w:sz w:val="28"/>
          <w:szCs w:val="28"/>
        </w:rPr>
        <w:t>и</w:t>
      </w:r>
      <w:r w:rsidR="00B800CF" w:rsidRPr="00DD3BAE">
        <w:rPr>
          <w:rFonts w:ascii="Times New Roman" w:hAnsi="Times New Roman" w:cs="Times New Roman"/>
          <w:sz w:val="28"/>
          <w:szCs w:val="28"/>
        </w:rPr>
        <w:t>е изменени</w:t>
      </w:r>
      <w:r w:rsidR="005E0199">
        <w:rPr>
          <w:rFonts w:ascii="Times New Roman" w:hAnsi="Times New Roman" w:cs="Times New Roman"/>
          <w:sz w:val="28"/>
          <w:szCs w:val="28"/>
        </w:rPr>
        <w:t>я</w:t>
      </w:r>
      <w:r w:rsidR="00B800CF" w:rsidRPr="00DD3BAE">
        <w:rPr>
          <w:rFonts w:ascii="Times New Roman" w:hAnsi="Times New Roman" w:cs="Times New Roman"/>
          <w:sz w:val="28"/>
          <w:szCs w:val="28"/>
        </w:rPr>
        <w:t>:</w:t>
      </w:r>
    </w:p>
    <w:p w:rsidR="003F43F8" w:rsidRDefault="00CF2C72" w:rsidP="00CF2C72">
      <w:pPr>
        <w:pStyle w:val="ConsPlusNormal"/>
        <w:numPr>
          <w:ilvl w:val="0"/>
          <w:numId w:val="5"/>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2 слова «заместителя министра – начальника управления развития сельских территорий и инвестиций Пахомова В.С.» заменить словами «заместителя министра </w:t>
      </w:r>
      <w:proofErr w:type="spellStart"/>
      <w:r>
        <w:rPr>
          <w:rFonts w:ascii="Times New Roman" w:hAnsi="Times New Roman" w:cs="Times New Roman"/>
          <w:sz w:val="28"/>
          <w:szCs w:val="28"/>
        </w:rPr>
        <w:t>Шинделова</w:t>
      </w:r>
      <w:proofErr w:type="spellEnd"/>
      <w:r>
        <w:rPr>
          <w:rFonts w:ascii="Times New Roman" w:hAnsi="Times New Roman" w:cs="Times New Roman"/>
          <w:sz w:val="28"/>
          <w:szCs w:val="28"/>
        </w:rPr>
        <w:t xml:space="preserve"> А.В.»</w:t>
      </w:r>
    </w:p>
    <w:p w:rsidR="006511BC" w:rsidRDefault="00CF2C72" w:rsidP="00635794">
      <w:pPr>
        <w:tabs>
          <w:tab w:val="left" w:pos="567"/>
        </w:tabs>
        <w:ind w:firstLine="709"/>
        <w:jc w:val="both"/>
        <w:rPr>
          <w:sz w:val="28"/>
          <w:szCs w:val="28"/>
        </w:rPr>
      </w:pPr>
      <w:r>
        <w:rPr>
          <w:sz w:val="28"/>
          <w:szCs w:val="28"/>
        </w:rPr>
        <w:t>2. В</w:t>
      </w:r>
      <w:r w:rsidR="00D342C9">
        <w:rPr>
          <w:sz w:val="28"/>
          <w:szCs w:val="28"/>
        </w:rPr>
        <w:t xml:space="preserve"> </w:t>
      </w:r>
      <w:r w:rsidR="00BA536D">
        <w:rPr>
          <w:sz w:val="28"/>
          <w:szCs w:val="28"/>
        </w:rPr>
        <w:t>п</w:t>
      </w:r>
      <w:r w:rsidR="00D342C9">
        <w:rPr>
          <w:sz w:val="28"/>
          <w:szCs w:val="28"/>
        </w:rPr>
        <w:t>орядке</w:t>
      </w:r>
      <w:r w:rsidR="00BA536D">
        <w:rPr>
          <w:sz w:val="28"/>
          <w:szCs w:val="28"/>
        </w:rPr>
        <w:t xml:space="preserve"> </w:t>
      </w:r>
      <w:r w:rsidR="00BA536D" w:rsidRPr="00BA536D">
        <w:rPr>
          <w:sz w:val="28"/>
          <w:szCs w:val="28"/>
        </w:rPr>
        <w:t>предварительного отбора проектов комплексного развития сельских территорий или сельских агломераций Новосибирской области для предоставления заявочной документации в Министерство сельского хозяйства Российской Федерации</w:t>
      </w:r>
      <w:r w:rsidR="00A507C2">
        <w:rPr>
          <w:sz w:val="28"/>
          <w:szCs w:val="28"/>
        </w:rPr>
        <w:t>:</w:t>
      </w:r>
    </w:p>
    <w:p w:rsidR="00200F02" w:rsidRDefault="00CF2C72" w:rsidP="00635794">
      <w:pPr>
        <w:tabs>
          <w:tab w:val="left" w:pos="567"/>
        </w:tabs>
        <w:ind w:firstLine="709"/>
        <w:jc w:val="both"/>
        <w:rPr>
          <w:sz w:val="28"/>
          <w:szCs w:val="28"/>
        </w:rPr>
      </w:pPr>
      <w:r>
        <w:rPr>
          <w:sz w:val="28"/>
          <w:szCs w:val="28"/>
        </w:rPr>
        <w:t xml:space="preserve">1) в </w:t>
      </w:r>
      <w:r w:rsidR="00D812C0">
        <w:rPr>
          <w:sz w:val="28"/>
          <w:szCs w:val="28"/>
        </w:rPr>
        <w:t>пункте 1</w:t>
      </w:r>
      <w:r w:rsidR="00200F02">
        <w:rPr>
          <w:sz w:val="28"/>
          <w:szCs w:val="28"/>
        </w:rPr>
        <w:t>:</w:t>
      </w:r>
    </w:p>
    <w:p w:rsidR="00200F02" w:rsidRDefault="00200F02" w:rsidP="00635794">
      <w:pPr>
        <w:tabs>
          <w:tab w:val="left" w:pos="567"/>
        </w:tabs>
        <w:ind w:firstLine="709"/>
        <w:jc w:val="both"/>
        <w:rPr>
          <w:sz w:val="28"/>
          <w:szCs w:val="28"/>
        </w:rPr>
      </w:pPr>
      <w:r>
        <w:rPr>
          <w:sz w:val="28"/>
          <w:szCs w:val="28"/>
        </w:rPr>
        <w:t>а)</w:t>
      </w:r>
      <w:r w:rsidR="00D812C0">
        <w:rPr>
          <w:sz w:val="28"/>
          <w:szCs w:val="28"/>
        </w:rPr>
        <w:t xml:space="preserve"> </w:t>
      </w:r>
      <w:r>
        <w:rPr>
          <w:sz w:val="28"/>
          <w:szCs w:val="28"/>
        </w:rPr>
        <w:t>после символов «31.05.2019 № 696» дополнить словами «(далее – Правила)»;</w:t>
      </w:r>
    </w:p>
    <w:p w:rsidR="00D812C0" w:rsidRDefault="00200F02" w:rsidP="00635794">
      <w:pPr>
        <w:tabs>
          <w:tab w:val="left" w:pos="567"/>
        </w:tabs>
        <w:ind w:firstLine="709"/>
        <w:jc w:val="both"/>
        <w:rPr>
          <w:sz w:val="28"/>
          <w:szCs w:val="28"/>
        </w:rPr>
      </w:pPr>
      <w:r>
        <w:rPr>
          <w:sz w:val="28"/>
          <w:szCs w:val="28"/>
        </w:rPr>
        <w:t xml:space="preserve">б) </w:t>
      </w:r>
      <w:r w:rsidR="00D812C0">
        <w:rPr>
          <w:sz w:val="28"/>
          <w:szCs w:val="28"/>
        </w:rPr>
        <w:t>слова «Порядком отбора проектов комплексного развития сельских территорий или сельских агломераций, утвержденным приказом Минсельхоза России от</w:t>
      </w:r>
      <w:r w:rsidR="001E43C8">
        <w:rPr>
          <w:sz w:val="28"/>
          <w:szCs w:val="28"/>
        </w:rPr>
        <w:t xml:space="preserve"> </w:t>
      </w:r>
      <w:r w:rsidR="00D812C0">
        <w:rPr>
          <w:sz w:val="28"/>
          <w:szCs w:val="28"/>
        </w:rPr>
        <w:t>10.06.2020 № 313» заменить словами «Порядком отбора проектов комплексного развития сельских территорий или сельских агломераций, а также требований к составу заявочной документации, предоставляемой на отбор проектов,</w:t>
      </w:r>
      <w:r w:rsidR="00D812C0" w:rsidRPr="00D812C0">
        <w:rPr>
          <w:sz w:val="28"/>
          <w:szCs w:val="28"/>
        </w:rPr>
        <w:t xml:space="preserve"> </w:t>
      </w:r>
      <w:r w:rsidR="00D812C0">
        <w:rPr>
          <w:sz w:val="28"/>
          <w:szCs w:val="28"/>
        </w:rPr>
        <w:t>утвержденным приказом Минсельхоза России от 17.11.2021 № 767»</w:t>
      </w:r>
      <w:r w:rsidR="00CF2C72">
        <w:rPr>
          <w:sz w:val="28"/>
          <w:szCs w:val="28"/>
        </w:rPr>
        <w:t>;</w:t>
      </w:r>
    </w:p>
    <w:p w:rsidR="00CF2C72" w:rsidRDefault="00CF2C72" w:rsidP="00635794">
      <w:pPr>
        <w:tabs>
          <w:tab w:val="left" w:pos="567"/>
        </w:tabs>
        <w:ind w:firstLine="709"/>
        <w:jc w:val="both"/>
        <w:rPr>
          <w:sz w:val="28"/>
          <w:szCs w:val="28"/>
        </w:rPr>
      </w:pPr>
      <w:r>
        <w:rPr>
          <w:sz w:val="28"/>
          <w:szCs w:val="28"/>
        </w:rPr>
        <w:t>2) в пункте 3 исключить слова «и малых форм хозяйствования АПК»;</w:t>
      </w:r>
    </w:p>
    <w:p w:rsidR="006511BC" w:rsidRPr="006511BC" w:rsidRDefault="00CF2C72" w:rsidP="00635794">
      <w:pPr>
        <w:tabs>
          <w:tab w:val="left" w:pos="567"/>
        </w:tabs>
        <w:ind w:firstLine="709"/>
        <w:jc w:val="both"/>
        <w:rPr>
          <w:sz w:val="28"/>
          <w:szCs w:val="28"/>
        </w:rPr>
      </w:pPr>
      <w:r>
        <w:rPr>
          <w:sz w:val="28"/>
          <w:szCs w:val="28"/>
        </w:rPr>
        <w:t>3) в а</w:t>
      </w:r>
      <w:r w:rsidR="00977D4B" w:rsidRPr="006511BC">
        <w:rPr>
          <w:sz w:val="28"/>
          <w:szCs w:val="28"/>
        </w:rPr>
        <w:t>бзац</w:t>
      </w:r>
      <w:r>
        <w:rPr>
          <w:sz w:val="28"/>
          <w:szCs w:val="28"/>
        </w:rPr>
        <w:t>е</w:t>
      </w:r>
      <w:r w:rsidR="006511BC" w:rsidRPr="006511BC">
        <w:rPr>
          <w:sz w:val="28"/>
          <w:szCs w:val="28"/>
        </w:rPr>
        <w:t xml:space="preserve"> </w:t>
      </w:r>
      <w:r>
        <w:rPr>
          <w:sz w:val="28"/>
          <w:szCs w:val="28"/>
        </w:rPr>
        <w:t>втором</w:t>
      </w:r>
      <w:r w:rsidR="00977D4B" w:rsidRPr="006511BC">
        <w:rPr>
          <w:sz w:val="28"/>
          <w:szCs w:val="28"/>
        </w:rPr>
        <w:t xml:space="preserve"> </w:t>
      </w:r>
      <w:r w:rsidR="006511BC" w:rsidRPr="006511BC">
        <w:rPr>
          <w:sz w:val="28"/>
          <w:szCs w:val="28"/>
        </w:rPr>
        <w:t xml:space="preserve">пункта </w:t>
      </w:r>
      <w:r>
        <w:rPr>
          <w:sz w:val="28"/>
          <w:szCs w:val="28"/>
        </w:rPr>
        <w:t>5</w:t>
      </w:r>
      <w:r w:rsidR="006511BC" w:rsidRPr="006511BC">
        <w:rPr>
          <w:sz w:val="28"/>
          <w:szCs w:val="28"/>
        </w:rPr>
        <w:t xml:space="preserve"> </w:t>
      </w:r>
      <w:r>
        <w:rPr>
          <w:sz w:val="28"/>
          <w:szCs w:val="28"/>
        </w:rPr>
        <w:t>цифру «6» заменить цифрой «5»</w:t>
      </w:r>
      <w:r w:rsidRPr="00C271F3">
        <w:rPr>
          <w:sz w:val="28"/>
          <w:szCs w:val="28"/>
        </w:rPr>
        <w:t>.</w:t>
      </w:r>
    </w:p>
    <w:p w:rsidR="00635794" w:rsidRDefault="00CF2C72" w:rsidP="00635794">
      <w:pPr>
        <w:ind w:firstLine="709"/>
        <w:jc w:val="both"/>
        <w:rPr>
          <w:sz w:val="28"/>
          <w:szCs w:val="28"/>
        </w:rPr>
      </w:pPr>
      <w:r>
        <w:rPr>
          <w:sz w:val="28"/>
          <w:szCs w:val="28"/>
        </w:rPr>
        <w:t>4)</w:t>
      </w:r>
      <w:r w:rsidR="00635794" w:rsidRPr="00C271F3">
        <w:rPr>
          <w:sz w:val="28"/>
          <w:szCs w:val="28"/>
        </w:rPr>
        <w:t xml:space="preserve"> подпункт </w:t>
      </w:r>
      <w:r w:rsidR="009B5355">
        <w:rPr>
          <w:sz w:val="28"/>
          <w:szCs w:val="28"/>
        </w:rPr>
        <w:t>1</w:t>
      </w:r>
      <w:r w:rsidR="00635794" w:rsidRPr="00C271F3">
        <w:rPr>
          <w:sz w:val="28"/>
          <w:szCs w:val="28"/>
        </w:rPr>
        <w:t xml:space="preserve"> пункта </w:t>
      </w:r>
      <w:r w:rsidR="009B5355">
        <w:rPr>
          <w:sz w:val="28"/>
          <w:szCs w:val="28"/>
        </w:rPr>
        <w:t>7</w:t>
      </w:r>
      <w:r w:rsidR="00635794" w:rsidRPr="00C271F3">
        <w:rPr>
          <w:sz w:val="28"/>
          <w:szCs w:val="28"/>
        </w:rPr>
        <w:t xml:space="preserve"> </w:t>
      </w:r>
      <w:r w:rsidR="009B5355">
        <w:rPr>
          <w:sz w:val="28"/>
          <w:szCs w:val="28"/>
        </w:rPr>
        <w:t>изложить в следующей редакции:</w:t>
      </w:r>
    </w:p>
    <w:p w:rsidR="009B5355" w:rsidRPr="00C271F3" w:rsidRDefault="009B5355" w:rsidP="00635794">
      <w:pPr>
        <w:ind w:firstLine="709"/>
        <w:jc w:val="both"/>
        <w:rPr>
          <w:sz w:val="28"/>
          <w:szCs w:val="28"/>
        </w:rPr>
      </w:pPr>
      <w:r>
        <w:rPr>
          <w:sz w:val="28"/>
          <w:szCs w:val="28"/>
        </w:rPr>
        <w:lastRenderedPageBreak/>
        <w:t>«1) заявку на участие в отборе проектов (в соответствии с приложением №1 к Порядку Минсельхоза России) и паспорт проекта (в соответствии с приложением №2 к Порядку Минсельхоза России) (далее –паспорт проекта)</w:t>
      </w:r>
      <w:r w:rsidR="007556AD">
        <w:rPr>
          <w:sz w:val="28"/>
          <w:szCs w:val="28"/>
        </w:rPr>
        <w:t>;</w:t>
      </w:r>
      <w:r>
        <w:rPr>
          <w:sz w:val="28"/>
          <w:szCs w:val="28"/>
        </w:rPr>
        <w:t>»;</w:t>
      </w:r>
    </w:p>
    <w:p w:rsidR="001B5DA1" w:rsidRDefault="001B5DA1" w:rsidP="001B5DA1">
      <w:pPr>
        <w:ind w:firstLine="709"/>
        <w:jc w:val="both"/>
        <w:rPr>
          <w:sz w:val="28"/>
          <w:szCs w:val="28"/>
        </w:rPr>
      </w:pPr>
      <w:r w:rsidRPr="001B5DA1">
        <w:rPr>
          <w:sz w:val="28"/>
          <w:szCs w:val="28"/>
        </w:rPr>
        <w:t xml:space="preserve">5) </w:t>
      </w:r>
      <w:r w:rsidRPr="00C271F3">
        <w:rPr>
          <w:sz w:val="28"/>
          <w:szCs w:val="28"/>
        </w:rPr>
        <w:t xml:space="preserve">подпункт </w:t>
      </w:r>
      <w:r>
        <w:rPr>
          <w:sz w:val="28"/>
          <w:szCs w:val="28"/>
        </w:rPr>
        <w:t>6</w:t>
      </w:r>
      <w:r w:rsidRPr="00C271F3">
        <w:rPr>
          <w:sz w:val="28"/>
          <w:szCs w:val="28"/>
        </w:rPr>
        <w:t xml:space="preserve"> пункта </w:t>
      </w:r>
      <w:r>
        <w:rPr>
          <w:sz w:val="28"/>
          <w:szCs w:val="28"/>
        </w:rPr>
        <w:t>7</w:t>
      </w:r>
      <w:r w:rsidRPr="00C271F3">
        <w:rPr>
          <w:sz w:val="28"/>
          <w:szCs w:val="28"/>
        </w:rPr>
        <w:t xml:space="preserve"> </w:t>
      </w:r>
      <w:r>
        <w:rPr>
          <w:sz w:val="28"/>
          <w:szCs w:val="28"/>
        </w:rPr>
        <w:t>изложить в следующей редакции:</w:t>
      </w:r>
    </w:p>
    <w:p w:rsidR="001B5DA1" w:rsidRDefault="001B5DA1" w:rsidP="007556AD">
      <w:pPr>
        <w:jc w:val="both"/>
        <w:rPr>
          <w:sz w:val="28"/>
          <w:szCs w:val="28"/>
        </w:rPr>
      </w:pPr>
      <w:r>
        <w:rPr>
          <w:sz w:val="28"/>
          <w:szCs w:val="28"/>
        </w:rPr>
        <w:t xml:space="preserve">         </w:t>
      </w:r>
      <w:r w:rsidR="00BC313C">
        <w:rPr>
          <w:sz w:val="28"/>
          <w:szCs w:val="28"/>
        </w:rPr>
        <w:t xml:space="preserve"> </w:t>
      </w:r>
      <w:r>
        <w:rPr>
          <w:sz w:val="28"/>
          <w:szCs w:val="28"/>
        </w:rPr>
        <w:t xml:space="preserve">«6) </w:t>
      </w:r>
      <w:r w:rsidRPr="001B5DA1">
        <w:rPr>
          <w:sz w:val="28"/>
          <w:szCs w:val="28"/>
        </w:rPr>
        <w:t xml:space="preserve">копии утвержденных государственным или муниципальным заказчиком сводного </w:t>
      </w:r>
      <w:bookmarkStart w:id="0" w:name="_GoBack"/>
      <w:bookmarkEnd w:id="0"/>
      <w:r w:rsidRPr="001B5DA1">
        <w:rPr>
          <w:sz w:val="28"/>
          <w:szCs w:val="28"/>
        </w:rPr>
        <w:t xml:space="preserve">сметного расчета (за исключением затрат на проектно-изыскательские работы), локальных и объектных смет, подготовленных в соответствии с </w:t>
      </w:r>
      <w:hyperlink r:id="rId9">
        <w:r w:rsidRPr="001B5DA1">
          <w:rPr>
            <w:sz w:val="28"/>
            <w:szCs w:val="28"/>
          </w:rPr>
          <w:t>приказом</w:t>
        </w:r>
      </w:hyperlink>
      <w:r w:rsidRPr="001B5DA1">
        <w:rPr>
          <w:sz w:val="28"/>
          <w:szCs w:val="28"/>
        </w:rPr>
        <w:t xml:space="preserve"> Министерства строительства и жилищно-коммунального хозяйства Российской Федерации от 4 августа 2020 г. N 421/</w:t>
      </w:r>
      <w:proofErr w:type="spellStart"/>
      <w:r w:rsidRPr="001B5DA1">
        <w:rPr>
          <w:sz w:val="28"/>
          <w:szCs w:val="28"/>
        </w:rPr>
        <w:t>пр</w:t>
      </w:r>
      <w:proofErr w:type="spellEnd"/>
      <w:r w:rsidRPr="001B5DA1">
        <w:rPr>
          <w:sz w:val="28"/>
          <w:szCs w:val="28"/>
        </w:rPr>
        <w:t xml:space="preserve"> </w:t>
      </w:r>
      <w:r>
        <w:rPr>
          <w:sz w:val="28"/>
          <w:szCs w:val="28"/>
        </w:rPr>
        <w:t>«</w:t>
      </w:r>
      <w:r w:rsidRPr="001B5DA1">
        <w:rPr>
          <w:sz w:val="28"/>
          <w:szCs w:val="28"/>
        </w:rPr>
        <w:t>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r>
        <w:rPr>
          <w:sz w:val="28"/>
          <w:szCs w:val="28"/>
        </w:rPr>
        <w:t>»</w:t>
      </w:r>
      <w:r w:rsidRPr="001B5DA1">
        <w:rPr>
          <w:sz w:val="28"/>
          <w:szCs w:val="28"/>
        </w:rPr>
        <w:t xml:space="preserve">, в отношении каждого объекта капитального строительства, предлагаемого к строительству, реконструкции или капитальному ремонту в рамках реализации мероприятий проекта, в ценах, сложившихся по состоянию на год подачи заявочной документации по проекту на отбор проектов или на период реализации проекта, определяемых в соответствии с </w:t>
      </w:r>
      <w:hyperlink r:id="rId10">
        <w:r w:rsidRPr="001B5DA1">
          <w:rPr>
            <w:sz w:val="28"/>
            <w:szCs w:val="28"/>
          </w:rPr>
          <w:t>приказом</w:t>
        </w:r>
      </w:hyperlink>
      <w:r w:rsidRPr="001B5DA1">
        <w:rPr>
          <w:sz w:val="28"/>
          <w:szCs w:val="28"/>
        </w:rPr>
        <w:t xml:space="preserve"> Министерства строительства и жилищно-коммунального хозяйства Российской Федерации от 30 марта 2020 г. N 175/</w:t>
      </w:r>
      <w:proofErr w:type="spellStart"/>
      <w:r w:rsidRPr="001B5DA1">
        <w:rPr>
          <w:sz w:val="28"/>
          <w:szCs w:val="28"/>
        </w:rPr>
        <w:t>пр</w:t>
      </w:r>
      <w:proofErr w:type="spellEnd"/>
      <w:r w:rsidRPr="001B5DA1">
        <w:rPr>
          <w:sz w:val="28"/>
          <w:szCs w:val="28"/>
        </w:rPr>
        <w:t xml:space="preserve"> </w:t>
      </w:r>
      <w:r>
        <w:rPr>
          <w:sz w:val="28"/>
          <w:szCs w:val="28"/>
        </w:rPr>
        <w:t>«</w:t>
      </w:r>
      <w:r w:rsidRPr="001B5DA1">
        <w:rPr>
          <w:sz w:val="28"/>
          <w:szCs w:val="28"/>
        </w:rPr>
        <w:t xml:space="preserve">Об утверждении порядка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методики составления сметы такого контракта, порядка изменения цены такого контракта в случаях, предусмотренных </w:t>
      </w:r>
      <w:hyperlink r:id="rId11">
        <w:r w:rsidRPr="001B5DA1">
          <w:rPr>
            <w:sz w:val="28"/>
            <w:szCs w:val="28"/>
          </w:rPr>
          <w:t xml:space="preserve">подпунктом </w:t>
        </w:r>
        <w:r>
          <w:rPr>
            <w:sz w:val="28"/>
            <w:szCs w:val="28"/>
          </w:rPr>
          <w:t>«</w:t>
        </w:r>
        <w:r w:rsidRPr="001B5DA1">
          <w:rPr>
            <w:sz w:val="28"/>
            <w:szCs w:val="28"/>
          </w:rPr>
          <w:t>а</w:t>
        </w:r>
        <w:r>
          <w:rPr>
            <w:sz w:val="28"/>
            <w:szCs w:val="28"/>
          </w:rPr>
          <w:t>»</w:t>
        </w:r>
        <w:r w:rsidRPr="001B5DA1">
          <w:rPr>
            <w:sz w:val="28"/>
            <w:szCs w:val="28"/>
          </w:rPr>
          <w:t xml:space="preserve"> пункта 1</w:t>
        </w:r>
      </w:hyperlink>
      <w:r w:rsidRPr="001B5DA1">
        <w:rPr>
          <w:sz w:val="28"/>
          <w:szCs w:val="28"/>
        </w:rPr>
        <w:t xml:space="preserve"> и </w:t>
      </w:r>
      <w:hyperlink r:id="rId12">
        <w:r w:rsidRPr="001B5DA1">
          <w:rPr>
            <w:sz w:val="28"/>
            <w:szCs w:val="28"/>
          </w:rPr>
          <w:t>пунктом 2 части 62 статьи 112</w:t>
        </w:r>
      </w:hyperlink>
      <w:r w:rsidRPr="001B5DA1">
        <w:rPr>
          <w:sz w:val="28"/>
          <w:szCs w:val="28"/>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r w:rsidR="007556AD">
        <w:rPr>
          <w:sz w:val="28"/>
          <w:szCs w:val="28"/>
        </w:rPr>
        <w:t>;</w:t>
      </w:r>
      <w:r>
        <w:rPr>
          <w:sz w:val="28"/>
          <w:szCs w:val="28"/>
        </w:rPr>
        <w:t>»</w:t>
      </w:r>
      <w:r w:rsidR="007556AD">
        <w:rPr>
          <w:sz w:val="28"/>
          <w:szCs w:val="28"/>
        </w:rPr>
        <w:t>;</w:t>
      </w:r>
    </w:p>
    <w:p w:rsidR="007556AD" w:rsidRDefault="007556AD" w:rsidP="007556AD">
      <w:pPr>
        <w:ind w:firstLine="709"/>
        <w:jc w:val="both"/>
        <w:rPr>
          <w:sz w:val="28"/>
          <w:szCs w:val="28"/>
        </w:rPr>
      </w:pPr>
      <w:r>
        <w:rPr>
          <w:sz w:val="28"/>
          <w:szCs w:val="28"/>
        </w:rPr>
        <w:t>6)</w:t>
      </w:r>
      <w:r w:rsidR="0088252A" w:rsidRPr="007556AD">
        <w:rPr>
          <w:sz w:val="28"/>
          <w:szCs w:val="28"/>
        </w:rPr>
        <w:t> </w:t>
      </w:r>
      <w:r>
        <w:rPr>
          <w:sz w:val="28"/>
          <w:szCs w:val="28"/>
        </w:rPr>
        <w:t>п</w:t>
      </w:r>
      <w:r w:rsidR="0088252A" w:rsidRPr="007556AD">
        <w:rPr>
          <w:sz w:val="28"/>
          <w:szCs w:val="28"/>
        </w:rPr>
        <w:t xml:space="preserve">одпункт </w:t>
      </w:r>
      <w:r>
        <w:rPr>
          <w:sz w:val="28"/>
          <w:szCs w:val="28"/>
        </w:rPr>
        <w:t>9</w:t>
      </w:r>
      <w:r w:rsidR="0088252A" w:rsidRPr="007556AD">
        <w:rPr>
          <w:sz w:val="28"/>
          <w:szCs w:val="28"/>
        </w:rPr>
        <w:t xml:space="preserve"> пункта </w:t>
      </w:r>
      <w:r>
        <w:rPr>
          <w:sz w:val="28"/>
          <w:szCs w:val="28"/>
        </w:rPr>
        <w:t>7</w:t>
      </w:r>
      <w:r w:rsidR="0088252A" w:rsidRPr="007556AD">
        <w:rPr>
          <w:sz w:val="28"/>
          <w:szCs w:val="28"/>
        </w:rPr>
        <w:t xml:space="preserve"> изложить в следующей редакции:</w:t>
      </w:r>
    </w:p>
    <w:p w:rsidR="007556AD" w:rsidRPr="007556AD" w:rsidRDefault="001311DD" w:rsidP="007556AD">
      <w:pPr>
        <w:ind w:firstLine="709"/>
        <w:jc w:val="both"/>
        <w:rPr>
          <w:sz w:val="28"/>
          <w:szCs w:val="28"/>
        </w:rPr>
      </w:pPr>
      <w:r w:rsidRPr="007556AD">
        <w:rPr>
          <w:sz w:val="28"/>
          <w:szCs w:val="28"/>
        </w:rPr>
        <w:t>«</w:t>
      </w:r>
      <w:r w:rsidR="007556AD" w:rsidRPr="007556AD">
        <w:rPr>
          <w:sz w:val="28"/>
          <w:szCs w:val="28"/>
        </w:rPr>
        <w:t>9</w:t>
      </w:r>
      <w:r w:rsidRPr="007556AD">
        <w:rPr>
          <w:sz w:val="28"/>
          <w:szCs w:val="28"/>
        </w:rPr>
        <w:t>) </w:t>
      </w:r>
      <w:r w:rsidR="007556AD" w:rsidRPr="007556AD">
        <w:rPr>
          <w:sz w:val="28"/>
          <w:szCs w:val="28"/>
        </w:rPr>
        <w:t>копии актов (проектов актов) об утверждении генеральных планов соответствующих сельских территорий, копии генеральных планов с отраженными в них объектами, предлагаемыми к строительству, реконструкции или капитальному ремонту в рамках проекта, а также мастер-планов развития территорий, содержащих варианты развития соответствующей сельской территории (функциональное зонирование, эскизные планировочные решения) и концепцию наиболее предпочтительного варианта ее развития (при наличии).</w:t>
      </w:r>
    </w:p>
    <w:p w:rsidR="001311DD" w:rsidRPr="007556AD" w:rsidRDefault="007556AD" w:rsidP="007556A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56AD">
        <w:rPr>
          <w:rFonts w:ascii="Times New Roman" w:hAnsi="Times New Roman" w:cs="Times New Roman"/>
          <w:sz w:val="28"/>
          <w:szCs w:val="28"/>
        </w:rPr>
        <w:t xml:space="preserve">В случае отсутствия утвержденных генеральных планов возможно представление копии актов (проектов актов) об утверждении правил землепользования и застройки соответствующих сельских территорий, </w:t>
      </w:r>
      <w:r w:rsidRPr="007556AD">
        <w:rPr>
          <w:rFonts w:ascii="Times New Roman" w:hAnsi="Times New Roman" w:cs="Times New Roman"/>
          <w:sz w:val="28"/>
          <w:szCs w:val="28"/>
        </w:rPr>
        <w:lastRenderedPageBreak/>
        <w:t xml:space="preserve">разработанных в соответствии с требованиями </w:t>
      </w:r>
      <w:hyperlink r:id="rId13">
        <w:r w:rsidRPr="007556AD">
          <w:rPr>
            <w:rFonts w:ascii="Times New Roman" w:hAnsi="Times New Roman" w:cs="Times New Roman"/>
            <w:sz w:val="28"/>
            <w:szCs w:val="28"/>
          </w:rPr>
          <w:t>статей 30</w:t>
        </w:r>
      </w:hyperlink>
      <w:r w:rsidRPr="007556AD">
        <w:rPr>
          <w:rFonts w:ascii="Times New Roman" w:hAnsi="Times New Roman" w:cs="Times New Roman"/>
          <w:sz w:val="28"/>
          <w:szCs w:val="28"/>
        </w:rPr>
        <w:t xml:space="preserve"> - </w:t>
      </w:r>
      <w:hyperlink r:id="rId14">
        <w:r w:rsidRPr="007556AD">
          <w:rPr>
            <w:rFonts w:ascii="Times New Roman" w:hAnsi="Times New Roman" w:cs="Times New Roman"/>
            <w:sz w:val="28"/>
            <w:szCs w:val="28"/>
          </w:rPr>
          <w:t>32</w:t>
        </w:r>
      </w:hyperlink>
      <w:r w:rsidRPr="007556AD">
        <w:rPr>
          <w:rFonts w:ascii="Times New Roman" w:hAnsi="Times New Roman" w:cs="Times New Roman"/>
          <w:sz w:val="28"/>
          <w:szCs w:val="28"/>
        </w:rPr>
        <w:t xml:space="preserve"> Градостроительного Кодекса Российской Федерации, копии карт градостроительного зонирования правил землепользования и застройки с отраженными в них объектами, предлагаемыми к строительству, реконструкции или капита</w:t>
      </w:r>
      <w:r>
        <w:rPr>
          <w:rFonts w:ascii="Times New Roman" w:hAnsi="Times New Roman" w:cs="Times New Roman"/>
          <w:sz w:val="28"/>
          <w:szCs w:val="28"/>
        </w:rPr>
        <w:t>льному ремонту в рамках проекта</w:t>
      </w:r>
      <w:r w:rsidRPr="007556AD">
        <w:rPr>
          <w:rFonts w:ascii="Times New Roman" w:hAnsi="Times New Roman" w:cs="Times New Roman"/>
          <w:sz w:val="28"/>
          <w:szCs w:val="28"/>
        </w:rPr>
        <w:t>;</w:t>
      </w:r>
      <w:r w:rsidR="001311DD" w:rsidRPr="007556AD">
        <w:rPr>
          <w:rFonts w:ascii="Times New Roman" w:hAnsi="Times New Roman" w:cs="Times New Roman"/>
          <w:sz w:val="28"/>
          <w:szCs w:val="28"/>
        </w:rPr>
        <w:t>»</w:t>
      </w:r>
      <w:r>
        <w:rPr>
          <w:rFonts w:ascii="Times New Roman" w:hAnsi="Times New Roman" w:cs="Times New Roman"/>
          <w:sz w:val="28"/>
          <w:szCs w:val="28"/>
        </w:rPr>
        <w:t>;</w:t>
      </w:r>
    </w:p>
    <w:p w:rsidR="00200F02" w:rsidRDefault="007556AD" w:rsidP="00061D70">
      <w:pPr>
        <w:ind w:firstLine="709"/>
        <w:jc w:val="both"/>
        <w:rPr>
          <w:sz w:val="28"/>
          <w:szCs w:val="28"/>
        </w:rPr>
      </w:pPr>
      <w:r w:rsidRPr="00061D70">
        <w:rPr>
          <w:sz w:val="28"/>
          <w:szCs w:val="28"/>
        </w:rPr>
        <w:t>7)</w:t>
      </w:r>
      <w:r w:rsidR="001311DD" w:rsidRPr="00061D70">
        <w:rPr>
          <w:sz w:val="28"/>
          <w:szCs w:val="28"/>
        </w:rPr>
        <w:t> </w:t>
      </w:r>
      <w:r w:rsidR="00200F02">
        <w:rPr>
          <w:sz w:val="28"/>
          <w:szCs w:val="28"/>
        </w:rPr>
        <w:t xml:space="preserve">в </w:t>
      </w:r>
      <w:r w:rsidR="001311DD" w:rsidRPr="00061D70">
        <w:rPr>
          <w:sz w:val="28"/>
          <w:szCs w:val="28"/>
        </w:rPr>
        <w:t>пункт</w:t>
      </w:r>
      <w:r w:rsidR="00200F02">
        <w:rPr>
          <w:sz w:val="28"/>
          <w:szCs w:val="28"/>
        </w:rPr>
        <w:t>е</w:t>
      </w:r>
      <w:r w:rsidR="00061D70" w:rsidRPr="00061D70">
        <w:rPr>
          <w:sz w:val="28"/>
          <w:szCs w:val="28"/>
        </w:rPr>
        <w:t xml:space="preserve"> 7</w:t>
      </w:r>
      <w:r w:rsidR="00200F02">
        <w:rPr>
          <w:sz w:val="28"/>
          <w:szCs w:val="28"/>
        </w:rPr>
        <w:t>:</w:t>
      </w:r>
    </w:p>
    <w:p w:rsidR="00200F02" w:rsidRDefault="00200F02" w:rsidP="00061D70">
      <w:pPr>
        <w:ind w:firstLine="709"/>
        <w:jc w:val="both"/>
        <w:rPr>
          <w:sz w:val="28"/>
          <w:szCs w:val="28"/>
        </w:rPr>
      </w:pPr>
      <w:r>
        <w:rPr>
          <w:sz w:val="28"/>
          <w:szCs w:val="28"/>
        </w:rPr>
        <w:t>а) подпункт 13 признать утратившим силу;</w:t>
      </w:r>
    </w:p>
    <w:p w:rsidR="00061D70" w:rsidRDefault="001311DD" w:rsidP="00061D70">
      <w:pPr>
        <w:ind w:firstLine="709"/>
        <w:jc w:val="both"/>
        <w:rPr>
          <w:sz w:val="28"/>
          <w:szCs w:val="28"/>
        </w:rPr>
      </w:pPr>
      <w:r w:rsidRPr="00061D70">
        <w:rPr>
          <w:sz w:val="28"/>
          <w:szCs w:val="28"/>
        </w:rPr>
        <w:t xml:space="preserve"> </w:t>
      </w:r>
      <w:r w:rsidR="00200F02">
        <w:rPr>
          <w:sz w:val="28"/>
          <w:szCs w:val="28"/>
        </w:rPr>
        <w:t xml:space="preserve">б) </w:t>
      </w:r>
      <w:r w:rsidR="00061D70" w:rsidRPr="00061D70">
        <w:rPr>
          <w:sz w:val="28"/>
          <w:szCs w:val="28"/>
        </w:rPr>
        <w:t>дополнить подпунктами</w:t>
      </w:r>
      <w:r w:rsidRPr="00061D70">
        <w:rPr>
          <w:sz w:val="28"/>
          <w:szCs w:val="28"/>
        </w:rPr>
        <w:t>:</w:t>
      </w:r>
    </w:p>
    <w:p w:rsidR="00061D70" w:rsidRPr="00061D70" w:rsidRDefault="001311DD" w:rsidP="00061D70">
      <w:pPr>
        <w:ind w:firstLine="709"/>
        <w:jc w:val="both"/>
        <w:rPr>
          <w:sz w:val="28"/>
          <w:szCs w:val="28"/>
        </w:rPr>
      </w:pPr>
      <w:r w:rsidRPr="00061D70">
        <w:rPr>
          <w:sz w:val="28"/>
          <w:szCs w:val="28"/>
        </w:rPr>
        <w:t>«</w:t>
      </w:r>
      <w:r w:rsidR="00061D70" w:rsidRPr="00061D70">
        <w:rPr>
          <w:sz w:val="28"/>
          <w:szCs w:val="28"/>
        </w:rPr>
        <w:t>16</w:t>
      </w:r>
      <w:r w:rsidRPr="00061D70">
        <w:rPr>
          <w:sz w:val="28"/>
          <w:szCs w:val="28"/>
        </w:rPr>
        <w:t>) </w:t>
      </w:r>
      <w:r w:rsidR="00061D70" w:rsidRPr="00061D70">
        <w:rPr>
          <w:sz w:val="28"/>
          <w:szCs w:val="28"/>
        </w:rPr>
        <w:t>копии документов, подтверждающие параметры инвестиционных проектов, в рамках которых предусматривается создание рабочих мест в период реализации проекта (за исключением инвестиционных проектов по развитию государственной и муниципальной инфраструктуры) (далее - инвестиционные проекты), находящихся в процессе реализации, либо инвестиционных проектов, начало реализации которых планируется в первый год реализации проекта;</w:t>
      </w:r>
    </w:p>
    <w:p w:rsidR="007142ED" w:rsidRDefault="00061D70" w:rsidP="007142ED">
      <w:pPr>
        <w:ind w:firstLine="709"/>
        <w:jc w:val="both"/>
        <w:rPr>
          <w:sz w:val="28"/>
          <w:szCs w:val="28"/>
        </w:rPr>
      </w:pPr>
      <w:r>
        <w:rPr>
          <w:sz w:val="28"/>
          <w:szCs w:val="28"/>
        </w:rPr>
        <w:t xml:space="preserve"> 17)</w:t>
      </w:r>
      <w:r w:rsidR="007142ED">
        <w:rPr>
          <w:sz w:val="28"/>
          <w:szCs w:val="28"/>
        </w:rPr>
        <w:t xml:space="preserve"> </w:t>
      </w:r>
      <w:r w:rsidR="007142ED" w:rsidRPr="00061D70">
        <w:rPr>
          <w:sz w:val="28"/>
          <w:szCs w:val="28"/>
        </w:rPr>
        <w:t>копии документов органа государственной статистики субъекта Российской Федерации или органа местного самоуправления, подтверждающие численность населения, проживающего на территории реализации проекта, его возрастную и экономическую структуру, данные о среднемесячных располагаемых ресурсах (доходах) домохозяйств на территории реализации проекта и городских домохозяйств субъекта Российской Федерации, подготовленные на основании официальной статистической информации, информации служб содействия занятости населения, социальной защиты населения, расчетной информации, представляемой органами исполнительной власти субъектов Российской Федерации или органами местного самоуправления соответствующей территории, на которой планируется реализация проекта, а также устанавливающие нормативы обеспеченности населения территории реализации проекта услугами объектов инфраструктуры, расположенных (планируемых к созданию) на территории реализации проекта;</w:t>
      </w:r>
      <w:r w:rsidRPr="00061D70">
        <w:rPr>
          <w:sz w:val="28"/>
          <w:szCs w:val="28"/>
        </w:rPr>
        <w:t xml:space="preserve"> </w:t>
      </w:r>
      <w:r w:rsidR="001311DD" w:rsidRPr="00061D70">
        <w:rPr>
          <w:sz w:val="28"/>
          <w:szCs w:val="28"/>
        </w:rPr>
        <w:t>.</w:t>
      </w:r>
    </w:p>
    <w:p w:rsidR="007142ED" w:rsidRPr="00061D70" w:rsidRDefault="007142ED" w:rsidP="007142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Pr="00061D70">
        <w:rPr>
          <w:rFonts w:ascii="Times New Roman" w:hAnsi="Times New Roman" w:cs="Times New Roman"/>
          <w:sz w:val="28"/>
          <w:szCs w:val="28"/>
        </w:rPr>
        <w:t>) копия акта незавершенного строительством объекта, составленного в произвольной форме, подтверждающего технические и стоимостные характеристики объекта незавершенного строительства - в случае финансирования в рамках проекта мероприятий по завершению строительства ранее начатых объектов (за исключением объектов, реализация которых была начата в рамках иных государственных программ Российской Федерации, участником которых не является Министерство сельского хозяйства Российской Федерации);</w:t>
      </w:r>
    </w:p>
    <w:p w:rsidR="007142ED" w:rsidRPr="00061D70" w:rsidRDefault="007142ED" w:rsidP="007142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Pr="00061D70">
        <w:rPr>
          <w:rFonts w:ascii="Times New Roman" w:hAnsi="Times New Roman" w:cs="Times New Roman"/>
          <w:sz w:val="28"/>
          <w:szCs w:val="28"/>
        </w:rPr>
        <w:t xml:space="preserve">) утвержденные государственным или муниципальным заказчиком сметные расчеты, подтверждающие стоимость реализации мероприятий, предусмотренных </w:t>
      </w:r>
      <w:hyperlink r:id="rId15">
        <w:r w:rsidRPr="00200F02">
          <w:rPr>
            <w:rFonts w:ascii="Times New Roman" w:hAnsi="Times New Roman" w:cs="Times New Roman"/>
            <w:sz w:val="28"/>
            <w:szCs w:val="28"/>
          </w:rPr>
          <w:t>абзацем первым пункта 4</w:t>
        </w:r>
      </w:hyperlink>
      <w:r w:rsidRPr="00061D70">
        <w:rPr>
          <w:rFonts w:ascii="Times New Roman" w:hAnsi="Times New Roman" w:cs="Times New Roman"/>
          <w:sz w:val="28"/>
          <w:szCs w:val="28"/>
        </w:rPr>
        <w:t xml:space="preserve"> Правил, а также гарантийное письмо, подписанное руководителем уполномоченного органа исполнительной власти субъекта Российской Федерации или руководителем уполномоченного органа местного самоуправления, подтверждающее реализацию мероприятия без привлечения средств федерального бюджета с разбивкой по годам и приложением копий подтверждающих указанное письмо документов - в случае финансирования в </w:t>
      </w:r>
      <w:r w:rsidRPr="00061D70">
        <w:rPr>
          <w:rFonts w:ascii="Times New Roman" w:hAnsi="Times New Roman" w:cs="Times New Roman"/>
          <w:sz w:val="28"/>
          <w:szCs w:val="28"/>
        </w:rPr>
        <w:lastRenderedPageBreak/>
        <w:t xml:space="preserve">рамках проекта мероприятий, предусмотренных </w:t>
      </w:r>
      <w:hyperlink r:id="rId16">
        <w:r w:rsidRPr="00200F02">
          <w:rPr>
            <w:rFonts w:ascii="Times New Roman" w:hAnsi="Times New Roman" w:cs="Times New Roman"/>
            <w:sz w:val="28"/>
            <w:szCs w:val="28"/>
          </w:rPr>
          <w:t>абзацем первым пункта 4</w:t>
        </w:r>
      </w:hyperlink>
      <w:r w:rsidRPr="00200F02">
        <w:rPr>
          <w:rFonts w:ascii="Times New Roman" w:hAnsi="Times New Roman" w:cs="Times New Roman"/>
          <w:sz w:val="28"/>
          <w:szCs w:val="28"/>
        </w:rPr>
        <w:t xml:space="preserve"> </w:t>
      </w:r>
      <w:r w:rsidRPr="00061D70">
        <w:rPr>
          <w:rFonts w:ascii="Times New Roman" w:hAnsi="Times New Roman" w:cs="Times New Roman"/>
          <w:sz w:val="28"/>
          <w:szCs w:val="28"/>
        </w:rPr>
        <w:t>Правил;</w:t>
      </w:r>
    </w:p>
    <w:p w:rsidR="001311DD" w:rsidRPr="001E43C8" w:rsidRDefault="007142ED" w:rsidP="001E43C8">
      <w:pPr>
        <w:pStyle w:val="ConsPlusNormal"/>
        <w:ind w:firstLine="540"/>
        <w:jc w:val="both"/>
        <w:rPr>
          <w:rFonts w:ascii="Times New Roman" w:hAnsi="Times New Roman" w:cs="Times New Roman"/>
          <w:sz w:val="28"/>
          <w:szCs w:val="28"/>
        </w:rPr>
      </w:pPr>
      <w:bookmarkStart w:id="1" w:name="P77"/>
      <w:bookmarkEnd w:id="1"/>
      <w:r>
        <w:rPr>
          <w:rFonts w:ascii="Times New Roman" w:hAnsi="Times New Roman" w:cs="Times New Roman"/>
          <w:sz w:val="28"/>
          <w:szCs w:val="28"/>
        </w:rPr>
        <w:t>20</w:t>
      </w:r>
      <w:r w:rsidRPr="00061D70">
        <w:rPr>
          <w:rFonts w:ascii="Times New Roman" w:hAnsi="Times New Roman" w:cs="Times New Roman"/>
          <w:sz w:val="28"/>
          <w:szCs w:val="28"/>
        </w:rPr>
        <w:t xml:space="preserve">) письмо уполномоченного органа местного самоуправления, подтверждающее планируемое создание рабочих мест в рамках мероприятий проекта с разбивкой по годам, с приложением копий гарантийных писем хозяйствующих субъектов, копий бизнес-планов, паспортов инвестиционных проектов и иных документов, подтверждающих планируемое создание новых рабочих мест, а также документы, подтверждающие возможность заполнения штатного расписания начиная с первого года функционирования объекта, в соответствии с условием, </w:t>
      </w:r>
      <w:r w:rsidRPr="00200F02">
        <w:rPr>
          <w:rFonts w:ascii="Times New Roman" w:hAnsi="Times New Roman" w:cs="Times New Roman"/>
          <w:sz w:val="28"/>
          <w:szCs w:val="28"/>
        </w:rPr>
        <w:t xml:space="preserve">предусмотренным </w:t>
      </w:r>
      <w:hyperlink r:id="rId17">
        <w:r w:rsidRPr="00200F02">
          <w:rPr>
            <w:rFonts w:ascii="Times New Roman" w:hAnsi="Times New Roman" w:cs="Times New Roman"/>
            <w:sz w:val="28"/>
            <w:szCs w:val="28"/>
          </w:rPr>
          <w:t xml:space="preserve">абзацем третьим подпункта </w:t>
        </w:r>
        <w:r w:rsidR="00200F02">
          <w:rPr>
            <w:rFonts w:ascii="Times New Roman" w:hAnsi="Times New Roman" w:cs="Times New Roman"/>
            <w:sz w:val="28"/>
            <w:szCs w:val="28"/>
          </w:rPr>
          <w:t>«</w:t>
        </w:r>
        <w:r w:rsidRPr="00200F02">
          <w:rPr>
            <w:rFonts w:ascii="Times New Roman" w:hAnsi="Times New Roman" w:cs="Times New Roman"/>
            <w:sz w:val="28"/>
            <w:szCs w:val="28"/>
          </w:rPr>
          <w:t>в</w:t>
        </w:r>
        <w:r w:rsidR="00200F02">
          <w:rPr>
            <w:rFonts w:ascii="Times New Roman" w:hAnsi="Times New Roman" w:cs="Times New Roman"/>
            <w:sz w:val="28"/>
            <w:szCs w:val="28"/>
          </w:rPr>
          <w:t>»</w:t>
        </w:r>
        <w:r w:rsidRPr="00200F02">
          <w:rPr>
            <w:rFonts w:ascii="Times New Roman" w:hAnsi="Times New Roman" w:cs="Times New Roman"/>
            <w:sz w:val="28"/>
            <w:szCs w:val="28"/>
          </w:rPr>
          <w:t xml:space="preserve"> пункта 14</w:t>
        </w:r>
      </w:hyperlink>
      <w:r w:rsidR="001E43C8" w:rsidRPr="00200F02">
        <w:rPr>
          <w:rFonts w:ascii="Times New Roman" w:hAnsi="Times New Roman" w:cs="Times New Roman"/>
          <w:sz w:val="28"/>
          <w:szCs w:val="28"/>
        </w:rPr>
        <w:t xml:space="preserve"> </w:t>
      </w:r>
      <w:r w:rsidR="001E43C8">
        <w:rPr>
          <w:rFonts w:ascii="Times New Roman" w:hAnsi="Times New Roman" w:cs="Times New Roman"/>
          <w:sz w:val="28"/>
          <w:szCs w:val="28"/>
        </w:rPr>
        <w:t>Правил.</w:t>
      </w:r>
      <w:r w:rsidR="001311DD" w:rsidRPr="00061D70">
        <w:rPr>
          <w:sz w:val="28"/>
          <w:szCs w:val="28"/>
        </w:rPr>
        <w:t>».</w:t>
      </w:r>
    </w:p>
    <w:p w:rsidR="002E3ADF" w:rsidRDefault="002E3ADF" w:rsidP="00F856F2">
      <w:pPr>
        <w:autoSpaceDE w:val="0"/>
        <w:autoSpaceDN w:val="0"/>
        <w:jc w:val="both"/>
        <w:rPr>
          <w:sz w:val="28"/>
          <w:szCs w:val="28"/>
        </w:rPr>
      </w:pPr>
    </w:p>
    <w:p w:rsidR="00AD2458" w:rsidRDefault="00AD2458" w:rsidP="00F856F2">
      <w:pPr>
        <w:autoSpaceDE w:val="0"/>
        <w:autoSpaceDN w:val="0"/>
        <w:jc w:val="both"/>
        <w:rPr>
          <w:sz w:val="28"/>
          <w:szCs w:val="28"/>
        </w:rPr>
      </w:pPr>
    </w:p>
    <w:p w:rsidR="00AD2458" w:rsidRDefault="00AD2458" w:rsidP="00F856F2">
      <w:pPr>
        <w:autoSpaceDE w:val="0"/>
        <w:autoSpaceDN w:val="0"/>
        <w:jc w:val="both"/>
        <w:rPr>
          <w:sz w:val="28"/>
          <w:szCs w:val="28"/>
        </w:rPr>
      </w:pPr>
    </w:p>
    <w:p w:rsidR="002D443E" w:rsidRPr="002D443E" w:rsidRDefault="002D443E" w:rsidP="002D443E">
      <w:pPr>
        <w:autoSpaceDE w:val="0"/>
        <w:autoSpaceDN w:val="0"/>
        <w:jc w:val="both"/>
        <w:rPr>
          <w:sz w:val="28"/>
          <w:szCs w:val="28"/>
        </w:rPr>
      </w:pPr>
      <w:r w:rsidRPr="002D443E">
        <w:rPr>
          <w:sz w:val="28"/>
          <w:szCs w:val="28"/>
        </w:rPr>
        <w:t xml:space="preserve">Заместитель Председателя Правительства </w:t>
      </w:r>
    </w:p>
    <w:p w:rsidR="00F856F2" w:rsidRPr="00F856F2" w:rsidRDefault="002D443E" w:rsidP="002D443E">
      <w:pPr>
        <w:autoSpaceDE w:val="0"/>
        <w:autoSpaceDN w:val="0"/>
        <w:jc w:val="both"/>
        <w:rPr>
          <w:rFonts w:eastAsia="Calibri"/>
          <w:sz w:val="23"/>
          <w:szCs w:val="23"/>
        </w:rPr>
      </w:pPr>
      <w:r w:rsidRPr="002D443E">
        <w:rPr>
          <w:sz w:val="28"/>
          <w:szCs w:val="28"/>
        </w:rPr>
        <w:t>Новосибирской области – министр</w:t>
      </w:r>
      <w:r w:rsidRPr="002D443E">
        <w:rPr>
          <w:sz w:val="28"/>
          <w:szCs w:val="28"/>
        </w:rPr>
        <w:tab/>
      </w:r>
      <w:r w:rsidRPr="002D443E">
        <w:rPr>
          <w:sz w:val="28"/>
          <w:szCs w:val="28"/>
        </w:rPr>
        <w:tab/>
      </w:r>
      <w:r w:rsidRPr="002D443E">
        <w:rPr>
          <w:sz w:val="28"/>
          <w:szCs w:val="28"/>
        </w:rPr>
        <w:tab/>
      </w:r>
      <w:r w:rsidRPr="002D443E">
        <w:rPr>
          <w:sz w:val="28"/>
          <w:szCs w:val="28"/>
        </w:rPr>
        <w:tab/>
      </w:r>
      <w:r w:rsidRPr="002D443E">
        <w:rPr>
          <w:sz w:val="28"/>
          <w:szCs w:val="28"/>
        </w:rPr>
        <w:tab/>
        <w:t xml:space="preserve">              </w:t>
      </w:r>
      <w:r>
        <w:rPr>
          <w:sz w:val="28"/>
          <w:szCs w:val="28"/>
        </w:rPr>
        <w:t xml:space="preserve">  Е.М. </w:t>
      </w:r>
      <w:r w:rsidRPr="002D443E">
        <w:rPr>
          <w:sz w:val="28"/>
          <w:szCs w:val="28"/>
        </w:rPr>
        <w:t>Лещенко</w:t>
      </w:r>
      <w:r w:rsidR="00F856F2" w:rsidRPr="00F856F2">
        <w:rPr>
          <w:color w:val="FFFFFF"/>
          <w:sz w:val="28"/>
          <w:szCs w:val="28"/>
        </w:rPr>
        <w:t xml:space="preserve">                                              МЕСТО ДЛЯ ПОДПИ</w:t>
      </w:r>
    </w:p>
    <w:p w:rsidR="00ED5671" w:rsidRDefault="00ED5671" w:rsidP="009C0731">
      <w:pPr>
        <w:autoSpaceDE w:val="0"/>
        <w:autoSpaceDN w:val="0"/>
        <w:adjustRightInd w:val="0"/>
        <w:jc w:val="both"/>
        <w:rPr>
          <w:sz w:val="28"/>
          <w:szCs w:val="28"/>
        </w:rPr>
      </w:pPr>
    </w:p>
    <w:p w:rsidR="003A3B76" w:rsidRPr="00CE1588" w:rsidRDefault="003A3B76" w:rsidP="009C0731">
      <w:pPr>
        <w:autoSpaceDE w:val="0"/>
        <w:autoSpaceDN w:val="0"/>
        <w:adjustRightInd w:val="0"/>
        <w:jc w:val="both"/>
        <w:rPr>
          <w:sz w:val="28"/>
          <w:szCs w:val="28"/>
        </w:rPr>
      </w:pPr>
    </w:p>
    <w:p w:rsidR="001F0E63" w:rsidRPr="00061D70" w:rsidRDefault="001F0E63" w:rsidP="001F0E63">
      <w:pPr>
        <w:rPr>
          <w:sz w:val="28"/>
          <w:szCs w:val="28"/>
        </w:rPr>
      </w:pPr>
    </w:p>
    <w:p w:rsidR="001F0E63" w:rsidRDefault="001F0E63" w:rsidP="001F0E63"/>
    <w:p w:rsidR="001F0E63" w:rsidRPr="00061D70" w:rsidRDefault="001F0E63" w:rsidP="001F0E63">
      <w:pPr>
        <w:rPr>
          <w:sz w:val="28"/>
          <w:szCs w:val="28"/>
        </w:rPr>
      </w:pPr>
    </w:p>
    <w:p w:rsidR="001F0E63" w:rsidRDefault="001F0E63" w:rsidP="001F0E63"/>
    <w:p w:rsidR="001F0E63" w:rsidRDefault="001F0E63" w:rsidP="001F0E63"/>
    <w:p w:rsidR="001F0E63" w:rsidRDefault="001F0E63" w:rsidP="001F0E63"/>
    <w:p w:rsidR="001F0E63" w:rsidRDefault="001F0E63" w:rsidP="001F0E63"/>
    <w:p w:rsidR="001F0E63" w:rsidRDefault="001F0E63" w:rsidP="001F0E63"/>
    <w:p w:rsidR="001F0E63" w:rsidRPr="007556AD" w:rsidRDefault="001F0E63" w:rsidP="001F0E63">
      <w:pPr>
        <w:rPr>
          <w:sz w:val="28"/>
          <w:szCs w:val="28"/>
        </w:rPr>
      </w:pPr>
    </w:p>
    <w:p w:rsidR="001F0E63" w:rsidRDefault="001F0E63" w:rsidP="001F0E63"/>
    <w:p w:rsidR="001F0E63" w:rsidRDefault="001F0E63" w:rsidP="001F0E63"/>
    <w:p w:rsidR="001F0E63" w:rsidRDefault="001F0E63" w:rsidP="001F0E63"/>
    <w:p w:rsidR="001F0E63" w:rsidRDefault="001F0E63" w:rsidP="001F0E63"/>
    <w:p w:rsidR="001F0E63" w:rsidRDefault="001F0E63" w:rsidP="001F0E63"/>
    <w:p w:rsidR="001F0E63" w:rsidRDefault="001F0E63" w:rsidP="001F0E63"/>
    <w:p w:rsidR="001F0E63" w:rsidRDefault="001F0E63" w:rsidP="001F0E63"/>
    <w:p w:rsidR="001F0E63" w:rsidRDefault="001F0E63" w:rsidP="001F0E63"/>
    <w:p w:rsidR="001F0E63" w:rsidRDefault="001F0E63" w:rsidP="001F0E63"/>
    <w:p w:rsidR="001F0E63" w:rsidRDefault="001F0E63" w:rsidP="001F0E63"/>
    <w:p w:rsidR="001F0E63" w:rsidRDefault="001F0E63" w:rsidP="001F0E63"/>
    <w:p w:rsidR="001F0E63" w:rsidRDefault="001F0E63" w:rsidP="001F0E63"/>
    <w:p w:rsidR="001F0E63" w:rsidRDefault="001F0E63" w:rsidP="001F0E63"/>
    <w:p w:rsidR="001F0E63" w:rsidRDefault="001F0E63" w:rsidP="001F0E63"/>
    <w:p w:rsidR="001F0E63" w:rsidRDefault="001F0E63" w:rsidP="001F0E63"/>
    <w:p w:rsidR="001F0E63" w:rsidRDefault="001F0E63" w:rsidP="001F0E63"/>
    <w:p w:rsidR="00AD2458" w:rsidRDefault="00AD2458" w:rsidP="001F0E63">
      <w:pPr>
        <w:rPr>
          <w:sz w:val="20"/>
          <w:szCs w:val="20"/>
        </w:rPr>
      </w:pPr>
    </w:p>
    <w:p w:rsidR="00200F02" w:rsidRDefault="00200F02" w:rsidP="001F0E63">
      <w:pPr>
        <w:rPr>
          <w:sz w:val="20"/>
          <w:szCs w:val="20"/>
        </w:rPr>
      </w:pPr>
    </w:p>
    <w:p w:rsidR="00AD2458" w:rsidRPr="00AD2458" w:rsidRDefault="00AD2458" w:rsidP="001F0E63">
      <w:pPr>
        <w:rPr>
          <w:sz w:val="20"/>
          <w:szCs w:val="20"/>
        </w:rPr>
      </w:pPr>
    </w:p>
    <w:p w:rsidR="00AD2458" w:rsidRPr="00AD2458" w:rsidRDefault="00200F02" w:rsidP="00AD2458">
      <w:pPr>
        <w:rPr>
          <w:sz w:val="20"/>
          <w:szCs w:val="20"/>
        </w:rPr>
      </w:pPr>
      <w:r>
        <w:rPr>
          <w:sz w:val="20"/>
          <w:szCs w:val="20"/>
        </w:rPr>
        <w:t>О.Н. Зеленченко</w:t>
      </w:r>
    </w:p>
    <w:p w:rsidR="009B5355" w:rsidRDefault="00200F02" w:rsidP="00AD2458">
      <w:pPr>
        <w:rPr>
          <w:sz w:val="20"/>
          <w:szCs w:val="20"/>
        </w:rPr>
      </w:pPr>
      <w:r>
        <w:rPr>
          <w:sz w:val="20"/>
          <w:szCs w:val="20"/>
        </w:rPr>
        <w:t>238 65 44</w:t>
      </w:r>
    </w:p>
    <w:sectPr w:rsidR="009B5355" w:rsidSect="00AD2458">
      <w:headerReference w:type="default" r:id="rId18"/>
      <w:pgSz w:w="11906" w:h="16838"/>
      <w:pgMar w:top="1134" w:right="567"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069" w:rsidRDefault="00037069" w:rsidP="00E96A7C">
      <w:r>
        <w:separator/>
      </w:r>
    </w:p>
  </w:endnote>
  <w:endnote w:type="continuationSeparator" w:id="0">
    <w:p w:rsidR="00037069" w:rsidRDefault="00037069" w:rsidP="00E96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069" w:rsidRDefault="00037069" w:rsidP="00E96A7C">
      <w:r>
        <w:separator/>
      </w:r>
    </w:p>
  </w:footnote>
  <w:footnote w:type="continuationSeparator" w:id="0">
    <w:p w:rsidR="00037069" w:rsidRDefault="00037069" w:rsidP="00E96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388169"/>
      <w:docPartObj>
        <w:docPartGallery w:val="Page Numbers (Top of Page)"/>
        <w:docPartUnique/>
      </w:docPartObj>
    </w:sdtPr>
    <w:sdtEndPr/>
    <w:sdtContent>
      <w:p w:rsidR="001F0E63" w:rsidRDefault="001F0E63">
        <w:pPr>
          <w:pStyle w:val="a7"/>
          <w:jc w:val="center"/>
        </w:pPr>
      </w:p>
      <w:p w:rsidR="001F0E63" w:rsidRDefault="00BC313C">
        <w:pPr>
          <w:pStyle w:val="a7"/>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3665B5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5332564"/>
    <w:multiLevelType w:val="hybridMultilevel"/>
    <w:tmpl w:val="D3B4269E"/>
    <w:lvl w:ilvl="0" w:tplc="96A013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330A1B"/>
    <w:multiLevelType w:val="multilevel"/>
    <w:tmpl w:val="E154D3E8"/>
    <w:lvl w:ilvl="0">
      <w:start w:val="1"/>
      <w:numFmt w:val="decimal"/>
      <w:lvlText w:val="%1."/>
      <w:lvlJc w:val="left"/>
      <w:pPr>
        <w:ind w:left="2204" w:hanging="360"/>
      </w:pPr>
      <w:rPr>
        <w:rFonts w:hint="default"/>
      </w:rPr>
    </w:lvl>
    <w:lvl w:ilvl="1">
      <w:start w:val="1"/>
      <w:numFmt w:val="decimal"/>
      <w:isLgl/>
      <w:lvlText w:val="%1.%2."/>
      <w:lvlJc w:val="left"/>
      <w:pPr>
        <w:ind w:left="7950" w:hanging="72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92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284" w:hanging="1440"/>
      </w:pPr>
      <w:rPr>
        <w:rFonts w:hint="default"/>
      </w:rPr>
    </w:lvl>
    <w:lvl w:ilvl="6">
      <w:start w:val="1"/>
      <w:numFmt w:val="decimal"/>
      <w:isLgl/>
      <w:lvlText w:val="%1.%2.%3.%4.%5.%6.%7."/>
      <w:lvlJc w:val="left"/>
      <w:pPr>
        <w:ind w:left="3644" w:hanging="1800"/>
      </w:pPr>
      <w:rPr>
        <w:rFonts w:hint="default"/>
      </w:rPr>
    </w:lvl>
    <w:lvl w:ilvl="7">
      <w:start w:val="1"/>
      <w:numFmt w:val="decimal"/>
      <w:isLgl/>
      <w:lvlText w:val="%1.%2.%3.%4.%5.%6.%7.%8."/>
      <w:lvlJc w:val="left"/>
      <w:pPr>
        <w:ind w:left="3644" w:hanging="1800"/>
      </w:pPr>
      <w:rPr>
        <w:rFonts w:hint="default"/>
      </w:rPr>
    </w:lvl>
    <w:lvl w:ilvl="8">
      <w:start w:val="1"/>
      <w:numFmt w:val="decimal"/>
      <w:isLgl/>
      <w:lvlText w:val="%1.%2.%3.%4.%5.%6.%7.%8.%9."/>
      <w:lvlJc w:val="left"/>
      <w:pPr>
        <w:ind w:left="4004" w:hanging="2160"/>
      </w:pPr>
      <w:rPr>
        <w:rFonts w:hint="default"/>
      </w:rPr>
    </w:lvl>
  </w:abstractNum>
  <w:abstractNum w:abstractNumId="3" w15:restartNumberingAfterBreak="0">
    <w:nsid w:val="413F3EE4"/>
    <w:multiLevelType w:val="hybridMultilevel"/>
    <w:tmpl w:val="879AB9B6"/>
    <w:lvl w:ilvl="0" w:tplc="4E7690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AB82A29"/>
    <w:multiLevelType w:val="hybridMultilevel"/>
    <w:tmpl w:val="07E67976"/>
    <w:lvl w:ilvl="0" w:tplc="2C8A1A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731"/>
    <w:rsid w:val="00002F67"/>
    <w:rsid w:val="000039F1"/>
    <w:rsid w:val="000165D2"/>
    <w:rsid w:val="00017E27"/>
    <w:rsid w:val="00024BA0"/>
    <w:rsid w:val="000272CF"/>
    <w:rsid w:val="00033E69"/>
    <w:rsid w:val="00037069"/>
    <w:rsid w:val="00041842"/>
    <w:rsid w:val="000501E4"/>
    <w:rsid w:val="00061D70"/>
    <w:rsid w:val="00063F11"/>
    <w:rsid w:val="0006667F"/>
    <w:rsid w:val="00074421"/>
    <w:rsid w:val="00087648"/>
    <w:rsid w:val="00090762"/>
    <w:rsid w:val="000A7F49"/>
    <w:rsid w:val="000D1829"/>
    <w:rsid w:val="000D4BD1"/>
    <w:rsid w:val="000D6FC0"/>
    <w:rsid w:val="000D7949"/>
    <w:rsid w:val="000E4E04"/>
    <w:rsid w:val="000F28E0"/>
    <w:rsid w:val="00102D5D"/>
    <w:rsid w:val="00130F9A"/>
    <w:rsid w:val="001311DD"/>
    <w:rsid w:val="0013607D"/>
    <w:rsid w:val="00137543"/>
    <w:rsid w:val="00161C4D"/>
    <w:rsid w:val="001644AC"/>
    <w:rsid w:val="001676D6"/>
    <w:rsid w:val="00174184"/>
    <w:rsid w:val="0018260C"/>
    <w:rsid w:val="00190B91"/>
    <w:rsid w:val="001A10F8"/>
    <w:rsid w:val="001A58D6"/>
    <w:rsid w:val="001B5DA1"/>
    <w:rsid w:val="001D6012"/>
    <w:rsid w:val="001E43C8"/>
    <w:rsid w:val="001F0E63"/>
    <w:rsid w:val="001F7ED4"/>
    <w:rsid w:val="0020081D"/>
    <w:rsid w:val="00200F02"/>
    <w:rsid w:val="00202794"/>
    <w:rsid w:val="00206937"/>
    <w:rsid w:val="00207C27"/>
    <w:rsid w:val="002119A5"/>
    <w:rsid w:val="002147FC"/>
    <w:rsid w:val="00226594"/>
    <w:rsid w:val="00246AD0"/>
    <w:rsid w:val="0025365B"/>
    <w:rsid w:val="00254DD7"/>
    <w:rsid w:val="0029747D"/>
    <w:rsid w:val="002B055E"/>
    <w:rsid w:val="002B51CC"/>
    <w:rsid w:val="002C1898"/>
    <w:rsid w:val="002D0EBE"/>
    <w:rsid w:val="002D443E"/>
    <w:rsid w:val="002E28C5"/>
    <w:rsid w:val="002E3ADF"/>
    <w:rsid w:val="002F2FC2"/>
    <w:rsid w:val="003000E5"/>
    <w:rsid w:val="00302CED"/>
    <w:rsid w:val="003054BD"/>
    <w:rsid w:val="0031046F"/>
    <w:rsid w:val="00321050"/>
    <w:rsid w:val="00321084"/>
    <w:rsid w:val="003213E8"/>
    <w:rsid w:val="0033654D"/>
    <w:rsid w:val="003460A3"/>
    <w:rsid w:val="00347F4D"/>
    <w:rsid w:val="00350C42"/>
    <w:rsid w:val="00351F50"/>
    <w:rsid w:val="00374BE0"/>
    <w:rsid w:val="00377211"/>
    <w:rsid w:val="003828C8"/>
    <w:rsid w:val="00393F49"/>
    <w:rsid w:val="003A3B76"/>
    <w:rsid w:val="003A6E17"/>
    <w:rsid w:val="003C2023"/>
    <w:rsid w:val="003E34D3"/>
    <w:rsid w:val="003F0223"/>
    <w:rsid w:val="003F17F6"/>
    <w:rsid w:val="003F43F8"/>
    <w:rsid w:val="003F6CDC"/>
    <w:rsid w:val="004042E5"/>
    <w:rsid w:val="004112C7"/>
    <w:rsid w:val="0042350F"/>
    <w:rsid w:val="004257FA"/>
    <w:rsid w:val="0043018E"/>
    <w:rsid w:val="0044279B"/>
    <w:rsid w:val="00446BF1"/>
    <w:rsid w:val="00447426"/>
    <w:rsid w:val="00447F5C"/>
    <w:rsid w:val="00451258"/>
    <w:rsid w:val="0045168D"/>
    <w:rsid w:val="00455652"/>
    <w:rsid w:val="0045702F"/>
    <w:rsid w:val="00460217"/>
    <w:rsid w:val="004749E1"/>
    <w:rsid w:val="00475F03"/>
    <w:rsid w:val="00483E5E"/>
    <w:rsid w:val="00484691"/>
    <w:rsid w:val="00486DBA"/>
    <w:rsid w:val="00486F54"/>
    <w:rsid w:val="00492783"/>
    <w:rsid w:val="004A2C7D"/>
    <w:rsid w:val="004A3407"/>
    <w:rsid w:val="004B27F5"/>
    <w:rsid w:val="004D118C"/>
    <w:rsid w:val="004E6428"/>
    <w:rsid w:val="004F2C11"/>
    <w:rsid w:val="00517647"/>
    <w:rsid w:val="00521589"/>
    <w:rsid w:val="00525DC8"/>
    <w:rsid w:val="00530815"/>
    <w:rsid w:val="00533826"/>
    <w:rsid w:val="00537DFB"/>
    <w:rsid w:val="00552818"/>
    <w:rsid w:val="005553F0"/>
    <w:rsid w:val="005635AA"/>
    <w:rsid w:val="005755C1"/>
    <w:rsid w:val="00582DEC"/>
    <w:rsid w:val="00585694"/>
    <w:rsid w:val="005931D6"/>
    <w:rsid w:val="005A2288"/>
    <w:rsid w:val="005B3FB6"/>
    <w:rsid w:val="005C0222"/>
    <w:rsid w:val="005E0199"/>
    <w:rsid w:val="005E21BF"/>
    <w:rsid w:val="005E53A6"/>
    <w:rsid w:val="005E70CF"/>
    <w:rsid w:val="005E7531"/>
    <w:rsid w:val="006112CD"/>
    <w:rsid w:val="006144DB"/>
    <w:rsid w:val="0062476D"/>
    <w:rsid w:val="006249D8"/>
    <w:rsid w:val="00626B53"/>
    <w:rsid w:val="006310EC"/>
    <w:rsid w:val="00635794"/>
    <w:rsid w:val="006511BC"/>
    <w:rsid w:val="00660CFE"/>
    <w:rsid w:val="0066453F"/>
    <w:rsid w:val="0067067F"/>
    <w:rsid w:val="006742F8"/>
    <w:rsid w:val="00690F17"/>
    <w:rsid w:val="0069325D"/>
    <w:rsid w:val="006A1317"/>
    <w:rsid w:val="006A3409"/>
    <w:rsid w:val="006A7E51"/>
    <w:rsid w:val="006B4ED6"/>
    <w:rsid w:val="006C30CC"/>
    <w:rsid w:val="006D0304"/>
    <w:rsid w:val="006E1C6F"/>
    <w:rsid w:val="006F59DE"/>
    <w:rsid w:val="007142ED"/>
    <w:rsid w:val="00714BD8"/>
    <w:rsid w:val="00714C68"/>
    <w:rsid w:val="00723F28"/>
    <w:rsid w:val="00724683"/>
    <w:rsid w:val="00727DCA"/>
    <w:rsid w:val="007303AA"/>
    <w:rsid w:val="007304BC"/>
    <w:rsid w:val="00747896"/>
    <w:rsid w:val="007556AD"/>
    <w:rsid w:val="00756407"/>
    <w:rsid w:val="00757871"/>
    <w:rsid w:val="00763BF5"/>
    <w:rsid w:val="0077375A"/>
    <w:rsid w:val="00776554"/>
    <w:rsid w:val="0077754F"/>
    <w:rsid w:val="00781F49"/>
    <w:rsid w:val="00782168"/>
    <w:rsid w:val="00786061"/>
    <w:rsid w:val="007A1F53"/>
    <w:rsid w:val="007A1FE2"/>
    <w:rsid w:val="007A5D94"/>
    <w:rsid w:val="007D6EE2"/>
    <w:rsid w:val="007D79AA"/>
    <w:rsid w:val="007E04BC"/>
    <w:rsid w:val="00817C03"/>
    <w:rsid w:val="008229C5"/>
    <w:rsid w:val="00823F81"/>
    <w:rsid w:val="008467AE"/>
    <w:rsid w:val="00851F7A"/>
    <w:rsid w:val="008628E6"/>
    <w:rsid w:val="00872BBF"/>
    <w:rsid w:val="00880072"/>
    <w:rsid w:val="0088252A"/>
    <w:rsid w:val="00890355"/>
    <w:rsid w:val="00894F8E"/>
    <w:rsid w:val="0089772E"/>
    <w:rsid w:val="008A17DD"/>
    <w:rsid w:val="008B1F7D"/>
    <w:rsid w:val="008B5144"/>
    <w:rsid w:val="008C3B08"/>
    <w:rsid w:val="008C7387"/>
    <w:rsid w:val="008E0762"/>
    <w:rsid w:val="008E2904"/>
    <w:rsid w:val="008E570D"/>
    <w:rsid w:val="00922705"/>
    <w:rsid w:val="00926281"/>
    <w:rsid w:val="009269F7"/>
    <w:rsid w:val="00950700"/>
    <w:rsid w:val="00957C8B"/>
    <w:rsid w:val="00961F96"/>
    <w:rsid w:val="00970169"/>
    <w:rsid w:val="00973AAC"/>
    <w:rsid w:val="00977D4B"/>
    <w:rsid w:val="009900E0"/>
    <w:rsid w:val="00995A06"/>
    <w:rsid w:val="009A0096"/>
    <w:rsid w:val="009A5609"/>
    <w:rsid w:val="009B3EC5"/>
    <w:rsid w:val="009B5355"/>
    <w:rsid w:val="009C0731"/>
    <w:rsid w:val="009C6DD2"/>
    <w:rsid w:val="009E074D"/>
    <w:rsid w:val="009E5E40"/>
    <w:rsid w:val="00A06DC8"/>
    <w:rsid w:val="00A12CB3"/>
    <w:rsid w:val="00A3426A"/>
    <w:rsid w:val="00A34C90"/>
    <w:rsid w:val="00A34FD9"/>
    <w:rsid w:val="00A507C2"/>
    <w:rsid w:val="00A5369C"/>
    <w:rsid w:val="00A6003A"/>
    <w:rsid w:val="00A633E2"/>
    <w:rsid w:val="00A71EF1"/>
    <w:rsid w:val="00A7201C"/>
    <w:rsid w:val="00A7471E"/>
    <w:rsid w:val="00A80660"/>
    <w:rsid w:val="00A97B94"/>
    <w:rsid w:val="00AB0974"/>
    <w:rsid w:val="00AB0E0C"/>
    <w:rsid w:val="00AB4787"/>
    <w:rsid w:val="00AC345E"/>
    <w:rsid w:val="00AC7650"/>
    <w:rsid w:val="00AD2458"/>
    <w:rsid w:val="00AE04A8"/>
    <w:rsid w:val="00B01D92"/>
    <w:rsid w:val="00B0469A"/>
    <w:rsid w:val="00B13FEA"/>
    <w:rsid w:val="00B151C7"/>
    <w:rsid w:val="00B23C1C"/>
    <w:rsid w:val="00B26004"/>
    <w:rsid w:val="00B313CE"/>
    <w:rsid w:val="00B47BB1"/>
    <w:rsid w:val="00B62C59"/>
    <w:rsid w:val="00B753F3"/>
    <w:rsid w:val="00B800CF"/>
    <w:rsid w:val="00B8345C"/>
    <w:rsid w:val="00B8799A"/>
    <w:rsid w:val="00B90FB4"/>
    <w:rsid w:val="00BA536D"/>
    <w:rsid w:val="00BB5769"/>
    <w:rsid w:val="00BC0202"/>
    <w:rsid w:val="00BC0DF4"/>
    <w:rsid w:val="00BC313C"/>
    <w:rsid w:val="00BC3A24"/>
    <w:rsid w:val="00BE459F"/>
    <w:rsid w:val="00BF689D"/>
    <w:rsid w:val="00C04D6C"/>
    <w:rsid w:val="00C116E6"/>
    <w:rsid w:val="00C22C41"/>
    <w:rsid w:val="00C271F3"/>
    <w:rsid w:val="00C40FFE"/>
    <w:rsid w:val="00C551D0"/>
    <w:rsid w:val="00C57A19"/>
    <w:rsid w:val="00C77026"/>
    <w:rsid w:val="00C81C54"/>
    <w:rsid w:val="00C837A3"/>
    <w:rsid w:val="00C83CB1"/>
    <w:rsid w:val="00C85058"/>
    <w:rsid w:val="00CA358C"/>
    <w:rsid w:val="00CB2B38"/>
    <w:rsid w:val="00CB62B4"/>
    <w:rsid w:val="00CC44DE"/>
    <w:rsid w:val="00CC4AA8"/>
    <w:rsid w:val="00CD4497"/>
    <w:rsid w:val="00CF2C72"/>
    <w:rsid w:val="00CF4C8C"/>
    <w:rsid w:val="00D02609"/>
    <w:rsid w:val="00D039C6"/>
    <w:rsid w:val="00D10309"/>
    <w:rsid w:val="00D27D16"/>
    <w:rsid w:val="00D342C9"/>
    <w:rsid w:val="00D36B7A"/>
    <w:rsid w:val="00D5353B"/>
    <w:rsid w:val="00D53A07"/>
    <w:rsid w:val="00D61FA0"/>
    <w:rsid w:val="00D64AEF"/>
    <w:rsid w:val="00D76006"/>
    <w:rsid w:val="00D800AC"/>
    <w:rsid w:val="00D812C0"/>
    <w:rsid w:val="00D81423"/>
    <w:rsid w:val="00D97C43"/>
    <w:rsid w:val="00DA06A9"/>
    <w:rsid w:val="00DA6817"/>
    <w:rsid w:val="00DB2136"/>
    <w:rsid w:val="00DB391D"/>
    <w:rsid w:val="00DC164F"/>
    <w:rsid w:val="00DC71FD"/>
    <w:rsid w:val="00DD3BAE"/>
    <w:rsid w:val="00DD48EA"/>
    <w:rsid w:val="00DE0592"/>
    <w:rsid w:val="00DE4230"/>
    <w:rsid w:val="00DE546D"/>
    <w:rsid w:val="00E00AAE"/>
    <w:rsid w:val="00E222C2"/>
    <w:rsid w:val="00E344EB"/>
    <w:rsid w:val="00E34D5E"/>
    <w:rsid w:val="00E37DCC"/>
    <w:rsid w:val="00E50D15"/>
    <w:rsid w:val="00E511BB"/>
    <w:rsid w:val="00E66E12"/>
    <w:rsid w:val="00E712B4"/>
    <w:rsid w:val="00E91F12"/>
    <w:rsid w:val="00E965CF"/>
    <w:rsid w:val="00E96A7C"/>
    <w:rsid w:val="00EB1573"/>
    <w:rsid w:val="00EB1D81"/>
    <w:rsid w:val="00EB2DDC"/>
    <w:rsid w:val="00EB2FF6"/>
    <w:rsid w:val="00EB4239"/>
    <w:rsid w:val="00EB5E62"/>
    <w:rsid w:val="00EB5E89"/>
    <w:rsid w:val="00EC0E47"/>
    <w:rsid w:val="00EC174B"/>
    <w:rsid w:val="00EC3853"/>
    <w:rsid w:val="00ED01C7"/>
    <w:rsid w:val="00ED2A56"/>
    <w:rsid w:val="00ED3828"/>
    <w:rsid w:val="00ED3D11"/>
    <w:rsid w:val="00ED4B20"/>
    <w:rsid w:val="00ED5671"/>
    <w:rsid w:val="00EE1783"/>
    <w:rsid w:val="00EF0904"/>
    <w:rsid w:val="00EF1289"/>
    <w:rsid w:val="00EF25A7"/>
    <w:rsid w:val="00F04E1E"/>
    <w:rsid w:val="00F234F8"/>
    <w:rsid w:val="00F85619"/>
    <w:rsid w:val="00F856F2"/>
    <w:rsid w:val="00F96768"/>
    <w:rsid w:val="00FA0C44"/>
    <w:rsid w:val="00FA6327"/>
    <w:rsid w:val="00FB009F"/>
    <w:rsid w:val="00FB4415"/>
    <w:rsid w:val="00FC5A61"/>
    <w:rsid w:val="00FC5ADB"/>
    <w:rsid w:val="00FC6164"/>
    <w:rsid w:val="00FC7A2B"/>
    <w:rsid w:val="00FD0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19E97A1"/>
  <w15:chartTrackingRefBased/>
  <w15:docId w15:val="{143464D3-DF47-49B5-A6E8-F09ACA0C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C0731"/>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9C07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0"/>
    <w:link w:val="a5"/>
    <w:uiPriority w:val="99"/>
    <w:semiHidden/>
    <w:unhideWhenUsed/>
    <w:rsid w:val="00254DD7"/>
    <w:rPr>
      <w:rFonts w:ascii="Segoe UI" w:hAnsi="Segoe UI" w:cs="Segoe UI"/>
      <w:sz w:val="18"/>
      <w:szCs w:val="18"/>
    </w:rPr>
  </w:style>
  <w:style w:type="character" w:customStyle="1" w:styleId="a5">
    <w:name w:val="Текст выноски Знак"/>
    <w:basedOn w:val="a1"/>
    <w:link w:val="a4"/>
    <w:uiPriority w:val="99"/>
    <w:semiHidden/>
    <w:rsid w:val="00254DD7"/>
    <w:rPr>
      <w:rFonts w:ascii="Segoe UI" w:eastAsia="Times New Roman" w:hAnsi="Segoe UI" w:cs="Segoe UI"/>
      <w:sz w:val="18"/>
      <w:szCs w:val="18"/>
      <w:lang w:eastAsia="ru-RU"/>
    </w:rPr>
  </w:style>
  <w:style w:type="table" w:styleId="a6">
    <w:name w:val="Table Grid"/>
    <w:basedOn w:val="a2"/>
    <w:uiPriority w:val="59"/>
    <w:rsid w:val="00393F4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0"/>
    <w:link w:val="a8"/>
    <w:uiPriority w:val="99"/>
    <w:unhideWhenUsed/>
    <w:rsid w:val="00E96A7C"/>
    <w:pPr>
      <w:tabs>
        <w:tab w:val="center" w:pos="4677"/>
        <w:tab w:val="right" w:pos="9355"/>
      </w:tabs>
    </w:pPr>
  </w:style>
  <w:style w:type="character" w:customStyle="1" w:styleId="a8">
    <w:name w:val="Верхний колонтитул Знак"/>
    <w:basedOn w:val="a1"/>
    <w:link w:val="a7"/>
    <w:uiPriority w:val="99"/>
    <w:rsid w:val="00E96A7C"/>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E96A7C"/>
    <w:pPr>
      <w:tabs>
        <w:tab w:val="center" w:pos="4677"/>
        <w:tab w:val="right" w:pos="9355"/>
      </w:tabs>
    </w:pPr>
  </w:style>
  <w:style w:type="character" w:customStyle="1" w:styleId="aa">
    <w:name w:val="Нижний колонтитул Знак"/>
    <w:basedOn w:val="a1"/>
    <w:link w:val="a9"/>
    <w:uiPriority w:val="99"/>
    <w:rsid w:val="00E96A7C"/>
    <w:rPr>
      <w:rFonts w:ascii="Times New Roman" w:eastAsia="Times New Roman" w:hAnsi="Times New Roman" w:cs="Times New Roman"/>
      <w:sz w:val="24"/>
      <w:szCs w:val="24"/>
      <w:lang w:eastAsia="ru-RU"/>
    </w:rPr>
  </w:style>
  <w:style w:type="character" w:styleId="ab">
    <w:name w:val="Hyperlink"/>
    <w:basedOn w:val="a1"/>
    <w:uiPriority w:val="99"/>
    <w:unhideWhenUsed/>
    <w:rsid w:val="00DB2136"/>
    <w:rPr>
      <w:color w:val="0000FF"/>
      <w:u w:val="single"/>
    </w:rPr>
  </w:style>
  <w:style w:type="paragraph" w:customStyle="1" w:styleId="ConsPlusNonformat">
    <w:name w:val="ConsPlusNonformat"/>
    <w:rsid w:val="00ED4B2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List Paragraph"/>
    <w:basedOn w:val="a0"/>
    <w:uiPriority w:val="34"/>
    <w:qFormat/>
    <w:rsid w:val="00E222C2"/>
    <w:pPr>
      <w:ind w:left="720"/>
      <w:contextualSpacing/>
    </w:pPr>
  </w:style>
  <w:style w:type="character" w:styleId="ad">
    <w:name w:val="annotation reference"/>
    <w:basedOn w:val="a1"/>
    <w:uiPriority w:val="99"/>
    <w:semiHidden/>
    <w:unhideWhenUsed/>
    <w:rsid w:val="00DE0592"/>
    <w:rPr>
      <w:sz w:val="16"/>
      <w:szCs w:val="16"/>
    </w:rPr>
  </w:style>
  <w:style w:type="paragraph" w:styleId="ae">
    <w:name w:val="annotation text"/>
    <w:basedOn w:val="a0"/>
    <w:link w:val="af"/>
    <w:uiPriority w:val="99"/>
    <w:semiHidden/>
    <w:unhideWhenUsed/>
    <w:rsid w:val="00DE0592"/>
    <w:rPr>
      <w:sz w:val="20"/>
      <w:szCs w:val="20"/>
    </w:rPr>
  </w:style>
  <w:style w:type="character" w:customStyle="1" w:styleId="af">
    <w:name w:val="Текст примечания Знак"/>
    <w:basedOn w:val="a1"/>
    <w:link w:val="ae"/>
    <w:uiPriority w:val="99"/>
    <w:semiHidden/>
    <w:rsid w:val="00DE0592"/>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DE0592"/>
    <w:rPr>
      <w:b/>
      <w:bCs/>
    </w:rPr>
  </w:style>
  <w:style w:type="character" w:customStyle="1" w:styleId="af1">
    <w:name w:val="Тема примечания Знак"/>
    <w:basedOn w:val="af"/>
    <w:link w:val="af0"/>
    <w:uiPriority w:val="99"/>
    <w:semiHidden/>
    <w:rsid w:val="00DE0592"/>
    <w:rPr>
      <w:rFonts w:ascii="Times New Roman" w:eastAsia="Times New Roman" w:hAnsi="Times New Roman" w:cs="Times New Roman"/>
      <w:b/>
      <w:bCs/>
      <w:sz w:val="20"/>
      <w:szCs w:val="20"/>
      <w:lang w:eastAsia="ru-RU"/>
    </w:rPr>
  </w:style>
  <w:style w:type="paragraph" w:styleId="af2">
    <w:name w:val="Revision"/>
    <w:hidden/>
    <w:uiPriority w:val="99"/>
    <w:semiHidden/>
    <w:rsid w:val="00DE0592"/>
    <w:pPr>
      <w:spacing w:after="0"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4B27F5"/>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9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66FF62DFBC8ED3EFBEDC3E3C2D88BC199E1229E2376CD8024E6D7819F8CA6B6E63A9D8E59D34935627D3EADF70C8F7F68C6B79E77EA7E81DmCwB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6FF62DFBC8ED3EFBEDC3E3C2D88BC199E1227E13F6ED8024E6D7819F8CA6B6E63A9D8E5993D975B7789FADB399CF9E98F7367E360A7mEwBF" TargetMode="External"/><Relationship Id="rId17" Type="http://schemas.openxmlformats.org/officeDocument/2006/relationships/hyperlink" Target="consultantplus://offline/ref=66FF62DFBC8ED3EFBEDC3E3C2D88BC199E1529E0366DD8024E6D7819F8CA6B6E63A9D8E69D339653288CEFCA6190FBF491757FFF62A5EAm1wCF" TargetMode="External"/><Relationship Id="rId2" Type="http://schemas.openxmlformats.org/officeDocument/2006/relationships/numbering" Target="numbering.xml"/><Relationship Id="rId16" Type="http://schemas.openxmlformats.org/officeDocument/2006/relationships/hyperlink" Target="consultantplus://offline/ref=66FF62DFBC8ED3EFBEDC3E3C2D88BC199E1529E0366DD8024E6D7819F8CA6B6E63A9D8E69D329F57288CEFCA6190FBF491757FFF62A5EAm1wC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6FF62DFBC8ED3EFBEDC3E3C2D88BC199E1227E13F6ED8024E6D7819F8CA6B6E63A9D8E5993C905B7789FADB399CF9E98F7367E360A7mEwBF" TargetMode="External"/><Relationship Id="rId5" Type="http://schemas.openxmlformats.org/officeDocument/2006/relationships/webSettings" Target="webSettings.xml"/><Relationship Id="rId15" Type="http://schemas.openxmlformats.org/officeDocument/2006/relationships/hyperlink" Target="consultantplus://offline/ref=66FF62DFBC8ED3EFBEDC3E3C2D88BC199E1529E0366DD8024E6D7819F8CA6B6E63A9D8E69D329F57288CEFCA6190FBF491757FFF62A5EAm1wCF" TargetMode="External"/><Relationship Id="rId10" Type="http://schemas.openxmlformats.org/officeDocument/2006/relationships/hyperlink" Target="consultantplus://offline/ref=66FF62DFBC8ED3EFBEDC3E3C2D88BC199E172AE33F6FD8024E6D7819F8CA6B6E71A980E99C37895025C6BC8E36m9wE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6FF62DFBC8ED3EFBEDC3E3C2D88BC199E1429E33C68D8024E6D7819F8CA6B6E71A980E99C37895025C6BC8E36m9wEF" TargetMode="External"/><Relationship Id="rId14" Type="http://schemas.openxmlformats.org/officeDocument/2006/relationships/hyperlink" Target="consultantplus://offline/ref=66FF62DFBC8ED3EFBEDC3E3C2D88BC199E1229E2376CD8024E6D7819F8CA6B6E63A9D8E59D34925123D3EADF70C8F7F68C6B79E77EA7E81DmCw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4FF2D-EA2E-4FDF-A00F-B3B3054C6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1430</TotalTime>
  <Pages>4</Pages>
  <Words>1481</Words>
  <Characters>8443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Кириенко Марина Анатольевна</dc:creator>
  <cp:keywords/>
  <dc:description/>
  <cp:lastModifiedBy>Зеленченко Ольга Николаевна</cp:lastModifiedBy>
  <cp:revision>43</cp:revision>
  <cp:lastPrinted>2021-02-15T08:06:00Z</cp:lastPrinted>
  <dcterms:created xsi:type="dcterms:W3CDTF">2020-10-27T03:02:00Z</dcterms:created>
  <dcterms:modified xsi:type="dcterms:W3CDTF">2023-06-16T04:37:00Z</dcterms:modified>
</cp:coreProperties>
</file>