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AF" w:rsidRPr="00417F27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Проект</w:t>
      </w:r>
    </w:p>
    <w:p w:rsidR="00BE28C5" w:rsidRPr="00417F27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постановления Правительства</w:t>
      </w:r>
    </w:p>
    <w:p w:rsidR="00BE28C5" w:rsidRDefault="00BE28C5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Новосибирской области</w:t>
      </w:r>
    </w:p>
    <w:p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B4300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B4300" w:rsidRPr="00417F27" w:rsidRDefault="007B4300" w:rsidP="007B4300">
      <w:pPr>
        <w:widowControl w:val="0"/>
        <w:spacing w:after="0" w:line="240" w:lineRule="auto"/>
        <w:ind w:left="5670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C46A44" w:rsidRDefault="00BE28C5" w:rsidP="006B383D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О внесении изменений в постановлени</w:t>
      </w:r>
      <w:r w:rsidR="00592A08">
        <w:rPr>
          <w:rFonts w:ascii="Times New Roman" w:hAnsi="Times New Roman" w:cs="Times New Roman"/>
          <w:kern w:val="2"/>
          <w:sz w:val="28"/>
          <w:szCs w:val="28"/>
        </w:rPr>
        <w:t xml:space="preserve">е 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Правительства </w:t>
      </w:r>
    </w:p>
    <w:p w:rsidR="00BE28C5" w:rsidRPr="00417F27" w:rsidRDefault="00BE28C5" w:rsidP="007259CC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17F27">
        <w:rPr>
          <w:rFonts w:ascii="Times New Roman" w:hAnsi="Times New Roman" w:cs="Times New Roman"/>
          <w:kern w:val="2"/>
          <w:sz w:val="28"/>
          <w:szCs w:val="28"/>
        </w:rPr>
        <w:t>Новосибирской области</w:t>
      </w:r>
      <w:r w:rsidR="00592A08">
        <w:rPr>
          <w:rFonts w:ascii="Times New Roman" w:hAnsi="Times New Roman" w:cs="Times New Roman"/>
          <w:kern w:val="2"/>
          <w:sz w:val="28"/>
          <w:szCs w:val="28"/>
        </w:rPr>
        <w:t xml:space="preserve"> от 07.04.2016 № 97-п </w:t>
      </w:r>
    </w:p>
    <w:p w:rsidR="00BE28C5" w:rsidRPr="00417F27" w:rsidRDefault="00BE28C5" w:rsidP="006B383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E28C5" w:rsidRPr="00417F27" w:rsidRDefault="00BE28C5" w:rsidP="006B383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BE28C5" w:rsidRPr="00417F27" w:rsidRDefault="00BE28C5" w:rsidP="00746C3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92A08">
        <w:rPr>
          <w:rFonts w:ascii="Times New Roman" w:hAnsi="Times New Roman" w:cs="Times New Roman"/>
          <w:kern w:val="2"/>
          <w:sz w:val="28"/>
          <w:szCs w:val="28"/>
        </w:rPr>
        <w:t>Правительство Новосибирской области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17F27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r w:rsidRPr="00145E00">
        <w:rPr>
          <w:rFonts w:ascii="Times New Roman" w:hAnsi="Times New Roman" w:cs="Times New Roman"/>
          <w:b/>
          <w:kern w:val="2"/>
          <w:sz w:val="28"/>
          <w:szCs w:val="28"/>
        </w:rPr>
        <w:t> </w:t>
      </w:r>
      <w:r w:rsidRPr="00417F27">
        <w:rPr>
          <w:rFonts w:ascii="Times New Roman" w:hAnsi="Times New Roman" w:cs="Times New Roman"/>
          <w:b/>
          <w:kern w:val="2"/>
          <w:sz w:val="28"/>
          <w:szCs w:val="28"/>
        </w:rPr>
        <w:t>о с </w:t>
      </w:r>
      <w:proofErr w:type="gramStart"/>
      <w:r w:rsidRPr="00417F27">
        <w:rPr>
          <w:rFonts w:ascii="Times New Roman" w:hAnsi="Times New Roman" w:cs="Times New Roman"/>
          <w:b/>
          <w:kern w:val="2"/>
          <w:sz w:val="28"/>
          <w:szCs w:val="28"/>
        </w:rPr>
        <w:t>т</w:t>
      </w:r>
      <w:proofErr w:type="gramEnd"/>
      <w:r w:rsidRPr="00417F27">
        <w:rPr>
          <w:rFonts w:ascii="Times New Roman" w:hAnsi="Times New Roman" w:cs="Times New Roman"/>
          <w:b/>
          <w:kern w:val="2"/>
          <w:sz w:val="28"/>
          <w:szCs w:val="28"/>
        </w:rPr>
        <w:t> а н о в л я е т</w:t>
      </w:r>
      <w:r w:rsidRPr="00417F27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F1327F" w:rsidRDefault="00BE28C5" w:rsidP="00F13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92A08">
        <w:rPr>
          <w:rFonts w:ascii="Times New Roman" w:hAnsi="Times New Roman" w:cs="Times New Roman"/>
          <w:kern w:val="2"/>
          <w:sz w:val="28"/>
          <w:szCs w:val="28"/>
        </w:rPr>
        <w:t>Внести в постановление Правительства Новосибирской области от 07.04.2016 № 97-п «О мерах по реализации отдельных положений Федерального закона от 21.07.2005 № 115-ФЗ «</w:t>
      </w:r>
      <w:r w:rsidR="000F59CA" w:rsidRPr="00592A08">
        <w:rPr>
          <w:rFonts w:ascii="Times New Roman" w:hAnsi="Times New Roman" w:cs="Times New Roman"/>
          <w:kern w:val="2"/>
          <w:sz w:val="28"/>
          <w:szCs w:val="28"/>
        </w:rPr>
        <w:t>О концессионных соглашениях» на </w:t>
      </w:r>
      <w:r w:rsidRPr="00592A08">
        <w:rPr>
          <w:rFonts w:ascii="Times New Roman" w:hAnsi="Times New Roman" w:cs="Times New Roman"/>
          <w:kern w:val="2"/>
          <w:sz w:val="28"/>
          <w:szCs w:val="28"/>
        </w:rPr>
        <w:t>территории Новосибирской области» следующие изменения:</w:t>
      </w:r>
    </w:p>
    <w:p w:rsidR="007259CC" w:rsidRDefault="007259CC" w:rsidP="00F1327F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</w:t>
      </w:r>
      <w:r w:rsidR="00F1327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92A08" w:rsidRPr="00F1327F">
        <w:rPr>
          <w:rFonts w:ascii="Times New Roman" w:hAnsi="Times New Roman" w:cs="Times New Roman"/>
          <w:kern w:val="2"/>
          <w:sz w:val="28"/>
          <w:szCs w:val="28"/>
        </w:rPr>
        <w:t>преамбул</w:t>
      </w:r>
      <w:r w:rsidR="00F1327F">
        <w:rPr>
          <w:rFonts w:ascii="Times New Roman" w:hAnsi="Times New Roman" w:cs="Times New Roman"/>
          <w:kern w:val="2"/>
          <w:sz w:val="28"/>
          <w:szCs w:val="28"/>
        </w:rPr>
        <w:t>е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  <w:r w:rsidR="00F1327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592A08" w:rsidRPr="009C29DB" w:rsidRDefault="007259CC" w:rsidP="00483D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592A08" w:rsidRPr="009C29DB">
        <w:rPr>
          <w:rFonts w:ascii="Times New Roman" w:hAnsi="Times New Roman" w:cs="Times New Roman"/>
          <w:kern w:val="2"/>
          <w:sz w:val="28"/>
          <w:szCs w:val="28"/>
        </w:rPr>
        <w:t>после слов «О концессионных соглашениях» дополнить словами «,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92A08" w:rsidRPr="009C29DB">
        <w:rPr>
          <w:rFonts w:ascii="Times New Roman" w:hAnsi="Times New Roman" w:cs="Times New Roman"/>
          <w:kern w:val="2"/>
          <w:sz w:val="28"/>
          <w:szCs w:val="28"/>
        </w:rPr>
        <w:t>статьей 33 Закона Новосибирской области от 06.07.2018 № 271-ОЗ «Об управлении и распоряжении государственной собственностью Новосибирской области»;</w:t>
      </w:r>
    </w:p>
    <w:p w:rsidR="00592A08" w:rsidRDefault="007259CC" w:rsidP="00483DA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2) </w:t>
      </w:r>
      <w:r w:rsidR="00592A08">
        <w:rPr>
          <w:rFonts w:ascii="Times New Roman" w:hAnsi="Times New Roman" w:cs="Times New Roman"/>
          <w:kern w:val="2"/>
          <w:sz w:val="28"/>
          <w:szCs w:val="28"/>
        </w:rPr>
        <w:t>после слов «органов исполнительной» дополнить словами «и </w:t>
      </w:r>
      <w:r>
        <w:rPr>
          <w:rFonts w:ascii="Times New Roman" w:hAnsi="Times New Roman" w:cs="Times New Roman"/>
          <w:kern w:val="2"/>
          <w:sz w:val="28"/>
          <w:szCs w:val="28"/>
        </w:rPr>
        <w:t>законодательной (</w:t>
      </w:r>
      <w:r w:rsidR="00592A08">
        <w:rPr>
          <w:rFonts w:ascii="Times New Roman" w:hAnsi="Times New Roman" w:cs="Times New Roman"/>
          <w:kern w:val="2"/>
          <w:sz w:val="28"/>
          <w:szCs w:val="28"/>
        </w:rPr>
        <w:t>представительной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  <w:r w:rsidR="00592A08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F1327F" w:rsidRDefault="00C241EA" w:rsidP="00F1327F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</w:t>
      </w:r>
      <w:r w:rsidR="00BE28C5" w:rsidRPr="00417F27">
        <w:rPr>
          <w:rFonts w:ascii="Times New Roman" w:hAnsi="Times New Roman" w:cs="Times New Roman"/>
          <w:kern w:val="2"/>
          <w:sz w:val="28"/>
          <w:szCs w:val="28"/>
        </w:rPr>
        <w:t xml:space="preserve"> Порядке рассмотрения предложения лица, выступившего с инициативой заключения концессионного соглашения:</w:t>
      </w:r>
    </w:p>
    <w:p w:rsidR="00F1327F" w:rsidRDefault="00F1327F" w:rsidP="00F1327F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r w:rsidR="00A92E06" w:rsidRPr="00F1327F">
        <w:rPr>
          <w:rFonts w:ascii="Times New Roman" w:hAnsi="Times New Roman" w:cs="Times New Roman"/>
          <w:kern w:val="2"/>
          <w:sz w:val="28"/>
          <w:szCs w:val="28"/>
        </w:rPr>
        <w:t>пункт</w:t>
      </w:r>
      <w:r>
        <w:rPr>
          <w:rFonts w:ascii="Times New Roman" w:hAnsi="Times New Roman" w:cs="Times New Roman"/>
          <w:kern w:val="2"/>
          <w:sz w:val="28"/>
          <w:szCs w:val="28"/>
        </w:rPr>
        <w:t>е</w:t>
      </w:r>
      <w:r w:rsidR="00A92E06" w:rsidRPr="00F1327F">
        <w:rPr>
          <w:rFonts w:ascii="Times New Roman" w:hAnsi="Times New Roman" w:cs="Times New Roman"/>
          <w:kern w:val="2"/>
          <w:sz w:val="28"/>
          <w:szCs w:val="28"/>
        </w:rPr>
        <w:t xml:space="preserve"> 1 после слов «объект которого находится» дополнить словами «или будет находиться»;</w:t>
      </w:r>
    </w:p>
    <w:p w:rsidR="009C3F1F" w:rsidRDefault="009C3F1F" w:rsidP="00F1327F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327F">
        <w:rPr>
          <w:rFonts w:ascii="Times New Roman" w:hAnsi="Times New Roman" w:cs="Times New Roman"/>
          <w:kern w:val="2"/>
          <w:sz w:val="28"/>
          <w:szCs w:val="28"/>
        </w:rPr>
        <w:t xml:space="preserve">в пункте 2.1 слово </w:t>
      </w:r>
      <w:r w:rsidR="00F1327F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>рабочих</w:t>
      </w:r>
      <w:r w:rsidR="00F1327F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 xml:space="preserve"> заменить </w:t>
      </w:r>
      <w:r w:rsidR="00F1327F">
        <w:rPr>
          <w:rFonts w:ascii="Times New Roman" w:hAnsi="Times New Roman" w:cs="Times New Roman"/>
          <w:kern w:val="2"/>
          <w:sz w:val="28"/>
          <w:szCs w:val="28"/>
        </w:rPr>
        <w:t xml:space="preserve">словом 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>«календарных»;</w:t>
      </w:r>
    </w:p>
    <w:p w:rsidR="00F1327F" w:rsidRDefault="00F1327F" w:rsidP="00F1327F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пункт 4 изложить в следующей редакции:</w:t>
      </w:r>
    </w:p>
    <w:p w:rsidR="00F1327F" w:rsidRDefault="00F1327F" w:rsidP="00F13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>4. Уполномоченный орган в течение пяти календарных дней со дня поступления предложения о заключении концессионного соглашения направляет в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59200B">
        <w:rPr>
          <w:rFonts w:ascii="Times New Roman" w:hAnsi="Times New Roman" w:cs="Times New Roman"/>
          <w:kern w:val="2"/>
          <w:sz w:val="28"/>
          <w:szCs w:val="28"/>
        </w:rPr>
        <w:t>департамент имущества и земельных отношений Новосибирской области</w:t>
      </w:r>
      <w:r w:rsidR="00255183">
        <w:rPr>
          <w:rFonts w:ascii="Times New Roman" w:hAnsi="Times New Roman" w:cs="Times New Roman"/>
          <w:kern w:val="2"/>
          <w:sz w:val="28"/>
          <w:szCs w:val="28"/>
        </w:rPr>
        <w:t xml:space="preserve"> (далее – ДИиЗО НСО)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 xml:space="preserve"> и ОМСУ НСО в соответствии с территориальной принадлежностью объекта (объектов) концессионного соглашения и в ОИОГВ НСО, наделенный специальной компетенцией в установленной федеральным законодательством и законодательством Новосибирской области сфере деятельности</w:t>
      </w:r>
      <w:r w:rsidR="00FC4E90">
        <w:rPr>
          <w:rFonts w:ascii="Times New Roman" w:hAnsi="Times New Roman" w:cs="Times New Roman"/>
          <w:kern w:val="2"/>
          <w:sz w:val="28"/>
          <w:szCs w:val="28"/>
        </w:rPr>
        <w:t>, в которой планируется реализация концессионного соглашения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 xml:space="preserve"> (далее – профильный ОИОГВ НСО), поступившее предложение и</w:t>
      </w:r>
      <w:r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 xml:space="preserve">проект концессионного соглашения для предварительного рассмотрения. В течение десяти календарных дней </w:t>
      </w:r>
      <w:r w:rsidR="00255183">
        <w:rPr>
          <w:rFonts w:ascii="Times New Roman" w:hAnsi="Times New Roman" w:cs="Times New Roman"/>
          <w:kern w:val="2"/>
          <w:sz w:val="28"/>
          <w:szCs w:val="28"/>
        </w:rPr>
        <w:t xml:space="preserve">со дня 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 xml:space="preserve">поступления указанных документов </w:t>
      </w:r>
      <w:r w:rsidR="00255183">
        <w:rPr>
          <w:rFonts w:ascii="Times New Roman" w:hAnsi="Times New Roman" w:cs="Times New Roman"/>
          <w:kern w:val="2"/>
          <w:sz w:val="28"/>
          <w:szCs w:val="28"/>
        </w:rPr>
        <w:t xml:space="preserve">ДИиЗО НСО, 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>ОИОГВ НСО направляют, ОМСУ НСО вправе направить в адрес уполномоченного органа информацию о целесообразности (нецелесообразности) заключения концессионного соглашения или о</w:t>
      </w:r>
      <w:r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>целесообразности заключения концессионного соглашения в случае выполнения корректировки условий концессионного соглашения.</w:t>
      </w:r>
      <w:r>
        <w:rPr>
          <w:rFonts w:ascii="Times New Roman" w:hAnsi="Times New Roman" w:cs="Times New Roman"/>
          <w:kern w:val="2"/>
          <w:sz w:val="28"/>
          <w:szCs w:val="28"/>
        </w:rPr>
        <w:t>»;</w:t>
      </w:r>
    </w:p>
    <w:p w:rsidR="00F1327F" w:rsidRDefault="00F1327F" w:rsidP="00F1327F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в пункте 5 слово «соответствующие» заменить словом «профильные»;</w:t>
      </w:r>
    </w:p>
    <w:p w:rsidR="00F1327F" w:rsidRDefault="00F1327F" w:rsidP="00F1327F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дополнить пунктом 10.1 следующего содержания:</w:t>
      </w:r>
    </w:p>
    <w:p w:rsidR="00F1327F" w:rsidRDefault="00F1327F" w:rsidP="00F13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>10.1. В случае принятия уполномоченным органом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уполномоченный орган в течение трех рабочих дней со дня принятия такого решения направляет копию предложения о заключении концессионного соглашения в профильный ОИОГВ НСО</w:t>
      </w:r>
      <w:r w:rsidR="00BE6A1F">
        <w:rPr>
          <w:rFonts w:ascii="Times New Roman" w:hAnsi="Times New Roman" w:cs="Times New Roman"/>
          <w:kern w:val="2"/>
          <w:sz w:val="28"/>
          <w:szCs w:val="28"/>
        </w:rPr>
        <w:t xml:space="preserve">. При этом уполномоченный орган осуществляет согласование </w:t>
      </w:r>
      <w:r w:rsidR="00FC4E90">
        <w:rPr>
          <w:rFonts w:ascii="Times New Roman" w:hAnsi="Times New Roman" w:cs="Times New Roman"/>
          <w:kern w:val="2"/>
          <w:sz w:val="28"/>
          <w:szCs w:val="28"/>
        </w:rPr>
        <w:t>направляемого проекта концессионного соглашения в составе предложения в части обоснования выбора формы реализации проекта и финансовой нагрузки на областной бюджет Новосибирской области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F1327F" w:rsidRDefault="00F1327F" w:rsidP="00F13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327F">
        <w:rPr>
          <w:rFonts w:ascii="Times New Roman" w:hAnsi="Times New Roman" w:cs="Times New Roman"/>
          <w:kern w:val="2"/>
          <w:sz w:val="28"/>
          <w:szCs w:val="28"/>
        </w:rPr>
        <w:t>Профильный ОИОГВ НСО направляет копию предложения о заключении концессионного соглашения на рассмотрение в Законодательное Собрание Новосибирской области с приложением справки,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содержащей следующие сведения:</w:t>
      </w:r>
    </w:p>
    <w:p w:rsidR="00F1327F" w:rsidRPr="00DF0553" w:rsidRDefault="00F1327F" w:rsidP="00DF0553">
      <w:pPr>
        <w:pStyle w:val="a3"/>
        <w:widowControl w:val="0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предполагаемый объем инвестиций в создание и (или) реконструкцию объекта концессионного соглашения;</w:t>
      </w:r>
    </w:p>
    <w:p w:rsidR="00DF0553" w:rsidRDefault="00F1327F" w:rsidP="00DF055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срок концессионного соглашения, в том числе срок окупаемости предполагаемых инвестиций;</w:t>
      </w:r>
    </w:p>
    <w:p w:rsidR="00F1327F" w:rsidRPr="00DF0553" w:rsidRDefault="00F1327F" w:rsidP="00DF0553">
      <w:pPr>
        <w:pStyle w:val="a3"/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объем производства товаров, выполнения работ, оказания услуг и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F0553">
        <w:rPr>
          <w:rFonts w:ascii="Times New Roman" w:hAnsi="Times New Roman" w:cs="Times New Roman"/>
          <w:kern w:val="2"/>
          <w:sz w:val="28"/>
          <w:szCs w:val="28"/>
        </w:rPr>
        <w:t>предельные цены (тарифы) на производимые товары, выполняемые услуги, надбавки к ценам (тарифам) при осуществлении деятельности, предусмотренной концессионным соглашением.</w:t>
      </w:r>
    </w:p>
    <w:p w:rsidR="00DF0553" w:rsidRDefault="00F1327F" w:rsidP="00DF05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1327F">
        <w:rPr>
          <w:rFonts w:ascii="Times New Roman" w:hAnsi="Times New Roman" w:cs="Times New Roman"/>
          <w:kern w:val="2"/>
          <w:sz w:val="28"/>
          <w:szCs w:val="28"/>
        </w:rPr>
        <w:t>Направляемый профильным ОИОГВ НСО проект концессионного соглашения в составе предложения о заключении концессионного соглашения в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>Законодательное Собрание Новосибирской области подлежит согласованию в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F1327F">
        <w:rPr>
          <w:rFonts w:ascii="Times New Roman" w:hAnsi="Times New Roman" w:cs="Times New Roman"/>
          <w:kern w:val="2"/>
          <w:sz w:val="28"/>
          <w:szCs w:val="28"/>
        </w:rPr>
        <w:t xml:space="preserve">следующем порядке: </w:t>
      </w:r>
    </w:p>
    <w:p w:rsidR="00DF0553" w:rsidRDefault="00F1327F" w:rsidP="00E6306B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министерство финансов и налоговой политики Новосибирской области в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F0553">
        <w:rPr>
          <w:rFonts w:ascii="Times New Roman" w:hAnsi="Times New Roman" w:cs="Times New Roman"/>
          <w:kern w:val="2"/>
          <w:sz w:val="28"/>
          <w:szCs w:val="28"/>
        </w:rPr>
        <w:t>срок, не превышающий 5 рабочих дней с даты получения проекта концессионного соглашения, согласовывает указанный проект в части обоснования возможности принятия Новосибирской областью расходных обязательств;</w:t>
      </w:r>
    </w:p>
    <w:p w:rsidR="00DF0553" w:rsidRDefault="00F1327F" w:rsidP="000D7067">
      <w:pPr>
        <w:pStyle w:val="a3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министерство юстиции Новосибирской области в срок, не превышающий 14 рабочих дней с даты получения проекта концессионного соглашения, согласовывает указанный проект в части проведения юридической экспертизы условий проекта концессионного соглашения (объема прав и обязанностей сторон, распределения рисков для сторон концессионного соглашения)</w:t>
      </w:r>
      <w:r w:rsidR="00E30A3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F1327F" w:rsidRDefault="00DF0553" w:rsidP="00F1327F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пункт 11 изложить в следующей редакции: </w:t>
      </w:r>
    </w:p>
    <w:p w:rsidR="00DF0553" w:rsidRDefault="00DF0553" w:rsidP="00DF05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DF0553">
        <w:rPr>
          <w:rFonts w:ascii="Times New Roman" w:hAnsi="Times New Roman" w:cs="Times New Roman"/>
          <w:kern w:val="2"/>
          <w:sz w:val="28"/>
          <w:szCs w:val="28"/>
        </w:rPr>
        <w:t>11. В случае принятия решения о возможности заключения концессионного соглашения на иных условиях, чем предложено инициатором заключения соглашения, уполномоченный орган организует заседание рабочей группы с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F0553">
        <w:rPr>
          <w:rFonts w:ascii="Times New Roman" w:hAnsi="Times New Roman" w:cs="Times New Roman"/>
          <w:kern w:val="2"/>
          <w:sz w:val="28"/>
          <w:szCs w:val="28"/>
        </w:rPr>
        <w:t xml:space="preserve">участием инициатора заключения концессионного соглашения в целях обсуждения условий концессионного соглашения и их согласования по результатам переговоров. Результат переговоров оформляется протоколом, который </w:t>
      </w:r>
      <w:r w:rsidRPr="00DF0553">
        <w:rPr>
          <w:rFonts w:ascii="Times New Roman" w:hAnsi="Times New Roman" w:cs="Times New Roman"/>
          <w:kern w:val="2"/>
          <w:sz w:val="28"/>
          <w:szCs w:val="28"/>
        </w:rPr>
        <w:lastRenderedPageBreak/>
        <w:t>направляется в течение трех рабочих дней инициатору заключения концессионного соглашения.</w:t>
      </w:r>
    </w:p>
    <w:p w:rsidR="00DF0553" w:rsidRDefault="00DF0553" w:rsidP="00DF05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По результатам переговоров инициатор заключения концессионного соглашения представляет в уполномоченный орган проект концессионного соглашения с внесенными изменениями, который подлежит рассмотрению уполномочен</w:t>
      </w:r>
      <w:r>
        <w:rPr>
          <w:rFonts w:ascii="Times New Roman" w:hAnsi="Times New Roman" w:cs="Times New Roman"/>
          <w:kern w:val="2"/>
          <w:sz w:val="28"/>
          <w:szCs w:val="28"/>
        </w:rPr>
        <w:t>ным органом в трехдневный срок.</w:t>
      </w:r>
    </w:p>
    <w:p w:rsidR="00DF0553" w:rsidRDefault="00DF0553" w:rsidP="00DF05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По результатам рассмотрения уполномоченный орган принимает решение о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F0553">
        <w:rPr>
          <w:rFonts w:ascii="Times New Roman" w:hAnsi="Times New Roman" w:cs="Times New Roman"/>
          <w:kern w:val="2"/>
          <w:sz w:val="28"/>
          <w:szCs w:val="28"/>
        </w:rPr>
        <w:t>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и в течение трех рабочих дней со дня принятия такого решения направляет копию предложения о заключении концессионного сог</w:t>
      </w:r>
      <w:r>
        <w:rPr>
          <w:rFonts w:ascii="Times New Roman" w:hAnsi="Times New Roman" w:cs="Times New Roman"/>
          <w:kern w:val="2"/>
          <w:sz w:val="28"/>
          <w:szCs w:val="28"/>
        </w:rPr>
        <w:t>лашения в профильный ОИОГВ НСО</w:t>
      </w:r>
      <w:r w:rsidR="00BE6A1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BE6A1F">
        <w:rPr>
          <w:rFonts w:ascii="Times New Roman" w:hAnsi="Times New Roman" w:cs="Times New Roman"/>
          <w:kern w:val="2"/>
          <w:sz w:val="28"/>
          <w:szCs w:val="28"/>
        </w:rPr>
        <w:t>При этом уполномоченный орган осуществляет согласование направляемого проекта концессионного соглашения в составе предложения в части обоснования выбора формы реализации проекта и финансовой нагрузки на областной бюджет Новосибирской области</w:t>
      </w:r>
      <w:r w:rsidR="00BE6A1F" w:rsidRPr="00F1327F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DF0553" w:rsidRDefault="00DF0553" w:rsidP="00DF05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Профильный ОИОГВ НСО направляет копию предложения о заключении концессионного соглашения на рассмотрение в Законодательное Собрание Новосибирской области с приложением справки, содержащей следующие сведения:</w:t>
      </w:r>
    </w:p>
    <w:p w:rsidR="00DF0553" w:rsidRDefault="00DF0553" w:rsidP="00C40266">
      <w:pPr>
        <w:pStyle w:val="a3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предполагаемый объем инвестиций в создание и (или) реконструкцию об</w:t>
      </w:r>
      <w:r>
        <w:rPr>
          <w:rFonts w:ascii="Times New Roman" w:hAnsi="Times New Roman" w:cs="Times New Roman"/>
          <w:kern w:val="2"/>
          <w:sz w:val="28"/>
          <w:szCs w:val="28"/>
        </w:rPr>
        <w:t>ъекта концессионного соглашения;</w:t>
      </w:r>
    </w:p>
    <w:p w:rsidR="00DF0553" w:rsidRDefault="00DF0553" w:rsidP="004C3366">
      <w:pPr>
        <w:pStyle w:val="a3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срок концессионного соглашения, в том числе срок окупаемости предполагаемых инвестиций;</w:t>
      </w:r>
    </w:p>
    <w:p w:rsidR="00DF0553" w:rsidRPr="00DF0553" w:rsidRDefault="00DF0553" w:rsidP="004C3366">
      <w:pPr>
        <w:pStyle w:val="a3"/>
        <w:widowControl w:val="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объем производства товаров, выполнения работ, оказания услуг и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F0553">
        <w:rPr>
          <w:rFonts w:ascii="Times New Roman" w:hAnsi="Times New Roman" w:cs="Times New Roman"/>
          <w:kern w:val="2"/>
          <w:sz w:val="28"/>
          <w:szCs w:val="28"/>
        </w:rPr>
        <w:t>предельные цены (тарифы) на производимые товары, выполняемые услуги, надбавки к ценам (тарифам) при осуществлении деятельности, предусмотренной концессионным соглашением.</w:t>
      </w:r>
    </w:p>
    <w:p w:rsidR="00DF0553" w:rsidRDefault="00DF0553" w:rsidP="00DF05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Направляемый профильным ОИОГВ НСО проект концессионного соглашения в составе предложения о заключении концессионного соглашения в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F0553">
        <w:rPr>
          <w:rFonts w:ascii="Times New Roman" w:hAnsi="Times New Roman" w:cs="Times New Roman"/>
          <w:kern w:val="2"/>
          <w:sz w:val="28"/>
          <w:szCs w:val="28"/>
        </w:rPr>
        <w:t>Законодательное Собрание Новосибирской области подлежит согласованию в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F0553">
        <w:rPr>
          <w:rFonts w:ascii="Times New Roman" w:hAnsi="Times New Roman" w:cs="Times New Roman"/>
          <w:kern w:val="2"/>
          <w:sz w:val="28"/>
          <w:szCs w:val="28"/>
        </w:rPr>
        <w:t xml:space="preserve">следующем порядке: </w:t>
      </w:r>
    </w:p>
    <w:p w:rsidR="00DF0553" w:rsidRDefault="00DF0553" w:rsidP="00DF0553">
      <w:pPr>
        <w:pStyle w:val="a3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министерство финансов и налоговой политики Новосибирской области в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DF0553">
        <w:rPr>
          <w:rFonts w:ascii="Times New Roman" w:hAnsi="Times New Roman" w:cs="Times New Roman"/>
          <w:kern w:val="2"/>
          <w:sz w:val="28"/>
          <w:szCs w:val="28"/>
        </w:rPr>
        <w:t>срок, не превышающий 5 рабочих дней с даты получения проекта концессионного соглашения, согласовывает указанный проект в части обоснования возможности принятия Новосибирской областью расходных обязательств;</w:t>
      </w:r>
    </w:p>
    <w:p w:rsidR="00DF0553" w:rsidRDefault="00DF0553" w:rsidP="005C4810">
      <w:pPr>
        <w:pStyle w:val="a3"/>
        <w:widowControl w:val="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F0553">
        <w:rPr>
          <w:rFonts w:ascii="Times New Roman" w:hAnsi="Times New Roman" w:cs="Times New Roman"/>
          <w:kern w:val="2"/>
          <w:sz w:val="28"/>
          <w:szCs w:val="28"/>
        </w:rPr>
        <w:t>министерство юстиции Новосибирской области в срок, не превышающий 14 рабочих дней с даты получения проекта концессионного соглашения, согласовывает указанный проект в части проведения юридической экспертизы условий проекта концессионного соглашения (объема прав и обязанностей сторон, распределения рисков для сторон концессионного соглашения)</w:t>
      </w:r>
      <w:r w:rsidR="00CA262D">
        <w:rPr>
          <w:rFonts w:ascii="Times New Roman" w:hAnsi="Times New Roman" w:cs="Times New Roman"/>
          <w:kern w:val="2"/>
          <w:sz w:val="28"/>
          <w:szCs w:val="28"/>
        </w:rPr>
        <w:t>.».</w:t>
      </w:r>
    </w:p>
    <w:p w:rsidR="00DF0553" w:rsidRDefault="00DF0553" w:rsidP="00DF0553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 таблице «Сведения об объектах, в отношении которых планируется заключение концессионных соглашений» приложения к Порядку формирования и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утверждения перечня объектов, в отношении которых планируется заключение </w:t>
      </w: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концессионных соглашений:</w:t>
      </w:r>
    </w:p>
    <w:p w:rsidR="00E30A38" w:rsidRDefault="00DF0553" w:rsidP="00DF0553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графу «Наименование объекта, адрес объекта» изложить в следующей редакции: </w:t>
      </w:r>
    </w:p>
    <w:p w:rsidR="00DF0553" w:rsidRPr="009C29DB" w:rsidRDefault="00DF0553" w:rsidP="009C29DB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C29DB">
        <w:rPr>
          <w:rFonts w:ascii="Times New Roman" w:hAnsi="Times New Roman" w:cs="Times New Roman"/>
          <w:kern w:val="2"/>
          <w:sz w:val="28"/>
          <w:szCs w:val="28"/>
        </w:rPr>
        <w:t>«Наименование объекта, местоположение объекта»;</w:t>
      </w:r>
    </w:p>
    <w:p w:rsidR="00DF0553" w:rsidRDefault="0055459D" w:rsidP="00DF0553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дополнить графой следующего содержания:</w:t>
      </w:r>
    </w:p>
    <w:p w:rsidR="0055459D" w:rsidRPr="0055459D" w:rsidRDefault="0055459D" w:rsidP="0055459D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61"/>
      </w:tblGrid>
      <w:tr w:rsidR="0055459D" w:rsidTr="0055459D">
        <w:tc>
          <w:tcPr>
            <w:tcW w:w="1271" w:type="dxa"/>
          </w:tcPr>
          <w:p w:rsidR="0055459D" w:rsidRPr="0055459D" w:rsidRDefault="0055459D" w:rsidP="0055459D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5459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инициатора заключения концессионного соглашения</w:t>
            </w:r>
          </w:p>
        </w:tc>
      </w:tr>
      <w:tr w:rsidR="0055459D" w:rsidTr="0055459D">
        <w:tc>
          <w:tcPr>
            <w:tcW w:w="1271" w:type="dxa"/>
          </w:tcPr>
          <w:p w:rsidR="0055459D" w:rsidRDefault="0055459D" w:rsidP="0055459D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55459D" w:rsidTr="0055459D">
        <w:tc>
          <w:tcPr>
            <w:tcW w:w="1271" w:type="dxa"/>
          </w:tcPr>
          <w:p w:rsidR="0055459D" w:rsidRDefault="0055459D" w:rsidP="0055459D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55459D" w:rsidRDefault="0055459D" w:rsidP="0055459D">
      <w:pPr>
        <w:widowControl w:val="0"/>
        <w:spacing w:after="0" w:line="240" w:lineRule="auto"/>
        <w:ind w:firstLine="226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="0030345E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E30A38" w:rsidRDefault="0030345E" w:rsidP="0030345E">
      <w:pPr>
        <w:pStyle w:val="a3"/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30A38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kern w:val="2"/>
          <w:sz w:val="28"/>
          <w:szCs w:val="28"/>
        </w:rPr>
        <w:t>Поряд</w:t>
      </w:r>
      <w:r w:rsidR="009C29DB">
        <w:rPr>
          <w:rFonts w:ascii="Times New Roman" w:hAnsi="Times New Roman" w:cs="Times New Roman"/>
          <w:kern w:val="2"/>
          <w:sz w:val="28"/>
          <w:szCs w:val="28"/>
        </w:rPr>
        <w:t>ке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межведомственного взаимодействия областных исполнительных органов государственной власти Новосибирской области на этапе разработки, рассмотрения, принятия решения о заключении концессионных соглашений, инициаторами которых являются областные исполнительные органы государственной власти Новосибирской области</w:t>
      </w:r>
      <w:r w:rsidR="00FA51C5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BE6A1F" w:rsidRDefault="00E501D2" w:rsidP="009C29DB">
      <w:pPr>
        <w:pStyle w:val="a3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пункт</w:t>
      </w:r>
      <w:r w:rsidR="00A540BD">
        <w:rPr>
          <w:rFonts w:ascii="Times New Roman" w:hAnsi="Times New Roman" w:cs="Times New Roman"/>
          <w:kern w:val="2"/>
          <w:sz w:val="28"/>
          <w:szCs w:val="28"/>
        </w:rPr>
        <w:t>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9.3 </w:t>
      </w:r>
      <w:r w:rsidR="00BE6A1F">
        <w:rPr>
          <w:rFonts w:ascii="Times New Roman" w:hAnsi="Times New Roman" w:cs="Times New Roman"/>
          <w:kern w:val="2"/>
          <w:sz w:val="28"/>
          <w:szCs w:val="28"/>
        </w:rPr>
        <w:t>дополнить следующим абзацем:</w:t>
      </w:r>
    </w:p>
    <w:p w:rsidR="00E30A38" w:rsidRPr="00BE6A1F" w:rsidRDefault="00E501D2" w:rsidP="00BE6A1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E6A1F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BE6A1F">
        <w:rPr>
          <w:rFonts w:ascii="Times New Roman" w:hAnsi="Times New Roman" w:cs="Times New Roman"/>
          <w:kern w:val="2"/>
          <w:sz w:val="28"/>
          <w:szCs w:val="28"/>
        </w:rPr>
        <w:t>При направлении</w:t>
      </w:r>
      <w:r w:rsidR="00BE6A1F" w:rsidRPr="00BE6A1F">
        <w:rPr>
          <w:rFonts w:ascii="Times New Roman" w:hAnsi="Times New Roman" w:cs="Times New Roman"/>
          <w:kern w:val="2"/>
          <w:sz w:val="28"/>
          <w:szCs w:val="28"/>
        </w:rPr>
        <w:t xml:space="preserve"> проекта концессионного соглашения в составе </w:t>
      </w:r>
      <w:r w:rsidR="00BE6A1F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BE6A1F" w:rsidRPr="00BE6A1F">
        <w:rPr>
          <w:rFonts w:ascii="Times New Roman" w:hAnsi="Times New Roman" w:cs="Times New Roman"/>
          <w:kern w:val="2"/>
          <w:sz w:val="28"/>
          <w:szCs w:val="28"/>
        </w:rPr>
        <w:t>редложения</w:t>
      </w:r>
      <w:r w:rsidR="00BE6A1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="00BE6A1F">
        <w:rPr>
          <w:rFonts w:ascii="Times New Roman" w:hAnsi="Times New Roman" w:cs="Times New Roman"/>
          <w:kern w:val="2"/>
          <w:sz w:val="28"/>
          <w:szCs w:val="28"/>
        </w:rPr>
        <w:t>инициатору проекта</w:t>
      </w:r>
      <w:proofErr w:type="gramEnd"/>
      <w:r w:rsidR="00BE6A1F">
        <w:rPr>
          <w:rFonts w:ascii="Times New Roman" w:hAnsi="Times New Roman" w:cs="Times New Roman"/>
          <w:kern w:val="2"/>
          <w:sz w:val="28"/>
          <w:szCs w:val="28"/>
        </w:rPr>
        <w:t xml:space="preserve"> уполномоченный орган </w:t>
      </w:r>
      <w:r w:rsidR="00BE6A1F" w:rsidRPr="00BE6A1F">
        <w:rPr>
          <w:rFonts w:ascii="Times New Roman" w:hAnsi="Times New Roman" w:cs="Times New Roman"/>
          <w:kern w:val="2"/>
          <w:sz w:val="28"/>
          <w:szCs w:val="28"/>
        </w:rPr>
        <w:t>осуществляет согласование в части обоснования выбора формы реализации проекта и финансовой нагрузки на областной бюджет Новосибирской области.»</w:t>
      </w:r>
      <w:r w:rsidRPr="00BE6A1F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30345E" w:rsidRPr="009C29DB" w:rsidRDefault="00E501D2" w:rsidP="00AC15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2)</w:t>
      </w:r>
      <w:r w:rsidR="00387446" w:rsidRPr="009C29DB">
        <w:rPr>
          <w:rFonts w:ascii="Times New Roman" w:hAnsi="Times New Roman" w:cs="Times New Roman"/>
          <w:kern w:val="2"/>
          <w:sz w:val="28"/>
          <w:szCs w:val="28"/>
        </w:rPr>
        <w:t>дополнить пунктом 9.4 следующего содержания:</w:t>
      </w:r>
    </w:p>
    <w:p w:rsidR="0030345E" w:rsidRDefault="0030345E" w:rsidP="003034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30345E">
        <w:rPr>
          <w:rFonts w:ascii="Times New Roman" w:hAnsi="Times New Roman" w:cs="Times New Roman"/>
          <w:kern w:val="2"/>
          <w:sz w:val="28"/>
          <w:szCs w:val="28"/>
        </w:rPr>
        <w:t>9.4. В случае принятия решения, установленного подпунктом 1 пункта 9.2 настоящего Порядка</w:t>
      </w:r>
      <w:r w:rsidR="00E30A38">
        <w:rPr>
          <w:rFonts w:ascii="Times New Roman" w:hAnsi="Times New Roman" w:cs="Times New Roman"/>
          <w:kern w:val="2"/>
          <w:sz w:val="28"/>
          <w:szCs w:val="28"/>
        </w:rPr>
        <w:t xml:space="preserve"> инициатор проекта </w:t>
      </w:r>
      <w:r w:rsidRPr="0030345E">
        <w:rPr>
          <w:rFonts w:ascii="Times New Roman" w:hAnsi="Times New Roman" w:cs="Times New Roman"/>
          <w:kern w:val="2"/>
          <w:sz w:val="28"/>
          <w:szCs w:val="28"/>
        </w:rPr>
        <w:t xml:space="preserve">перед принятием такого решения направляет </w:t>
      </w:r>
      <w:r w:rsidR="00E30A38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E30A38" w:rsidRPr="0030345E">
        <w:rPr>
          <w:rFonts w:ascii="Times New Roman" w:hAnsi="Times New Roman" w:cs="Times New Roman"/>
          <w:kern w:val="2"/>
          <w:sz w:val="28"/>
          <w:szCs w:val="28"/>
        </w:rPr>
        <w:t xml:space="preserve">редложение </w:t>
      </w:r>
      <w:r w:rsidRPr="0030345E">
        <w:rPr>
          <w:rFonts w:ascii="Times New Roman" w:hAnsi="Times New Roman" w:cs="Times New Roman"/>
          <w:kern w:val="2"/>
          <w:sz w:val="28"/>
          <w:szCs w:val="28"/>
        </w:rPr>
        <w:t>на рассмотрение в</w:t>
      </w:r>
      <w:r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30345E">
        <w:rPr>
          <w:rFonts w:ascii="Times New Roman" w:hAnsi="Times New Roman" w:cs="Times New Roman"/>
          <w:kern w:val="2"/>
          <w:sz w:val="28"/>
          <w:szCs w:val="28"/>
        </w:rPr>
        <w:t xml:space="preserve">Законодательное Собрание Новосибирской области для оценки целесообразности реализации </w:t>
      </w:r>
      <w:r w:rsidR="00AF7D26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AF7D26" w:rsidRPr="0030345E">
        <w:rPr>
          <w:rFonts w:ascii="Times New Roman" w:hAnsi="Times New Roman" w:cs="Times New Roman"/>
          <w:kern w:val="2"/>
          <w:sz w:val="28"/>
          <w:szCs w:val="28"/>
        </w:rPr>
        <w:t>редложения</w:t>
      </w:r>
      <w:r w:rsidRPr="0030345E">
        <w:rPr>
          <w:rFonts w:ascii="Times New Roman" w:hAnsi="Times New Roman" w:cs="Times New Roman"/>
          <w:kern w:val="2"/>
          <w:sz w:val="28"/>
          <w:szCs w:val="28"/>
        </w:rPr>
        <w:t xml:space="preserve">. При направлении </w:t>
      </w:r>
      <w:r w:rsidR="00E30A38">
        <w:rPr>
          <w:rFonts w:ascii="Times New Roman" w:hAnsi="Times New Roman" w:cs="Times New Roman"/>
          <w:kern w:val="2"/>
          <w:sz w:val="28"/>
          <w:szCs w:val="28"/>
        </w:rPr>
        <w:t xml:space="preserve">инициатором проекта </w:t>
      </w:r>
      <w:r w:rsidR="00AF7D26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30345E">
        <w:rPr>
          <w:rFonts w:ascii="Times New Roman" w:hAnsi="Times New Roman" w:cs="Times New Roman"/>
          <w:kern w:val="2"/>
          <w:sz w:val="28"/>
          <w:szCs w:val="28"/>
        </w:rPr>
        <w:t>редложения в</w:t>
      </w:r>
      <w:r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30345E">
        <w:rPr>
          <w:rFonts w:ascii="Times New Roman" w:hAnsi="Times New Roman" w:cs="Times New Roman"/>
          <w:kern w:val="2"/>
          <w:sz w:val="28"/>
          <w:szCs w:val="28"/>
        </w:rPr>
        <w:t>Законодательное Собрание Новосибирской области к нему прилагаются предполагаемые обязательства Новосибирской области в рамках реализации концессионного соглашения и технико-экономическое обоснование проекта, включающее в себя:</w:t>
      </w:r>
    </w:p>
    <w:p w:rsidR="0030345E" w:rsidRDefault="0030345E" w:rsidP="0030345E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0345E">
        <w:rPr>
          <w:rFonts w:ascii="Times New Roman" w:hAnsi="Times New Roman" w:cs="Times New Roman"/>
          <w:kern w:val="2"/>
          <w:sz w:val="28"/>
          <w:szCs w:val="28"/>
        </w:rPr>
        <w:t>предполагаемый объем инвестиций в создание и (или) реконструкцию объекта концессионного соглашения;</w:t>
      </w:r>
    </w:p>
    <w:p w:rsidR="0030345E" w:rsidRDefault="0030345E" w:rsidP="001A080D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0345E">
        <w:rPr>
          <w:rFonts w:ascii="Times New Roman" w:hAnsi="Times New Roman" w:cs="Times New Roman"/>
          <w:kern w:val="2"/>
          <w:sz w:val="28"/>
          <w:szCs w:val="28"/>
        </w:rPr>
        <w:t>срок концессионного соглашения, в том числе срок окупаемости предполагаемых инвестиций;</w:t>
      </w:r>
    </w:p>
    <w:p w:rsidR="0030345E" w:rsidRDefault="0030345E" w:rsidP="00793FE6">
      <w:pPr>
        <w:pStyle w:val="a3"/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0345E">
        <w:rPr>
          <w:rFonts w:ascii="Times New Roman" w:hAnsi="Times New Roman" w:cs="Times New Roman"/>
          <w:kern w:val="2"/>
          <w:sz w:val="28"/>
          <w:szCs w:val="28"/>
        </w:rPr>
        <w:t>объем производства товаров, выполнения работ, оказания услуг и</w:t>
      </w:r>
      <w:r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30345E">
        <w:rPr>
          <w:rFonts w:ascii="Times New Roman" w:hAnsi="Times New Roman" w:cs="Times New Roman"/>
          <w:kern w:val="2"/>
          <w:sz w:val="28"/>
          <w:szCs w:val="28"/>
        </w:rPr>
        <w:t>предельные цены (тарифы) на производимые товары, выполняемые работы, оказываемые услуги, надбавки к ценам (тарифам) при осуществлении деятельности, предусмотренной концессионным соглашением.</w:t>
      </w:r>
    </w:p>
    <w:p w:rsidR="0030345E" w:rsidRDefault="0030345E" w:rsidP="0030345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0345E">
        <w:rPr>
          <w:rFonts w:ascii="Times New Roman" w:hAnsi="Times New Roman" w:cs="Times New Roman"/>
          <w:kern w:val="2"/>
          <w:sz w:val="28"/>
          <w:szCs w:val="28"/>
        </w:rPr>
        <w:t>Направляемый профильным ОИОГВ НСО проект концессионного соглашения в составе предложения о заключении концессионного соглашения в</w:t>
      </w:r>
      <w:r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30345E">
        <w:rPr>
          <w:rFonts w:ascii="Times New Roman" w:hAnsi="Times New Roman" w:cs="Times New Roman"/>
          <w:kern w:val="2"/>
          <w:sz w:val="28"/>
          <w:szCs w:val="28"/>
        </w:rPr>
        <w:t>Законодательное Собрание Новосибирской области подлежит со</w:t>
      </w:r>
      <w:r>
        <w:rPr>
          <w:rFonts w:ascii="Times New Roman" w:hAnsi="Times New Roman" w:cs="Times New Roman"/>
          <w:kern w:val="2"/>
          <w:sz w:val="28"/>
          <w:szCs w:val="28"/>
        </w:rPr>
        <w:t>гласованию в следующем порядке:</w:t>
      </w:r>
    </w:p>
    <w:p w:rsidR="0030345E" w:rsidRDefault="0030345E" w:rsidP="001C72BD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0345E">
        <w:rPr>
          <w:rFonts w:ascii="Times New Roman" w:hAnsi="Times New Roman" w:cs="Times New Roman"/>
          <w:kern w:val="2"/>
          <w:sz w:val="28"/>
          <w:szCs w:val="28"/>
        </w:rPr>
        <w:lastRenderedPageBreak/>
        <w:t>министерство финансов и налоговой политики Новосибирской области в</w:t>
      </w:r>
      <w:r>
        <w:rPr>
          <w:rFonts w:ascii="Times New Roman" w:hAnsi="Times New Roman" w:cs="Times New Roman"/>
          <w:kern w:val="2"/>
          <w:sz w:val="28"/>
          <w:szCs w:val="28"/>
        </w:rPr>
        <w:t> </w:t>
      </w:r>
      <w:r w:rsidRPr="0030345E">
        <w:rPr>
          <w:rFonts w:ascii="Times New Roman" w:hAnsi="Times New Roman" w:cs="Times New Roman"/>
          <w:kern w:val="2"/>
          <w:sz w:val="28"/>
          <w:szCs w:val="28"/>
        </w:rPr>
        <w:t>срок, не превышающий 5 рабочих дней с даты получения проекта концессионного соглашения, согласовывает указанный проект в части обоснования возможности принятия Новосибирской областью расходных обязательств;</w:t>
      </w:r>
    </w:p>
    <w:p w:rsidR="0030345E" w:rsidRDefault="0030345E" w:rsidP="00F106D6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0345E">
        <w:rPr>
          <w:rFonts w:ascii="Times New Roman" w:hAnsi="Times New Roman" w:cs="Times New Roman"/>
          <w:kern w:val="2"/>
          <w:sz w:val="28"/>
          <w:szCs w:val="28"/>
        </w:rPr>
        <w:t>министерство юстиции Новосибирской области в срок, не превышающий 14 рабочих дней с даты получения проекта концессионного соглашения, согласовывает указанный проект в части проведения юридической экспертизы условий проекта концессионного соглашения (объема прав и обязанностей сторон, распределения рисков для сторон концессионного соглашения)</w:t>
      </w:r>
      <w:r w:rsidR="00AF7D26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9A2BB5" w:rsidRDefault="009A2BB5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 w:cs="Times New Roman"/>
          <w:kern w:val="2"/>
          <w:sz w:val="28"/>
          <w:szCs w:val="28"/>
        </w:rPr>
        <w:tab/>
        <w:t xml:space="preserve">   А.А. Травников</w:t>
      </w:r>
    </w:p>
    <w:p w:rsidR="0024000A" w:rsidRDefault="0024000A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24000A" w:rsidRDefault="0024000A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p w:rsidR="00BE6A1F" w:rsidRDefault="00BE6A1F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bookmarkStart w:id="0" w:name="_GoBack"/>
      <w:bookmarkEnd w:id="0"/>
    </w:p>
    <w:p w:rsid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Л.Н</w:t>
      </w:r>
      <w:r w:rsidR="004F1FB5">
        <w:rPr>
          <w:rFonts w:ascii="Times New Roman" w:hAnsi="Times New Roman" w:cs="Times New Roman"/>
          <w:kern w:val="2"/>
          <w:sz w:val="20"/>
          <w:szCs w:val="20"/>
        </w:rPr>
        <w:t>.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Решетников</w:t>
      </w:r>
    </w:p>
    <w:p w:rsidR="00C61BC3" w:rsidRPr="00C61BC3" w:rsidRDefault="00C61BC3" w:rsidP="009A2BB5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238-66-81</w:t>
      </w:r>
    </w:p>
    <w:p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  <w:sectPr w:rsidR="009F2576" w:rsidSect="00BE6A1F">
          <w:headerReference w:type="default" r:id="rId8"/>
          <w:pgSz w:w="11906" w:h="16838"/>
          <w:pgMar w:top="1134" w:right="567" w:bottom="1276" w:left="1418" w:header="709" w:footer="709" w:gutter="0"/>
          <w:cols w:space="708"/>
          <w:titlePg/>
          <w:docGrid w:linePitch="360"/>
        </w:sectPr>
      </w:pPr>
    </w:p>
    <w:p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СОГЛАСОВАН</w:t>
      </w:r>
      <w:r w:rsidR="00613585">
        <w:rPr>
          <w:rFonts w:ascii="Times New Roman" w:hAnsi="Times New Roman" w:cs="Times New Roman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558"/>
        <w:gridCol w:w="3594"/>
      </w:tblGrid>
      <w:tr w:rsidR="009F2576" w:rsidTr="0015344A">
        <w:tc>
          <w:tcPr>
            <w:tcW w:w="5769" w:type="dxa"/>
          </w:tcPr>
          <w:p w:rsidR="009F2576" w:rsidRDefault="009F2576" w:rsidP="009C29DB">
            <w:pPr>
              <w:widowControl w:val="0"/>
              <w:ind w:left="-105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:rsidR="009F2576" w:rsidRDefault="009F2576" w:rsidP="009F2576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:rsidR="009F2576" w:rsidRDefault="009F2576" w:rsidP="009F2576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В.М. Знатков</w:t>
            </w:r>
          </w:p>
          <w:p w:rsidR="009F2576" w:rsidRDefault="009F2576" w:rsidP="0030345E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3034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9A2BB5" w:rsidTr="0015344A">
        <w:tc>
          <w:tcPr>
            <w:tcW w:w="5769" w:type="dxa"/>
          </w:tcPr>
          <w:p w:rsidR="009F2576" w:rsidRDefault="009F2576" w:rsidP="009C29DB">
            <w:pPr>
              <w:widowControl w:val="0"/>
              <w:ind w:left="-105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Заместитель Председателя Правительства Новосибирской области – министр финансов и</w:t>
            </w:r>
            <w:r w:rsid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налоговой политики Новосибирской области</w:t>
            </w:r>
          </w:p>
          <w:p w:rsidR="009A2BB5" w:rsidRDefault="009A2BB5" w:rsidP="009F2576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:rsidR="009F2576" w:rsidRDefault="009F2576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:rsidR="009F2576" w:rsidRDefault="009F2576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F2576" w:rsidRDefault="009F2576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В.Ю. Голубенко</w:t>
            </w:r>
          </w:p>
          <w:p w:rsidR="009F2576" w:rsidRDefault="009F2576" w:rsidP="0030345E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3034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  <w:tr w:rsidR="0015344A" w:rsidTr="0015344A">
        <w:tc>
          <w:tcPr>
            <w:tcW w:w="5769" w:type="dxa"/>
          </w:tcPr>
          <w:p w:rsidR="0015344A" w:rsidRDefault="004566E2" w:rsidP="009C29DB">
            <w:pPr>
              <w:widowControl w:val="0"/>
              <w:ind w:left="-105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="001534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инистр юстиции Новосибирской области</w:t>
            </w:r>
          </w:p>
          <w:p w:rsidR="0015344A" w:rsidRDefault="0015344A" w:rsidP="008078B1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:rsidR="0015344A" w:rsidRDefault="0015344A" w:rsidP="008078B1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:rsidR="0015344A" w:rsidRDefault="0015344A" w:rsidP="008078B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Н.В. 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Омелёхина</w:t>
            </w:r>
            <w:proofErr w:type="spellEnd"/>
          </w:p>
          <w:p w:rsidR="0015344A" w:rsidRDefault="0015344A" w:rsidP="008078B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«___» ___________ 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3034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г.</w:t>
            </w:r>
          </w:p>
          <w:p w:rsidR="009E2B49" w:rsidRDefault="009E2B49" w:rsidP="008078B1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A2BB5" w:rsidTr="0015344A">
        <w:tc>
          <w:tcPr>
            <w:tcW w:w="5769" w:type="dxa"/>
          </w:tcPr>
          <w:p w:rsidR="009A2BB5" w:rsidRDefault="009E2B49" w:rsidP="009C29DB">
            <w:pPr>
              <w:widowControl w:val="0"/>
              <w:ind w:left="-105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="009A2BB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инистр экономического развития Новосибирской области</w:t>
            </w:r>
          </w:p>
          <w:p w:rsidR="009A2BB5" w:rsidRDefault="009A2BB5" w:rsidP="00136475">
            <w:pPr>
              <w:widowControl w:val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58" w:type="dxa"/>
          </w:tcPr>
          <w:p w:rsidR="009A2BB5" w:rsidRDefault="009A2BB5" w:rsidP="00136475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3594" w:type="dxa"/>
          </w:tcPr>
          <w:p w:rsidR="009A2BB5" w:rsidRDefault="009A2BB5" w:rsidP="00136475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Л.Н. Решетников</w:t>
            </w:r>
          </w:p>
          <w:p w:rsidR="009A2BB5" w:rsidRDefault="009A2BB5" w:rsidP="0030345E">
            <w:pPr>
              <w:widowControl w:val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«___» ___________ 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4C7E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3034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4C7EEC"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 </w:t>
            </w:r>
            <w:r w:rsidRPr="009F257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г.</w:t>
            </w:r>
          </w:p>
        </w:tc>
      </w:tr>
    </w:tbl>
    <w:p w:rsidR="009F2576" w:rsidRPr="009F2576" w:rsidRDefault="009F2576" w:rsidP="009F2576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9F2576" w:rsidRPr="009F2576" w:rsidSect="00BA4090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30B" w:rsidRDefault="00EC630B" w:rsidP="00BA4090">
      <w:pPr>
        <w:spacing w:after="0" w:line="240" w:lineRule="auto"/>
      </w:pPr>
      <w:r>
        <w:separator/>
      </w:r>
    </w:p>
  </w:endnote>
  <w:endnote w:type="continuationSeparator" w:id="0">
    <w:p w:rsidR="00EC630B" w:rsidRDefault="00EC630B" w:rsidP="00BA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30B" w:rsidRDefault="00EC630B" w:rsidP="00BA4090">
      <w:pPr>
        <w:spacing w:after="0" w:line="240" w:lineRule="auto"/>
      </w:pPr>
      <w:r>
        <w:separator/>
      </w:r>
    </w:p>
  </w:footnote>
  <w:footnote w:type="continuationSeparator" w:id="0">
    <w:p w:rsidR="00EC630B" w:rsidRDefault="00EC630B" w:rsidP="00BA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826861"/>
      <w:docPartObj>
        <w:docPartGallery w:val="Page Numbers (Top of Page)"/>
        <w:docPartUnique/>
      </w:docPartObj>
    </w:sdtPr>
    <w:sdtEndPr/>
    <w:sdtContent>
      <w:p w:rsidR="00136475" w:rsidRDefault="00136475" w:rsidP="00BA4090">
        <w:pPr>
          <w:pStyle w:val="a4"/>
          <w:jc w:val="center"/>
        </w:pPr>
        <w:r w:rsidRPr="00BA40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A40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A40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E6A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A40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17F"/>
    <w:multiLevelType w:val="hybridMultilevel"/>
    <w:tmpl w:val="664854A4"/>
    <w:lvl w:ilvl="0" w:tplc="66D8F5D4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3D0EF0"/>
    <w:multiLevelType w:val="hybridMultilevel"/>
    <w:tmpl w:val="F274ED64"/>
    <w:lvl w:ilvl="0" w:tplc="A44A38D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Theme="minorHAnsi" w:hAnsi="Times New Roman" w:cs="Times New Roman"/>
      </w:rPr>
    </w:lvl>
    <w:lvl w:ilvl="1" w:tplc="73DE78A0">
      <w:start w:val="1"/>
      <w:numFmt w:val="decimal"/>
      <w:suff w:val="space"/>
      <w:lvlText w:val="%2)"/>
      <w:lvlJc w:val="left"/>
      <w:pPr>
        <w:ind w:left="37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5F6C47"/>
    <w:multiLevelType w:val="hybridMultilevel"/>
    <w:tmpl w:val="FB34B68C"/>
    <w:lvl w:ilvl="0" w:tplc="666EE88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A51F1F"/>
    <w:multiLevelType w:val="hybridMultilevel"/>
    <w:tmpl w:val="1B781D02"/>
    <w:lvl w:ilvl="0" w:tplc="0590C13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3518E5"/>
    <w:multiLevelType w:val="hybridMultilevel"/>
    <w:tmpl w:val="BAC0D900"/>
    <w:lvl w:ilvl="0" w:tplc="D5AA841C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3138A1"/>
    <w:multiLevelType w:val="hybridMultilevel"/>
    <w:tmpl w:val="7D0A68F4"/>
    <w:lvl w:ilvl="0" w:tplc="E6DE53F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4A749B"/>
    <w:multiLevelType w:val="hybridMultilevel"/>
    <w:tmpl w:val="3EAE1358"/>
    <w:lvl w:ilvl="0" w:tplc="AF68BEE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C5075D"/>
    <w:multiLevelType w:val="hybridMultilevel"/>
    <w:tmpl w:val="00E24380"/>
    <w:lvl w:ilvl="0" w:tplc="BD0E4B88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DB2FE8"/>
    <w:multiLevelType w:val="multilevel"/>
    <w:tmpl w:val="73B66C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1542FE4"/>
    <w:multiLevelType w:val="multilevel"/>
    <w:tmpl w:val="73B66C0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E40A3C"/>
    <w:multiLevelType w:val="hybridMultilevel"/>
    <w:tmpl w:val="CE0EAE4E"/>
    <w:lvl w:ilvl="0" w:tplc="36E0AD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469E2"/>
    <w:multiLevelType w:val="hybridMultilevel"/>
    <w:tmpl w:val="4E7A0004"/>
    <w:lvl w:ilvl="0" w:tplc="D77AF98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43F5B28"/>
    <w:multiLevelType w:val="hybridMultilevel"/>
    <w:tmpl w:val="D1AE89DE"/>
    <w:lvl w:ilvl="0" w:tplc="382698F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55F1CD5"/>
    <w:multiLevelType w:val="hybridMultilevel"/>
    <w:tmpl w:val="5DB692F2"/>
    <w:lvl w:ilvl="0" w:tplc="B6D0DE52">
      <w:start w:val="1"/>
      <w:numFmt w:val="decimal"/>
      <w:suff w:val="space"/>
      <w:lvlText w:val="%1)"/>
      <w:lvlJc w:val="left"/>
      <w:pPr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9D74BD"/>
    <w:multiLevelType w:val="hybridMultilevel"/>
    <w:tmpl w:val="04408168"/>
    <w:lvl w:ilvl="0" w:tplc="97D6599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4103357"/>
    <w:multiLevelType w:val="hybridMultilevel"/>
    <w:tmpl w:val="8710FC0E"/>
    <w:lvl w:ilvl="0" w:tplc="3B626EE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C75F2"/>
    <w:multiLevelType w:val="hybridMultilevel"/>
    <w:tmpl w:val="5E8E0BAE"/>
    <w:lvl w:ilvl="0" w:tplc="0E1CC1C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C47CD5"/>
    <w:multiLevelType w:val="hybridMultilevel"/>
    <w:tmpl w:val="91641B22"/>
    <w:lvl w:ilvl="0" w:tplc="3E966FA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5CB6E7E"/>
    <w:multiLevelType w:val="hybridMultilevel"/>
    <w:tmpl w:val="F9C0E426"/>
    <w:lvl w:ilvl="0" w:tplc="094C27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371CCA"/>
    <w:multiLevelType w:val="hybridMultilevel"/>
    <w:tmpl w:val="3DB48916"/>
    <w:lvl w:ilvl="0" w:tplc="0F06C266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DB9ED8FE">
      <w:start w:val="1"/>
      <w:numFmt w:val="decimal"/>
      <w:suff w:val="space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8714C0"/>
    <w:multiLevelType w:val="hybridMultilevel"/>
    <w:tmpl w:val="78B8B15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4367F05"/>
    <w:multiLevelType w:val="hybridMultilevel"/>
    <w:tmpl w:val="DE84EA58"/>
    <w:lvl w:ilvl="0" w:tplc="E5F0AA1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7921ED"/>
    <w:multiLevelType w:val="hybridMultilevel"/>
    <w:tmpl w:val="99804E2E"/>
    <w:lvl w:ilvl="0" w:tplc="828CD1BC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A440D3"/>
    <w:multiLevelType w:val="hybridMultilevel"/>
    <w:tmpl w:val="33C0C2BA"/>
    <w:lvl w:ilvl="0" w:tplc="0590C130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"/>
  </w:num>
  <w:num w:numId="3">
    <w:abstractNumId w:val="20"/>
  </w:num>
  <w:num w:numId="4">
    <w:abstractNumId w:val="23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21"/>
  </w:num>
  <w:num w:numId="10">
    <w:abstractNumId w:val="22"/>
  </w:num>
  <w:num w:numId="11">
    <w:abstractNumId w:val="16"/>
  </w:num>
  <w:num w:numId="12">
    <w:abstractNumId w:val="0"/>
  </w:num>
  <w:num w:numId="13">
    <w:abstractNumId w:val="15"/>
  </w:num>
  <w:num w:numId="14">
    <w:abstractNumId w:val="10"/>
  </w:num>
  <w:num w:numId="15">
    <w:abstractNumId w:val="5"/>
  </w:num>
  <w:num w:numId="16">
    <w:abstractNumId w:val="3"/>
  </w:num>
  <w:num w:numId="17">
    <w:abstractNumId w:val="13"/>
  </w:num>
  <w:num w:numId="18">
    <w:abstractNumId w:val="17"/>
  </w:num>
  <w:num w:numId="19">
    <w:abstractNumId w:val="19"/>
  </w:num>
  <w:num w:numId="20">
    <w:abstractNumId w:val="11"/>
  </w:num>
  <w:num w:numId="21">
    <w:abstractNumId w:val="6"/>
  </w:num>
  <w:num w:numId="22">
    <w:abstractNumId w:val="2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33"/>
    <w:rsid w:val="00010CCD"/>
    <w:rsid w:val="000158FB"/>
    <w:rsid w:val="000266CD"/>
    <w:rsid w:val="00033161"/>
    <w:rsid w:val="00040AEA"/>
    <w:rsid w:val="00043A5E"/>
    <w:rsid w:val="00063AC6"/>
    <w:rsid w:val="00065F8C"/>
    <w:rsid w:val="0007033A"/>
    <w:rsid w:val="000813DD"/>
    <w:rsid w:val="00091779"/>
    <w:rsid w:val="00091CF7"/>
    <w:rsid w:val="000A4C2A"/>
    <w:rsid w:val="000B52CF"/>
    <w:rsid w:val="000C151F"/>
    <w:rsid w:val="000C456D"/>
    <w:rsid w:val="000F59CA"/>
    <w:rsid w:val="000F7891"/>
    <w:rsid w:val="00116D01"/>
    <w:rsid w:val="00136475"/>
    <w:rsid w:val="001454A7"/>
    <w:rsid w:val="00145E00"/>
    <w:rsid w:val="0015344A"/>
    <w:rsid w:val="00156F89"/>
    <w:rsid w:val="00171543"/>
    <w:rsid w:val="001A470F"/>
    <w:rsid w:val="001A6E5C"/>
    <w:rsid w:val="001B23EB"/>
    <w:rsid w:val="001B2B62"/>
    <w:rsid w:val="001B4926"/>
    <w:rsid w:val="001D2A47"/>
    <w:rsid w:val="001F095D"/>
    <w:rsid w:val="001F4FBF"/>
    <w:rsid w:val="001F6AFC"/>
    <w:rsid w:val="00201BA7"/>
    <w:rsid w:val="00206E7A"/>
    <w:rsid w:val="0020712A"/>
    <w:rsid w:val="0021042B"/>
    <w:rsid w:val="00215BA6"/>
    <w:rsid w:val="00220C34"/>
    <w:rsid w:val="00230FF5"/>
    <w:rsid w:val="0024000A"/>
    <w:rsid w:val="002508F3"/>
    <w:rsid w:val="00250BDE"/>
    <w:rsid w:val="00255183"/>
    <w:rsid w:val="00256056"/>
    <w:rsid w:val="00270A1C"/>
    <w:rsid w:val="0029309F"/>
    <w:rsid w:val="002955FD"/>
    <w:rsid w:val="002A2373"/>
    <w:rsid w:val="002D3E7A"/>
    <w:rsid w:val="0030345E"/>
    <w:rsid w:val="003111CC"/>
    <w:rsid w:val="00312A82"/>
    <w:rsid w:val="003234DE"/>
    <w:rsid w:val="003239BA"/>
    <w:rsid w:val="00324BF7"/>
    <w:rsid w:val="00342755"/>
    <w:rsid w:val="0034469E"/>
    <w:rsid w:val="003678F9"/>
    <w:rsid w:val="003748F3"/>
    <w:rsid w:val="00377B0F"/>
    <w:rsid w:val="00380FCF"/>
    <w:rsid w:val="0038712B"/>
    <w:rsid w:val="00387446"/>
    <w:rsid w:val="003B106C"/>
    <w:rsid w:val="003D2420"/>
    <w:rsid w:val="003D5502"/>
    <w:rsid w:val="003E7CE4"/>
    <w:rsid w:val="003F3C28"/>
    <w:rsid w:val="00400526"/>
    <w:rsid w:val="00401346"/>
    <w:rsid w:val="00401433"/>
    <w:rsid w:val="00403433"/>
    <w:rsid w:val="00413715"/>
    <w:rsid w:val="00417385"/>
    <w:rsid w:val="00417F27"/>
    <w:rsid w:val="004566E2"/>
    <w:rsid w:val="00462D01"/>
    <w:rsid w:val="004661D1"/>
    <w:rsid w:val="00481E42"/>
    <w:rsid w:val="0048348E"/>
    <w:rsid w:val="00483DAB"/>
    <w:rsid w:val="004A421D"/>
    <w:rsid w:val="004A4BA3"/>
    <w:rsid w:val="004C4253"/>
    <w:rsid w:val="004C7EEC"/>
    <w:rsid w:val="004D4F56"/>
    <w:rsid w:val="004F1FB5"/>
    <w:rsid w:val="00505E73"/>
    <w:rsid w:val="0055459D"/>
    <w:rsid w:val="005748BC"/>
    <w:rsid w:val="00576143"/>
    <w:rsid w:val="00577FDF"/>
    <w:rsid w:val="0059200B"/>
    <w:rsid w:val="00592A08"/>
    <w:rsid w:val="005948A3"/>
    <w:rsid w:val="005976A3"/>
    <w:rsid w:val="005A656C"/>
    <w:rsid w:val="005B02A2"/>
    <w:rsid w:val="005B3504"/>
    <w:rsid w:val="005B7062"/>
    <w:rsid w:val="005C0D05"/>
    <w:rsid w:val="005D0E9D"/>
    <w:rsid w:val="005F526B"/>
    <w:rsid w:val="005F5F4F"/>
    <w:rsid w:val="00610635"/>
    <w:rsid w:val="00613585"/>
    <w:rsid w:val="00616204"/>
    <w:rsid w:val="00636652"/>
    <w:rsid w:val="006449E7"/>
    <w:rsid w:val="006565AF"/>
    <w:rsid w:val="006613FE"/>
    <w:rsid w:val="00671800"/>
    <w:rsid w:val="006825C6"/>
    <w:rsid w:val="00687153"/>
    <w:rsid w:val="0069048D"/>
    <w:rsid w:val="006A726F"/>
    <w:rsid w:val="006B383D"/>
    <w:rsid w:val="006B4DEA"/>
    <w:rsid w:val="006C41BE"/>
    <w:rsid w:val="006F51F4"/>
    <w:rsid w:val="006F67F4"/>
    <w:rsid w:val="007259CC"/>
    <w:rsid w:val="00734E44"/>
    <w:rsid w:val="00740E89"/>
    <w:rsid w:val="00745457"/>
    <w:rsid w:val="00746C3C"/>
    <w:rsid w:val="00762170"/>
    <w:rsid w:val="00766BC0"/>
    <w:rsid w:val="00767F29"/>
    <w:rsid w:val="00791247"/>
    <w:rsid w:val="007B4300"/>
    <w:rsid w:val="007B7209"/>
    <w:rsid w:val="007C1760"/>
    <w:rsid w:val="007C1A31"/>
    <w:rsid w:val="007C40BC"/>
    <w:rsid w:val="007C6099"/>
    <w:rsid w:val="007D5403"/>
    <w:rsid w:val="007D69B0"/>
    <w:rsid w:val="007E004E"/>
    <w:rsid w:val="007F1DAC"/>
    <w:rsid w:val="007F3281"/>
    <w:rsid w:val="00804947"/>
    <w:rsid w:val="0081381B"/>
    <w:rsid w:val="00813EB7"/>
    <w:rsid w:val="0081458A"/>
    <w:rsid w:val="00833BBA"/>
    <w:rsid w:val="00846821"/>
    <w:rsid w:val="00867BA7"/>
    <w:rsid w:val="00875317"/>
    <w:rsid w:val="00877816"/>
    <w:rsid w:val="008903F9"/>
    <w:rsid w:val="00894A59"/>
    <w:rsid w:val="008A6B5D"/>
    <w:rsid w:val="008B3FC1"/>
    <w:rsid w:val="008B77CE"/>
    <w:rsid w:val="008C0C5B"/>
    <w:rsid w:val="008C1B10"/>
    <w:rsid w:val="008C689E"/>
    <w:rsid w:val="008D0629"/>
    <w:rsid w:val="008D72AF"/>
    <w:rsid w:val="008E078B"/>
    <w:rsid w:val="008E206D"/>
    <w:rsid w:val="008E4390"/>
    <w:rsid w:val="008F411D"/>
    <w:rsid w:val="00906AC1"/>
    <w:rsid w:val="00932288"/>
    <w:rsid w:val="00942D32"/>
    <w:rsid w:val="009527F7"/>
    <w:rsid w:val="00971914"/>
    <w:rsid w:val="00976EAA"/>
    <w:rsid w:val="009857ED"/>
    <w:rsid w:val="009A2BB5"/>
    <w:rsid w:val="009B0097"/>
    <w:rsid w:val="009B69FA"/>
    <w:rsid w:val="009C29DB"/>
    <w:rsid w:val="009C3F1F"/>
    <w:rsid w:val="009D1C55"/>
    <w:rsid w:val="009D1E80"/>
    <w:rsid w:val="009E2B49"/>
    <w:rsid w:val="009E3583"/>
    <w:rsid w:val="009F2576"/>
    <w:rsid w:val="009F69A3"/>
    <w:rsid w:val="009F7BB1"/>
    <w:rsid w:val="00A00254"/>
    <w:rsid w:val="00A04157"/>
    <w:rsid w:val="00A076A1"/>
    <w:rsid w:val="00A15CAC"/>
    <w:rsid w:val="00A3030C"/>
    <w:rsid w:val="00A479E2"/>
    <w:rsid w:val="00A540BD"/>
    <w:rsid w:val="00A7105E"/>
    <w:rsid w:val="00A72BA1"/>
    <w:rsid w:val="00A843F8"/>
    <w:rsid w:val="00A91A86"/>
    <w:rsid w:val="00A92E06"/>
    <w:rsid w:val="00AB23AA"/>
    <w:rsid w:val="00AB54A4"/>
    <w:rsid w:val="00AB7293"/>
    <w:rsid w:val="00AC126B"/>
    <w:rsid w:val="00AC15B0"/>
    <w:rsid w:val="00AC2166"/>
    <w:rsid w:val="00AD2678"/>
    <w:rsid w:val="00AD344C"/>
    <w:rsid w:val="00AE45A7"/>
    <w:rsid w:val="00AF7D26"/>
    <w:rsid w:val="00B20F7A"/>
    <w:rsid w:val="00B25179"/>
    <w:rsid w:val="00B35DCE"/>
    <w:rsid w:val="00B4749C"/>
    <w:rsid w:val="00B52A4B"/>
    <w:rsid w:val="00B55B30"/>
    <w:rsid w:val="00B66D34"/>
    <w:rsid w:val="00B77E2C"/>
    <w:rsid w:val="00B83D86"/>
    <w:rsid w:val="00B844F8"/>
    <w:rsid w:val="00B86B02"/>
    <w:rsid w:val="00B90A97"/>
    <w:rsid w:val="00B93DF3"/>
    <w:rsid w:val="00BA4090"/>
    <w:rsid w:val="00BA6BC1"/>
    <w:rsid w:val="00BA6C73"/>
    <w:rsid w:val="00BA72F8"/>
    <w:rsid w:val="00BB7020"/>
    <w:rsid w:val="00BC3FA1"/>
    <w:rsid w:val="00BD2E2D"/>
    <w:rsid w:val="00BE1681"/>
    <w:rsid w:val="00BE28C5"/>
    <w:rsid w:val="00BE6A1F"/>
    <w:rsid w:val="00BF746F"/>
    <w:rsid w:val="00C241EA"/>
    <w:rsid w:val="00C313DB"/>
    <w:rsid w:val="00C42683"/>
    <w:rsid w:val="00C46A44"/>
    <w:rsid w:val="00C512B0"/>
    <w:rsid w:val="00C61BC3"/>
    <w:rsid w:val="00C6403C"/>
    <w:rsid w:val="00C8508C"/>
    <w:rsid w:val="00C9714D"/>
    <w:rsid w:val="00CA262D"/>
    <w:rsid w:val="00CA4CE5"/>
    <w:rsid w:val="00CB2A5C"/>
    <w:rsid w:val="00CD21C4"/>
    <w:rsid w:val="00CD6A97"/>
    <w:rsid w:val="00CD7D24"/>
    <w:rsid w:val="00CE54D4"/>
    <w:rsid w:val="00CE6AF7"/>
    <w:rsid w:val="00CE7543"/>
    <w:rsid w:val="00D138FB"/>
    <w:rsid w:val="00D4039B"/>
    <w:rsid w:val="00D475BE"/>
    <w:rsid w:val="00D518E0"/>
    <w:rsid w:val="00D5639F"/>
    <w:rsid w:val="00D62DC9"/>
    <w:rsid w:val="00D63B48"/>
    <w:rsid w:val="00D97ABA"/>
    <w:rsid w:val="00D97C8E"/>
    <w:rsid w:val="00DB4236"/>
    <w:rsid w:val="00DD35DF"/>
    <w:rsid w:val="00DE171A"/>
    <w:rsid w:val="00DF0553"/>
    <w:rsid w:val="00E0218C"/>
    <w:rsid w:val="00E23A57"/>
    <w:rsid w:val="00E30A38"/>
    <w:rsid w:val="00E4342A"/>
    <w:rsid w:val="00E43461"/>
    <w:rsid w:val="00E47710"/>
    <w:rsid w:val="00E501D2"/>
    <w:rsid w:val="00E5153F"/>
    <w:rsid w:val="00E60AC8"/>
    <w:rsid w:val="00E620BA"/>
    <w:rsid w:val="00E63442"/>
    <w:rsid w:val="00E82691"/>
    <w:rsid w:val="00E87437"/>
    <w:rsid w:val="00E97466"/>
    <w:rsid w:val="00EA0F17"/>
    <w:rsid w:val="00EA3C5A"/>
    <w:rsid w:val="00EA6882"/>
    <w:rsid w:val="00EA7BE8"/>
    <w:rsid w:val="00EB1B06"/>
    <w:rsid w:val="00EB26A4"/>
    <w:rsid w:val="00EC0218"/>
    <w:rsid w:val="00EC630B"/>
    <w:rsid w:val="00ED4D14"/>
    <w:rsid w:val="00EE37B5"/>
    <w:rsid w:val="00F1327F"/>
    <w:rsid w:val="00F336B9"/>
    <w:rsid w:val="00F36856"/>
    <w:rsid w:val="00F51818"/>
    <w:rsid w:val="00F51D3C"/>
    <w:rsid w:val="00F5774B"/>
    <w:rsid w:val="00F64A8A"/>
    <w:rsid w:val="00F64B3B"/>
    <w:rsid w:val="00F740F8"/>
    <w:rsid w:val="00F853BD"/>
    <w:rsid w:val="00F95AF7"/>
    <w:rsid w:val="00FA51C5"/>
    <w:rsid w:val="00FA7FBB"/>
    <w:rsid w:val="00FB31D7"/>
    <w:rsid w:val="00FC0561"/>
    <w:rsid w:val="00FC4E90"/>
    <w:rsid w:val="00FD441A"/>
    <w:rsid w:val="00FD7470"/>
    <w:rsid w:val="00FE1A82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DFC4"/>
  <w15:docId w15:val="{3D0B06C4-4189-4C8D-B5D2-582E131B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090"/>
  </w:style>
  <w:style w:type="paragraph" w:styleId="a6">
    <w:name w:val="footer"/>
    <w:basedOn w:val="a"/>
    <w:link w:val="a7"/>
    <w:uiPriority w:val="99"/>
    <w:unhideWhenUsed/>
    <w:rsid w:val="00BA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090"/>
  </w:style>
  <w:style w:type="paragraph" w:customStyle="1" w:styleId="ConsPlusNormal">
    <w:name w:val="ConsPlusNormal"/>
    <w:rsid w:val="006B38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9F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689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55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955F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955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55F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955F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25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BCF766-A50D-4155-A34D-B3445D9C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Зенкова Полина Леонидовна</cp:lastModifiedBy>
  <cp:revision>11</cp:revision>
  <cp:lastPrinted>2021-10-08T04:13:00Z</cp:lastPrinted>
  <dcterms:created xsi:type="dcterms:W3CDTF">2021-10-08T04:52:00Z</dcterms:created>
  <dcterms:modified xsi:type="dcterms:W3CDTF">2021-10-08T09:33:00Z</dcterms:modified>
</cp:coreProperties>
</file>