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203C" w14:textId="77777777" w:rsidR="00BB2554" w:rsidRPr="00C42731" w:rsidRDefault="00BB255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C42731">
        <w:rPr>
          <w:sz w:val="28"/>
          <w:szCs w:val="28"/>
        </w:rPr>
        <w:t>проект</w:t>
      </w:r>
    </w:p>
    <w:p w14:paraId="46B659BD" w14:textId="77777777" w:rsidR="00BB2554" w:rsidRPr="00C42731" w:rsidRDefault="00BB255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C42731">
        <w:rPr>
          <w:sz w:val="28"/>
          <w:szCs w:val="28"/>
        </w:rPr>
        <w:t>постановления Правительства Новосибирской области</w:t>
      </w:r>
    </w:p>
    <w:p w14:paraId="5C9D8D7C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2349C87B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609CE8E1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7E9EE38A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308C233D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0B30A99D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64E7A654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25E4CA7F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553925C7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0C6B339D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07A7CC3B" w14:textId="77777777" w:rsidR="00BB2554" w:rsidRPr="00C42731" w:rsidRDefault="00BB2554" w:rsidP="00975481">
      <w:pPr>
        <w:widowControl w:val="0"/>
        <w:jc w:val="center"/>
        <w:rPr>
          <w:sz w:val="28"/>
          <w:szCs w:val="28"/>
        </w:rPr>
      </w:pPr>
    </w:p>
    <w:p w14:paraId="4B529DC5" w14:textId="77777777" w:rsidR="00AA28D2" w:rsidRPr="00C42731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C42731">
        <w:rPr>
          <w:sz w:val="28"/>
          <w:szCs w:val="28"/>
        </w:rPr>
        <w:t>О внесении изменений в постановление Правительства Новосибирской области от 31.12.2019 № 515-п</w:t>
      </w:r>
    </w:p>
    <w:p w14:paraId="3B7B5A18" w14:textId="77777777" w:rsidR="00AA28D2" w:rsidRPr="00C42731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063C2828" w14:textId="77777777" w:rsidR="00AA28D2" w:rsidRPr="00C42731" w:rsidRDefault="00AA28D2" w:rsidP="00F97202">
      <w:pPr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4CDD4D6A" w14:textId="77777777" w:rsidR="00AA28D2" w:rsidRPr="00C42731" w:rsidRDefault="00AA28D2" w:rsidP="00F97202">
      <w:pPr>
        <w:widowControl w:val="0"/>
        <w:shd w:val="clear" w:color="auto" w:fill="FFFFFF" w:themeFill="background1"/>
        <w:autoSpaceDE/>
        <w:autoSpaceDN/>
        <w:adjustRightInd w:val="0"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C42731">
        <w:rPr>
          <w:sz w:val="28"/>
          <w:szCs w:val="28"/>
        </w:rPr>
        <w:t xml:space="preserve">Правительство Новосибирской области </w:t>
      </w:r>
      <w:r w:rsidRPr="00C42731">
        <w:rPr>
          <w:b/>
          <w:sz w:val="28"/>
          <w:szCs w:val="28"/>
        </w:rPr>
        <w:t>п о с </w:t>
      </w:r>
      <w:proofErr w:type="gramStart"/>
      <w:r w:rsidRPr="00C42731">
        <w:rPr>
          <w:b/>
          <w:sz w:val="28"/>
          <w:szCs w:val="28"/>
        </w:rPr>
        <w:t>т</w:t>
      </w:r>
      <w:proofErr w:type="gramEnd"/>
      <w:r w:rsidRPr="00C42731">
        <w:rPr>
          <w:b/>
          <w:sz w:val="28"/>
          <w:szCs w:val="28"/>
        </w:rPr>
        <w:t> а н о в л я е т</w:t>
      </w:r>
      <w:r w:rsidRPr="00C42731">
        <w:rPr>
          <w:sz w:val="28"/>
          <w:szCs w:val="28"/>
        </w:rPr>
        <w:t>:</w:t>
      </w:r>
    </w:p>
    <w:p w14:paraId="60EFAEE7" w14:textId="77777777" w:rsidR="00AA28D2" w:rsidRPr="00C42731" w:rsidRDefault="00AA28D2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Внести в постановление Правительства Новосибирской области от</w:t>
      </w:r>
      <w:r w:rsidR="000456DB" w:rsidRPr="00C42731">
        <w:rPr>
          <w:sz w:val="28"/>
          <w:szCs w:val="28"/>
        </w:rPr>
        <w:t> </w:t>
      </w:r>
      <w:r w:rsidRPr="00C42731">
        <w:rPr>
          <w:sz w:val="28"/>
          <w:szCs w:val="28"/>
        </w:rPr>
        <w:t>31.12.2019 № 515-п «Об утверждении государственной программы Новосибирской области «Цифровая трансформация Новосибирской области» (далее – постановление) следующие изменения:</w:t>
      </w:r>
    </w:p>
    <w:p w14:paraId="6615B420" w14:textId="1D470C7F" w:rsidR="00AA28D2" w:rsidRPr="00C42731" w:rsidRDefault="005121FF" w:rsidP="00F97202">
      <w:pPr>
        <w:widowControl w:val="0"/>
        <w:shd w:val="clear" w:color="auto" w:fill="FFFFFF" w:themeFill="background1"/>
        <w:tabs>
          <w:tab w:val="left" w:pos="993"/>
          <w:tab w:val="left" w:pos="5954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1. В</w:t>
      </w:r>
      <w:r w:rsidR="00AA28D2" w:rsidRPr="00C42731">
        <w:rPr>
          <w:sz w:val="28"/>
          <w:szCs w:val="28"/>
        </w:rPr>
        <w:t xml:space="preserve"> государственной программе Новосибирской области «Цифровая трансформация Новосибирской области» (далее – Программа):</w:t>
      </w:r>
    </w:p>
    <w:p w14:paraId="69AC1227" w14:textId="3BBB56FD" w:rsidR="00AA28D2" w:rsidRPr="00C42731" w:rsidRDefault="00AA28D2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1</w:t>
      </w:r>
      <w:r w:rsidR="005121FF" w:rsidRPr="00C42731">
        <w:rPr>
          <w:sz w:val="28"/>
          <w:szCs w:val="28"/>
        </w:rPr>
        <w:t>)</w:t>
      </w:r>
      <w:r w:rsidR="00824B57" w:rsidRPr="00C42731">
        <w:rPr>
          <w:sz w:val="28"/>
          <w:szCs w:val="28"/>
        </w:rPr>
        <w:t> </w:t>
      </w:r>
      <w:r w:rsidR="005121FF" w:rsidRPr="00C42731">
        <w:rPr>
          <w:sz w:val="28"/>
          <w:szCs w:val="28"/>
        </w:rPr>
        <w:t>в</w:t>
      </w:r>
      <w:r w:rsidRPr="00C42731">
        <w:rPr>
          <w:sz w:val="28"/>
          <w:szCs w:val="28"/>
        </w:rPr>
        <w:t xml:space="preserve"> разделе</w:t>
      </w:r>
      <w:r w:rsidR="000456DB" w:rsidRPr="00C42731">
        <w:rPr>
          <w:sz w:val="28"/>
          <w:szCs w:val="28"/>
        </w:rPr>
        <w:t xml:space="preserve"> I «Паспорт»:</w:t>
      </w:r>
    </w:p>
    <w:p w14:paraId="70E8AF6F" w14:textId="4A50A81E" w:rsidR="00DE26B5" w:rsidRPr="00C42731" w:rsidRDefault="005121FF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а</w:t>
      </w:r>
      <w:r w:rsidR="00AA28D2" w:rsidRPr="00C42731">
        <w:rPr>
          <w:sz w:val="28"/>
          <w:szCs w:val="28"/>
        </w:rPr>
        <w:t>) </w:t>
      </w:r>
      <w:r w:rsidR="00874958" w:rsidRPr="00C42731">
        <w:rPr>
          <w:sz w:val="28"/>
          <w:szCs w:val="28"/>
        </w:rPr>
        <w:t xml:space="preserve">абзац четвертый </w:t>
      </w:r>
      <w:r w:rsidR="00DE26B5" w:rsidRPr="00C42731">
        <w:rPr>
          <w:sz w:val="28"/>
          <w:szCs w:val="28"/>
        </w:rPr>
        <w:t xml:space="preserve">позиции «Исполнители подпрограмм государственной программы, мероприятий государственной программы» </w:t>
      </w:r>
      <w:r w:rsidR="00874958" w:rsidRPr="00C42731">
        <w:rPr>
          <w:sz w:val="28"/>
          <w:szCs w:val="28"/>
        </w:rPr>
        <w:t>изложить в следующей редакции:</w:t>
      </w:r>
    </w:p>
    <w:p w14:paraId="241F3517" w14:textId="409E8967" w:rsidR="00874958" w:rsidRPr="00C42731" w:rsidRDefault="00874958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«государственное казенное учреждение Новосибирской области «Центр цифровой трансформации Новосибирской области»;»;</w:t>
      </w:r>
    </w:p>
    <w:p w14:paraId="09415CE7" w14:textId="5B8BFE25" w:rsidR="00AA28D2" w:rsidRPr="00C42731" w:rsidRDefault="005121FF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napToGrid w:val="0"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б</w:t>
      </w:r>
      <w:r w:rsidR="00DE26B5" w:rsidRPr="00C42731">
        <w:rPr>
          <w:sz w:val="28"/>
          <w:szCs w:val="28"/>
        </w:rPr>
        <w:t>) </w:t>
      </w:r>
      <w:r w:rsidR="00571EE2" w:rsidRPr="00C42731">
        <w:rPr>
          <w:sz w:val="28"/>
          <w:szCs w:val="28"/>
        </w:rPr>
        <w:t>позицию</w:t>
      </w:r>
      <w:r w:rsidR="00AA28D2" w:rsidRPr="00C42731">
        <w:rPr>
          <w:sz w:val="28"/>
          <w:szCs w:val="28"/>
        </w:rPr>
        <w:t xml:space="preserve"> «Объемы финансирования государственной программы»</w:t>
      </w:r>
      <w:r w:rsidR="00571EE2" w:rsidRPr="00C42731">
        <w:rPr>
          <w:sz w:val="28"/>
          <w:szCs w:val="28"/>
        </w:rPr>
        <w:t xml:space="preserve"> изложить в следующей редакции</w:t>
      </w:r>
      <w:r w:rsidR="00AA28D2" w:rsidRPr="00C42731">
        <w:rPr>
          <w:sz w:val="28"/>
          <w:szCs w:val="28"/>
        </w:rPr>
        <w:t>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"/>
        <w:gridCol w:w="2345"/>
        <w:gridCol w:w="7010"/>
        <w:gridCol w:w="567"/>
      </w:tblGrid>
      <w:tr w:rsidR="00A74357" w:rsidRPr="00C42731" w14:paraId="09154C31" w14:textId="77777777" w:rsidTr="00BC018C">
        <w:trPr>
          <w:trHeight w:val="414"/>
        </w:trPr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</w:tcPr>
          <w:p w14:paraId="16BE8926" w14:textId="77777777" w:rsidR="005E5A2D" w:rsidRPr="00C42731" w:rsidRDefault="005E5A2D" w:rsidP="00BC018C">
            <w:pPr>
              <w:widowControl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4661" w14:textId="77777777" w:rsidR="005E5A2D" w:rsidRPr="00C42731" w:rsidRDefault="005E5A2D" w:rsidP="00BC018C">
            <w:pPr>
              <w:widowControl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CD54" w14:textId="6E086374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Общий объем ассигнований на реализацию государственной программы на 2020 - 2025 годы составляет </w:t>
            </w:r>
            <w:r w:rsidR="006B476D" w:rsidRPr="00C42731">
              <w:rPr>
                <w:sz w:val="28"/>
                <w:szCs w:val="28"/>
              </w:rPr>
              <w:t>18 103 291,0</w:t>
            </w:r>
            <w:r w:rsidR="004B2C26" w:rsidRPr="00C42731">
              <w:rPr>
                <w:sz w:val="28"/>
                <w:szCs w:val="28"/>
              </w:rPr>
              <w:t xml:space="preserve"> </w:t>
            </w:r>
            <w:r w:rsidRPr="00C42731">
              <w:rPr>
                <w:sz w:val="28"/>
                <w:szCs w:val="28"/>
              </w:rPr>
              <w:t>тыс. рублей, в том числе по годам:</w:t>
            </w:r>
          </w:p>
          <w:p w14:paraId="65AA0467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2020 год - 3 121 320,6 тыс. рублей;</w:t>
            </w:r>
          </w:p>
          <w:p w14:paraId="4677CB0B" w14:textId="188696C6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2021 год </w:t>
            </w:r>
            <w:r w:rsidR="005D4897" w:rsidRPr="00C42731">
              <w:rPr>
                <w:sz w:val="28"/>
                <w:szCs w:val="28"/>
              </w:rPr>
              <w:t>-</w:t>
            </w:r>
            <w:r w:rsidRPr="00C42731">
              <w:rPr>
                <w:sz w:val="28"/>
                <w:szCs w:val="28"/>
              </w:rPr>
              <w:t xml:space="preserve"> </w:t>
            </w:r>
            <w:r w:rsidR="005D4897" w:rsidRPr="00C42731">
              <w:rPr>
                <w:sz w:val="28"/>
                <w:szCs w:val="28"/>
              </w:rPr>
              <w:t xml:space="preserve">2 609 921,4 </w:t>
            </w:r>
            <w:r w:rsidRPr="00C42731">
              <w:rPr>
                <w:sz w:val="28"/>
                <w:szCs w:val="28"/>
              </w:rPr>
              <w:t>тыс. рублей;</w:t>
            </w:r>
          </w:p>
          <w:p w14:paraId="7CB546D9" w14:textId="3BBE7E42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2022 год - </w:t>
            </w:r>
            <w:r w:rsidR="00D73704" w:rsidRPr="00C42731">
              <w:rPr>
                <w:sz w:val="28"/>
                <w:szCs w:val="28"/>
              </w:rPr>
              <w:t xml:space="preserve">3 893 977,3 </w:t>
            </w:r>
            <w:r w:rsidRPr="00C42731">
              <w:rPr>
                <w:sz w:val="28"/>
                <w:szCs w:val="28"/>
              </w:rPr>
              <w:t>тыс. рублей;</w:t>
            </w:r>
          </w:p>
          <w:p w14:paraId="516BFB93" w14:textId="19B05B9A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2023 год - </w:t>
            </w:r>
            <w:r w:rsidR="005D4897" w:rsidRPr="00C42731">
              <w:rPr>
                <w:sz w:val="28"/>
                <w:szCs w:val="28"/>
              </w:rPr>
              <w:t>3</w:t>
            </w:r>
            <w:r w:rsidR="006B476D" w:rsidRPr="00C42731">
              <w:rPr>
                <w:sz w:val="28"/>
                <w:szCs w:val="28"/>
              </w:rPr>
              <w:t> 396 445,2</w:t>
            </w:r>
            <w:r w:rsidRPr="00C42731">
              <w:rPr>
                <w:sz w:val="28"/>
                <w:szCs w:val="28"/>
              </w:rPr>
              <w:t xml:space="preserve"> тыс. рублей;</w:t>
            </w:r>
          </w:p>
          <w:p w14:paraId="369F2346" w14:textId="48664FDF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2024 год - 2</w:t>
            </w:r>
            <w:r w:rsidR="006B476D" w:rsidRPr="00C42731">
              <w:rPr>
                <w:sz w:val="28"/>
                <w:szCs w:val="28"/>
              </w:rPr>
              <w:t> </w:t>
            </w:r>
            <w:r w:rsidR="005D4897" w:rsidRPr="00C42731">
              <w:rPr>
                <w:sz w:val="28"/>
                <w:szCs w:val="28"/>
              </w:rPr>
              <w:t>6</w:t>
            </w:r>
            <w:r w:rsidR="006B476D" w:rsidRPr="00C42731">
              <w:rPr>
                <w:sz w:val="28"/>
                <w:szCs w:val="28"/>
              </w:rPr>
              <w:t>16 708,3</w:t>
            </w:r>
            <w:r w:rsidR="00356581">
              <w:rPr>
                <w:sz w:val="28"/>
                <w:szCs w:val="28"/>
              </w:rPr>
              <w:t xml:space="preserve"> </w:t>
            </w:r>
            <w:r w:rsidRPr="00C42731">
              <w:rPr>
                <w:sz w:val="28"/>
                <w:szCs w:val="28"/>
              </w:rPr>
              <w:t>тыс. рублей;</w:t>
            </w:r>
          </w:p>
          <w:p w14:paraId="12190B5A" w14:textId="0D6271B5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202</w:t>
            </w:r>
            <w:r w:rsidR="005D4897" w:rsidRPr="00C42731">
              <w:rPr>
                <w:sz w:val="28"/>
                <w:szCs w:val="28"/>
              </w:rPr>
              <w:t>5 год - 2</w:t>
            </w:r>
            <w:r w:rsidR="006B476D" w:rsidRPr="00C42731">
              <w:rPr>
                <w:sz w:val="28"/>
                <w:szCs w:val="28"/>
              </w:rPr>
              <w:t> </w:t>
            </w:r>
            <w:r w:rsidR="005D4897" w:rsidRPr="00C42731">
              <w:rPr>
                <w:sz w:val="28"/>
                <w:szCs w:val="28"/>
              </w:rPr>
              <w:t>4</w:t>
            </w:r>
            <w:r w:rsidR="006B476D" w:rsidRPr="00C42731">
              <w:rPr>
                <w:sz w:val="28"/>
                <w:szCs w:val="28"/>
              </w:rPr>
              <w:t xml:space="preserve">64 918,2 </w:t>
            </w:r>
            <w:r w:rsidR="005D4897" w:rsidRPr="00C42731">
              <w:rPr>
                <w:sz w:val="28"/>
                <w:szCs w:val="28"/>
              </w:rPr>
              <w:t>тыс. рублей.</w:t>
            </w:r>
          </w:p>
          <w:p w14:paraId="4716CA68" w14:textId="78A03C11" w:rsidR="005D4897" w:rsidRPr="00C42731" w:rsidRDefault="005D4897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 xml:space="preserve">Подробная информация по источникам финансирования </w:t>
            </w:r>
            <w:r w:rsidRPr="00C42731">
              <w:rPr>
                <w:sz w:val="28"/>
                <w:szCs w:val="28"/>
              </w:rPr>
              <w:lastRenderedPageBreak/>
              <w:t>(федеральный, областной, местный бюджет</w:t>
            </w:r>
            <w:r w:rsidR="008017EF" w:rsidRPr="00C42731">
              <w:rPr>
                <w:sz w:val="28"/>
                <w:szCs w:val="28"/>
              </w:rPr>
              <w:t xml:space="preserve"> и внебюджетные источники</w:t>
            </w:r>
            <w:r w:rsidRPr="00C42731">
              <w:rPr>
                <w:sz w:val="28"/>
                <w:szCs w:val="28"/>
              </w:rPr>
              <w:t>), в разрезе главных распорядителей бюджетных средств по годам реализации программы приведена в приложении к государственной программе «Сводные финансовые затраты и налоговые расходы».</w:t>
            </w:r>
          </w:p>
          <w:p w14:paraId="7E241130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Главным распорядителем бюджетных средств по государственной программе является Минцифра НСО.</w:t>
            </w:r>
          </w:p>
          <w:p w14:paraId="48B46A1B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Суммы средств, выделяемые из федерального бюджета, областного бюджета Новосибирской области, местных бюджетов, подлежат ежегодному уточнению исходя из возможностей бюджетов всех уровней.</w:t>
            </w:r>
          </w:p>
          <w:p w14:paraId="6B7610D7" w14:textId="77777777" w:rsidR="00D73704" w:rsidRPr="00C42731" w:rsidRDefault="00D73704" w:rsidP="00D73704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бюджетов.</w:t>
            </w:r>
          </w:p>
          <w:p w14:paraId="4DC338E9" w14:textId="2A9EE292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rFonts w:eastAsia="Calibri"/>
                <w:sz w:val="28"/>
                <w:szCs w:val="28"/>
                <w:lang w:eastAsia="en-US"/>
              </w:rPr>
              <w:t>Финансирование за счет внебюджетных источников не предусматривается</w:t>
            </w:r>
            <w:r w:rsidR="00E7053A" w:rsidRPr="00C4273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56B23D3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4A460C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6DFF84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F05DE5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C4EE617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9DE00A2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4CB1F7E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F83FA0B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1C4699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8CD23D0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0E3C04D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C55065D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4E2070F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E35AC28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C1A4EF9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549B7E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0DE2656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718AEE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FEBB690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0C76D96" w14:textId="4BE65072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DA91355" w14:textId="7AE64088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E469B76" w14:textId="0F3BDCC9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691C0E6" w14:textId="34103292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C70D930" w14:textId="56295C1A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BBF479C" w14:textId="629388AB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0EF05C6" w14:textId="799F9666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A59C4C8" w14:textId="77777777" w:rsidR="00110BCB" w:rsidRPr="00C42731" w:rsidRDefault="00110BCB" w:rsidP="00BC018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6C26B3" w14:textId="77777777" w:rsidR="005E5A2D" w:rsidRPr="00C42731" w:rsidRDefault="005E5A2D" w:rsidP="00BC018C">
            <w:pPr>
              <w:widowControl w:val="0"/>
              <w:jc w:val="both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»;</w:t>
            </w:r>
          </w:p>
        </w:tc>
      </w:tr>
    </w:tbl>
    <w:p w14:paraId="6886F976" w14:textId="7C6DFAFE" w:rsidR="00AA28D2" w:rsidRPr="00C42731" w:rsidRDefault="00AF5A56" w:rsidP="00F97202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lastRenderedPageBreak/>
        <w:t>2</w:t>
      </w:r>
      <w:r w:rsidR="005121FF" w:rsidRPr="00C42731">
        <w:rPr>
          <w:sz w:val="28"/>
          <w:szCs w:val="28"/>
          <w:lang w:eastAsia="en-US"/>
        </w:rPr>
        <w:t>)</w:t>
      </w:r>
      <w:r w:rsidR="00CF5CFB" w:rsidRPr="00C42731">
        <w:rPr>
          <w:sz w:val="28"/>
          <w:szCs w:val="28"/>
          <w:lang w:eastAsia="en-US"/>
        </w:rPr>
        <w:t> </w:t>
      </w:r>
      <w:r w:rsidR="005121FF" w:rsidRPr="00C42731">
        <w:rPr>
          <w:sz w:val="28"/>
          <w:szCs w:val="28"/>
          <w:lang w:eastAsia="en-US"/>
        </w:rPr>
        <w:t>в</w:t>
      </w:r>
      <w:r w:rsidR="00AA28D2" w:rsidRPr="00C42731">
        <w:rPr>
          <w:sz w:val="28"/>
          <w:szCs w:val="28"/>
          <w:lang w:eastAsia="en-US"/>
        </w:rPr>
        <w:t xml:space="preserve"> разделе IV</w:t>
      </w:r>
      <w:r w:rsidR="00B07F6A" w:rsidRPr="00C42731">
        <w:rPr>
          <w:sz w:val="28"/>
          <w:szCs w:val="28"/>
          <w:lang w:eastAsia="en-US"/>
        </w:rPr>
        <w:t> </w:t>
      </w:r>
      <w:r w:rsidR="00AF5D8F" w:rsidRPr="00C42731">
        <w:rPr>
          <w:sz w:val="28"/>
          <w:szCs w:val="28"/>
          <w:lang w:eastAsia="en-US"/>
        </w:rPr>
        <w:t>«</w:t>
      </w:r>
      <w:r w:rsidR="00AA28D2" w:rsidRPr="00C42731">
        <w:rPr>
          <w:sz w:val="28"/>
          <w:szCs w:val="28"/>
          <w:lang w:eastAsia="en-US"/>
        </w:rPr>
        <w:t>Система основных мероприятий государственной программы»:</w:t>
      </w:r>
    </w:p>
    <w:p w14:paraId="66B33E61" w14:textId="50D667BD" w:rsidR="00F87648" w:rsidRPr="00C42731" w:rsidRDefault="005121FF" w:rsidP="00F97202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а</w:t>
      </w:r>
      <w:r w:rsidR="00AA28D2" w:rsidRPr="00C42731">
        <w:rPr>
          <w:sz w:val="28"/>
          <w:szCs w:val="28"/>
          <w:lang w:eastAsia="en-US"/>
        </w:rPr>
        <w:t>) </w:t>
      </w:r>
      <w:r w:rsidR="00D31221" w:rsidRPr="00C42731">
        <w:rPr>
          <w:sz w:val="28"/>
          <w:szCs w:val="28"/>
          <w:lang w:eastAsia="en-US"/>
        </w:rPr>
        <w:t>в абзаце первом слова</w:t>
      </w:r>
      <w:r w:rsidR="00453E84" w:rsidRPr="00C42731">
        <w:rPr>
          <w:sz w:val="28"/>
          <w:szCs w:val="28"/>
          <w:lang w:eastAsia="en-US"/>
        </w:rPr>
        <w:t xml:space="preserve"> «и плановый период» исключить;</w:t>
      </w:r>
    </w:p>
    <w:p w14:paraId="4C5691A8" w14:textId="43FC687B" w:rsidR="00453E84" w:rsidRPr="00C42731" w:rsidRDefault="00453E84" w:rsidP="00F97202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б) абзац семнадцатый дополнить словами «обеспечение услугами связи и доступом к сети Интернет участников взаимодействия в рамках ТИС НСО»;</w:t>
      </w:r>
    </w:p>
    <w:p w14:paraId="187B0706" w14:textId="50F257B1" w:rsidR="00D31221" w:rsidRPr="00C42731" w:rsidRDefault="00453E84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в</w:t>
      </w:r>
      <w:r w:rsidR="00D31221" w:rsidRPr="00C42731">
        <w:rPr>
          <w:sz w:val="28"/>
          <w:szCs w:val="28"/>
          <w:lang w:eastAsia="en-US"/>
        </w:rPr>
        <w:t>) </w:t>
      </w:r>
      <w:r w:rsidR="001E581E" w:rsidRPr="00C42731">
        <w:rPr>
          <w:sz w:val="28"/>
          <w:szCs w:val="28"/>
          <w:lang w:eastAsia="en-US"/>
        </w:rPr>
        <w:t>абзац девятнадцатый изложить в следующей редакции:</w:t>
      </w:r>
    </w:p>
    <w:p w14:paraId="073FDB07" w14:textId="4A31961E" w:rsidR="001E581E" w:rsidRPr="00C42731" w:rsidRDefault="001E581E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«Обеспечивается содержание государственного казенного учреждения «Центр цифровой трансформации Новосибирской области» в целях обеспечения функционирования информационных систем, сопровождения сервисов голосового и текстового самообслуживания граждан на основе информационных систем искусственного интеллекта, а также координации процессов цифровой трансформации ключевых отраслей экономики, социальной сферы и</w:t>
      </w:r>
      <w:r w:rsidR="00E74B89" w:rsidRPr="00C42731">
        <w:rPr>
          <w:sz w:val="28"/>
          <w:szCs w:val="28"/>
          <w:lang w:eastAsia="en-US"/>
        </w:rPr>
        <w:t> </w:t>
      </w:r>
      <w:r w:rsidRPr="00C42731">
        <w:rPr>
          <w:sz w:val="28"/>
          <w:szCs w:val="28"/>
          <w:lang w:eastAsia="en-US"/>
        </w:rPr>
        <w:t>государственного управления Новосибирской области.»;</w:t>
      </w:r>
    </w:p>
    <w:p w14:paraId="6B58D862" w14:textId="3BBD87AC" w:rsidR="000532F2" w:rsidRPr="00C42731" w:rsidRDefault="00453E84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г</w:t>
      </w:r>
      <w:r w:rsidR="000532F2" w:rsidRPr="00C42731">
        <w:rPr>
          <w:sz w:val="28"/>
          <w:szCs w:val="28"/>
          <w:lang w:eastAsia="en-US"/>
        </w:rPr>
        <w:t>) абзац двадцать седьмой изложить в следующей редакции:</w:t>
      </w:r>
    </w:p>
    <w:p w14:paraId="74EFDA0F" w14:textId="67E5C537" w:rsidR="000532F2" w:rsidRPr="00C42731" w:rsidRDefault="000532F2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«сопровождение, доработка и развитие государственной информационной системы электронного документооборота и делопроизводства Правительства Новосибирской области, создание цифровой архивной платформы; организация системы защиты информации и проведение аттестации по требованиям безопасности информации указанных информационных систем;»;</w:t>
      </w:r>
    </w:p>
    <w:p w14:paraId="74CBCE35" w14:textId="6C49E04E" w:rsidR="00E572C1" w:rsidRPr="00C42731" w:rsidRDefault="00453E84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д</w:t>
      </w:r>
      <w:r w:rsidR="00E572C1" w:rsidRPr="00C42731">
        <w:rPr>
          <w:sz w:val="28"/>
          <w:szCs w:val="28"/>
          <w:lang w:eastAsia="en-US"/>
        </w:rPr>
        <w:t>) абзац двадцать восьмой изложить в следующей редакции:</w:t>
      </w:r>
    </w:p>
    <w:p w14:paraId="7916F47B" w14:textId="20504FA1" w:rsidR="00E572C1" w:rsidRPr="00C42731" w:rsidRDefault="00E572C1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«создание, сопровождение и доработка информационных систем (подсистем) Новосибирской области, обеспечивающих оказание государственных и муниципальных услуг и исполнение функций в электронном виде, межведомственное взаимодействие и интеграцию с Единым порталом государственных и муниципальных услуг (функций), организация системы защиты информации и проведение аттестации по требованиям безопасности информации указанных информационных систем;»;</w:t>
      </w:r>
    </w:p>
    <w:p w14:paraId="440BA4EF" w14:textId="1D7F728C" w:rsidR="00BC1C26" w:rsidRPr="00C42731" w:rsidRDefault="00453E84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lastRenderedPageBreak/>
        <w:t>е</w:t>
      </w:r>
      <w:r w:rsidR="00BC1C26" w:rsidRPr="00C42731">
        <w:rPr>
          <w:sz w:val="28"/>
          <w:szCs w:val="28"/>
          <w:lang w:eastAsia="en-US"/>
        </w:rPr>
        <w:t>) абзац двадцать девятый изложить в следующей редакции:</w:t>
      </w:r>
    </w:p>
    <w:p w14:paraId="3E9288B5" w14:textId="69031DF7" w:rsidR="00BC1C26" w:rsidRPr="00C42731" w:rsidRDefault="00BC1C26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«сопровождение и доработка государственной информационной системы Новосибирской области «Центр приема государственных услуг» для нужд ГАУ НСО «МФЦ», организация системы защиты информации и проведение аттестации по требованиям безопасности информации указанной информационной системы;»;</w:t>
      </w:r>
    </w:p>
    <w:p w14:paraId="37A16A04" w14:textId="15129B4E" w:rsidR="002E73EB" w:rsidRPr="00C42731" w:rsidRDefault="00453E84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ж</w:t>
      </w:r>
      <w:r w:rsidR="002E73EB" w:rsidRPr="00C42731">
        <w:rPr>
          <w:sz w:val="28"/>
          <w:szCs w:val="28"/>
          <w:lang w:eastAsia="en-US"/>
        </w:rPr>
        <w:t>) в абзаце тридцатом слова «системы кадрового учета государственных гражданских служащих Новосибирской области» заменить словами «государственной информационной системы Новосибирской области «Кадровый учет государственных гражданских служащих Новосибирской области,»;</w:t>
      </w:r>
    </w:p>
    <w:p w14:paraId="7A28AA60" w14:textId="5C08C5F8" w:rsidR="00E3348C" w:rsidRPr="00C42731" w:rsidRDefault="00453E84" w:rsidP="00224AA2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з</w:t>
      </w:r>
      <w:r w:rsidR="00E3348C" w:rsidRPr="00C42731">
        <w:rPr>
          <w:sz w:val="28"/>
          <w:szCs w:val="28"/>
          <w:lang w:eastAsia="en-US"/>
        </w:rPr>
        <w:t>) </w:t>
      </w:r>
      <w:r w:rsidR="00224AA2" w:rsidRPr="00C42731">
        <w:rPr>
          <w:sz w:val="28"/>
          <w:szCs w:val="28"/>
          <w:lang w:eastAsia="en-US"/>
        </w:rPr>
        <w:t>в абзаце тридцать четвертом слова «информирование населения и хозяйствующих субъектов Новосибирской области о преимуществах использования информационных и телекоммуникационных технологий в процессах взаимодействия с органами государственной власти Новосибирской области и органами местного самоуправления в Новосибирской области.» заменить словами «повышение уровня осведомленности, информационной грамотности, готовности населения и хозяйствующих субъектов Новосибирской области к использованию преимуществ информационного общества.»;</w:t>
      </w:r>
    </w:p>
    <w:p w14:paraId="623D4E26" w14:textId="0EF7E825" w:rsidR="00453E84" w:rsidRPr="00C42731" w:rsidRDefault="00453E84" w:rsidP="00453E84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 xml:space="preserve">и) абзац </w:t>
      </w:r>
      <w:r w:rsidR="00844025" w:rsidRPr="00C42731">
        <w:rPr>
          <w:sz w:val="28"/>
          <w:szCs w:val="28"/>
          <w:lang w:eastAsia="en-US"/>
        </w:rPr>
        <w:t>восемьдесят четвертый</w:t>
      </w:r>
      <w:r w:rsidRPr="00C42731">
        <w:rPr>
          <w:sz w:val="28"/>
          <w:szCs w:val="28"/>
          <w:lang w:eastAsia="en-US"/>
        </w:rPr>
        <w:t xml:space="preserve"> изложить в следующей редакции: </w:t>
      </w:r>
    </w:p>
    <w:p w14:paraId="771EFEE6" w14:textId="45A2750C" w:rsidR="00C25D69" w:rsidRPr="00C42731" w:rsidRDefault="00C25D69" w:rsidP="00453E84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«Мероприятиями государственной программы предусмотрено информирование и методическая поддержка компаний, осуществляющих деятельность в сфере информационных технологий на территории Новосибирской области, о возможности получения действующих мер государственной поддержки, в том числе действующих налоговых льгот, установленных в соответствии с Законом Новосибирской области от 16.10.2003 № 142-ОЗ «О налогах и особенностях налогообложения отдельных категорий налогоплательщиков в Новосибирской области.»;</w:t>
      </w:r>
    </w:p>
    <w:p w14:paraId="5C7D0748" w14:textId="4B6816C4" w:rsidR="00D31221" w:rsidRPr="00C42731" w:rsidRDefault="00253C36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3</w:t>
      </w:r>
      <w:r w:rsidR="005121FF" w:rsidRPr="00C42731">
        <w:rPr>
          <w:sz w:val="28"/>
          <w:szCs w:val="28"/>
          <w:lang w:eastAsia="en-US"/>
        </w:rPr>
        <w:t>)</w:t>
      </w:r>
      <w:r w:rsidRPr="00C42731">
        <w:rPr>
          <w:sz w:val="28"/>
          <w:szCs w:val="28"/>
          <w:lang w:eastAsia="en-US"/>
        </w:rPr>
        <w:t> </w:t>
      </w:r>
      <w:r w:rsidR="005121FF" w:rsidRPr="00C42731">
        <w:rPr>
          <w:sz w:val="28"/>
          <w:szCs w:val="28"/>
          <w:lang w:eastAsia="en-US"/>
        </w:rPr>
        <w:t>в</w:t>
      </w:r>
      <w:r w:rsidRPr="00C42731">
        <w:rPr>
          <w:sz w:val="28"/>
          <w:szCs w:val="28"/>
          <w:lang w:eastAsia="en-US"/>
        </w:rPr>
        <w:t xml:space="preserve"> разделе </w:t>
      </w:r>
      <w:r w:rsidRPr="00C42731">
        <w:rPr>
          <w:sz w:val="28"/>
          <w:szCs w:val="28"/>
          <w:lang w:val="en-US" w:eastAsia="en-US"/>
        </w:rPr>
        <w:t>V</w:t>
      </w:r>
      <w:r w:rsidRPr="00C42731">
        <w:rPr>
          <w:sz w:val="28"/>
          <w:szCs w:val="28"/>
          <w:lang w:eastAsia="en-US"/>
        </w:rPr>
        <w:t> «Механизм реализации и система управления»:</w:t>
      </w:r>
    </w:p>
    <w:p w14:paraId="5A6D6657" w14:textId="04EB8EDE" w:rsidR="00F87F19" w:rsidRPr="00C42731" w:rsidRDefault="005121FF" w:rsidP="00F87F19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а</w:t>
      </w:r>
      <w:r w:rsidR="00253C36" w:rsidRPr="00C42731">
        <w:rPr>
          <w:sz w:val="28"/>
          <w:szCs w:val="28"/>
          <w:lang w:eastAsia="en-US"/>
        </w:rPr>
        <w:t>) </w:t>
      </w:r>
      <w:r w:rsidR="00773AE3" w:rsidRPr="00C42731">
        <w:rPr>
          <w:sz w:val="28"/>
          <w:szCs w:val="28"/>
          <w:lang w:eastAsia="en-US"/>
        </w:rPr>
        <w:t>абзац</w:t>
      </w:r>
      <w:r w:rsidR="00F87F19" w:rsidRPr="00C42731">
        <w:rPr>
          <w:sz w:val="28"/>
          <w:szCs w:val="28"/>
          <w:lang w:eastAsia="en-US"/>
        </w:rPr>
        <w:t xml:space="preserve"> двадцать перв</w:t>
      </w:r>
      <w:r w:rsidR="00773AE3" w:rsidRPr="00C42731">
        <w:rPr>
          <w:sz w:val="28"/>
          <w:szCs w:val="28"/>
          <w:lang w:eastAsia="en-US"/>
        </w:rPr>
        <w:t>ый изложить в следующей редакции:</w:t>
      </w:r>
    </w:p>
    <w:p w14:paraId="16A8B310" w14:textId="723BB913" w:rsidR="00773AE3" w:rsidRPr="00C42731" w:rsidRDefault="00773AE3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«ежегодно утверждает перечень организаций Новосибирской области, в отношении которых государственное бюджетное учреждение Новосибирской области «Центр информационных технологий Новосибирской области» осуществляет администрирование и техническую поддержку компьютерной техники, а также закупки компьютерной техники, периферийного оборудования, комплектующих и расходных материалов, с учетом принятых решений при формировании областного бюджета Новосибирской области на очередной финансовый период;»;</w:t>
      </w:r>
    </w:p>
    <w:p w14:paraId="02859F5F" w14:textId="4C52919B" w:rsidR="00C25D69" w:rsidRPr="00C42731" w:rsidRDefault="00F87F19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б) </w:t>
      </w:r>
      <w:r w:rsidR="00C25D69" w:rsidRPr="00C42731">
        <w:rPr>
          <w:sz w:val="28"/>
          <w:szCs w:val="28"/>
          <w:lang w:eastAsia="en-US"/>
        </w:rPr>
        <w:t>в абзаце двадцать втором слово «ежеквартальные» исключить;</w:t>
      </w:r>
    </w:p>
    <w:p w14:paraId="3474EDB6" w14:textId="7DDC8C00" w:rsidR="00253C36" w:rsidRPr="00C42731" w:rsidRDefault="00F87F19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в</w:t>
      </w:r>
      <w:r w:rsidR="00C25D69" w:rsidRPr="00C42731">
        <w:rPr>
          <w:sz w:val="28"/>
          <w:szCs w:val="28"/>
          <w:lang w:eastAsia="en-US"/>
        </w:rPr>
        <w:t>) </w:t>
      </w:r>
      <w:r w:rsidR="00253C36" w:rsidRPr="00C42731">
        <w:rPr>
          <w:sz w:val="28"/>
          <w:szCs w:val="28"/>
          <w:lang w:eastAsia="en-US"/>
        </w:rPr>
        <w:t>абзац двадцать восьмой изложить в следующей редакции:</w:t>
      </w:r>
    </w:p>
    <w:p w14:paraId="200F0A66" w14:textId="308AE72A" w:rsidR="00253C36" w:rsidRPr="00C42731" w:rsidRDefault="00253C36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 xml:space="preserve">«Минцифра НСО и подведомственные ему государственные учреждения Новосибирской области: государственное бюджетное учреждение Новосибирской области «Центр информационных технологий Новосибирской области», государственное бюджетное учреждение Новосибирской области «Центр защиты информации Новосибирской области», а также государственное казенное </w:t>
      </w:r>
      <w:r w:rsidRPr="00C42731">
        <w:rPr>
          <w:sz w:val="28"/>
          <w:szCs w:val="28"/>
          <w:lang w:eastAsia="en-US"/>
        </w:rPr>
        <w:lastRenderedPageBreak/>
        <w:t>учреждение Новосибирской области «Центр цифровой трансформации Новосибирской области», департамент организации управления и государственной гражданской службы администрации Губернатора Новосибирской области и</w:t>
      </w:r>
      <w:r w:rsidR="00E74B89" w:rsidRPr="00C42731">
        <w:rPr>
          <w:sz w:val="28"/>
          <w:szCs w:val="28"/>
          <w:lang w:eastAsia="en-US"/>
        </w:rPr>
        <w:t> </w:t>
      </w:r>
      <w:r w:rsidRPr="00C42731">
        <w:rPr>
          <w:sz w:val="28"/>
          <w:szCs w:val="28"/>
          <w:lang w:eastAsia="en-US"/>
        </w:rPr>
        <w:t>Правительства Новосибирской области.</w:t>
      </w:r>
    </w:p>
    <w:p w14:paraId="6C59F52A" w14:textId="680420B4" w:rsidR="00426455" w:rsidRPr="00C42731" w:rsidRDefault="00F87F19" w:rsidP="00C25D69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г</w:t>
      </w:r>
      <w:r w:rsidR="00253C36" w:rsidRPr="00C42731">
        <w:rPr>
          <w:sz w:val="28"/>
          <w:szCs w:val="28"/>
          <w:lang w:eastAsia="en-US"/>
        </w:rPr>
        <w:t>) </w:t>
      </w:r>
      <w:r w:rsidR="00773AE3" w:rsidRPr="00C42731">
        <w:rPr>
          <w:sz w:val="28"/>
          <w:szCs w:val="28"/>
          <w:lang w:eastAsia="en-US"/>
        </w:rPr>
        <w:t>абзац</w:t>
      </w:r>
      <w:r w:rsidR="00426455" w:rsidRPr="00C42731">
        <w:rPr>
          <w:sz w:val="28"/>
          <w:szCs w:val="28"/>
          <w:lang w:eastAsia="en-US"/>
        </w:rPr>
        <w:t xml:space="preserve"> сорок перв</w:t>
      </w:r>
      <w:r w:rsidR="00773AE3" w:rsidRPr="00C42731">
        <w:rPr>
          <w:sz w:val="28"/>
          <w:szCs w:val="28"/>
          <w:lang w:eastAsia="en-US"/>
        </w:rPr>
        <w:t>ый изложить в следующей редакции:</w:t>
      </w:r>
    </w:p>
    <w:p w14:paraId="7C29ED0D" w14:textId="68F2495B" w:rsidR="00426455" w:rsidRPr="00C42731" w:rsidRDefault="00773AE3" w:rsidP="00426455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«определение перечня организаций Новосибирской области, в отношении которых государственное бюджетное учреждение Новосибирской области «Центр информационных технологий Новосибирской области» осуществляет администрирование и техническую поддержку компьютерной техники, а также закупки компьютерной техники, периферийного оборудования, комплектующих и расходных материалов, с учетом принятых решений при формировании областного бюджета Новосибирской области на очередной финансовый период;»;</w:t>
      </w:r>
    </w:p>
    <w:p w14:paraId="617F6B8A" w14:textId="5E9679A3" w:rsidR="007A5B0B" w:rsidRPr="00C42731" w:rsidRDefault="00426455" w:rsidP="00C25D69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д) </w:t>
      </w:r>
      <w:r w:rsidR="007A5B0B" w:rsidRPr="00C42731">
        <w:rPr>
          <w:sz w:val="28"/>
          <w:szCs w:val="28"/>
          <w:lang w:eastAsia="en-US"/>
        </w:rPr>
        <w:t>в абзаце сорок восьмом</w:t>
      </w:r>
      <w:r w:rsidR="00C25D69" w:rsidRPr="00C42731">
        <w:rPr>
          <w:sz w:val="28"/>
          <w:szCs w:val="28"/>
          <w:lang w:eastAsia="en-US"/>
        </w:rPr>
        <w:t xml:space="preserve"> слова «ежеквартально (не позднее 10-го числа месяца, следующего за отчетным кварталом)» заменить словами «не позднее 10-го числа месяца, следующего за отчетным периодом»;</w:t>
      </w:r>
    </w:p>
    <w:p w14:paraId="68E967D4" w14:textId="0155EEC7" w:rsidR="00253C36" w:rsidRPr="00C42731" w:rsidRDefault="00426455" w:rsidP="004B31EA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е</w:t>
      </w:r>
      <w:r w:rsidR="007A5B0B" w:rsidRPr="00C42731">
        <w:rPr>
          <w:sz w:val="28"/>
          <w:szCs w:val="28"/>
          <w:lang w:eastAsia="en-US"/>
        </w:rPr>
        <w:t>) </w:t>
      </w:r>
      <w:r w:rsidR="00253C36" w:rsidRPr="00C42731">
        <w:rPr>
          <w:sz w:val="28"/>
          <w:szCs w:val="28"/>
          <w:lang w:eastAsia="en-US"/>
        </w:rPr>
        <w:t xml:space="preserve">в абзаце пятьдесят </w:t>
      </w:r>
      <w:r w:rsidR="00490C71" w:rsidRPr="00C42731">
        <w:rPr>
          <w:sz w:val="28"/>
          <w:szCs w:val="28"/>
          <w:lang w:eastAsia="en-US"/>
        </w:rPr>
        <w:t>третьем</w:t>
      </w:r>
      <w:r w:rsidR="00253C36" w:rsidRPr="00C42731">
        <w:rPr>
          <w:sz w:val="28"/>
          <w:szCs w:val="28"/>
          <w:lang w:eastAsia="en-US"/>
        </w:rPr>
        <w:t xml:space="preserve"> слово «ежеквартального» исключить;</w:t>
      </w:r>
    </w:p>
    <w:p w14:paraId="61B64AFA" w14:textId="4F6A1EA0" w:rsidR="007C30F5" w:rsidRPr="00C42731" w:rsidRDefault="004F7A0D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4</w:t>
      </w:r>
      <w:r w:rsidR="005121FF" w:rsidRPr="00C42731">
        <w:rPr>
          <w:sz w:val="28"/>
          <w:szCs w:val="28"/>
        </w:rPr>
        <w:t>)</w:t>
      </w:r>
      <w:r w:rsidR="00B07F6A" w:rsidRPr="00C42731">
        <w:rPr>
          <w:sz w:val="28"/>
          <w:szCs w:val="28"/>
        </w:rPr>
        <w:t> </w:t>
      </w:r>
      <w:r w:rsidR="007C30F5" w:rsidRPr="00C42731">
        <w:rPr>
          <w:sz w:val="28"/>
          <w:szCs w:val="28"/>
        </w:rPr>
        <w:t>в</w:t>
      </w:r>
      <w:r w:rsidR="004915B7" w:rsidRPr="00C42731">
        <w:rPr>
          <w:sz w:val="28"/>
          <w:szCs w:val="28"/>
        </w:rPr>
        <w:t xml:space="preserve"> </w:t>
      </w:r>
      <w:r w:rsidR="00AA28D2" w:rsidRPr="00C42731">
        <w:rPr>
          <w:sz w:val="28"/>
          <w:szCs w:val="28"/>
        </w:rPr>
        <w:t>приложени</w:t>
      </w:r>
      <w:r w:rsidR="007C30F5" w:rsidRPr="00C42731">
        <w:rPr>
          <w:sz w:val="28"/>
          <w:szCs w:val="28"/>
        </w:rPr>
        <w:t>и</w:t>
      </w:r>
      <w:r w:rsidR="00AA28D2" w:rsidRPr="00C42731">
        <w:rPr>
          <w:sz w:val="28"/>
          <w:szCs w:val="28"/>
        </w:rPr>
        <w:t xml:space="preserve"> № 1 к</w:t>
      </w:r>
      <w:r w:rsidR="00002A21" w:rsidRPr="00C42731">
        <w:rPr>
          <w:sz w:val="28"/>
          <w:szCs w:val="28"/>
        </w:rPr>
        <w:t> </w:t>
      </w:r>
      <w:r w:rsidR="00AA28D2" w:rsidRPr="00C42731">
        <w:rPr>
          <w:sz w:val="28"/>
          <w:szCs w:val="28"/>
        </w:rPr>
        <w:t>Программе «Цели, задачи и целевые индикаторы государственной программы Новосибирской области «Цифровая трансформация Новосибирской области»</w:t>
      </w:r>
      <w:r w:rsidR="007C30F5" w:rsidRPr="00C42731">
        <w:rPr>
          <w:sz w:val="28"/>
          <w:szCs w:val="28"/>
        </w:rPr>
        <w:t>:</w:t>
      </w:r>
    </w:p>
    <w:p w14:paraId="1EAB0A3D" w14:textId="408A399F" w:rsidR="007C30F5" w:rsidRPr="00C42731" w:rsidRDefault="007C30F5" w:rsidP="007C30F5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>а) позицию «</w:t>
      </w:r>
      <w:r w:rsidR="001D7F15" w:rsidRPr="00C42731">
        <w:rPr>
          <w:sz w:val="28"/>
          <w:szCs w:val="28"/>
        </w:rPr>
        <w:t>17. </w:t>
      </w:r>
      <w:r w:rsidRPr="00C42731">
        <w:rPr>
          <w:sz w:val="28"/>
          <w:szCs w:val="28"/>
        </w:rPr>
        <w:t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исполнении функций, в том числе коммерческих организаций в соответствии с законодательством» изложить в следующей редакции:</w:t>
      </w:r>
    </w:p>
    <w:tbl>
      <w:tblPr>
        <w:tblW w:w="52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"/>
        <w:gridCol w:w="2565"/>
        <w:gridCol w:w="848"/>
        <w:gridCol w:w="638"/>
        <w:gridCol w:w="707"/>
        <w:gridCol w:w="755"/>
        <w:gridCol w:w="755"/>
        <w:gridCol w:w="755"/>
        <w:gridCol w:w="707"/>
        <w:gridCol w:w="707"/>
        <w:gridCol w:w="934"/>
        <w:gridCol w:w="782"/>
      </w:tblGrid>
      <w:tr w:rsidR="007C30F5" w:rsidRPr="00C42731" w14:paraId="30AE5C87" w14:textId="77777777" w:rsidTr="00773AE3">
        <w:trPr>
          <w:trHeight w:val="20"/>
        </w:trPr>
        <w:tc>
          <w:tcPr>
            <w:tcW w:w="1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B484F4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«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405D" w14:textId="2162D414" w:rsidR="007C30F5" w:rsidRPr="00C42731" w:rsidRDefault="007C30F5" w:rsidP="007C30F5">
            <w:pPr>
              <w:adjustRightInd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17. 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исполнении функций, в том числе коммерческих организаций в соответствии с законодательством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A58" w14:textId="2594509B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условная единица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4267" w14:textId="77777777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517E" w14:textId="4B1C7226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3413" w14:textId="61BAF19B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CEC" w14:textId="1308432C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A26B" w14:textId="77777777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DB0" w14:textId="301F2094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5956" w14:textId="1E3ED211" w:rsidR="007C30F5" w:rsidRPr="00C42731" w:rsidRDefault="007C30F5" w:rsidP="00656C9C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79A" w14:textId="77777777" w:rsidR="007C30F5" w:rsidRPr="00C42731" w:rsidRDefault="007C30F5" w:rsidP="007C30F5">
            <w:pPr>
              <w:adjustRightInd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РП ЦГУ,</w:t>
            </w:r>
          </w:p>
          <w:p w14:paraId="795BC51E" w14:textId="77777777" w:rsidR="007C30F5" w:rsidRPr="00C42731" w:rsidRDefault="007C30F5" w:rsidP="007C30F5">
            <w:pPr>
              <w:adjustRightInd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индикатор введен с 2021 года</w:t>
            </w:r>
          </w:p>
          <w:p w14:paraId="5F12D709" w14:textId="0846AC07" w:rsidR="007C30F5" w:rsidRPr="00C42731" w:rsidRDefault="007C30F5" w:rsidP="00656C9C">
            <w:pPr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06735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061459FD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55CCEA98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31509F16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7CF3EEF9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3523BA72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36B48826" w14:textId="4FDD05E6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6D382A55" w14:textId="1625C48B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41F1C484" w14:textId="2CE253F0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01BAE825" w14:textId="79C7754A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73EB8221" w14:textId="7D69EA5C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59A884A4" w14:textId="66703A6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7A7D6EF6" w14:textId="2DE2F194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765A8DDC" w14:textId="41EF3441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10B48160" w14:textId="40120670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0E8DC25E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46D7E063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»</w:t>
            </w:r>
          </w:p>
          <w:p w14:paraId="62C813D9" w14:textId="77777777" w:rsidR="007C30F5" w:rsidRPr="00C42731" w:rsidRDefault="007C30F5" w:rsidP="00656C9C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</w:tc>
      </w:tr>
    </w:tbl>
    <w:p w14:paraId="1EF469A9" w14:textId="06F16837" w:rsidR="00AA28D2" w:rsidRPr="00C42731" w:rsidRDefault="007C30F5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C42731">
        <w:rPr>
          <w:sz w:val="28"/>
          <w:szCs w:val="28"/>
        </w:rPr>
        <w:t xml:space="preserve">б) позицию «60. Количество конгрессно-выставочных мероприятий, </w:t>
      </w:r>
      <w:r w:rsidRPr="00C42731">
        <w:rPr>
          <w:sz w:val="28"/>
          <w:szCs w:val="28"/>
        </w:rPr>
        <w:lastRenderedPageBreak/>
        <w:t xml:space="preserve">нацеленных на развитие IT-отрасли Новосибирской области» </w:t>
      </w:r>
      <w:r w:rsidR="004915B7" w:rsidRPr="00C42731">
        <w:rPr>
          <w:sz w:val="28"/>
          <w:szCs w:val="28"/>
        </w:rPr>
        <w:t>изложить в следующей редакции:</w:t>
      </w:r>
    </w:p>
    <w:tbl>
      <w:tblPr>
        <w:tblW w:w="53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"/>
        <w:gridCol w:w="2426"/>
        <w:gridCol w:w="566"/>
        <w:gridCol w:w="636"/>
        <w:gridCol w:w="708"/>
        <w:gridCol w:w="753"/>
        <w:gridCol w:w="753"/>
        <w:gridCol w:w="753"/>
        <w:gridCol w:w="708"/>
        <w:gridCol w:w="708"/>
        <w:gridCol w:w="1563"/>
        <w:gridCol w:w="789"/>
      </w:tblGrid>
      <w:tr w:rsidR="00A74357" w:rsidRPr="00C42731" w14:paraId="436CAC87" w14:textId="77777777" w:rsidTr="00002A21">
        <w:trPr>
          <w:trHeight w:val="20"/>
        </w:trPr>
        <w:tc>
          <w:tcPr>
            <w:tcW w:w="1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A75CCD" w14:textId="2386E6EE" w:rsidR="00C771CD" w:rsidRPr="00C42731" w:rsidRDefault="00C771CD" w:rsidP="00C152AD">
            <w:pPr>
              <w:widowControl w:val="0"/>
              <w:shd w:val="clear" w:color="auto" w:fill="FFFFFF" w:themeFill="background1"/>
              <w:adjustRightInd w:val="0"/>
              <w:ind w:left="-129" w:firstLine="129"/>
              <w:contextualSpacing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«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F505" w14:textId="155FC418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60. Количество конгрессно-выставочных мероприятий, нацеленных на развитие IT-отрасли Новосибирской области, ежегодно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4C6" w14:textId="3C361D5B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ед.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F3E" w14:textId="40A308A3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DA05" w14:textId="173ABBAD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CC42" w14:textId="518BDAA5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BCAB" w14:textId="775DC718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CAE7" w14:textId="736D3968" w:rsidR="00C771CD" w:rsidRPr="00C42731" w:rsidRDefault="00C152A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F781" w14:textId="609DE0C4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5CE" w14:textId="4BFBA0F5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6CB" w14:textId="2367B55A" w:rsidR="00C771CD" w:rsidRPr="00C42731" w:rsidRDefault="00C771CD" w:rsidP="00C771CD">
            <w:pPr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Индикатор введен с 2022 года</w:t>
            </w:r>
          </w:p>
        </w:tc>
        <w:tc>
          <w:tcPr>
            <w:tcW w:w="37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496CE4" w14:textId="77777777" w:rsidR="00C771CD" w:rsidRPr="00C42731" w:rsidRDefault="00C771C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55E32192" w14:textId="77777777" w:rsidR="00C771CD" w:rsidRPr="00C42731" w:rsidRDefault="00C771C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058BC778" w14:textId="77777777" w:rsidR="00C771CD" w:rsidRPr="00C42731" w:rsidRDefault="00C771C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498F5645" w14:textId="77777777" w:rsidR="00C771CD" w:rsidRPr="00C42731" w:rsidRDefault="00C771C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209693F7" w14:textId="77777777" w:rsidR="00C152AD" w:rsidRPr="00C42731" w:rsidRDefault="00C152A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3DCE2EEA" w14:textId="77777777" w:rsidR="00C152AD" w:rsidRPr="00C42731" w:rsidRDefault="00C152A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7CE76E67" w14:textId="77777777" w:rsidR="00C152AD" w:rsidRPr="00C42731" w:rsidRDefault="00C152AD" w:rsidP="00C771CD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  <w:p w14:paraId="1AED6C83" w14:textId="09E5FC7B" w:rsidR="00C771CD" w:rsidRPr="00C42731" w:rsidRDefault="00C152AD" w:rsidP="00C152AD">
            <w:pPr>
              <w:widowControl w:val="0"/>
              <w:shd w:val="clear" w:color="auto" w:fill="FFFFFF" w:themeFill="background1"/>
              <w:adjustRightInd w:val="0"/>
              <w:rPr>
                <w:sz w:val="28"/>
                <w:szCs w:val="28"/>
              </w:rPr>
            </w:pPr>
            <w:r w:rsidRPr="00C42731">
              <w:rPr>
                <w:sz w:val="28"/>
                <w:szCs w:val="28"/>
              </w:rPr>
              <w:t>»</w:t>
            </w:r>
          </w:p>
          <w:p w14:paraId="21689018" w14:textId="20F8ACDC" w:rsidR="00C771CD" w:rsidRPr="00C42731" w:rsidRDefault="00C771CD" w:rsidP="000D3E53">
            <w:pPr>
              <w:widowControl w:val="0"/>
              <w:shd w:val="clear" w:color="auto" w:fill="FFFFFF" w:themeFill="background1"/>
              <w:adjustRightInd w:val="0"/>
              <w:ind w:firstLine="78"/>
              <w:rPr>
                <w:sz w:val="28"/>
                <w:szCs w:val="28"/>
              </w:rPr>
            </w:pPr>
          </w:p>
        </w:tc>
      </w:tr>
    </w:tbl>
    <w:p w14:paraId="7813712F" w14:textId="674E9EDE" w:rsidR="00AA28D2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5) п</w:t>
      </w:r>
      <w:r w:rsidR="00AA28D2" w:rsidRPr="00C42731">
        <w:rPr>
          <w:sz w:val="28"/>
          <w:szCs w:val="28"/>
          <w:lang w:eastAsia="en-US"/>
        </w:rPr>
        <w:t>риложение № 2 к Программе «Основные мероприятия государственной программы Новосибирской области «Цифровая трансформация Новосибирской области» изложить в редакции согласно приложению № 1 к</w:t>
      </w:r>
      <w:r w:rsidR="00304BE7" w:rsidRPr="00C42731">
        <w:rPr>
          <w:sz w:val="28"/>
          <w:szCs w:val="28"/>
          <w:lang w:eastAsia="en-US"/>
        </w:rPr>
        <w:t xml:space="preserve"> </w:t>
      </w:r>
      <w:r w:rsidR="007A5B0B" w:rsidRPr="00C42731">
        <w:rPr>
          <w:sz w:val="28"/>
          <w:szCs w:val="28"/>
          <w:lang w:eastAsia="en-US"/>
        </w:rPr>
        <w:t>настоящему постановлению;</w:t>
      </w:r>
    </w:p>
    <w:p w14:paraId="1CEA1462" w14:textId="055DDD4A" w:rsidR="00AA28D2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6) п</w:t>
      </w:r>
      <w:r w:rsidR="00304BE7" w:rsidRPr="00C42731">
        <w:rPr>
          <w:sz w:val="28"/>
          <w:szCs w:val="28"/>
          <w:lang w:eastAsia="en-US"/>
        </w:rPr>
        <w:t xml:space="preserve">риложение </w:t>
      </w:r>
      <w:r w:rsidR="00AA28D2" w:rsidRPr="00C42731">
        <w:rPr>
          <w:sz w:val="28"/>
          <w:szCs w:val="28"/>
          <w:lang w:eastAsia="en-US"/>
        </w:rPr>
        <w:t>№ 3 к Программе «Сводные финансовые затраты и налоговые расходы государственной программы Новосибирской области «Цифровая трансформация Новосибирской области» изложить в редакции согласно приложению № 2 к</w:t>
      </w:r>
      <w:r w:rsidR="00304BE7" w:rsidRPr="00C42731">
        <w:rPr>
          <w:sz w:val="28"/>
          <w:szCs w:val="28"/>
          <w:lang w:eastAsia="en-US"/>
        </w:rPr>
        <w:t xml:space="preserve"> </w:t>
      </w:r>
      <w:r w:rsidR="007A5B0B" w:rsidRPr="00C42731">
        <w:rPr>
          <w:sz w:val="28"/>
          <w:szCs w:val="28"/>
          <w:lang w:eastAsia="en-US"/>
        </w:rPr>
        <w:t>настоящему постановлению;</w:t>
      </w:r>
    </w:p>
    <w:p w14:paraId="06899A7F" w14:textId="5F676EC2" w:rsidR="007A5B0B" w:rsidRPr="00C42731" w:rsidRDefault="007A5B0B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7) в приложении №4 к Программе «Порядок предоставления и распределения субсидии из областного бюджета Новосибирской области местным бюджетам на реализацию мероприятий по модернизации и развитию инфраструктуры связи на территории Новосибирской области в рамках государственной программы Новосибирской области «Цифровая трансформация Новосибирской области» пункт 9 признать утратившим силу.</w:t>
      </w:r>
    </w:p>
    <w:p w14:paraId="70047665" w14:textId="133531BA" w:rsidR="005121FF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2. В приложении № 1 к постановлению «Порядок финансирования мероприятий, предусмотренных государственной программой Новосибирской области «Цифровая трансформация Новосибирской области»:</w:t>
      </w:r>
    </w:p>
    <w:p w14:paraId="7AC172B4" w14:textId="40EDDFC8" w:rsidR="005121FF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1) пункт 4 признать утратившим силу;</w:t>
      </w:r>
    </w:p>
    <w:p w14:paraId="0978619F" w14:textId="55192BAD" w:rsidR="005121FF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2) пункт 12 дополнить абзацем следующего содержания:</w:t>
      </w:r>
    </w:p>
    <w:p w14:paraId="41AD6BE8" w14:textId="14F14C02" w:rsidR="005121FF" w:rsidRPr="00C42731" w:rsidRDefault="005121FF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C42731">
        <w:rPr>
          <w:sz w:val="28"/>
          <w:szCs w:val="28"/>
          <w:lang w:eastAsia="en-US"/>
        </w:rPr>
        <w:t>«В случае внесения изменений в закон Новосибирской области об областном бюджете на соответствующий период, увеличивающих бюджетные ассигнования на осуществление мероприятий государственной программы, финансирование мероприятий государственной программы осуществляется в соответствии с</w:t>
      </w:r>
      <w:r w:rsidR="00E74B89" w:rsidRPr="00C42731">
        <w:rPr>
          <w:sz w:val="28"/>
          <w:szCs w:val="28"/>
          <w:lang w:eastAsia="en-US"/>
        </w:rPr>
        <w:t> </w:t>
      </w:r>
      <w:r w:rsidRPr="00C42731">
        <w:rPr>
          <w:sz w:val="28"/>
          <w:szCs w:val="28"/>
          <w:lang w:eastAsia="en-US"/>
        </w:rPr>
        <w:t>принятым законом Новосибирской области об областном бюджете.».</w:t>
      </w:r>
    </w:p>
    <w:p w14:paraId="30965A01" w14:textId="77777777" w:rsidR="00AA28D2" w:rsidRPr="00C42731" w:rsidRDefault="00AA28D2" w:rsidP="00AA28D2">
      <w:pPr>
        <w:shd w:val="clear" w:color="auto" w:fill="FFFFFF" w:themeFill="background1"/>
        <w:autoSpaceDE/>
        <w:autoSpaceDN/>
        <w:snapToGrid w:val="0"/>
        <w:rPr>
          <w:sz w:val="28"/>
          <w:szCs w:val="28"/>
        </w:rPr>
      </w:pPr>
    </w:p>
    <w:p w14:paraId="1307937C" w14:textId="77777777" w:rsidR="00AA28D2" w:rsidRPr="00C42731" w:rsidRDefault="00AA28D2" w:rsidP="00AA28D2">
      <w:pPr>
        <w:shd w:val="clear" w:color="auto" w:fill="FFFFFF" w:themeFill="background1"/>
        <w:rPr>
          <w:sz w:val="28"/>
          <w:szCs w:val="28"/>
        </w:rPr>
      </w:pPr>
    </w:p>
    <w:p w14:paraId="24B1BB97" w14:textId="77777777" w:rsidR="00AA28D2" w:rsidRPr="00C42731" w:rsidRDefault="00AA28D2" w:rsidP="00AA28D2">
      <w:pPr>
        <w:shd w:val="clear" w:color="auto" w:fill="FFFFFF" w:themeFill="background1"/>
        <w:rPr>
          <w:sz w:val="28"/>
          <w:szCs w:val="28"/>
        </w:rPr>
      </w:pPr>
    </w:p>
    <w:p w14:paraId="62149862" w14:textId="119E7097" w:rsidR="003C6C6C" w:rsidRDefault="003A08FA" w:rsidP="003C6C6C">
      <w:pPr>
        <w:widowControl w:val="0"/>
        <w:jc w:val="both"/>
      </w:pPr>
      <w:r w:rsidRPr="00C42731">
        <w:rPr>
          <w:sz w:val="28"/>
          <w:szCs w:val="28"/>
        </w:rPr>
        <w:t>Губернатор Новосибирской области А.А. Травников</w:t>
      </w:r>
      <w:r w:rsidRPr="00C42731">
        <w:rPr>
          <w:sz w:val="28"/>
          <w:szCs w:val="28"/>
        </w:rPr>
        <w:br/>
      </w:r>
    </w:p>
    <w:p w14:paraId="065205C2" w14:textId="77777777" w:rsidR="003C6C6C" w:rsidRDefault="003C6C6C">
      <w:pPr>
        <w:autoSpaceDE/>
        <w:autoSpaceDN/>
        <w:spacing w:after="200" w:line="276" w:lineRule="auto"/>
      </w:pPr>
      <w:r>
        <w:br w:type="page"/>
      </w:r>
    </w:p>
    <w:p w14:paraId="16B0E1EA" w14:textId="77777777" w:rsidR="003C6C6C" w:rsidRDefault="003C6C6C" w:rsidP="003C6C6C">
      <w:pPr>
        <w:widowControl w:val="0"/>
        <w:jc w:val="both"/>
        <w:sectPr w:rsidR="003C6C6C" w:rsidSect="00E30283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14:paraId="5DE59473" w14:textId="77777777" w:rsidR="003C6C6C" w:rsidRPr="003C6C6C" w:rsidRDefault="003C6C6C" w:rsidP="003C6C6C">
      <w:pPr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lastRenderedPageBreak/>
        <w:t>ПРИЛОЖЕНИЕ № 1</w:t>
      </w:r>
    </w:p>
    <w:p w14:paraId="4B7CE2D5" w14:textId="77777777" w:rsidR="003C6C6C" w:rsidRPr="003C6C6C" w:rsidRDefault="003C6C6C" w:rsidP="003C6C6C">
      <w:pPr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t>к постановлению Правительства Новосибирской области</w:t>
      </w:r>
    </w:p>
    <w:p w14:paraId="1116E42B" w14:textId="77777777" w:rsidR="003C6C6C" w:rsidRPr="003C6C6C" w:rsidRDefault="003C6C6C" w:rsidP="003C6C6C">
      <w:pPr>
        <w:ind w:left="10490"/>
        <w:jc w:val="center"/>
        <w:rPr>
          <w:sz w:val="28"/>
          <w:szCs w:val="28"/>
        </w:rPr>
      </w:pPr>
    </w:p>
    <w:p w14:paraId="363BF07B" w14:textId="77777777" w:rsidR="003C6C6C" w:rsidRPr="003C6C6C" w:rsidRDefault="003C6C6C" w:rsidP="003C6C6C">
      <w:pPr>
        <w:ind w:left="10490"/>
        <w:jc w:val="center"/>
        <w:rPr>
          <w:sz w:val="28"/>
          <w:szCs w:val="28"/>
        </w:rPr>
      </w:pPr>
    </w:p>
    <w:p w14:paraId="348574A1" w14:textId="77777777" w:rsidR="003C6C6C" w:rsidRPr="003C6C6C" w:rsidRDefault="003C6C6C" w:rsidP="003C6C6C">
      <w:pPr>
        <w:ind w:left="10490"/>
        <w:jc w:val="center"/>
        <w:rPr>
          <w:sz w:val="28"/>
          <w:szCs w:val="28"/>
        </w:rPr>
      </w:pPr>
    </w:p>
    <w:p w14:paraId="7ED80513" w14:textId="77777777" w:rsidR="003C6C6C" w:rsidRPr="003C6C6C" w:rsidRDefault="003C6C6C" w:rsidP="003C6C6C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3C6C6C">
        <w:rPr>
          <w:sz w:val="28"/>
          <w:szCs w:val="28"/>
        </w:rPr>
        <w:t>«ПРИЛОЖЕНИЕ № 2</w:t>
      </w:r>
    </w:p>
    <w:p w14:paraId="404799C5" w14:textId="77777777" w:rsidR="003C6C6C" w:rsidRPr="003C6C6C" w:rsidRDefault="003C6C6C" w:rsidP="003C6C6C">
      <w:pPr>
        <w:widowControl w:val="0"/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t>к государственной программе</w:t>
      </w:r>
    </w:p>
    <w:p w14:paraId="15E2FBC0" w14:textId="77777777" w:rsidR="003C6C6C" w:rsidRPr="003C6C6C" w:rsidRDefault="003C6C6C" w:rsidP="003C6C6C">
      <w:pPr>
        <w:widowControl w:val="0"/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t>Новосибирской области</w:t>
      </w:r>
    </w:p>
    <w:p w14:paraId="3FE0BEC8" w14:textId="77777777" w:rsidR="003C6C6C" w:rsidRPr="003C6C6C" w:rsidRDefault="003C6C6C" w:rsidP="003C6C6C">
      <w:pPr>
        <w:widowControl w:val="0"/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t>«Цифровая трансформация</w:t>
      </w:r>
    </w:p>
    <w:p w14:paraId="2C03C3D1" w14:textId="77777777" w:rsidR="003C6C6C" w:rsidRPr="003C6C6C" w:rsidRDefault="003C6C6C" w:rsidP="003C6C6C">
      <w:pPr>
        <w:widowControl w:val="0"/>
        <w:ind w:left="10490"/>
        <w:jc w:val="center"/>
        <w:rPr>
          <w:sz w:val="28"/>
          <w:szCs w:val="28"/>
        </w:rPr>
      </w:pPr>
      <w:r w:rsidRPr="003C6C6C">
        <w:rPr>
          <w:sz w:val="28"/>
          <w:szCs w:val="28"/>
        </w:rPr>
        <w:t>Новосибирской области»</w:t>
      </w:r>
    </w:p>
    <w:p w14:paraId="277BF581" w14:textId="77777777" w:rsidR="003C6C6C" w:rsidRPr="003C6C6C" w:rsidRDefault="003C6C6C" w:rsidP="003C6C6C">
      <w:pPr>
        <w:widowControl w:val="0"/>
        <w:ind w:left="10490"/>
        <w:jc w:val="center"/>
        <w:rPr>
          <w:sz w:val="28"/>
          <w:szCs w:val="28"/>
        </w:rPr>
      </w:pPr>
    </w:p>
    <w:p w14:paraId="598621C4" w14:textId="77777777" w:rsidR="003C6C6C" w:rsidRPr="003C6C6C" w:rsidRDefault="003C6C6C" w:rsidP="003C6C6C">
      <w:pPr>
        <w:widowControl w:val="0"/>
        <w:jc w:val="center"/>
        <w:rPr>
          <w:b/>
          <w:sz w:val="28"/>
          <w:szCs w:val="28"/>
        </w:rPr>
      </w:pPr>
      <w:r w:rsidRPr="003C6C6C">
        <w:rPr>
          <w:b/>
          <w:sz w:val="28"/>
          <w:szCs w:val="28"/>
        </w:rPr>
        <w:t>ОСНОВНЫЕ МЕРОПРИЯТИЯ</w:t>
      </w:r>
    </w:p>
    <w:p w14:paraId="09CA361F" w14:textId="77777777" w:rsidR="003C6C6C" w:rsidRPr="003C6C6C" w:rsidRDefault="003C6C6C" w:rsidP="003C6C6C">
      <w:pPr>
        <w:widowControl w:val="0"/>
        <w:jc w:val="center"/>
        <w:rPr>
          <w:b/>
          <w:sz w:val="28"/>
          <w:szCs w:val="28"/>
        </w:rPr>
      </w:pPr>
      <w:r w:rsidRPr="003C6C6C">
        <w:rPr>
          <w:b/>
          <w:sz w:val="28"/>
          <w:szCs w:val="28"/>
        </w:rPr>
        <w:t>государственной программы Новосибирской области «Цифровая трансформация Новосибирской области»</w:t>
      </w:r>
    </w:p>
    <w:p w14:paraId="2D8AF58A" w14:textId="77777777" w:rsidR="003C6C6C" w:rsidRPr="003C6C6C" w:rsidRDefault="003C6C6C" w:rsidP="003C6C6C">
      <w:pPr>
        <w:widowControl w:val="0"/>
        <w:jc w:val="center"/>
        <w:rPr>
          <w:sz w:val="28"/>
          <w:szCs w:val="28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681"/>
        <w:gridCol w:w="425"/>
        <w:gridCol w:w="567"/>
        <w:gridCol w:w="567"/>
        <w:gridCol w:w="9"/>
        <w:gridCol w:w="1012"/>
        <w:gridCol w:w="992"/>
        <w:gridCol w:w="1077"/>
        <w:gridCol w:w="1191"/>
        <w:gridCol w:w="1134"/>
        <w:gridCol w:w="1134"/>
        <w:gridCol w:w="1559"/>
        <w:gridCol w:w="1843"/>
      </w:tblGrid>
      <w:tr w:rsidR="003C6C6C" w:rsidRPr="003C6C6C" w14:paraId="21C3AE3C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6FA846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Наименование мероприятия</w:t>
            </w:r>
          </w:p>
        </w:tc>
        <w:tc>
          <w:tcPr>
            <w:tcW w:w="1417" w:type="dxa"/>
            <w:vMerge w:val="restart"/>
            <w:tcMar>
              <w:top w:w="85" w:type="dxa"/>
              <w:bottom w:w="85" w:type="dxa"/>
            </w:tcMar>
          </w:tcPr>
          <w:p w14:paraId="13B632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Источники</w:t>
            </w:r>
          </w:p>
        </w:tc>
        <w:tc>
          <w:tcPr>
            <w:tcW w:w="8789" w:type="dxa"/>
            <w:gridSpan w:val="11"/>
            <w:tcMar>
              <w:top w:w="85" w:type="dxa"/>
              <w:bottom w:w="85" w:type="dxa"/>
            </w:tcMar>
          </w:tcPr>
          <w:p w14:paraId="4FA9B20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Ресурсное обеспечение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3C20541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ГРБС (ответственный исполнитель)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3F46FF7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Ожидаемый результат (краткое описание)</w:t>
            </w:r>
          </w:p>
        </w:tc>
      </w:tr>
      <w:tr w:rsidR="003C6C6C" w:rsidRPr="003C6C6C" w14:paraId="6DCDDFC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AFFEF23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1417" w:type="dxa"/>
            <w:vMerge/>
            <w:tcMar>
              <w:top w:w="85" w:type="dxa"/>
              <w:bottom w:w="85" w:type="dxa"/>
            </w:tcMar>
          </w:tcPr>
          <w:p w14:paraId="77860C85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2249" w:type="dxa"/>
            <w:gridSpan w:val="5"/>
            <w:tcMar>
              <w:top w:w="85" w:type="dxa"/>
              <w:bottom w:w="85" w:type="dxa"/>
            </w:tcMar>
          </w:tcPr>
          <w:p w14:paraId="6C9B3F6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код бюджетной классификации</w:t>
            </w:r>
          </w:p>
        </w:tc>
        <w:tc>
          <w:tcPr>
            <w:tcW w:w="6540" w:type="dxa"/>
            <w:gridSpan w:val="6"/>
            <w:tcMar>
              <w:top w:w="85" w:type="dxa"/>
              <w:bottom w:w="85" w:type="dxa"/>
            </w:tcMar>
          </w:tcPr>
          <w:p w14:paraId="1ADD353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по годам реализации, тыс. руб.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34EE86E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53783F2" w14:textId="77777777" w:rsidR="003C6C6C" w:rsidRPr="003C6C6C" w:rsidRDefault="003C6C6C" w:rsidP="003C6C6C">
            <w:pPr>
              <w:widowControl w:val="0"/>
              <w:jc w:val="center"/>
            </w:pPr>
          </w:p>
        </w:tc>
      </w:tr>
      <w:tr w:rsidR="003C6C6C" w:rsidRPr="003C6C6C" w14:paraId="4E3F68C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E0E17A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Mar>
              <w:top w:w="85" w:type="dxa"/>
              <w:bottom w:w="85" w:type="dxa"/>
            </w:tcMar>
          </w:tcPr>
          <w:p w14:paraId="4DAD429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AE0A9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ГРБС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7D4272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ГП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EF338C" w14:textId="77777777" w:rsidR="003C6C6C" w:rsidRPr="003C6C6C" w:rsidRDefault="003C6C6C" w:rsidP="003C6C6C">
            <w:pPr>
              <w:widowControl w:val="0"/>
              <w:jc w:val="center"/>
            </w:pPr>
            <w:proofErr w:type="spellStart"/>
            <w:r w:rsidRPr="003C6C6C">
              <w:t>пГП</w:t>
            </w:r>
            <w:proofErr w:type="spellEnd"/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399720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ОМ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0B84D2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74F6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2021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72E3A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2022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387E4C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612F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2024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E751AC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2025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5D903B2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013AF7C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C14786A" w14:textId="77777777" w:rsidTr="003C6C6C">
        <w:trPr>
          <w:trHeight w:val="170"/>
        </w:trPr>
        <w:tc>
          <w:tcPr>
            <w:tcW w:w="1843" w:type="dxa"/>
            <w:tcMar>
              <w:top w:w="85" w:type="dxa"/>
              <w:bottom w:w="85" w:type="dxa"/>
            </w:tcMar>
          </w:tcPr>
          <w:p w14:paraId="71A26C1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F19613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BB3FB2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2B72EE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89054E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15DF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63503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D4BF1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EB38A8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9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8D7421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50EC09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1FF846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12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288111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13</w:t>
            </w:r>
          </w:p>
        </w:tc>
        <w:tc>
          <w:tcPr>
            <w:tcW w:w="1843" w:type="dxa"/>
            <w:tcMar>
              <w:top w:w="85" w:type="dxa"/>
              <w:bottom w:w="85" w:type="dxa"/>
            </w:tcMar>
          </w:tcPr>
          <w:p w14:paraId="6904113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14</w:t>
            </w:r>
          </w:p>
        </w:tc>
      </w:tr>
      <w:tr w:rsidR="003C6C6C" w:rsidRPr="003C6C6C" w14:paraId="2AAC3A07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185C5EC4" w14:textId="77777777" w:rsidR="003C6C6C" w:rsidRPr="003C6C6C" w:rsidRDefault="003C6C6C" w:rsidP="003C6C6C">
            <w:pPr>
              <w:widowControl w:val="0"/>
              <w:jc w:val="both"/>
              <w:outlineLvl w:val="2"/>
            </w:pPr>
            <w:r w:rsidRPr="003C6C6C">
              <w:t>1. Цель государственной программы – создание условий для масштабного применения цифровых технологий в социально-экономической деятельности, осуществляемой на территории Новосибирской области</w:t>
            </w:r>
          </w:p>
        </w:tc>
      </w:tr>
      <w:tr w:rsidR="003C6C6C" w:rsidRPr="003C6C6C" w14:paraId="6DAAF585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2C3AFA8E" w14:textId="77777777" w:rsidR="003C6C6C" w:rsidRPr="003C6C6C" w:rsidRDefault="003C6C6C" w:rsidP="003C6C6C">
            <w:pPr>
              <w:widowControl w:val="0"/>
              <w:jc w:val="both"/>
              <w:outlineLvl w:val="3"/>
            </w:pPr>
            <w:r w:rsidRPr="003C6C6C">
              <w:t>1.1. Задача 1 государственной программы. 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</w:t>
            </w:r>
          </w:p>
        </w:tc>
      </w:tr>
      <w:tr w:rsidR="003C6C6C" w:rsidRPr="003C6C6C" w14:paraId="7D22493C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5299EAA6" w14:textId="77777777" w:rsidR="003C6C6C" w:rsidRPr="003C6C6C" w:rsidRDefault="003C6C6C" w:rsidP="003C6C6C">
            <w:pPr>
              <w:widowControl w:val="0"/>
            </w:pPr>
            <w:r w:rsidRPr="003C6C6C">
              <w:t>1.1.1. 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«Информационная инфраструктура»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5CBBB8B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3E6AA2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31A47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470E7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01E4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D2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2B0D86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590 377,1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6B3C7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403 338,6</w:t>
            </w:r>
          </w:p>
        </w:tc>
        <w:tc>
          <w:tcPr>
            <w:tcW w:w="1077" w:type="dxa"/>
            <w:shd w:val="clear" w:color="auto" w:fill="auto"/>
            <w:tcMar>
              <w:top w:w="85" w:type="dxa"/>
              <w:bottom w:w="85" w:type="dxa"/>
            </w:tcMar>
          </w:tcPr>
          <w:p w14:paraId="1DFA7E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135 098,0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DC207F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114 000,0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7B79F3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114 000,0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A64B63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114 000,0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74AF014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proofErr w:type="gramStart"/>
            <w:r w:rsidRPr="003C6C6C">
              <w:t>взаимо</w:t>
            </w:r>
            <w:proofErr w:type="spellEnd"/>
            <w:r w:rsidRPr="003C6C6C">
              <w:t>-действии</w:t>
            </w:r>
            <w:proofErr w:type="gramEnd"/>
            <w:r w:rsidRPr="003C6C6C">
              <w:t xml:space="preserve"> с ОМСУ НСО, </w:t>
            </w:r>
          </w:p>
          <w:p w14:paraId="78D1859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ФЗ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18FFE37B" w14:textId="77777777" w:rsidR="003C6C6C" w:rsidRPr="003C6C6C" w:rsidRDefault="003C6C6C" w:rsidP="003C6C6C">
            <w:pPr>
              <w:widowControl w:val="0"/>
            </w:pPr>
            <w:r w:rsidRPr="003C6C6C">
              <w:t xml:space="preserve">обеспечение сельских жителей Новосибирской области доступом к современным услугам связи; увеличение </w:t>
            </w:r>
            <w:r w:rsidRPr="003C6C6C">
              <w:lastRenderedPageBreak/>
              <w:t>скорости доступа к сети «Интернет» образовательных организаций, реализующих образовательные программы общего образования; формирование ИТ-инфраструктуры в образовательных организациях для обеспечения безопасного доступа к информационным системам, сети «Интернет»; реализация мероприятий</w:t>
            </w:r>
          </w:p>
          <w:p w14:paraId="2BC69A82" w14:textId="77777777" w:rsidR="003C6C6C" w:rsidRPr="003C6C6C" w:rsidRDefault="003C6C6C" w:rsidP="003C6C6C">
            <w:pPr>
              <w:widowControl w:val="0"/>
            </w:pPr>
            <w:r w:rsidRPr="003C6C6C">
              <w:t>по созданию и организации работы единой службы оперативной помощи гражданам по номеру «122»</w:t>
            </w:r>
          </w:p>
        </w:tc>
      </w:tr>
      <w:tr w:rsidR="003C6C6C" w:rsidRPr="003C6C6C" w14:paraId="7D9A3F7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760851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CDEE520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E08DCA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506FA2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B8203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DB964C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D2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C5B1A7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134 456,7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E1396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341 058,1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07DF6B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459 715,2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B6D8EC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50B8E7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766003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F24122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5D954E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6B4FDF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181782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EEAFB07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7AD48B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DCB29A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60B07E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3BD19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1E3393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16936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E22890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5 973,1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DEF8F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A61506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25597A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8A758D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707863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748D71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87EDA1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581B8DE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C9DD09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D576C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DEB115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E052D7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7AD25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72B4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372DC4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87A2D9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2330B7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B4C7EE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0ACF1C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5C4504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90BD3D4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06F52C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9C7B7EB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DE7967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8849F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2D5F8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5AB5DB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A36B15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3EF0A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CA26B5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DFDBA0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9D5B5C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6AC094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0ECF58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D935AB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87BEA34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35CA5272" w14:textId="77777777" w:rsidR="003C6C6C" w:rsidRPr="003C6C6C" w:rsidRDefault="003C6C6C" w:rsidP="003C6C6C">
            <w:pPr>
              <w:widowControl w:val="0"/>
            </w:pPr>
            <w:r w:rsidRPr="003C6C6C">
              <w:t>1.1.2. 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DC99E81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AD2927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B4952F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FFC97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DE15D1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01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9BDC48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536 510,6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029423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594 834,9</w:t>
            </w:r>
          </w:p>
        </w:tc>
        <w:tc>
          <w:tcPr>
            <w:tcW w:w="1077" w:type="dxa"/>
            <w:shd w:val="clear" w:color="auto" w:fill="auto"/>
            <w:tcMar>
              <w:top w:w="85" w:type="dxa"/>
              <w:bottom w:w="85" w:type="dxa"/>
            </w:tcMar>
          </w:tcPr>
          <w:p w14:paraId="29DE034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1 939 941,6</w:t>
            </w:r>
          </w:p>
        </w:tc>
        <w:tc>
          <w:tcPr>
            <w:tcW w:w="1191" w:type="dxa"/>
            <w:shd w:val="clear" w:color="auto" w:fill="auto"/>
            <w:tcMar>
              <w:top w:w="85" w:type="dxa"/>
              <w:bottom w:w="85" w:type="dxa"/>
            </w:tcMar>
          </w:tcPr>
          <w:p w14:paraId="4530D00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2 180 112,7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CAA55F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1 752 126,7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DB0DD5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1 705 895,2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752923B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Минцифра НСО, ГБУ НСО «ЦИТ НСО», ГБУ НСО «ЦЗИ НСО», ГКУ НСО «ЦЦТ НСО»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64BB84F" w14:textId="77777777" w:rsidR="003C6C6C" w:rsidRPr="003C6C6C" w:rsidRDefault="003C6C6C" w:rsidP="003C6C6C">
            <w:pPr>
              <w:widowControl w:val="0"/>
            </w:pPr>
            <w:r w:rsidRPr="003C6C6C">
              <w:t xml:space="preserve">обеспечение работоспособности, повышение </w:t>
            </w:r>
            <w:proofErr w:type="gramStart"/>
            <w:r w:rsidRPr="003C6C6C">
              <w:t>производитель-</w:t>
            </w:r>
            <w:proofErr w:type="spellStart"/>
            <w:r w:rsidRPr="003C6C6C">
              <w:t>ности</w:t>
            </w:r>
            <w:proofErr w:type="spellEnd"/>
            <w:proofErr w:type="gramEnd"/>
            <w:r w:rsidRPr="003C6C6C">
              <w:t xml:space="preserve"> и устойчивости функционирования ЦОД НСО; программно-аппаратных комплексов и других объектов ТИС НСО; подключение </w:t>
            </w:r>
            <w:r w:rsidRPr="003C6C6C">
              <w:lastRenderedPageBreak/>
              <w:t xml:space="preserve">объектов социальной инфраструктуры </w:t>
            </w:r>
          </w:p>
          <w:p w14:paraId="61EA9BB8" w14:textId="77777777" w:rsidR="003C6C6C" w:rsidRPr="003C6C6C" w:rsidRDefault="003C6C6C" w:rsidP="003C6C6C">
            <w:pPr>
              <w:widowControl w:val="0"/>
            </w:pPr>
            <w:r w:rsidRPr="003C6C6C">
              <w:t xml:space="preserve">к ГИСПД НСО; выполнение требований действующего законодательства </w:t>
            </w:r>
          </w:p>
          <w:p w14:paraId="0064C6B4" w14:textId="77777777" w:rsidR="003C6C6C" w:rsidRPr="003C6C6C" w:rsidRDefault="003C6C6C" w:rsidP="003C6C6C">
            <w:pPr>
              <w:widowControl w:val="0"/>
            </w:pPr>
            <w:r w:rsidRPr="003C6C6C">
              <w:t xml:space="preserve">в области защиты информации; обеспечение услугами фиксированной телефонной связи, доступом к сети «Интернет» участников взаимодействия </w:t>
            </w:r>
          </w:p>
          <w:p w14:paraId="3527873C" w14:textId="77777777" w:rsidR="003C6C6C" w:rsidRPr="003C6C6C" w:rsidRDefault="003C6C6C" w:rsidP="003C6C6C">
            <w:pPr>
              <w:widowControl w:val="0"/>
            </w:pPr>
            <w:r w:rsidRPr="003C6C6C">
              <w:t>в рамках ТИС НСО; обеспечение технической поддержки информационных систем; обеспечение устойчивого функционирования инфраструктуры информационного общества</w:t>
            </w:r>
          </w:p>
        </w:tc>
      </w:tr>
      <w:tr w:rsidR="003C6C6C" w:rsidRPr="003C6C6C" w14:paraId="3ED54698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4D4BA3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FF883FA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BEC1044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A390A0C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9434640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EAE190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1DC22C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2E575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DD8E5B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4F274A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472013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4A5469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391DDC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DF5193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BEACE4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702198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69AF204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1435B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0141B4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676A9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7180C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D66C65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AD39BD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30F908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729699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AC361D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8DBCE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C95D1B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A9B893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AD7BE3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9F768F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38254A6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9F62F7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4877C7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BE965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69AF29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159099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FD16F9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0B30B9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FD04C8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514215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04F178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547C1C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CE2FB8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EE0B1C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1A8ED7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8ABC686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0EBF51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72681A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B486E6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BF7E7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163856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201A91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4C0CE1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3B02AE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86B40E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5A6AFD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6B4D2F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20D9A2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57888AF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5D0FE0E6" w14:textId="77777777" w:rsidR="003C6C6C" w:rsidRPr="003C6C6C" w:rsidRDefault="003C6C6C" w:rsidP="003C6C6C">
            <w:pPr>
              <w:widowControl w:val="0"/>
            </w:pPr>
            <w:r w:rsidRPr="003C6C6C">
              <w:t xml:space="preserve">1.1.3.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«Информационная безопасность»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533C2B4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DC1437D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A46F2EB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EE1F969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2A1B65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069BB0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3398E8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21DC2D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AC9486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6EAEF7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DF222B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D2AA8E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Минцифра НСО, ГБУ НСО «ЦЗИ НСО»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89FCC97" w14:textId="77777777" w:rsidR="003C6C6C" w:rsidRPr="003C6C6C" w:rsidRDefault="003C6C6C" w:rsidP="003C6C6C">
            <w:pPr>
              <w:widowControl w:val="0"/>
            </w:pPr>
            <w:r w:rsidRPr="003C6C6C">
              <w:t xml:space="preserve">формирование региональной нормативно-правовой базы в области защиты информации ограниченного доступа; приведение уровня информационной </w:t>
            </w:r>
            <w:r w:rsidRPr="003C6C6C">
              <w:lastRenderedPageBreak/>
              <w:t>безопасности региональных объектов критической информационной инфраструктуры в соответствие требованиям федерального законодательства</w:t>
            </w:r>
          </w:p>
        </w:tc>
      </w:tr>
      <w:tr w:rsidR="003C6C6C" w:rsidRPr="003C6C6C" w14:paraId="7FCBD99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C20748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422EF14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B3AA74F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43161C2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580241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F4A327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723D62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DA63F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93ABCF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D71658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25156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56A47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946226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2A219F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2EC47E8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A66AE0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02E087F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108C9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9252E6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271CEE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1C4C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F9EE6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DF2B51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31AA09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F8F2A9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26231C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1DA05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79D617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BB17BE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573F28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D8F5F1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03F6D43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C4F8BD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2B5861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8E6BE6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246F2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BC837C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10B1A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A7B02E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C2BC94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D4EBA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161371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98C3E6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442103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E98E0EA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C2B1C6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CEC5CB9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2AE1AD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C48B13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C2DE7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DDDA5D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B3019E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F5D681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D6EF94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55EA24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A83D37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E5417A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B1C4DF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7E6DC2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16D76E1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79F970E8" w14:textId="77777777" w:rsidR="003C6C6C" w:rsidRPr="003C6C6C" w:rsidRDefault="003C6C6C" w:rsidP="003C6C6C">
            <w:pPr>
              <w:widowControl w:val="0"/>
              <w:jc w:val="both"/>
              <w:outlineLvl w:val="3"/>
            </w:pPr>
            <w:r w:rsidRPr="003C6C6C">
              <w:t>1.2. Задача 2 государственной программы. Цифровизация сфер государственного управления и оказания государственных услуг на территории Новосибирской области</w:t>
            </w:r>
          </w:p>
        </w:tc>
      </w:tr>
      <w:tr w:rsidR="003C6C6C" w:rsidRPr="003C6C6C" w14:paraId="4D3C3FC2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0F7686A9" w14:textId="77777777" w:rsidR="003C6C6C" w:rsidRPr="003C6C6C" w:rsidRDefault="003C6C6C" w:rsidP="003C6C6C">
            <w:pPr>
              <w:widowControl w:val="0"/>
            </w:pPr>
            <w:r w:rsidRPr="003C6C6C">
              <w:t xml:space="preserve">1.2.1.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«Цифровое государственное управление»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118AAAE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A58B24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7BBF1D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039606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33479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D6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E4DA0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140 695,7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306DB6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150270,0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91BDE5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164 367,1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D2D032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151 432,7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2DF93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48 421,3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37657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48 638,1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63C4F4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 xml:space="preserve">-действии с ФЗ, ГБУ НСО «ЦИТ НСО» 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22BA812F" w14:textId="77777777" w:rsidR="003C6C6C" w:rsidRPr="003C6C6C" w:rsidRDefault="003C6C6C" w:rsidP="003C6C6C">
            <w:pPr>
              <w:widowControl w:val="0"/>
            </w:pPr>
            <w:r w:rsidRPr="003C6C6C">
              <w:t xml:space="preserve">внедрение цифровых технологий и платформенных решений в сферах государственного управления и оказания государственных </w:t>
            </w:r>
          </w:p>
          <w:p w14:paraId="67FA9D7F" w14:textId="77777777" w:rsidR="003C6C6C" w:rsidRPr="003C6C6C" w:rsidRDefault="003C6C6C" w:rsidP="003C6C6C">
            <w:pPr>
              <w:widowControl w:val="0"/>
            </w:pPr>
            <w:r w:rsidRPr="003C6C6C">
              <w:t xml:space="preserve">и муниципальных услуг, информирование </w:t>
            </w:r>
          </w:p>
          <w:p w14:paraId="1478FE89" w14:textId="77777777" w:rsidR="003C6C6C" w:rsidRPr="003C6C6C" w:rsidRDefault="003C6C6C" w:rsidP="003C6C6C">
            <w:pPr>
              <w:widowControl w:val="0"/>
            </w:pPr>
            <w:r w:rsidRPr="003C6C6C">
              <w:t xml:space="preserve">и популяризация цифровых государственных </w:t>
            </w:r>
          </w:p>
          <w:p w14:paraId="00C988BE" w14:textId="77777777" w:rsidR="003C6C6C" w:rsidRPr="003C6C6C" w:rsidRDefault="003C6C6C" w:rsidP="003C6C6C">
            <w:pPr>
              <w:widowControl w:val="0"/>
            </w:pPr>
            <w:r w:rsidRPr="003C6C6C">
              <w:t xml:space="preserve">и муниципальных услуг, функций </w:t>
            </w:r>
          </w:p>
          <w:p w14:paraId="4E8F92A0" w14:textId="77777777" w:rsidR="003C6C6C" w:rsidRPr="003C6C6C" w:rsidRDefault="003C6C6C" w:rsidP="003C6C6C">
            <w:pPr>
              <w:widowControl w:val="0"/>
            </w:pPr>
            <w:r w:rsidRPr="003C6C6C">
              <w:t xml:space="preserve">и сервисов, обеспечение функционирования </w:t>
            </w:r>
          </w:p>
          <w:p w14:paraId="74F8E767" w14:textId="77777777" w:rsidR="003C6C6C" w:rsidRPr="003C6C6C" w:rsidRDefault="003C6C6C" w:rsidP="003C6C6C">
            <w:pPr>
              <w:widowControl w:val="0"/>
            </w:pPr>
            <w:r w:rsidRPr="003C6C6C">
              <w:t xml:space="preserve">и развития инфраструктуры электронного правительства, </w:t>
            </w:r>
          </w:p>
          <w:p w14:paraId="0BD25993" w14:textId="77777777" w:rsidR="003C6C6C" w:rsidRPr="003C6C6C" w:rsidRDefault="003C6C6C" w:rsidP="003C6C6C">
            <w:pPr>
              <w:widowControl w:val="0"/>
            </w:pPr>
            <w:r w:rsidRPr="003C6C6C">
              <w:t xml:space="preserve">в том числе информационных систем, направленных </w:t>
            </w:r>
          </w:p>
          <w:p w14:paraId="1FC31952" w14:textId="77777777" w:rsidR="003C6C6C" w:rsidRPr="003C6C6C" w:rsidRDefault="003C6C6C" w:rsidP="003C6C6C">
            <w:pPr>
              <w:widowControl w:val="0"/>
            </w:pPr>
            <w:r w:rsidRPr="003C6C6C">
              <w:t xml:space="preserve">на предоставление </w:t>
            </w:r>
            <w:r w:rsidRPr="003C6C6C">
              <w:lastRenderedPageBreak/>
              <w:t xml:space="preserve">государственных услуг и исполнение государственных функций в электронном виде. Обеспечение развития системы межведомственного электронного взаимодействия </w:t>
            </w:r>
          </w:p>
          <w:p w14:paraId="1AAF2C1E" w14:textId="77777777" w:rsidR="003C6C6C" w:rsidRPr="003C6C6C" w:rsidRDefault="003C6C6C" w:rsidP="003C6C6C">
            <w:pPr>
              <w:widowControl w:val="0"/>
            </w:pPr>
            <w:r w:rsidRPr="003C6C6C">
              <w:t>на территории Новосибирской области</w:t>
            </w:r>
          </w:p>
        </w:tc>
      </w:tr>
      <w:tr w:rsidR="003C6C6C" w:rsidRPr="003C6C6C" w14:paraId="29E8EB43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B66CC8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1C1CCE2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2DDD2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2E1F8A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20E062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0FB3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D6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864517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8 500,5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952FE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55B47D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9E019A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54458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A10BC5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F15609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2267F2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DFB98E8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79638F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9151EFA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A5200D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6F7DFE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E563F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DBE635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BF4E2E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B0C4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46D73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5F4DBC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DA038C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B03D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222420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74C1CD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BFB0B4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825E19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04C0126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ED4D77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65B913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DF4E7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D1F06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6FFF8E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4FCA8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BCCECF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FAC7E8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77FBC7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A6EFC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ED4B71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181648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5E8E69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8EB7F8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D881977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9459F4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EFC57B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BDB0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5304C6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8EF8D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095E9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77F422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81A27A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E6F850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4E94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C92163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B6AA92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A6C8875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22E1D32B" w14:textId="77777777" w:rsidR="003C6C6C" w:rsidRPr="003C6C6C" w:rsidRDefault="003C6C6C" w:rsidP="003C6C6C">
            <w:pPr>
              <w:widowControl w:val="0"/>
            </w:pPr>
            <w:r w:rsidRPr="003C6C6C">
              <w:t>1.2.2. Реализация комплекса мер, направленных на функционирование государственных информационных систем автоматизации управленческой деятельности органов государственной власти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C6EDC95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411104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DAB41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FAACB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C0134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02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7B0C39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6 573,5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4B68A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9 864,9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EFB3D8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8 019,8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774B3A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5 196,8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31D8D7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7 000,0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FC9397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7 000,1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05AD7FC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Минцифра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6C0B5944" w14:textId="77777777" w:rsidR="003C6C6C" w:rsidRPr="003C6C6C" w:rsidRDefault="003C6C6C" w:rsidP="003C6C6C">
            <w:pPr>
              <w:widowControl w:val="0"/>
            </w:pPr>
            <w:r w:rsidRPr="003C6C6C">
              <w:t>обеспечение бесперебойного функционирования государственных информационных систем автоматизации управленческой деятельности ОИОГВ НСО</w:t>
            </w:r>
          </w:p>
        </w:tc>
      </w:tr>
      <w:tr w:rsidR="003C6C6C" w:rsidRPr="003C6C6C" w14:paraId="5CAE2AF9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0BBA2A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95AE82F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F8A29E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276EF52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7C7D34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8008D3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835D1E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C1F5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2E258F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07C28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61FA5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0C43E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C96071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29B58E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B00791B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0B36DD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E8ACE91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E23604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E304D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13F77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0A846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1861EE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5CB30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C4CD9F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B531BC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E5D272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B34A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73064F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69DB39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CD53DAF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C32F04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9399E9B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286519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5F5BB7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24BBD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F47D0A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11C2F1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478D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11D822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4165C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8E3E24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96B98F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FD8FB1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224E79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0B580CF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BAC346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862EE04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651FBC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235B3F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4642C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F7BC42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A20BE1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28915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05C26B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A464D9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61A7CB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12FEF9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707760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446F1C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0F43B82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2E1B5D3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3C6C6C">
              <w:rPr>
                <w:rFonts w:eastAsia="Calibri"/>
                <w:lang w:eastAsia="en-US"/>
              </w:rPr>
              <w:t>1.2.3. Реализация региональных проектов в сфере информационных технологий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AD4D768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258A05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D0C620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F189AE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FA846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EB6352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226CB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6B093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1 036,7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F1292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958,9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67913A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959,6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DF4945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AEC765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jc w:val="center"/>
              <w:rPr>
                <w:rFonts w:eastAsia="Calibri"/>
                <w:lang w:eastAsia="en-US"/>
              </w:rPr>
            </w:pPr>
            <w:r w:rsidRPr="003C6C6C">
              <w:rPr>
                <w:rFonts w:eastAsia="Calibri"/>
                <w:lang w:eastAsia="en-US"/>
              </w:rPr>
              <w:t>Минцифра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C840D0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3C6C6C">
              <w:rPr>
                <w:rFonts w:eastAsia="Calibri"/>
                <w:lang w:eastAsia="en-US"/>
              </w:rPr>
              <w:t xml:space="preserve">обеспечение взаимодействия государственных информационных систем Новосибирской области с федеральной государственной информационной системой «Федеральный реестр государственных и </w:t>
            </w:r>
            <w:r w:rsidRPr="003C6C6C">
              <w:rPr>
                <w:rFonts w:eastAsia="Calibri"/>
                <w:lang w:eastAsia="en-US"/>
              </w:rPr>
              <w:lastRenderedPageBreak/>
              <w:t>муниципальных услуг (функций)»</w:t>
            </w:r>
          </w:p>
        </w:tc>
      </w:tr>
      <w:tr w:rsidR="003C6C6C" w:rsidRPr="003C6C6C" w14:paraId="34A1C8D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49B90A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F09AA91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0E155B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FA2A90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3B069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978F6F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0A85F3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58AA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28FDA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3 675,5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3CB348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3 399,4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5AA473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3 402,1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07B5A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748158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36FD74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8FCA07F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DA1E72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72E5662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7B4A7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888A2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CDFF24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65EA23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7825E7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6EDB7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AE53A3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6F74AB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7FA163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03202C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9A0A5B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302442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10A85A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EA6014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18CC6A8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0ADF33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C58A38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F86595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1F577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D6C6FA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403AB8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BD79EA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9ED386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992D1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B64BB1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26AC12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481579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D5AECD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BB5B52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F27094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3D5CEF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C70EE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3836D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40AB5D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9EDA8A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6C026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3A6282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85F331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738BC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69F64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BDA84E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928629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11928CE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643C8723" w14:textId="77777777" w:rsidR="003C6C6C" w:rsidRPr="003C6C6C" w:rsidRDefault="003C6C6C" w:rsidP="003C6C6C">
            <w:pPr>
              <w:widowControl w:val="0"/>
              <w:jc w:val="both"/>
              <w:outlineLvl w:val="3"/>
            </w:pPr>
            <w:r w:rsidRPr="003C6C6C">
              <w:t>1.3. Задача 3 государственной программы. Содействие внедрению цифровых технологий и платформенных решений в приоритетных отраслях экономики и социальной сферы Новосибирской области</w:t>
            </w:r>
          </w:p>
        </w:tc>
      </w:tr>
      <w:tr w:rsidR="003C6C6C" w:rsidRPr="003C6C6C" w14:paraId="400F7ED8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3D3F0735" w14:textId="77777777" w:rsidR="003C6C6C" w:rsidRPr="003C6C6C" w:rsidRDefault="003C6C6C" w:rsidP="003C6C6C">
            <w:r w:rsidRPr="003C6C6C">
              <w:t>1.3.1. Ведом-</w:t>
            </w:r>
          </w:p>
          <w:p w14:paraId="360441B7" w14:textId="77777777" w:rsidR="003C6C6C" w:rsidRPr="003C6C6C" w:rsidRDefault="003C6C6C" w:rsidP="003C6C6C">
            <w:proofErr w:type="spellStart"/>
            <w:r w:rsidRPr="003C6C6C">
              <w:t>ственная</w:t>
            </w:r>
            <w:proofErr w:type="spellEnd"/>
            <w:r w:rsidRPr="003C6C6C">
              <w:t xml:space="preserve"> информатизация органов </w:t>
            </w:r>
            <w:proofErr w:type="spellStart"/>
            <w:r w:rsidRPr="003C6C6C">
              <w:t>госу</w:t>
            </w:r>
            <w:proofErr w:type="spellEnd"/>
            <w:r w:rsidRPr="003C6C6C">
              <w:t>-дарственной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C59D708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D9B27A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44DBC3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5395B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65CA0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03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0032D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276 374,5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E8122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254 975,3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60C311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244 168,0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CC4F70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87 386,9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B46C5E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28 320,9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523057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26 675,1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3B9551D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>-действии с ФЗ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6A717401" w14:textId="77777777" w:rsidR="003C6C6C" w:rsidRPr="003C6C6C" w:rsidRDefault="003C6C6C" w:rsidP="003C6C6C">
            <w:pPr>
              <w:widowControl w:val="0"/>
            </w:pPr>
            <w:r w:rsidRPr="003C6C6C">
              <w:t xml:space="preserve">обеспечение технической поддержки и работоспособности разработанных (приобретенных) </w:t>
            </w:r>
          </w:p>
          <w:p w14:paraId="1D7C2E78" w14:textId="77777777" w:rsidR="003C6C6C" w:rsidRPr="003C6C6C" w:rsidRDefault="003C6C6C" w:rsidP="003C6C6C">
            <w:pPr>
              <w:widowControl w:val="0"/>
            </w:pPr>
            <w:r w:rsidRPr="003C6C6C">
              <w:t xml:space="preserve">и внедренных программно-аппаратных комплексов, включая обеспечение информационной безопасности, сопровождение и развитие процессов информатизации в областных исполнительных органах государственной власти Новосибирской области и подведомственных им учреждениях (в соответствии с поступающими в Минцифру НСО заявками ОИОГВ НСО, в том числе посредством </w:t>
            </w:r>
            <w:proofErr w:type="spellStart"/>
            <w:r w:rsidRPr="003C6C6C">
              <w:t>специ-ализированных</w:t>
            </w:r>
            <w:proofErr w:type="spellEnd"/>
            <w:r w:rsidRPr="003C6C6C">
              <w:t xml:space="preserve"> информационных систем)</w:t>
            </w:r>
          </w:p>
        </w:tc>
      </w:tr>
      <w:tr w:rsidR="003C6C6C" w:rsidRPr="003C6C6C" w14:paraId="2FA3322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D8208B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0957C64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1D20AB4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1F1775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77BA67D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DAEBC2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374636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174F3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046220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D936F5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C22EA2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27E48B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1B961B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FE56D6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CFF35AC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2C705C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835DC24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54B2F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05863E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9FE7E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342E55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8652AD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29A46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49571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4375E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B2F691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4DFBF9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6C5159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1D900C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3EA530D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5BAD27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B29D86E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F60D7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13F72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A0AF54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702D4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785369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8BEAC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EBA259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641CB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5319AA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B06CAB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E9BA45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3FCCA5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74F77A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F80FA7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2152117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FA326E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117501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667944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B094E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74C45D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203B9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39B25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1E8BCE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8A40D2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89ABC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33AD73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35E64D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FDD2569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EAD2810" w14:textId="77777777" w:rsidR="003C6C6C" w:rsidRPr="003C6C6C" w:rsidRDefault="003C6C6C" w:rsidP="003C6C6C">
            <w:pPr>
              <w:widowControl w:val="0"/>
            </w:pPr>
            <w:r w:rsidRPr="003C6C6C">
              <w:lastRenderedPageBreak/>
              <w:t xml:space="preserve">1.3.2.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«Создание единого цифрового контура в здравоохранении на основе единой государственной информационной системы здраво-охранения Новосибирской области (Цифровой контур здравоохранения НСО)»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3E6E014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B2F39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DB1725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7CBBF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B43C15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N7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15CA21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468 690,2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C3E9E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489 892,0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BF14C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625 598,5</w:t>
            </w:r>
          </w:p>
          <w:p w14:paraId="22FEDEB2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6B21C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551 672,7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9E9BEF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515 686,2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750BB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551 766,2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F2AF58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>-действии с ФЗ, ГКУ НСО «ЦЦТ НСО»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1E1975D6" w14:textId="77777777" w:rsidR="003C6C6C" w:rsidRPr="003C6C6C" w:rsidRDefault="003C6C6C" w:rsidP="003C6C6C">
            <w:pPr>
              <w:widowControl w:val="0"/>
            </w:pPr>
            <w:r w:rsidRPr="003C6C6C">
              <w:t xml:space="preserve">реализация регионального проекта «Создание единого цифрового контура </w:t>
            </w:r>
          </w:p>
          <w:p w14:paraId="51CA6503" w14:textId="77777777" w:rsidR="003C6C6C" w:rsidRPr="003C6C6C" w:rsidRDefault="003C6C6C" w:rsidP="003C6C6C">
            <w:pPr>
              <w:widowControl w:val="0"/>
            </w:pPr>
            <w:r w:rsidRPr="003C6C6C">
              <w:t xml:space="preserve">в здравоохранении </w:t>
            </w:r>
          </w:p>
          <w:p w14:paraId="5C920EDC" w14:textId="77777777" w:rsidR="003C6C6C" w:rsidRPr="003C6C6C" w:rsidRDefault="003C6C6C" w:rsidP="003C6C6C">
            <w:pPr>
              <w:widowControl w:val="0"/>
            </w:pPr>
            <w:r w:rsidRPr="003C6C6C">
              <w:t xml:space="preserve">на основе единой государственной информационной системы здравоохранения Новосибирской области (Цифровой контур здравоохранения НСО)» с целью внедрения </w:t>
            </w:r>
          </w:p>
          <w:p w14:paraId="6A5107E7" w14:textId="77777777" w:rsidR="003C6C6C" w:rsidRPr="003C6C6C" w:rsidRDefault="003C6C6C" w:rsidP="003C6C6C">
            <w:pPr>
              <w:widowControl w:val="0"/>
            </w:pPr>
            <w:r w:rsidRPr="003C6C6C">
              <w:t xml:space="preserve">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 </w:t>
            </w:r>
          </w:p>
          <w:p w14:paraId="41A91E08" w14:textId="77777777" w:rsidR="003C6C6C" w:rsidRPr="003C6C6C" w:rsidRDefault="003C6C6C" w:rsidP="003C6C6C">
            <w:pPr>
              <w:widowControl w:val="0"/>
            </w:pPr>
            <w:r w:rsidRPr="003C6C6C">
              <w:t xml:space="preserve">и развития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</w:t>
            </w:r>
          </w:p>
          <w:p w14:paraId="0FF1EF14" w14:textId="77777777" w:rsidR="003C6C6C" w:rsidRPr="003C6C6C" w:rsidRDefault="003C6C6C" w:rsidP="003C6C6C">
            <w:pPr>
              <w:widowControl w:val="0"/>
            </w:pPr>
            <w:r w:rsidRPr="003C6C6C">
              <w:t xml:space="preserve">с подсистемами ЕГИСЗ. Доля </w:t>
            </w:r>
            <w:r w:rsidRPr="003C6C6C">
              <w:lastRenderedPageBreak/>
              <w:t xml:space="preserve">медицинских организаций государственной </w:t>
            </w:r>
          </w:p>
          <w:p w14:paraId="4F6D8165" w14:textId="77777777" w:rsidR="003C6C6C" w:rsidRPr="003C6C6C" w:rsidRDefault="003C6C6C" w:rsidP="003C6C6C">
            <w:pPr>
              <w:widowControl w:val="0"/>
            </w:pPr>
            <w:r w:rsidRPr="003C6C6C">
              <w:t xml:space="preserve">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</w:t>
            </w:r>
          </w:p>
          <w:p w14:paraId="3709E332" w14:textId="77777777" w:rsidR="003C6C6C" w:rsidRPr="003C6C6C" w:rsidRDefault="003C6C6C" w:rsidP="003C6C6C">
            <w:pPr>
              <w:widowControl w:val="0"/>
            </w:pPr>
            <w:r w:rsidRPr="003C6C6C">
              <w:t xml:space="preserve">с Единой государственной информационной системой в сфере здравоохранения </w:t>
            </w:r>
          </w:p>
          <w:p w14:paraId="115DD766" w14:textId="77777777" w:rsidR="003C6C6C" w:rsidRPr="003C6C6C" w:rsidRDefault="003C6C6C" w:rsidP="003C6C6C">
            <w:pPr>
              <w:widowControl w:val="0"/>
            </w:pPr>
            <w:r w:rsidRPr="003C6C6C">
              <w:t xml:space="preserve">в 2023–2024 годах составляет 100%. Выполнение мер по обеспечению технологической независимости </w:t>
            </w:r>
          </w:p>
          <w:p w14:paraId="581D1C8D" w14:textId="77777777" w:rsidR="003C6C6C" w:rsidRPr="003C6C6C" w:rsidRDefault="003C6C6C" w:rsidP="003C6C6C">
            <w:pPr>
              <w:widowControl w:val="0"/>
            </w:pPr>
            <w:r w:rsidRPr="003C6C6C">
              <w:t>и безопасности критической информационной инфраструктуры</w:t>
            </w:r>
          </w:p>
        </w:tc>
      </w:tr>
      <w:tr w:rsidR="003C6C6C" w:rsidRPr="003C6C6C" w14:paraId="560EDACB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1F1255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B31EED7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5A49A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6C620C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9E4DE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C4009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N7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FA87FB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911 513,0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3814E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311 543,8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885B2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232 707,0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C129D7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263 006,6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13045A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135 848,0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3EE27C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279225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C28032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D56F61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2EC8AE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79A25CD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FA8E77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DC395D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58575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F1C40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9EC3DB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098CD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46E219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00BDB9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1F36CF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2A751E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7FD405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99B13E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AADBC7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C2B5EF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6E713AE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9EACDE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FEA130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E7B90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1B2D73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4F7AC0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9062C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A2AA0C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0677B8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CFB374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C843F9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88932F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274174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B8B22D6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623C13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4B8970D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887A4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6BB566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EF0D8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CE6D8E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F1BB5C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18DB5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5A2BE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F7A67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5DB42A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99F16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7CE5D8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2E7A3F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C736DD7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13C4443C" w14:textId="77777777" w:rsidR="003C6C6C" w:rsidRPr="003C6C6C" w:rsidRDefault="003C6C6C" w:rsidP="003C6C6C">
            <w:pPr>
              <w:widowControl w:val="0"/>
            </w:pPr>
            <w:r w:rsidRPr="003C6C6C">
              <w:t xml:space="preserve">1.3.3. </w:t>
            </w:r>
            <w:proofErr w:type="spellStart"/>
            <w:r w:rsidRPr="003C6C6C">
              <w:t>Сопровож-дение</w:t>
            </w:r>
            <w:proofErr w:type="spellEnd"/>
            <w:r w:rsidRPr="003C6C6C">
              <w:t xml:space="preserve"> и развитие </w:t>
            </w:r>
            <w:proofErr w:type="spellStart"/>
            <w:r w:rsidRPr="003C6C6C">
              <w:t>геоинформацион-ного</w:t>
            </w:r>
            <w:proofErr w:type="spellEnd"/>
            <w:r w:rsidRPr="003C6C6C">
              <w:t xml:space="preserve"> обеспечения и навигационной инфраструктуры с использованием системы ГЛОНАСС и </w:t>
            </w:r>
            <w:r w:rsidRPr="003C6C6C">
              <w:lastRenderedPageBreak/>
              <w:t>других результатов космической деятельности на территории Новосибирской области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B7A7920" w14:textId="77777777" w:rsidR="003C6C6C" w:rsidRPr="003C6C6C" w:rsidRDefault="003C6C6C" w:rsidP="003C6C6C">
            <w:pPr>
              <w:widowControl w:val="0"/>
            </w:pPr>
            <w:r w:rsidRPr="003C6C6C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485BDD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9D05BF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963CB9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48581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04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0C6B13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41 128,8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1898C6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48 143,6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4DB59A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72 478,4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E0C26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20 577,2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3216E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2 457,2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49922C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2 457,2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1D7226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Минцифра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0550810C" w14:textId="77777777" w:rsidR="003C6C6C" w:rsidRPr="003C6C6C" w:rsidRDefault="003C6C6C" w:rsidP="003C6C6C">
            <w:pPr>
              <w:widowControl w:val="0"/>
            </w:pPr>
            <w:r w:rsidRPr="003C6C6C">
              <w:t xml:space="preserve">содержание материально-технической базы ГБУ НСО «ЦЦТ НСО», обеспечивающего работоспособность навигационной и </w:t>
            </w:r>
            <w:proofErr w:type="spellStart"/>
            <w:r w:rsidRPr="003C6C6C">
              <w:t>геоинформацион</w:t>
            </w:r>
            <w:proofErr w:type="spellEnd"/>
            <w:r w:rsidRPr="003C6C6C">
              <w:t>-</w:t>
            </w:r>
            <w:r w:rsidRPr="003C6C6C">
              <w:lastRenderedPageBreak/>
              <w:t>ной инфраструктуры Новосибирской области, обеспечение сопровождения, модернизации, развития и внедрения подсистем РГИС НСО, в том числе с целью расширения возможностей использования системы для ОИОГВ НСО, а также ОМСУ НСО в части создания инструментов сбора информации</w:t>
            </w:r>
          </w:p>
        </w:tc>
      </w:tr>
      <w:tr w:rsidR="003C6C6C" w:rsidRPr="003C6C6C" w14:paraId="4ADE5786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349D20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20C5426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E0539C0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985760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00CFCD9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4CEDA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B4694F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CE55B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FBA78D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FB993A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D629AE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ADD67F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AEA0C4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FE4E2D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DCB3D43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ED0833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0470FDA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137F87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B44822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E426C4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540FCF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936794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9D6C2D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EFDF1E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F36C49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3200D1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FA26B4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4FAEA7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90206C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F8A19E8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8FA111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C6DE8A9" w14:textId="77777777" w:rsidR="003C6C6C" w:rsidRPr="003C6C6C" w:rsidRDefault="003C6C6C" w:rsidP="003C6C6C">
            <w:pPr>
              <w:widowControl w:val="0"/>
            </w:pPr>
            <w:r w:rsidRPr="003C6C6C">
              <w:t xml:space="preserve">внебюджетные </w:t>
            </w:r>
            <w:r w:rsidRPr="003C6C6C">
              <w:lastRenderedPageBreak/>
              <w:t>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F835E4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lastRenderedPageBreak/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DC5B80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532527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69187B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0810B9C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B3942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8488BD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2299CD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173712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4C9893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2A2C45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953665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807CAB4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010AE4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AF9A656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66F305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29D960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29155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C778FC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1D4033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8D003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54F368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AEA762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FC3DC7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7EC6A7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3BE00E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B362A7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BB73E14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3DF8536D" w14:textId="77777777" w:rsidR="003C6C6C" w:rsidRPr="003C6C6C" w:rsidRDefault="003C6C6C" w:rsidP="003C6C6C">
            <w:pPr>
              <w:widowControl w:val="0"/>
            </w:pPr>
            <w:r w:rsidRPr="003C6C6C">
              <w:t xml:space="preserve">1.3.4.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«Умный регион»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AA555FC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3E09923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A5F9F78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1758A92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551E3EC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6549" w:type="dxa"/>
            <w:gridSpan w:val="7"/>
            <w:tcMar>
              <w:top w:w="85" w:type="dxa"/>
              <w:bottom w:w="85" w:type="dxa"/>
            </w:tcMar>
          </w:tcPr>
          <w:p w14:paraId="51A1A94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Реализация мероприятия предполагается в рамках текущей деятельности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41E6F84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>-действии с ответственными ОИОГВ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54CEC70E" w14:textId="77777777" w:rsidR="003C6C6C" w:rsidRPr="003C6C6C" w:rsidRDefault="003C6C6C" w:rsidP="003C6C6C">
            <w:pPr>
              <w:widowControl w:val="0"/>
            </w:pPr>
            <w:r w:rsidRPr="003C6C6C">
              <w:t>реализация комплекса организационных, методических и технологических мероприятий, направленных на ускоренную и эффективную цифровую трансформацию сферы городского хозяйства</w:t>
            </w:r>
          </w:p>
        </w:tc>
      </w:tr>
      <w:tr w:rsidR="003C6C6C" w:rsidRPr="003C6C6C" w14:paraId="1BD73DB4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FD53E8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2CBF8BE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61239A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439E6EC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5CDB3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5324B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DB3BEC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AA59F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9494C3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BFEAA4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3D6879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1D392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426399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97C97C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5E7C53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B66F3C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7A263B9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BD8688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82FD9D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C4E72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2E5433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04FC88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FCDBEF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322BE6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56EE43C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DAA76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8AD40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BF4E40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CDC2E4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65571DF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7849E2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B3FE3C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552D02F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AD775E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D3E7C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A6F9F9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74A966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790E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623262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D7C70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9E75FE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573C0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9A6658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F90F00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74E55D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6FE415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31E8651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513C31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230384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EEAC28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F3454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75971B8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10907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271AF8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E6711A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31CFE1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A4BE08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BF1EC7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B09855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18C3464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33F17B4" w14:textId="77777777" w:rsidR="003C6C6C" w:rsidRPr="003C6C6C" w:rsidRDefault="003C6C6C" w:rsidP="003C6C6C">
            <w:pPr>
              <w:widowControl w:val="0"/>
            </w:pPr>
            <w:r w:rsidRPr="003C6C6C">
              <w:t xml:space="preserve">1.3.5. Разработка и интеграция региональных (ведомственных) проектов, нацеленных на внедрение </w:t>
            </w:r>
            <w:r w:rsidRPr="003C6C6C">
              <w:lastRenderedPageBreak/>
              <w:t>цифровых технологий и платформенных решений в ряд социально значимых сфер жизнедеятельности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67D39FE" w14:textId="77777777" w:rsidR="003C6C6C" w:rsidRPr="003C6C6C" w:rsidRDefault="003C6C6C" w:rsidP="003C6C6C">
            <w:pPr>
              <w:widowControl w:val="0"/>
            </w:pPr>
            <w:r w:rsidRPr="003C6C6C">
              <w:lastRenderedPageBreak/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D26AACD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F735907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72B6ABE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7AA9E9E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793D19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DC5E8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D24391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1AFEAF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D6195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496F1F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DCECA3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jc w:val="center"/>
              <w:rPr>
                <w:rFonts w:eastAsia="Calibri"/>
                <w:lang w:eastAsia="en-US"/>
              </w:rPr>
            </w:pPr>
            <w:r w:rsidRPr="003C6C6C">
              <w:rPr>
                <w:rFonts w:eastAsia="Calibri"/>
                <w:szCs w:val="22"/>
                <w:lang w:eastAsia="en-US"/>
              </w:rPr>
              <w:t xml:space="preserve">Минцифра НСО во </w:t>
            </w:r>
            <w:proofErr w:type="spellStart"/>
            <w:r w:rsidRPr="003C6C6C">
              <w:rPr>
                <w:rFonts w:eastAsia="Calibri"/>
                <w:szCs w:val="22"/>
                <w:lang w:eastAsia="en-US"/>
              </w:rPr>
              <w:t>взаимо</w:t>
            </w:r>
            <w:proofErr w:type="spellEnd"/>
            <w:r w:rsidRPr="003C6C6C">
              <w:rPr>
                <w:rFonts w:eastAsia="Calibri"/>
                <w:szCs w:val="22"/>
                <w:lang w:eastAsia="en-US"/>
              </w:rPr>
              <w:t>-действии с ФЗ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613035C8" w14:textId="77777777" w:rsidR="003C6C6C" w:rsidRPr="003C6C6C" w:rsidRDefault="003C6C6C" w:rsidP="003C6C6C">
            <w:pPr>
              <w:widowControl w:val="0"/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  <w:r w:rsidRPr="003C6C6C">
              <w:rPr>
                <w:rFonts w:eastAsia="Calibri"/>
                <w:szCs w:val="22"/>
                <w:lang w:eastAsia="en-US"/>
              </w:rPr>
              <w:t xml:space="preserve">разработка и интеграция региональных (ведомственных) проектов «Цифровая культура», </w:t>
            </w:r>
            <w:r w:rsidRPr="003C6C6C">
              <w:rPr>
                <w:rFonts w:eastAsia="Calibri"/>
                <w:szCs w:val="22"/>
                <w:lang w:eastAsia="en-US"/>
              </w:rPr>
              <w:lastRenderedPageBreak/>
              <w:t>«Цифровое строительство», «Цифровая промышленность», «Цифровая энергетика», «Цифровая образовательная среда» и др.</w:t>
            </w:r>
          </w:p>
        </w:tc>
      </w:tr>
      <w:tr w:rsidR="003C6C6C" w:rsidRPr="003C6C6C" w14:paraId="30859E46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AC2A80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8B53497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AAF5E18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4B9A55F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10A0182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7E8A375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2D3811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0B408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5B7E66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B0E78A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53653F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040DDC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3894FC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5C70E8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DF5AE30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115AA9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73F11F2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9A01A4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E1CD37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2E91C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3E9C6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A64AD8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361CD3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A0A812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009D4F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43CD8B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D51853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B6FAB9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615D0B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6315EDF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52844D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E70C42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ECE135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2CA03B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AFD8C6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BFF134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392369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B4555D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DFACCC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98FE16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C76C8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09B931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B67CD7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8418FA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4B4111C6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F11835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DE8F494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CFBA64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D27142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F3D5A5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FBF6F3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E1B0A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5D192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49A6F7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3B4007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B82274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B2A818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8B8CA2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42F078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7518900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1A53AE47" w14:textId="77777777" w:rsidR="003C6C6C" w:rsidRPr="003C6C6C" w:rsidRDefault="003C6C6C" w:rsidP="003C6C6C">
            <w:pPr>
              <w:widowControl w:val="0"/>
              <w:jc w:val="both"/>
              <w:outlineLvl w:val="3"/>
            </w:pPr>
            <w:r w:rsidRPr="003C6C6C">
              <w:t>1.4. Задача 4 государственной программы. Создание условий для развития отечественных цифровых технологий на территории Новосибирской области</w:t>
            </w:r>
          </w:p>
        </w:tc>
      </w:tr>
      <w:tr w:rsidR="003C6C6C" w:rsidRPr="003C6C6C" w14:paraId="60846FAC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2E01891C" w14:textId="77777777" w:rsidR="003C6C6C" w:rsidRPr="003C6C6C" w:rsidRDefault="003C6C6C" w:rsidP="003C6C6C">
            <w:pPr>
              <w:widowControl w:val="0"/>
            </w:pPr>
            <w:r w:rsidRPr="003C6C6C">
              <w:t xml:space="preserve">1.4.1.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«Цифровые технологии»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BF5D549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1040A6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30F72FF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2BB845E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D1DAEC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6549" w:type="dxa"/>
            <w:gridSpan w:val="7"/>
            <w:tcMar>
              <w:top w:w="85" w:type="dxa"/>
              <w:bottom w:w="85" w:type="dxa"/>
            </w:tcMar>
          </w:tcPr>
          <w:p w14:paraId="43C8623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Реализация мероприятия предполагается в рамках текущей деятельности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796D4AB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>-действии с ФЗ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70D96F01" w14:textId="77777777" w:rsidR="003C6C6C" w:rsidRPr="003C6C6C" w:rsidRDefault="003C6C6C" w:rsidP="003C6C6C">
            <w:pPr>
              <w:widowControl w:val="0"/>
            </w:pPr>
            <w:r w:rsidRPr="003C6C6C">
              <w:t>содействие участию компаний, осуществляющих деятельность на территории Новосибирской области, и проектов внедрения цифровых технологий в отраслях экономики и социальной сферы в конкурсах на поддержку из средств федерального бюджета в рамках федерального проекта «Цифровые технологии»</w:t>
            </w:r>
          </w:p>
        </w:tc>
      </w:tr>
      <w:tr w:rsidR="003C6C6C" w:rsidRPr="003C6C6C" w14:paraId="733F74D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3BD127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77B5307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12CF28E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4622892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4BB53F7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90E5ED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ED17B9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57FC03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0FE3F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4D7B20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1D6634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8AC855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D8565C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19E5C1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10D5C7E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471FC1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3E13A81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28E1E2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127E6A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C98EA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973918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1A2227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0FF6F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382864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16770B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85BB6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17187C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B72A88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8B7DE3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179B7F4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46247B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9667280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A4380B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AAE2C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6EED90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0A001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EB37FC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739B8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C79434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317D8E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4EA1B4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424123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6DC532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D6FB4D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789286D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59304A7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4263B8E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9C79BF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9B7235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D41E9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A774F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03EA18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C6F58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4C54AA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FCEAF8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72FCDD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FF8931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E30897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71764F6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7D79334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3E0CF90" w14:textId="77777777" w:rsidR="003C6C6C" w:rsidRPr="003C6C6C" w:rsidRDefault="003C6C6C" w:rsidP="003C6C6C">
            <w:pPr>
              <w:widowControl w:val="0"/>
            </w:pPr>
            <w:r w:rsidRPr="003C6C6C">
              <w:t>1.4.2. Реализация комплекса мер по регулированию и развитию ИТ</w:t>
            </w:r>
            <w:r w:rsidRPr="003C6C6C">
              <w:noBreakHyphen/>
              <w:t>отрасли Новосибирской области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287ABB8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9D3749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02D321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0E705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9DC2F9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05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3F19A3E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B24AD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33EDACC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1 198,3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009977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12 701,3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B03CBC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2 486,3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BAC6EB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2 486,3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511F9CB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Минцифра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4CC3B00" w14:textId="77777777" w:rsidR="003C6C6C" w:rsidRPr="003C6C6C" w:rsidRDefault="003C6C6C" w:rsidP="003C6C6C">
            <w:pPr>
              <w:widowControl w:val="0"/>
            </w:pPr>
            <w:r w:rsidRPr="003C6C6C">
              <w:t xml:space="preserve">организация ежегодных мероприятий </w:t>
            </w:r>
          </w:p>
          <w:p w14:paraId="6A004803" w14:textId="77777777" w:rsidR="003C6C6C" w:rsidRPr="003C6C6C" w:rsidRDefault="003C6C6C" w:rsidP="003C6C6C">
            <w:pPr>
              <w:widowControl w:val="0"/>
            </w:pPr>
            <w:r w:rsidRPr="003C6C6C">
              <w:t xml:space="preserve">по оказанию содействия развитию ИТ-отрасли </w:t>
            </w:r>
            <w:r w:rsidRPr="003C6C6C">
              <w:lastRenderedPageBreak/>
              <w:t>Новосибирской области</w:t>
            </w:r>
          </w:p>
        </w:tc>
      </w:tr>
      <w:tr w:rsidR="003C6C6C" w:rsidRPr="003C6C6C" w14:paraId="01017BB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1436EBE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A042D92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2D55062B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1DA6814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2D7938B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34411E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56F1BD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8CC46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D586CF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458A0F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722D7E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EC2768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54A651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21454A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9873EEA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0F2FF0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52EA58E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199221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60E87E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68034E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7A84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A3AACC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03D6B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65104B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D2DEED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62F8CB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935F23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59A089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1475B5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C645169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48586F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197005B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68F561F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8BD63A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4A4ECB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619E34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A31CB0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45AA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72ABA34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3DA2E6E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D801F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4E022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6B66FD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FEE19E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8671BA5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F94269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198B1F0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9EF2A8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73FCE9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5E65F1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1DB9B9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0ED220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87 543,0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3F8AD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4BF17B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103 817,0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1FE137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103 817,0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B3C738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927B7B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3C0AE0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1E063F2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3B63635A" w14:textId="77777777" w:rsidTr="003C6C6C">
        <w:trPr>
          <w:trHeight w:val="170"/>
        </w:trPr>
        <w:tc>
          <w:tcPr>
            <w:tcW w:w="15451" w:type="dxa"/>
            <w:gridSpan w:val="15"/>
            <w:tcMar>
              <w:top w:w="85" w:type="dxa"/>
              <w:bottom w:w="85" w:type="dxa"/>
            </w:tcMar>
          </w:tcPr>
          <w:p w14:paraId="069C75E4" w14:textId="77777777" w:rsidR="003C6C6C" w:rsidRPr="003C6C6C" w:rsidRDefault="003C6C6C" w:rsidP="003C6C6C">
            <w:pPr>
              <w:widowControl w:val="0"/>
              <w:jc w:val="both"/>
              <w:outlineLvl w:val="3"/>
            </w:pPr>
            <w:r w:rsidRPr="003C6C6C">
              <w:t>1.5. Задача 5 государственной программы. Создание условий для подготовки кадров для цифровой трансформации на территории Новосибирской области</w:t>
            </w:r>
          </w:p>
        </w:tc>
      </w:tr>
      <w:tr w:rsidR="003C6C6C" w:rsidRPr="003C6C6C" w14:paraId="6AB3B5BB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6EE73E06" w14:textId="77777777" w:rsidR="003C6C6C" w:rsidRPr="003C6C6C" w:rsidRDefault="003C6C6C" w:rsidP="003C6C6C">
            <w:pPr>
              <w:widowControl w:val="0"/>
            </w:pPr>
            <w:r w:rsidRPr="003C6C6C">
              <w:t xml:space="preserve">1.5.1. </w:t>
            </w:r>
            <w:proofErr w:type="spellStart"/>
            <w:r w:rsidRPr="003C6C6C">
              <w:t>Региональ-ный</w:t>
            </w:r>
            <w:proofErr w:type="spellEnd"/>
            <w:r w:rsidRPr="003C6C6C">
              <w:t xml:space="preserve"> проект «Кадры для цифровой экономики»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8434D36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8F5F327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E7DCD2C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B34FF0E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298F68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46F62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10407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2A860F9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410DF1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64B108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8C6EF0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2CCB8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 xml:space="preserve">Минцифра НСО во </w:t>
            </w:r>
            <w:proofErr w:type="spellStart"/>
            <w:r w:rsidRPr="003C6C6C">
              <w:t>взаимо</w:t>
            </w:r>
            <w:proofErr w:type="spellEnd"/>
            <w:r w:rsidRPr="003C6C6C">
              <w:t>-действии с ФЗ, ДОУ и ГГС администрации Губернатора НСО и Правительства НСО</w:t>
            </w: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52CB57F4" w14:textId="77777777" w:rsidR="003C6C6C" w:rsidRPr="003C6C6C" w:rsidRDefault="003C6C6C" w:rsidP="003C6C6C">
            <w:pPr>
              <w:widowControl w:val="0"/>
            </w:pPr>
            <w:r w:rsidRPr="003C6C6C">
              <w:t xml:space="preserve">содействие </w:t>
            </w:r>
          </w:p>
          <w:p w14:paraId="5DFA143D" w14:textId="77777777" w:rsidR="003C6C6C" w:rsidRPr="003C6C6C" w:rsidRDefault="003C6C6C" w:rsidP="003C6C6C">
            <w:pPr>
              <w:widowControl w:val="0"/>
            </w:pPr>
            <w:r w:rsidRPr="003C6C6C">
              <w:t xml:space="preserve">в организации мероприятий, способствующих повышению кадрового потенциала в сфере цифровизации </w:t>
            </w:r>
          </w:p>
          <w:p w14:paraId="5DE757E0" w14:textId="77777777" w:rsidR="003C6C6C" w:rsidRPr="003C6C6C" w:rsidRDefault="003C6C6C" w:rsidP="003C6C6C">
            <w:pPr>
              <w:widowControl w:val="0"/>
            </w:pPr>
            <w:r w:rsidRPr="003C6C6C">
              <w:t xml:space="preserve">и связи в Новосибирской области, а также </w:t>
            </w:r>
          </w:p>
          <w:p w14:paraId="0F2325E9" w14:textId="77777777" w:rsidR="003C6C6C" w:rsidRPr="003C6C6C" w:rsidRDefault="003C6C6C" w:rsidP="003C6C6C">
            <w:pPr>
              <w:widowControl w:val="0"/>
            </w:pPr>
            <w:r w:rsidRPr="003C6C6C">
              <w:t xml:space="preserve">в обеспечении </w:t>
            </w:r>
            <w:proofErr w:type="spellStart"/>
            <w:r w:rsidRPr="003C6C6C">
              <w:t>профориентацион</w:t>
            </w:r>
            <w:proofErr w:type="spellEnd"/>
            <w:r w:rsidRPr="003C6C6C">
              <w:t xml:space="preserve">-ной деятельности среди обучающихся общеобразовательных организаций, профессиональных образовательных организаций, </w:t>
            </w:r>
          </w:p>
          <w:p w14:paraId="527226F2" w14:textId="77777777" w:rsidR="003C6C6C" w:rsidRPr="003C6C6C" w:rsidRDefault="003C6C6C" w:rsidP="003C6C6C">
            <w:pPr>
              <w:widowControl w:val="0"/>
            </w:pPr>
            <w:r w:rsidRPr="003C6C6C">
              <w:t xml:space="preserve">а также образовательных организаций высшего образования </w:t>
            </w:r>
          </w:p>
          <w:p w14:paraId="004D00D0" w14:textId="77777777" w:rsidR="003C6C6C" w:rsidRPr="003C6C6C" w:rsidRDefault="003C6C6C" w:rsidP="003C6C6C">
            <w:pPr>
              <w:widowControl w:val="0"/>
            </w:pPr>
            <w:r w:rsidRPr="003C6C6C">
              <w:t xml:space="preserve">в соответствии </w:t>
            </w:r>
          </w:p>
          <w:p w14:paraId="2524D872" w14:textId="77777777" w:rsidR="003C6C6C" w:rsidRPr="003C6C6C" w:rsidRDefault="003C6C6C" w:rsidP="003C6C6C">
            <w:pPr>
              <w:widowControl w:val="0"/>
            </w:pPr>
            <w:r w:rsidRPr="003C6C6C">
              <w:t xml:space="preserve">с Типовой формой популяризации </w:t>
            </w:r>
          </w:p>
          <w:p w14:paraId="11905FB1" w14:textId="77777777" w:rsidR="003C6C6C" w:rsidRPr="003C6C6C" w:rsidRDefault="003C6C6C" w:rsidP="003C6C6C">
            <w:pPr>
              <w:widowControl w:val="0"/>
            </w:pPr>
            <w:r w:rsidRPr="003C6C6C">
              <w:t>ИТ-специальностей</w:t>
            </w:r>
          </w:p>
        </w:tc>
      </w:tr>
      <w:tr w:rsidR="003C6C6C" w:rsidRPr="003C6C6C" w14:paraId="443568F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B4FBC2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0CF0CE67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0D2AF06E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356697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5194C07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686992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44AE93F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86F049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60F952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ED9EEE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9AE154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67392C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AD27625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70B3678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7D858ED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007CD1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6543955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828586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ED36DA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22BFF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02A485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125BF2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023A9B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3339EA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E5B966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AA6172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0D236C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B8CA92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3E41A80A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752DBDCB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1D87F5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99B4258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444CF3D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733A96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3F742B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FC64B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549822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13B4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F01005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447637D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49C63F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4711C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C814C7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76051C4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64B33611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76D6FCA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0A829ED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E5D420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ABB446A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3C54A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8747D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16DC6C3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1300A5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B088FD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2282A00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84197C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768EE2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F856333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B3B803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8CD1C51" w14:textId="77777777" w:rsidTr="003C6C6C">
        <w:trPr>
          <w:trHeight w:val="170"/>
        </w:trPr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4A2E13E6" w14:textId="77777777" w:rsidR="003C6C6C" w:rsidRPr="003C6C6C" w:rsidRDefault="003C6C6C" w:rsidP="003C6C6C">
            <w:pPr>
              <w:widowControl w:val="0"/>
            </w:pPr>
            <w:r w:rsidRPr="003C6C6C">
              <w:t xml:space="preserve">Сумма затрат </w:t>
            </w:r>
          </w:p>
          <w:p w14:paraId="64BE43B5" w14:textId="77777777" w:rsidR="003C6C6C" w:rsidRPr="003C6C6C" w:rsidRDefault="003C6C6C" w:rsidP="003C6C6C">
            <w:pPr>
              <w:widowControl w:val="0"/>
            </w:pPr>
            <w:r w:rsidRPr="003C6C6C">
              <w:t>по государственной программе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23858D5" w14:textId="77777777" w:rsidR="003C6C6C" w:rsidRPr="003C6C6C" w:rsidRDefault="003C6C6C" w:rsidP="003C6C6C">
            <w:pPr>
              <w:widowControl w:val="0"/>
            </w:pPr>
            <w:r w:rsidRPr="003C6C6C">
              <w:t>областной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6B4DAA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3358C3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85004F4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0DAAD42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60355B52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2 060 850,4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FD4848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1 951 319,5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04CAE241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3 191 906,5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765680E5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3 124 039,2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F9BD49D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2 471 458,2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8387BF4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2 458 918,2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39F80F4A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843" w:type="dxa"/>
            <w:vMerge w:val="restart"/>
            <w:tcMar>
              <w:top w:w="85" w:type="dxa"/>
              <w:bottom w:w="85" w:type="dxa"/>
            </w:tcMar>
          </w:tcPr>
          <w:p w14:paraId="7C6F66F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</w:tr>
      <w:tr w:rsidR="003C6C6C" w:rsidRPr="003C6C6C" w14:paraId="17C57C5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FC43780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920ECE" w14:textId="77777777" w:rsidR="003C6C6C" w:rsidRPr="003C6C6C" w:rsidRDefault="003C6C6C" w:rsidP="003C6C6C">
            <w:pPr>
              <w:widowControl w:val="0"/>
            </w:pPr>
            <w:r w:rsidRPr="003C6C6C">
              <w:t>федеральный бюджет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F4EBE7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194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AEEB0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23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F43353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61C12E" w14:textId="77777777" w:rsidR="003C6C6C" w:rsidRPr="003C6C6C" w:rsidRDefault="003C6C6C" w:rsidP="003C6C6C">
            <w:pPr>
              <w:widowControl w:val="0"/>
            </w:pP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13CED3B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1 054 470,2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65E360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652 601,9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44D0A5C7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696 097,7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3749D36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266 406,0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BBFD2E4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139 250,1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90A7077" w14:textId="77777777" w:rsidR="003C6C6C" w:rsidRPr="003C6C6C" w:rsidRDefault="003C6C6C" w:rsidP="003C6C6C">
            <w:pPr>
              <w:widowControl w:val="0"/>
              <w:ind w:left="-57" w:right="-57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0892D9D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59A7DC9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27668D12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E3F20DF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6DCBEA4" w14:textId="77777777" w:rsidR="003C6C6C" w:rsidRPr="003C6C6C" w:rsidRDefault="003C6C6C" w:rsidP="003C6C6C">
            <w:pPr>
              <w:widowControl w:val="0"/>
            </w:pPr>
            <w:r w:rsidRPr="003C6C6C">
              <w:t>местные бюджеты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D8A52D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E9839C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0EE3C8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E94AC5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28A50A9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93C2C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65A4458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5 973,1</w:t>
            </w:r>
          </w:p>
          <w:p w14:paraId="6A0C21D5" w14:textId="77777777" w:rsidR="003C6C6C" w:rsidRPr="003C6C6C" w:rsidRDefault="003C6C6C" w:rsidP="003C6C6C">
            <w:pPr>
              <w:widowControl w:val="0"/>
              <w:jc w:val="center"/>
            </w:pP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6E7AE7C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C19CF38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52F9E25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6 000,0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ED29C3B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0C02C0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0F3F2A9D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243EB4AC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14A5E8C1" w14:textId="77777777" w:rsidR="003C6C6C" w:rsidRPr="003C6C6C" w:rsidRDefault="003C6C6C" w:rsidP="003C6C6C">
            <w:pPr>
              <w:widowControl w:val="0"/>
            </w:pPr>
            <w:r w:rsidRPr="003C6C6C">
              <w:t>внебюджетные источники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3BDEE56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114014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781DE9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C45A3A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6A4BC46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8D7AB8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54DB9183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066A2F07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29ACA41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74DE79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0,0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2BB879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6F4D9AF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3C6C6C" w:rsidRPr="003C6C6C" w14:paraId="5336FA56" w14:textId="77777777" w:rsidTr="003C6C6C">
        <w:trPr>
          <w:trHeight w:val="170"/>
        </w:trPr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05527FA9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8F839D4" w14:textId="77777777" w:rsidR="003C6C6C" w:rsidRPr="003C6C6C" w:rsidRDefault="003C6C6C" w:rsidP="003C6C6C">
            <w:pPr>
              <w:widowControl w:val="0"/>
            </w:pPr>
            <w:r w:rsidRPr="003C6C6C">
              <w:t>налоговые расходы</w:t>
            </w:r>
          </w:p>
        </w:tc>
        <w:tc>
          <w:tcPr>
            <w:tcW w:w="681" w:type="dxa"/>
            <w:tcMar>
              <w:top w:w="85" w:type="dxa"/>
              <w:bottom w:w="85" w:type="dxa"/>
            </w:tcMar>
          </w:tcPr>
          <w:p w14:paraId="75CF662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08E2AAD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908004B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002819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x</w:t>
            </w:r>
          </w:p>
        </w:tc>
        <w:tc>
          <w:tcPr>
            <w:tcW w:w="1021" w:type="dxa"/>
            <w:gridSpan w:val="2"/>
            <w:tcMar>
              <w:top w:w="85" w:type="dxa"/>
              <w:bottom w:w="85" w:type="dxa"/>
            </w:tcMar>
          </w:tcPr>
          <w:p w14:paraId="580EFB4E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87 543,0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CBD05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077" w:type="dxa"/>
            <w:tcMar>
              <w:top w:w="85" w:type="dxa"/>
              <w:bottom w:w="85" w:type="dxa"/>
            </w:tcMar>
          </w:tcPr>
          <w:p w14:paraId="1303FD10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103 817,0</w:t>
            </w:r>
          </w:p>
        </w:tc>
        <w:tc>
          <w:tcPr>
            <w:tcW w:w="1191" w:type="dxa"/>
            <w:tcMar>
              <w:top w:w="85" w:type="dxa"/>
              <w:bottom w:w="85" w:type="dxa"/>
            </w:tcMar>
          </w:tcPr>
          <w:p w14:paraId="1B0FFA6C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103 817,0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F06D022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36B8C74" w14:textId="77777777" w:rsidR="003C6C6C" w:rsidRPr="003C6C6C" w:rsidRDefault="003C6C6C" w:rsidP="003C6C6C">
            <w:pPr>
              <w:widowControl w:val="0"/>
              <w:jc w:val="center"/>
            </w:pPr>
            <w:r w:rsidRPr="003C6C6C">
              <w:t>-</w:t>
            </w: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FF831C1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Mar>
              <w:top w:w="85" w:type="dxa"/>
              <w:bottom w:w="85" w:type="dxa"/>
            </w:tcMar>
          </w:tcPr>
          <w:p w14:paraId="4F999D5E" w14:textId="77777777" w:rsidR="003C6C6C" w:rsidRPr="003C6C6C" w:rsidRDefault="003C6C6C" w:rsidP="003C6C6C">
            <w:pPr>
              <w:autoSpaceDE/>
              <w:autoSpaceDN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</w:tbl>
    <w:p w14:paraId="3887468D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Применяемые сокращения:</w:t>
      </w:r>
    </w:p>
    <w:p w14:paraId="38AA6444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ГБУ НСО «ЦЗИ НСО» – государственное бюджетное учреждение Новосибирской области «Центр защиты информации Новосибирской области»;</w:t>
      </w:r>
    </w:p>
    <w:p w14:paraId="7BD564C2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ГБУ НСО «ЦИТ НСО» – государственное бюджетное учреждение Новосибирской области «Центр информационных технологий Новосибирской области»;</w:t>
      </w:r>
    </w:p>
    <w:p w14:paraId="4487616F" w14:textId="006D9EF5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 xml:space="preserve">ГКУ НСО «ЦЦТ НСО» – государственное </w:t>
      </w:r>
      <w:r w:rsidR="009C72BB">
        <w:rPr>
          <w:rFonts w:eastAsia="Calibri"/>
          <w:sz w:val="28"/>
          <w:szCs w:val="28"/>
          <w:lang w:eastAsia="en-US"/>
        </w:rPr>
        <w:t>казенное</w:t>
      </w:r>
      <w:bookmarkStart w:id="0" w:name="_GoBack"/>
      <w:bookmarkEnd w:id="0"/>
      <w:r w:rsidRPr="003C6C6C">
        <w:rPr>
          <w:rFonts w:eastAsia="Calibri"/>
          <w:sz w:val="28"/>
          <w:szCs w:val="28"/>
          <w:lang w:eastAsia="en-US"/>
        </w:rPr>
        <w:t xml:space="preserve"> учреждение Новосибирской области «Центр цифровой трансформации Новосибирской области»;</w:t>
      </w:r>
    </w:p>
    <w:p w14:paraId="18B1BC03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ГИСПД – государственная инфокоммуникационная сеть передачи данных;</w:t>
      </w:r>
    </w:p>
    <w:p w14:paraId="75868D03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ГЛОНАСС – глобальная навигационная спутниковая система;</w:t>
      </w:r>
    </w:p>
    <w:p w14:paraId="45DCA8B2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ДОУ и ГГС администрации Губернатора НСО и Правительства НСО –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14:paraId="3D409133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Минцифра НСО – министерство цифрового развития и связи Новосибирской области;</w:t>
      </w:r>
    </w:p>
    <w:p w14:paraId="710F37E0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НСО – Новосибирская область;</w:t>
      </w:r>
    </w:p>
    <w:p w14:paraId="6FDF9138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ОИОГВ НСО – областные исполнительные органы государственной власти Новосибирской области;</w:t>
      </w:r>
    </w:p>
    <w:p w14:paraId="6ED3137E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ОМСУ НСО – органы местного самоуправления в Новосибирской области;</w:t>
      </w:r>
    </w:p>
    <w:p w14:paraId="329FB63F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РГИС НСО – региональная геоинформационная система Новосибирской области;</w:t>
      </w:r>
    </w:p>
    <w:p w14:paraId="341F50E6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ТИС НСО – территориальная информационная система Новосибирской области;</w:t>
      </w:r>
    </w:p>
    <w:p w14:paraId="306F625E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ФЗ – функциональный(</w:t>
      </w:r>
      <w:proofErr w:type="spellStart"/>
      <w:r w:rsidRPr="003C6C6C">
        <w:rPr>
          <w:rFonts w:eastAsia="Calibri"/>
          <w:sz w:val="28"/>
          <w:szCs w:val="28"/>
          <w:lang w:eastAsia="en-US"/>
        </w:rPr>
        <w:t>ые</w:t>
      </w:r>
      <w:proofErr w:type="spellEnd"/>
      <w:r w:rsidRPr="003C6C6C">
        <w:rPr>
          <w:rFonts w:eastAsia="Calibri"/>
          <w:sz w:val="28"/>
          <w:szCs w:val="28"/>
          <w:lang w:eastAsia="en-US"/>
        </w:rPr>
        <w:t>) заказчик(и);</w:t>
      </w:r>
    </w:p>
    <w:p w14:paraId="3C1D8FAF" w14:textId="77777777" w:rsidR="003C6C6C" w:rsidRPr="003C6C6C" w:rsidRDefault="003C6C6C" w:rsidP="003C6C6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ЦОД НСО – единый центр обработки данных Новосибирской области, включающий в себя основной и резервный центры обработки данных Правительства Новосибирской области.</w:t>
      </w:r>
    </w:p>
    <w:p w14:paraId="551DF6C1" w14:textId="77777777" w:rsidR="003C6C6C" w:rsidRPr="003C6C6C" w:rsidRDefault="003C6C6C" w:rsidP="003C6C6C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79901D35" w14:textId="77777777" w:rsidR="003C6C6C" w:rsidRPr="003C6C6C" w:rsidRDefault="003C6C6C" w:rsidP="003C6C6C">
      <w:pPr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C6C6C">
        <w:rPr>
          <w:rFonts w:eastAsia="Calibri"/>
          <w:sz w:val="28"/>
          <w:szCs w:val="28"/>
          <w:lang w:eastAsia="en-US"/>
        </w:rPr>
        <w:t>_________».</w:t>
      </w:r>
    </w:p>
    <w:p w14:paraId="7537F22C" w14:textId="4566E150" w:rsidR="003C6C6C" w:rsidRDefault="003C6C6C" w:rsidP="003C6C6C">
      <w:pPr>
        <w:widowControl w:val="0"/>
        <w:jc w:val="both"/>
      </w:pPr>
    </w:p>
    <w:p w14:paraId="16DE9D58" w14:textId="176A5484" w:rsidR="003C6C6C" w:rsidRDefault="003C6C6C" w:rsidP="003C6C6C">
      <w:pPr>
        <w:widowControl w:val="0"/>
        <w:jc w:val="both"/>
      </w:pPr>
    </w:p>
    <w:p w14:paraId="0EB7B56A" w14:textId="77777777" w:rsidR="000B5F87" w:rsidRPr="000B5F87" w:rsidRDefault="000B5F87" w:rsidP="000B5F87">
      <w:pPr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lastRenderedPageBreak/>
        <w:t>ПРИЛОЖЕНИЕ № 2</w:t>
      </w:r>
    </w:p>
    <w:p w14:paraId="38B754F6" w14:textId="77777777" w:rsidR="000B5F87" w:rsidRPr="000B5F87" w:rsidRDefault="000B5F87" w:rsidP="000B5F87">
      <w:pPr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t>к постановлению Правительства Новосибирской области</w:t>
      </w:r>
    </w:p>
    <w:p w14:paraId="6C4336B5" w14:textId="77777777" w:rsidR="000B5F87" w:rsidRPr="000B5F87" w:rsidRDefault="000B5F87" w:rsidP="000B5F87">
      <w:pPr>
        <w:ind w:left="10490"/>
        <w:jc w:val="center"/>
        <w:rPr>
          <w:sz w:val="28"/>
          <w:szCs w:val="28"/>
        </w:rPr>
      </w:pPr>
    </w:p>
    <w:p w14:paraId="6996B9AF" w14:textId="77777777" w:rsidR="000B5F87" w:rsidRPr="000B5F87" w:rsidRDefault="000B5F87" w:rsidP="000B5F87">
      <w:pPr>
        <w:ind w:left="10490"/>
        <w:jc w:val="center"/>
        <w:rPr>
          <w:sz w:val="28"/>
          <w:szCs w:val="28"/>
        </w:rPr>
      </w:pPr>
    </w:p>
    <w:p w14:paraId="565E5932" w14:textId="77777777" w:rsidR="000B5F87" w:rsidRPr="000B5F87" w:rsidRDefault="000B5F87" w:rsidP="000B5F87">
      <w:pPr>
        <w:ind w:left="10490"/>
        <w:jc w:val="center"/>
        <w:rPr>
          <w:sz w:val="28"/>
          <w:szCs w:val="28"/>
        </w:rPr>
      </w:pPr>
    </w:p>
    <w:p w14:paraId="7C90BF35" w14:textId="77777777" w:rsidR="000B5F87" w:rsidRPr="000B5F87" w:rsidRDefault="000B5F87" w:rsidP="000B5F87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0B5F87">
        <w:rPr>
          <w:sz w:val="28"/>
          <w:szCs w:val="28"/>
        </w:rPr>
        <w:t>«ПРИЛОЖЕНИЕ № 3</w:t>
      </w:r>
    </w:p>
    <w:p w14:paraId="5804519C" w14:textId="77777777" w:rsidR="000B5F87" w:rsidRPr="000B5F87" w:rsidRDefault="000B5F87" w:rsidP="000B5F87">
      <w:pPr>
        <w:widowControl w:val="0"/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t>к государственной программе</w:t>
      </w:r>
    </w:p>
    <w:p w14:paraId="38BBA32A" w14:textId="77777777" w:rsidR="000B5F87" w:rsidRPr="000B5F87" w:rsidRDefault="000B5F87" w:rsidP="000B5F87">
      <w:pPr>
        <w:widowControl w:val="0"/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t>Новосибирской области</w:t>
      </w:r>
    </w:p>
    <w:p w14:paraId="116F65C4" w14:textId="77777777" w:rsidR="000B5F87" w:rsidRPr="000B5F87" w:rsidRDefault="000B5F87" w:rsidP="000B5F87">
      <w:pPr>
        <w:widowControl w:val="0"/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t>«Цифровая трансформация</w:t>
      </w:r>
    </w:p>
    <w:p w14:paraId="799FCC11" w14:textId="77777777" w:rsidR="000B5F87" w:rsidRPr="000B5F87" w:rsidRDefault="000B5F87" w:rsidP="000B5F87">
      <w:pPr>
        <w:widowControl w:val="0"/>
        <w:ind w:left="10490"/>
        <w:jc w:val="center"/>
        <w:rPr>
          <w:sz w:val="28"/>
          <w:szCs w:val="28"/>
        </w:rPr>
      </w:pPr>
      <w:r w:rsidRPr="000B5F87">
        <w:rPr>
          <w:sz w:val="28"/>
          <w:szCs w:val="28"/>
        </w:rPr>
        <w:t>Новосибирской области»</w:t>
      </w:r>
    </w:p>
    <w:p w14:paraId="0264AD67" w14:textId="77777777" w:rsidR="000B5F87" w:rsidRPr="000B5F87" w:rsidRDefault="000B5F87" w:rsidP="000B5F87">
      <w:pPr>
        <w:widowControl w:val="0"/>
        <w:ind w:left="10490"/>
        <w:jc w:val="center"/>
        <w:rPr>
          <w:sz w:val="28"/>
          <w:szCs w:val="28"/>
        </w:rPr>
      </w:pPr>
    </w:p>
    <w:p w14:paraId="6B5CFA65" w14:textId="77777777" w:rsidR="000B5F87" w:rsidRPr="000B5F87" w:rsidRDefault="000B5F87" w:rsidP="000B5F87">
      <w:pPr>
        <w:widowControl w:val="0"/>
        <w:jc w:val="center"/>
        <w:rPr>
          <w:b/>
          <w:sz w:val="28"/>
          <w:szCs w:val="28"/>
        </w:rPr>
      </w:pPr>
      <w:r w:rsidRPr="000B5F87">
        <w:rPr>
          <w:b/>
          <w:sz w:val="28"/>
          <w:szCs w:val="28"/>
        </w:rPr>
        <w:t>СВОДНЫЕ ФИНАНСОВЫЕ ЗАТРАТЫ И НАЛОГОВЫЕ РАСХОДЫ</w:t>
      </w:r>
    </w:p>
    <w:p w14:paraId="68FED473" w14:textId="77777777" w:rsidR="000B5F87" w:rsidRPr="000B5F87" w:rsidRDefault="000B5F87" w:rsidP="000B5F87">
      <w:pPr>
        <w:widowControl w:val="0"/>
        <w:jc w:val="center"/>
        <w:rPr>
          <w:b/>
          <w:sz w:val="28"/>
          <w:szCs w:val="28"/>
        </w:rPr>
      </w:pPr>
      <w:r w:rsidRPr="000B5F87">
        <w:rPr>
          <w:b/>
          <w:sz w:val="28"/>
          <w:szCs w:val="28"/>
        </w:rPr>
        <w:t>государственной программы Новосибирской области «Цифровая трансформация Новосибирской области»</w:t>
      </w:r>
    </w:p>
    <w:p w14:paraId="132935F1" w14:textId="77777777" w:rsidR="000B5F87" w:rsidRPr="000B5F87" w:rsidRDefault="000B5F87" w:rsidP="000B5F87">
      <w:pPr>
        <w:widowControl w:val="0"/>
        <w:jc w:val="center"/>
        <w:rPr>
          <w:sz w:val="28"/>
          <w:szCs w:val="28"/>
        </w:rPr>
      </w:pPr>
    </w:p>
    <w:tbl>
      <w:tblPr>
        <w:tblW w:w="155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1417"/>
        <w:gridCol w:w="1360"/>
        <w:gridCol w:w="1360"/>
        <w:gridCol w:w="1360"/>
        <w:gridCol w:w="1360"/>
        <w:gridCol w:w="1360"/>
        <w:gridCol w:w="1360"/>
        <w:gridCol w:w="1484"/>
      </w:tblGrid>
      <w:tr w:rsidR="000B5F87" w:rsidRPr="000B5F87" w14:paraId="6A6ECC2B" w14:textId="77777777" w:rsidTr="000B5F87">
        <w:tc>
          <w:tcPr>
            <w:tcW w:w="4536" w:type="dxa"/>
            <w:vMerge w:val="restart"/>
          </w:tcPr>
          <w:p w14:paraId="2F07233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Источники и направления расходов в 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9577" w:type="dxa"/>
            <w:gridSpan w:val="7"/>
          </w:tcPr>
          <w:p w14:paraId="3FDDAA9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Ресурсное обеспечение</w:t>
            </w:r>
          </w:p>
        </w:tc>
        <w:tc>
          <w:tcPr>
            <w:tcW w:w="1484" w:type="dxa"/>
            <w:vMerge w:val="restart"/>
          </w:tcPr>
          <w:p w14:paraId="35E6985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Примечание</w:t>
            </w:r>
          </w:p>
        </w:tc>
      </w:tr>
      <w:tr w:rsidR="000B5F87" w:rsidRPr="000B5F87" w14:paraId="613B9287" w14:textId="77777777" w:rsidTr="000B5F87">
        <w:tc>
          <w:tcPr>
            <w:tcW w:w="4536" w:type="dxa"/>
            <w:vMerge/>
          </w:tcPr>
          <w:p w14:paraId="379B7EEA" w14:textId="77777777" w:rsidR="000B5F87" w:rsidRPr="000B5F87" w:rsidRDefault="000B5F87" w:rsidP="000B5F87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360A30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</w:t>
            </w:r>
          </w:p>
        </w:tc>
        <w:tc>
          <w:tcPr>
            <w:tcW w:w="8160" w:type="dxa"/>
            <w:gridSpan w:val="6"/>
          </w:tcPr>
          <w:p w14:paraId="0D5C5E4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1484" w:type="dxa"/>
            <w:vMerge/>
          </w:tcPr>
          <w:p w14:paraId="2B9A805F" w14:textId="77777777" w:rsidR="000B5F87" w:rsidRPr="000B5F87" w:rsidRDefault="000B5F87" w:rsidP="000B5F87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5F87" w:rsidRPr="000B5F87" w14:paraId="1A00A871" w14:textId="77777777" w:rsidTr="000B5F87">
        <w:tc>
          <w:tcPr>
            <w:tcW w:w="4536" w:type="dxa"/>
            <w:vMerge/>
          </w:tcPr>
          <w:p w14:paraId="457132F6" w14:textId="77777777" w:rsidR="000B5F87" w:rsidRPr="000B5F87" w:rsidRDefault="000B5F87" w:rsidP="000B5F87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22BCF31E" w14:textId="77777777" w:rsidR="000B5F87" w:rsidRPr="000B5F87" w:rsidRDefault="000B5F87" w:rsidP="000B5F87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45C7810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2020</w:t>
            </w:r>
          </w:p>
        </w:tc>
        <w:tc>
          <w:tcPr>
            <w:tcW w:w="1360" w:type="dxa"/>
          </w:tcPr>
          <w:p w14:paraId="11AD5C5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2021</w:t>
            </w:r>
          </w:p>
        </w:tc>
        <w:tc>
          <w:tcPr>
            <w:tcW w:w="1360" w:type="dxa"/>
          </w:tcPr>
          <w:p w14:paraId="42BCEA1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2022</w:t>
            </w:r>
          </w:p>
        </w:tc>
        <w:tc>
          <w:tcPr>
            <w:tcW w:w="1360" w:type="dxa"/>
          </w:tcPr>
          <w:p w14:paraId="646D8F2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2023</w:t>
            </w:r>
          </w:p>
        </w:tc>
        <w:tc>
          <w:tcPr>
            <w:tcW w:w="1360" w:type="dxa"/>
          </w:tcPr>
          <w:p w14:paraId="5A19D5B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2024</w:t>
            </w:r>
          </w:p>
        </w:tc>
        <w:tc>
          <w:tcPr>
            <w:tcW w:w="1360" w:type="dxa"/>
          </w:tcPr>
          <w:p w14:paraId="2C287B5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2025</w:t>
            </w:r>
          </w:p>
        </w:tc>
        <w:tc>
          <w:tcPr>
            <w:tcW w:w="1484" w:type="dxa"/>
            <w:vMerge/>
          </w:tcPr>
          <w:p w14:paraId="28107261" w14:textId="77777777" w:rsidR="000B5F87" w:rsidRPr="000B5F87" w:rsidRDefault="000B5F87" w:rsidP="000B5F87">
            <w:pPr>
              <w:autoSpaceDE/>
              <w:autoSpaceDN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5F87" w:rsidRPr="000B5F87" w14:paraId="786C6009" w14:textId="77777777" w:rsidTr="000B5F87">
        <w:tc>
          <w:tcPr>
            <w:tcW w:w="4536" w:type="dxa"/>
          </w:tcPr>
          <w:p w14:paraId="264AA92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949110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231FA9D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14:paraId="10C3649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14:paraId="32F6B34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3D4843A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1858DCA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14:paraId="2415AAD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6E48C2F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9</w:t>
            </w:r>
          </w:p>
        </w:tc>
      </w:tr>
      <w:tr w:rsidR="000B5F87" w:rsidRPr="000B5F87" w14:paraId="3C8ED63A" w14:textId="77777777" w:rsidTr="000B5F87">
        <w:tc>
          <w:tcPr>
            <w:tcW w:w="15597" w:type="dxa"/>
            <w:gridSpan w:val="9"/>
          </w:tcPr>
          <w:p w14:paraId="70AD1F18" w14:textId="77777777" w:rsidR="000B5F87" w:rsidRPr="000B5F87" w:rsidRDefault="000B5F87" w:rsidP="000B5F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</w:tr>
      <w:tr w:rsidR="000B5F87" w:rsidRPr="000B5F87" w14:paraId="16B9E2A5" w14:textId="77777777" w:rsidTr="000B5F87">
        <w:tc>
          <w:tcPr>
            <w:tcW w:w="4536" w:type="dxa"/>
          </w:tcPr>
          <w:p w14:paraId="4EBD484F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14:paraId="4E8BE55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18 103 291,0</w:t>
            </w:r>
          </w:p>
        </w:tc>
        <w:tc>
          <w:tcPr>
            <w:tcW w:w="1360" w:type="dxa"/>
          </w:tcPr>
          <w:p w14:paraId="67EA81B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2A7E2E8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45CBD8F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384F797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3 396 445,2</w:t>
            </w:r>
          </w:p>
        </w:tc>
        <w:tc>
          <w:tcPr>
            <w:tcW w:w="1360" w:type="dxa"/>
          </w:tcPr>
          <w:p w14:paraId="5BF375C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2 616 708,3</w:t>
            </w:r>
          </w:p>
        </w:tc>
        <w:tc>
          <w:tcPr>
            <w:tcW w:w="1360" w:type="dxa"/>
          </w:tcPr>
          <w:p w14:paraId="25F9A82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2 464 918,2</w:t>
            </w:r>
          </w:p>
        </w:tc>
        <w:tc>
          <w:tcPr>
            <w:tcW w:w="1484" w:type="dxa"/>
          </w:tcPr>
          <w:p w14:paraId="75B4089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2F4F04F6" w14:textId="77777777" w:rsidTr="000B5F87">
        <w:tc>
          <w:tcPr>
            <w:tcW w:w="4536" w:type="dxa"/>
          </w:tcPr>
          <w:p w14:paraId="7438958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39CC4D3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15 258 492,0</w:t>
            </w:r>
          </w:p>
        </w:tc>
        <w:tc>
          <w:tcPr>
            <w:tcW w:w="1360" w:type="dxa"/>
            <w:vAlign w:val="center"/>
          </w:tcPr>
          <w:p w14:paraId="6DBBA27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52551E8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2681E75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6095699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3 124 039,2</w:t>
            </w:r>
          </w:p>
        </w:tc>
        <w:tc>
          <w:tcPr>
            <w:tcW w:w="1360" w:type="dxa"/>
            <w:vAlign w:val="center"/>
          </w:tcPr>
          <w:p w14:paraId="5F01D14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2 471 458,2</w:t>
            </w:r>
          </w:p>
        </w:tc>
        <w:tc>
          <w:tcPr>
            <w:tcW w:w="1360" w:type="dxa"/>
            <w:vAlign w:val="center"/>
          </w:tcPr>
          <w:p w14:paraId="63C571F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2 458 918,2</w:t>
            </w:r>
          </w:p>
        </w:tc>
        <w:tc>
          <w:tcPr>
            <w:tcW w:w="1484" w:type="dxa"/>
          </w:tcPr>
          <w:p w14:paraId="28B127C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072D952" w14:textId="77777777" w:rsidTr="000B5F87">
        <w:tc>
          <w:tcPr>
            <w:tcW w:w="4536" w:type="dxa"/>
          </w:tcPr>
          <w:p w14:paraId="057E0FC9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5030514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2 808 825,9</w:t>
            </w:r>
          </w:p>
        </w:tc>
        <w:tc>
          <w:tcPr>
            <w:tcW w:w="1360" w:type="dxa"/>
            <w:vAlign w:val="center"/>
          </w:tcPr>
          <w:p w14:paraId="68AA368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64F9D16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5EE3FEE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6BB7395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266 406,0</w:t>
            </w:r>
          </w:p>
        </w:tc>
        <w:tc>
          <w:tcPr>
            <w:tcW w:w="1360" w:type="dxa"/>
            <w:vAlign w:val="center"/>
          </w:tcPr>
          <w:p w14:paraId="6F1E97E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03B5D9F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7277FEB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AD204FB" w14:textId="77777777" w:rsidTr="000B5F87">
        <w:tc>
          <w:tcPr>
            <w:tcW w:w="4536" w:type="dxa"/>
          </w:tcPr>
          <w:p w14:paraId="5107CC9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333FD63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3309740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0CB573B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825AD7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487BA01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49B97C9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BEE0F8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26D6003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5AB0677F" w14:textId="77777777" w:rsidTr="000B5F87">
        <w:tc>
          <w:tcPr>
            <w:tcW w:w="4536" w:type="dxa"/>
          </w:tcPr>
          <w:p w14:paraId="6615FF54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74F113F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F975AB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C7F3D9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86AF5B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A6247B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666BE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468C1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079C61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B225981" w14:textId="77777777" w:rsidTr="000B5F87">
        <w:tc>
          <w:tcPr>
            <w:tcW w:w="4536" w:type="dxa"/>
          </w:tcPr>
          <w:p w14:paraId="3C7F4D8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lastRenderedPageBreak/>
              <w:t>Капитальные вложения, в том числе из:</w:t>
            </w:r>
          </w:p>
        </w:tc>
        <w:tc>
          <w:tcPr>
            <w:tcW w:w="1417" w:type="dxa"/>
          </w:tcPr>
          <w:p w14:paraId="7ACD0F0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7C7409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06874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7F6F4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6DCC62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EAA3AB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39AED3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98C6C4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3EF2166" w14:textId="77777777" w:rsidTr="000B5F87">
        <w:tc>
          <w:tcPr>
            <w:tcW w:w="4536" w:type="dxa"/>
          </w:tcPr>
          <w:p w14:paraId="3FD0537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361E355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FF1779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D86AB8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26F770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935C2E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E82C15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94084B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4B2F62D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025130E" w14:textId="77777777" w:rsidTr="000B5F87">
        <w:tc>
          <w:tcPr>
            <w:tcW w:w="4536" w:type="dxa"/>
          </w:tcPr>
          <w:p w14:paraId="37E143B6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57EF681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7A404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B00EDE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DB2EE3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46A6CC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DD021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6A5EB8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6492BE1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7D9B71E" w14:textId="77777777" w:rsidTr="000B5F87">
        <w:tc>
          <w:tcPr>
            <w:tcW w:w="4536" w:type="dxa"/>
          </w:tcPr>
          <w:p w14:paraId="0958E26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31F1FC2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635E9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E310C2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AABA4E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5E149D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EDAB1D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E5852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E3239A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3B374F4C" w14:textId="77777777" w:rsidTr="000B5F87">
        <w:tc>
          <w:tcPr>
            <w:tcW w:w="4536" w:type="dxa"/>
          </w:tcPr>
          <w:p w14:paraId="2652EDD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567A1E5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EA473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7BB0CD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DE8FB6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E01BA6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3597B7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AE1F03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8C9A7CE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D21D21F" w14:textId="77777777" w:rsidTr="000B5F87">
        <w:tc>
          <w:tcPr>
            <w:tcW w:w="4536" w:type="dxa"/>
          </w:tcPr>
          <w:p w14:paraId="53E9D8B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НИОКР</w:t>
            </w:r>
            <w:r w:rsidRPr="000B5F87">
              <w:rPr>
                <w:sz w:val="24"/>
                <w:szCs w:val="24"/>
                <w:vertAlign w:val="superscript"/>
              </w:rPr>
              <w:t>1</w:t>
            </w:r>
            <w:r w:rsidRPr="000B5F87">
              <w:rPr>
                <w:sz w:val="24"/>
                <w:szCs w:val="24"/>
              </w:rPr>
              <w:t>, в том числе из:</w:t>
            </w:r>
          </w:p>
        </w:tc>
        <w:tc>
          <w:tcPr>
            <w:tcW w:w="1417" w:type="dxa"/>
          </w:tcPr>
          <w:p w14:paraId="4D2B067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6A31ED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AE2759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CC5319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40D2A2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816028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F6B433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0FE76D6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1665BCED" w14:textId="77777777" w:rsidTr="000B5F87">
        <w:tc>
          <w:tcPr>
            <w:tcW w:w="4536" w:type="dxa"/>
          </w:tcPr>
          <w:p w14:paraId="4586DC2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61B7DB5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566946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57768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569F2D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C9673A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2E0B5E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1B0052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8C2DB58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6B53A25" w14:textId="77777777" w:rsidTr="000B5F87">
        <w:tc>
          <w:tcPr>
            <w:tcW w:w="4536" w:type="dxa"/>
          </w:tcPr>
          <w:p w14:paraId="580D9089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1B6EB9B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1D6F16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DF6D88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DE698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C8405E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E3A4C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B34ED6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884B8E1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8192739" w14:textId="77777777" w:rsidTr="000B5F87">
        <w:tc>
          <w:tcPr>
            <w:tcW w:w="4536" w:type="dxa"/>
          </w:tcPr>
          <w:p w14:paraId="5184964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6686E14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F7D9B2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0B583F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E93F33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CE7760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A6CE2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401E3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ED4E319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3686FA63" w14:textId="77777777" w:rsidTr="000B5F87">
        <w:tc>
          <w:tcPr>
            <w:tcW w:w="4536" w:type="dxa"/>
          </w:tcPr>
          <w:p w14:paraId="08029A57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66E7ACE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0E12E0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9B0868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425F92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FD34C2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1CE32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7436CE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30B54E3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48074B7" w14:textId="77777777" w:rsidTr="000B5F87">
        <w:tc>
          <w:tcPr>
            <w:tcW w:w="4536" w:type="dxa"/>
          </w:tcPr>
          <w:p w14:paraId="73407058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</w:tcPr>
          <w:p w14:paraId="0A22CBA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18 103 291,0</w:t>
            </w:r>
          </w:p>
        </w:tc>
        <w:tc>
          <w:tcPr>
            <w:tcW w:w="1360" w:type="dxa"/>
          </w:tcPr>
          <w:p w14:paraId="73EB2D2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2030954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02DA8EC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15A4D3B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3 396 445,2</w:t>
            </w:r>
          </w:p>
        </w:tc>
        <w:tc>
          <w:tcPr>
            <w:tcW w:w="1360" w:type="dxa"/>
          </w:tcPr>
          <w:p w14:paraId="6F5B08B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2 616 708,3</w:t>
            </w:r>
          </w:p>
        </w:tc>
        <w:tc>
          <w:tcPr>
            <w:tcW w:w="1360" w:type="dxa"/>
          </w:tcPr>
          <w:p w14:paraId="126B5C2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2 464 918,2</w:t>
            </w:r>
          </w:p>
        </w:tc>
        <w:tc>
          <w:tcPr>
            <w:tcW w:w="1484" w:type="dxa"/>
          </w:tcPr>
          <w:p w14:paraId="3BBA489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560F226" w14:textId="77777777" w:rsidTr="000B5F87">
        <w:tc>
          <w:tcPr>
            <w:tcW w:w="4536" w:type="dxa"/>
          </w:tcPr>
          <w:p w14:paraId="7F0A8DD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52F0203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15 258 492,0</w:t>
            </w:r>
          </w:p>
        </w:tc>
        <w:tc>
          <w:tcPr>
            <w:tcW w:w="1360" w:type="dxa"/>
            <w:vAlign w:val="center"/>
          </w:tcPr>
          <w:p w14:paraId="6111816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779D291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633D98A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4D15A43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3 124 039,2</w:t>
            </w:r>
          </w:p>
        </w:tc>
        <w:tc>
          <w:tcPr>
            <w:tcW w:w="1360" w:type="dxa"/>
            <w:vAlign w:val="center"/>
          </w:tcPr>
          <w:p w14:paraId="5249CD9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2 471 458,2</w:t>
            </w:r>
          </w:p>
        </w:tc>
        <w:tc>
          <w:tcPr>
            <w:tcW w:w="1360" w:type="dxa"/>
            <w:vAlign w:val="center"/>
          </w:tcPr>
          <w:p w14:paraId="7461CEA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2 458 918,2</w:t>
            </w:r>
          </w:p>
        </w:tc>
        <w:tc>
          <w:tcPr>
            <w:tcW w:w="1484" w:type="dxa"/>
          </w:tcPr>
          <w:p w14:paraId="67410B7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2A751119" w14:textId="77777777" w:rsidTr="000B5F87">
        <w:tc>
          <w:tcPr>
            <w:tcW w:w="4536" w:type="dxa"/>
          </w:tcPr>
          <w:p w14:paraId="33367E9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4CA21D3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2 808 825,9</w:t>
            </w:r>
          </w:p>
        </w:tc>
        <w:tc>
          <w:tcPr>
            <w:tcW w:w="1360" w:type="dxa"/>
            <w:vAlign w:val="center"/>
          </w:tcPr>
          <w:p w14:paraId="0247F56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1D9EB7F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6D03DA5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47DB3BA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266 406,0</w:t>
            </w:r>
          </w:p>
        </w:tc>
        <w:tc>
          <w:tcPr>
            <w:tcW w:w="1360" w:type="dxa"/>
            <w:vAlign w:val="center"/>
          </w:tcPr>
          <w:p w14:paraId="408B600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3DF01D3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3F9DF96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55CF5415" w14:textId="77777777" w:rsidTr="000B5F87">
        <w:tc>
          <w:tcPr>
            <w:tcW w:w="4536" w:type="dxa"/>
          </w:tcPr>
          <w:p w14:paraId="681DC68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5955BF5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499B7E4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D48FAD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3CB935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53DF97D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43CFFD6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1D390F0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3102DC6F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C29F754" w14:textId="77777777" w:rsidTr="000B5F87">
        <w:tc>
          <w:tcPr>
            <w:tcW w:w="4536" w:type="dxa"/>
          </w:tcPr>
          <w:p w14:paraId="0DD98798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6D337D2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B551E1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3B6FC81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4A5C310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4DD20AD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DF6115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404753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A11E92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9872A1A" w14:textId="77777777" w:rsidTr="000B5F87">
        <w:tc>
          <w:tcPr>
            <w:tcW w:w="4536" w:type="dxa"/>
          </w:tcPr>
          <w:p w14:paraId="4101FE8C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  <w:vAlign w:val="center"/>
          </w:tcPr>
          <w:p w14:paraId="048F211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295 177,0</w:t>
            </w:r>
          </w:p>
        </w:tc>
        <w:tc>
          <w:tcPr>
            <w:tcW w:w="1360" w:type="dxa"/>
            <w:vAlign w:val="center"/>
          </w:tcPr>
          <w:p w14:paraId="01F46BB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87 543,0</w:t>
            </w:r>
          </w:p>
        </w:tc>
        <w:tc>
          <w:tcPr>
            <w:tcW w:w="1360" w:type="dxa"/>
            <w:vAlign w:val="center"/>
          </w:tcPr>
          <w:p w14:paraId="18D4D32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37B43A5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182EB93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5383D01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02D1DD4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482333C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2569C7F" w14:textId="77777777" w:rsidTr="000B5F87">
        <w:tc>
          <w:tcPr>
            <w:tcW w:w="15597" w:type="dxa"/>
            <w:gridSpan w:val="9"/>
          </w:tcPr>
          <w:p w14:paraId="2166DDC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 ПО ПРОГРАММЕ:</w:t>
            </w:r>
          </w:p>
        </w:tc>
      </w:tr>
      <w:tr w:rsidR="000B5F87" w:rsidRPr="000B5F87" w14:paraId="14B40CC8" w14:textId="77777777" w:rsidTr="000B5F87">
        <w:tc>
          <w:tcPr>
            <w:tcW w:w="4536" w:type="dxa"/>
          </w:tcPr>
          <w:p w14:paraId="4FBE6404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14:paraId="560FC9E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18 103 291,0</w:t>
            </w:r>
          </w:p>
        </w:tc>
        <w:tc>
          <w:tcPr>
            <w:tcW w:w="1360" w:type="dxa"/>
          </w:tcPr>
          <w:p w14:paraId="36C20C6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4D62583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50DFAB9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2FC6D01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3 396 445,2</w:t>
            </w:r>
          </w:p>
        </w:tc>
        <w:tc>
          <w:tcPr>
            <w:tcW w:w="1360" w:type="dxa"/>
          </w:tcPr>
          <w:p w14:paraId="7929F57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2 616 708,3</w:t>
            </w:r>
          </w:p>
        </w:tc>
        <w:tc>
          <w:tcPr>
            <w:tcW w:w="1360" w:type="dxa"/>
          </w:tcPr>
          <w:p w14:paraId="59B9F04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2 464 918,2</w:t>
            </w:r>
          </w:p>
        </w:tc>
        <w:tc>
          <w:tcPr>
            <w:tcW w:w="1484" w:type="dxa"/>
          </w:tcPr>
          <w:p w14:paraId="4D42BF5C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26BE54F4" w14:textId="77777777" w:rsidTr="000B5F87">
        <w:tc>
          <w:tcPr>
            <w:tcW w:w="4536" w:type="dxa"/>
          </w:tcPr>
          <w:p w14:paraId="5A5B1EC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74B7EAF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15 258 492,0</w:t>
            </w:r>
          </w:p>
        </w:tc>
        <w:tc>
          <w:tcPr>
            <w:tcW w:w="1360" w:type="dxa"/>
            <w:vAlign w:val="center"/>
          </w:tcPr>
          <w:p w14:paraId="4EBDF48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685B919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1BEC91C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5DA0CC1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3 124 039,2</w:t>
            </w:r>
          </w:p>
        </w:tc>
        <w:tc>
          <w:tcPr>
            <w:tcW w:w="1360" w:type="dxa"/>
            <w:vAlign w:val="center"/>
          </w:tcPr>
          <w:p w14:paraId="7CC3726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2 471 458,2</w:t>
            </w:r>
          </w:p>
        </w:tc>
        <w:tc>
          <w:tcPr>
            <w:tcW w:w="1360" w:type="dxa"/>
            <w:vAlign w:val="center"/>
          </w:tcPr>
          <w:p w14:paraId="71092C5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2 458 918,2</w:t>
            </w:r>
          </w:p>
        </w:tc>
        <w:tc>
          <w:tcPr>
            <w:tcW w:w="1484" w:type="dxa"/>
          </w:tcPr>
          <w:p w14:paraId="07F6EBB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43F92CA" w14:textId="77777777" w:rsidTr="000B5F87">
        <w:tc>
          <w:tcPr>
            <w:tcW w:w="4536" w:type="dxa"/>
          </w:tcPr>
          <w:p w14:paraId="6ECDDD5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6AB073F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2 808 825,9</w:t>
            </w:r>
          </w:p>
        </w:tc>
        <w:tc>
          <w:tcPr>
            <w:tcW w:w="1360" w:type="dxa"/>
            <w:vAlign w:val="center"/>
          </w:tcPr>
          <w:p w14:paraId="0E5DE19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42A31D7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06AD408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3F90878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266 406,0</w:t>
            </w:r>
          </w:p>
        </w:tc>
        <w:tc>
          <w:tcPr>
            <w:tcW w:w="1360" w:type="dxa"/>
            <w:vAlign w:val="center"/>
          </w:tcPr>
          <w:p w14:paraId="26AB364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114D460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5C83B83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28093254" w14:textId="77777777" w:rsidTr="000B5F87">
        <w:tc>
          <w:tcPr>
            <w:tcW w:w="4536" w:type="dxa"/>
          </w:tcPr>
          <w:p w14:paraId="55EF23A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417" w:type="dxa"/>
          </w:tcPr>
          <w:p w14:paraId="52388AF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5E3763B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0DF962B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34CA3E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1E39A3B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449D36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3F3F29C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75325C3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2167146" w14:textId="77777777" w:rsidTr="000B5F87">
        <w:tc>
          <w:tcPr>
            <w:tcW w:w="4536" w:type="dxa"/>
          </w:tcPr>
          <w:p w14:paraId="03DC93C4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401D721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4AF86F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CD8C58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31EE78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3A4AF7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FECFD8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C77AA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4CB8A17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0A56FB9" w14:textId="77777777" w:rsidTr="000B5F87">
        <w:tc>
          <w:tcPr>
            <w:tcW w:w="4536" w:type="dxa"/>
          </w:tcPr>
          <w:p w14:paraId="120462A0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14:paraId="4D483F9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7BC1E7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6E9347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B8F6BE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82BB4F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FC95F9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B64D5C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16694C6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DBD7C42" w14:textId="77777777" w:rsidTr="000B5F87">
        <w:tc>
          <w:tcPr>
            <w:tcW w:w="4536" w:type="dxa"/>
          </w:tcPr>
          <w:p w14:paraId="45BBF7A7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5718ADA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8CA3C9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83B97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6FA63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48292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65EA3B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7BB7D5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1EC38477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B0ED6F5" w14:textId="77777777" w:rsidTr="000B5F87">
        <w:tc>
          <w:tcPr>
            <w:tcW w:w="4536" w:type="dxa"/>
          </w:tcPr>
          <w:p w14:paraId="7954BE33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43119CA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5B331F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691C52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1442D0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F80153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FBA0D1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F94CA6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A24A65A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28794E7" w14:textId="77777777" w:rsidTr="000B5F87">
        <w:tc>
          <w:tcPr>
            <w:tcW w:w="4536" w:type="dxa"/>
          </w:tcPr>
          <w:p w14:paraId="33597668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0A2041E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28E329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4385AC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0FF181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54B68F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905CFC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F01B4A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2F7D3C8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15CC019E" w14:textId="77777777" w:rsidTr="000B5F87">
        <w:tc>
          <w:tcPr>
            <w:tcW w:w="4536" w:type="dxa"/>
          </w:tcPr>
          <w:p w14:paraId="566852E9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7B418B2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C85826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8E8C53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4E1DAD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795557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6FD0E5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51B5A4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563EEC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52C27897" w14:textId="77777777" w:rsidTr="000B5F87">
        <w:tc>
          <w:tcPr>
            <w:tcW w:w="4536" w:type="dxa"/>
          </w:tcPr>
          <w:p w14:paraId="4E66BC3A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НИОКР</w:t>
            </w:r>
            <w:r w:rsidRPr="000B5F87">
              <w:rPr>
                <w:sz w:val="24"/>
                <w:szCs w:val="24"/>
                <w:vertAlign w:val="superscript"/>
              </w:rPr>
              <w:t>1</w:t>
            </w:r>
            <w:r w:rsidRPr="000B5F87">
              <w:rPr>
                <w:sz w:val="24"/>
                <w:szCs w:val="24"/>
              </w:rPr>
              <w:t>, в том числе из:</w:t>
            </w:r>
          </w:p>
        </w:tc>
        <w:tc>
          <w:tcPr>
            <w:tcW w:w="1417" w:type="dxa"/>
          </w:tcPr>
          <w:p w14:paraId="564FCEE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EC0E82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9970C8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2C7F07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B607D7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FB90FB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99D047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77C16EBE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09120DCD" w14:textId="77777777" w:rsidTr="000B5F87">
        <w:tc>
          <w:tcPr>
            <w:tcW w:w="4536" w:type="dxa"/>
          </w:tcPr>
          <w:p w14:paraId="09992594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</w:tcPr>
          <w:p w14:paraId="534367B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BEFE11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C9A9C2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7266310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5572D83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DDA2B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EB79C6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04F6BF35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5DA62108" w14:textId="77777777" w:rsidTr="000B5F87">
        <w:tc>
          <w:tcPr>
            <w:tcW w:w="4536" w:type="dxa"/>
          </w:tcPr>
          <w:p w14:paraId="14A8382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</w:tcPr>
          <w:p w14:paraId="147E2ED8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D7DAA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EED004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52F9C8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E95860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9433B8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34F1EA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D57D57D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5244DB8" w14:textId="77777777" w:rsidTr="000B5F87">
        <w:tc>
          <w:tcPr>
            <w:tcW w:w="4536" w:type="dxa"/>
          </w:tcPr>
          <w:p w14:paraId="494E1D3A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54C4146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150C26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23F190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19B0D89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0713E0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0364903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3FD094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5D5A881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25BF4BA" w14:textId="77777777" w:rsidTr="000B5F87">
        <w:tc>
          <w:tcPr>
            <w:tcW w:w="4536" w:type="dxa"/>
          </w:tcPr>
          <w:p w14:paraId="0CC68ADA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37C97C2D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47AD9FE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ADCBE7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18452C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3C6914F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2656B5D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14:paraId="678B4FC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14:paraId="66804821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68C050CF" w14:textId="77777777" w:rsidTr="000B5F87">
        <w:tc>
          <w:tcPr>
            <w:tcW w:w="4536" w:type="dxa"/>
          </w:tcPr>
          <w:p w14:paraId="7CC85C2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7" w:type="dxa"/>
          </w:tcPr>
          <w:p w14:paraId="2D83790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18 103 291,0</w:t>
            </w:r>
          </w:p>
        </w:tc>
        <w:tc>
          <w:tcPr>
            <w:tcW w:w="1360" w:type="dxa"/>
          </w:tcPr>
          <w:p w14:paraId="27C6614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3 121 320,6</w:t>
            </w:r>
          </w:p>
        </w:tc>
        <w:tc>
          <w:tcPr>
            <w:tcW w:w="1360" w:type="dxa"/>
          </w:tcPr>
          <w:p w14:paraId="008DA31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2 609 921,4</w:t>
            </w:r>
          </w:p>
        </w:tc>
        <w:tc>
          <w:tcPr>
            <w:tcW w:w="1360" w:type="dxa"/>
          </w:tcPr>
          <w:p w14:paraId="54B5ED0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3 893 977,3</w:t>
            </w:r>
          </w:p>
        </w:tc>
        <w:tc>
          <w:tcPr>
            <w:tcW w:w="1360" w:type="dxa"/>
          </w:tcPr>
          <w:p w14:paraId="62536A0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3 396 445,2</w:t>
            </w:r>
          </w:p>
        </w:tc>
        <w:tc>
          <w:tcPr>
            <w:tcW w:w="1360" w:type="dxa"/>
          </w:tcPr>
          <w:p w14:paraId="351697B5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2 616 708,3</w:t>
            </w:r>
          </w:p>
        </w:tc>
        <w:tc>
          <w:tcPr>
            <w:tcW w:w="1360" w:type="dxa"/>
          </w:tcPr>
          <w:p w14:paraId="3EC6D172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2 464 918,2</w:t>
            </w:r>
          </w:p>
        </w:tc>
        <w:tc>
          <w:tcPr>
            <w:tcW w:w="1484" w:type="dxa"/>
          </w:tcPr>
          <w:p w14:paraId="6C5DE252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53C932EB" w14:textId="77777777" w:rsidTr="000B5F87">
        <w:tc>
          <w:tcPr>
            <w:tcW w:w="4536" w:type="dxa"/>
          </w:tcPr>
          <w:p w14:paraId="34E8FA21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vAlign w:val="center"/>
          </w:tcPr>
          <w:p w14:paraId="68D0912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15 258 492,0</w:t>
            </w:r>
          </w:p>
        </w:tc>
        <w:tc>
          <w:tcPr>
            <w:tcW w:w="1360" w:type="dxa"/>
            <w:vAlign w:val="center"/>
          </w:tcPr>
          <w:p w14:paraId="245DD58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2 060 850,4</w:t>
            </w:r>
          </w:p>
        </w:tc>
        <w:tc>
          <w:tcPr>
            <w:tcW w:w="1360" w:type="dxa"/>
            <w:vAlign w:val="center"/>
          </w:tcPr>
          <w:p w14:paraId="3ED614C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1 951 319,5</w:t>
            </w:r>
          </w:p>
        </w:tc>
        <w:tc>
          <w:tcPr>
            <w:tcW w:w="1360" w:type="dxa"/>
            <w:vAlign w:val="center"/>
          </w:tcPr>
          <w:p w14:paraId="35E8FE7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3 191 906,5</w:t>
            </w:r>
          </w:p>
        </w:tc>
        <w:tc>
          <w:tcPr>
            <w:tcW w:w="1360" w:type="dxa"/>
            <w:vAlign w:val="center"/>
          </w:tcPr>
          <w:p w14:paraId="4677476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3 124 039,2</w:t>
            </w:r>
          </w:p>
        </w:tc>
        <w:tc>
          <w:tcPr>
            <w:tcW w:w="1360" w:type="dxa"/>
            <w:vAlign w:val="center"/>
          </w:tcPr>
          <w:p w14:paraId="68FB971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2 471 458,2</w:t>
            </w:r>
          </w:p>
        </w:tc>
        <w:tc>
          <w:tcPr>
            <w:tcW w:w="1360" w:type="dxa"/>
            <w:vAlign w:val="center"/>
          </w:tcPr>
          <w:p w14:paraId="16DFD7D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2 458 918,2</w:t>
            </w:r>
          </w:p>
        </w:tc>
        <w:tc>
          <w:tcPr>
            <w:tcW w:w="1484" w:type="dxa"/>
          </w:tcPr>
          <w:p w14:paraId="246863CB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844D2C9" w14:textId="77777777" w:rsidTr="000B5F87">
        <w:tc>
          <w:tcPr>
            <w:tcW w:w="4536" w:type="dxa"/>
          </w:tcPr>
          <w:p w14:paraId="68B348D8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vAlign w:val="center"/>
          </w:tcPr>
          <w:p w14:paraId="40FE80C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2 808 825,9</w:t>
            </w:r>
          </w:p>
        </w:tc>
        <w:tc>
          <w:tcPr>
            <w:tcW w:w="1360" w:type="dxa"/>
            <w:vAlign w:val="center"/>
          </w:tcPr>
          <w:p w14:paraId="7E9E305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1 054 470,2</w:t>
            </w:r>
          </w:p>
        </w:tc>
        <w:tc>
          <w:tcPr>
            <w:tcW w:w="1360" w:type="dxa"/>
            <w:vAlign w:val="center"/>
          </w:tcPr>
          <w:p w14:paraId="15B2989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652 601,9</w:t>
            </w:r>
          </w:p>
        </w:tc>
        <w:tc>
          <w:tcPr>
            <w:tcW w:w="1360" w:type="dxa"/>
            <w:vAlign w:val="center"/>
          </w:tcPr>
          <w:p w14:paraId="7F937D1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696 097,7</w:t>
            </w:r>
          </w:p>
        </w:tc>
        <w:tc>
          <w:tcPr>
            <w:tcW w:w="1360" w:type="dxa"/>
            <w:vAlign w:val="center"/>
          </w:tcPr>
          <w:p w14:paraId="5832BEB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266 406,0</w:t>
            </w:r>
          </w:p>
        </w:tc>
        <w:tc>
          <w:tcPr>
            <w:tcW w:w="1360" w:type="dxa"/>
            <w:vAlign w:val="center"/>
          </w:tcPr>
          <w:p w14:paraId="2DCB209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139 250,1</w:t>
            </w:r>
          </w:p>
        </w:tc>
        <w:tc>
          <w:tcPr>
            <w:tcW w:w="1360" w:type="dxa"/>
            <w:vAlign w:val="center"/>
          </w:tcPr>
          <w:p w14:paraId="64AD02F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5C58731C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4E57A50C" w14:textId="77777777" w:rsidTr="000B5F87">
        <w:tc>
          <w:tcPr>
            <w:tcW w:w="4536" w:type="dxa"/>
          </w:tcPr>
          <w:p w14:paraId="13574C27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</w:tcPr>
          <w:p w14:paraId="1711338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35 973,1</w:t>
            </w:r>
          </w:p>
        </w:tc>
        <w:tc>
          <w:tcPr>
            <w:tcW w:w="1360" w:type="dxa"/>
          </w:tcPr>
          <w:p w14:paraId="09F3C20E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768430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5E0BA11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5 973,1</w:t>
            </w:r>
          </w:p>
        </w:tc>
        <w:tc>
          <w:tcPr>
            <w:tcW w:w="1360" w:type="dxa"/>
          </w:tcPr>
          <w:p w14:paraId="394ED31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200462E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360" w:type="dxa"/>
          </w:tcPr>
          <w:p w14:paraId="63524FEA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6 000,0</w:t>
            </w:r>
          </w:p>
        </w:tc>
        <w:tc>
          <w:tcPr>
            <w:tcW w:w="1484" w:type="dxa"/>
          </w:tcPr>
          <w:p w14:paraId="67D0BFB6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1BA96226" w14:textId="77777777" w:rsidTr="000B5F87">
        <w:tc>
          <w:tcPr>
            <w:tcW w:w="4536" w:type="dxa"/>
          </w:tcPr>
          <w:p w14:paraId="1363A7D6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</w:tcPr>
          <w:p w14:paraId="712A747C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4C3BEA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47594AF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DD5E82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236D25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6C302EB7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14:paraId="0F7D1DE4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4DF06D99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  <w:tr w:rsidR="000B5F87" w:rsidRPr="000B5F87" w14:paraId="755F5A46" w14:textId="77777777" w:rsidTr="000B5F87">
        <w:tc>
          <w:tcPr>
            <w:tcW w:w="4536" w:type="dxa"/>
          </w:tcPr>
          <w:p w14:paraId="4C26FDEE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417" w:type="dxa"/>
            <w:vAlign w:val="center"/>
          </w:tcPr>
          <w:p w14:paraId="0EE8812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295 177,0</w:t>
            </w:r>
          </w:p>
        </w:tc>
        <w:tc>
          <w:tcPr>
            <w:tcW w:w="1360" w:type="dxa"/>
            <w:vAlign w:val="center"/>
          </w:tcPr>
          <w:p w14:paraId="08AFB26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87 543,0</w:t>
            </w:r>
          </w:p>
        </w:tc>
        <w:tc>
          <w:tcPr>
            <w:tcW w:w="1360" w:type="dxa"/>
            <w:vAlign w:val="center"/>
          </w:tcPr>
          <w:p w14:paraId="575AD45B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52918BD6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34AE7659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103 817,0</w:t>
            </w:r>
          </w:p>
        </w:tc>
        <w:tc>
          <w:tcPr>
            <w:tcW w:w="1360" w:type="dxa"/>
            <w:vAlign w:val="center"/>
          </w:tcPr>
          <w:p w14:paraId="23FEF380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06D02DB3" w14:textId="77777777" w:rsidR="000B5F87" w:rsidRPr="000B5F87" w:rsidRDefault="000B5F87" w:rsidP="000B5F87">
            <w:pPr>
              <w:widowControl w:val="0"/>
              <w:jc w:val="center"/>
              <w:rPr>
                <w:sz w:val="24"/>
                <w:szCs w:val="24"/>
              </w:rPr>
            </w:pPr>
            <w:r w:rsidRPr="000B5F87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</w:tcPr>
          <w:p w14:paraId="7B75E857" w14:textId="77777777" w:rsidR="000B5F87" w:rsidRPr="000B5F87" w:rsidRDefault="000B5F87" w:rsidP="000B5F87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1E975920" w14:textId="77777777" w:rsidR="000B5F87" w:rsidRPr="000B5F87" w:rsidRDefault="000B5F87" w:rsidP="000B5F87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B5F8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0B5F87">
        <w:rPr>
          <w:rFonts w:eastAsia="Calibri"/>
          <w:sz w:val="28"/>
          <w:szCs w:val="28"/>
          <w:lang w:eastAsia="en-US"/>
        </w:rPr>
        <w:t xml:space="preserve"> – научно-исследовательские и опытно-конструкторские работы.</w:t>
      </w:r>
    </w:p>
    <w:p w14:paraId="28D08E46" w14:textId="77777777" w:rsidR="000B5F87" w:rsidRPr="000B5F87" w:rsidRDefault="000B5F87" w:rsidP="000B5F87">
      <w:pPr>
        <w:autoSpaceDE/>
        <w:autoSpaceDN/>
        <w:contextualSpacing/>
        <w:rPr>
          <w:rFonts w:eastAsia="Calibri"/>
          <w:sz w:val="28"/>
          <w:szCs w:val="28"/>
          <w:lang w:eastAsia="en-US"/>
        </w:rPr>
      </w:pPr>
    </w:p>
    <w:p w14:paraId="7629D9AF" w14:textId="5023465E" w:rsidR="003C6C6C" w:rsidRPr="00C42731" w:rsidRDefault="000B5F87" w:rsidP="000B5F87">
      <w:pPr>
        <w:adjustRightInd w:val="0"/>
        <w:contextualSpacing/>
        <w:jc w:val="center"/>
      </w:pPr>
      <w:r w:rsidRPr="000B5F87">
        <w:rPr>
          <w:rFonts w:eastAsia="Calibri"/>
          <w:sz w:val="28"/>
          <w:szCs w:val="28"/>
          <w:lang w:eastAsia="en-US"/>
        </w:rPr>
        <w:t>_________».</w:t>
      </w:r>
    </w:p>
    <w:sectPr w:rsidR="003C6C6C" w:rsidRPr="00C42731" w:rsidSect="003C6C6C"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CC510" w14:textId="77777777" w:rsidR="00AA4E27" w:rsidRDefault="00AA4E27">
      <w:r>
        <w:separator/>
      </w:r>
    </w:p>
  </w:endnote>
  <w:endnote w:type="continuationSeparator" w:id="0">
    <w:p w14:paraId="6999A687" w14:textId="77777777" w:rsidR="00AA4E27" w:rsidRDefault="00AA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DEDB" w14:textId="77777777" w:rsidR="00AA4E27" w:rsidRDefault="00AA4E27">
      <w:r>
        <w:separator/>
      </w:r>
    </w:p>
  </w:footnote>
  <w:footnote w:type="continuationSeparator" w:id="0">
    <w:p w14:paraId="57E731BD" w14:textId="77777777" w:rsidR="00AA4E27" w:rsidRDefault="00AA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734C0E9" w14:textId="1FA9B012" w:rsidR="00CF5CFB" w:rsidRDefault="00CF5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BB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28745828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BC4C3E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1C95EA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62C6D6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0A886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4A238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0CAA54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EEF700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CA865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28745828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BC4C3E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1C95EA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62C6D6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0A886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4A238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0CAA54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EEF700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CA865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EA"/>
    <w:rsid w:val="00001122"/>
    <w:rsid w:val="00002A21"/>
    <w:rsid w:val="00002FF2"/>
    <w:rsid w:val="0000317F"/>
    <w:rsid w:val="000033AA"/>
    <w:rsid w:val="0000468B"/>
    <w:rsid w:val="00007774"/>
    <w:rsid w:val="000123BC"/>
    <w:rsid w:val="0001507F"/>
    <w:rsid w:val="0001612F"/>
    <w:rsid w:val="000165FC"/>
    <w:rsid w:val="0001716E"/>
    <w:rsid w:val="00017910"/>
    <w:rsid w:val="00020C64"/>
    <w:rsid w:val="00021C3C"/>
    <w:rsid w:val="00022E1A"/>
    <w:rsid w:val="0002428D"/>
    <w:rsid w:val="000307CD"/>
    <w:rsid w:val="00030978"/>
    <w:rsid w:val="000332CB"/>
    <w:rsid w:val="00033BC8"/>
    <w:rsid w:val="000365C0"/>
    <w:rsid w:val="0003714D"/>
    <w:rsid w:val="00037250"/>
    <w:rsid w:val="00043C40"/>
    <w:rsid w:val="000456DB"/>
    <w:rsid w:val="000479FF"/>
    <w:rsid w:val="000532F2"/>
    <w:rsid w:val="0005564A"/>
    <w:rsid w:val="00057AB9"/>
    <w:rsid w:val="00061EF1"/>
    <w:rsid w:val="00067050"/>
    <w:rsid w:val="00071563"/>
    <w:rsid w:val="000755AB"/>
    <w:rsid w:val="000767DA"/>
    <w:rsid w:val="00082A91"/>
    <w:rsid w:val="00084A05"/>
    <w:rsid w:val="00087885"/>
    <w:rsid w:val="0009402B"/>
    <w:rsid w:val="00096B90"/>
    <w:rsid w:val="000A5302"/>
    <w:rsid w:val="000B189F"/>
    <w:rsid w:val="000B462A"/>
    <w:rsid w:val="000B5F87"/>
    <w:rsid w:val="000B64F6"/>
    <w:rsid w:val="000B7443"/>
    <w:rsid w:val="000C2714"/>
    <w:rsid w:val="000C3728"/>
    <w:rsid w:val="000C63AB"/>
    <w:rsid w:val="000C72B1"/>
    <w:rsid w:val="000D1F0D"/>
    <w:rsid w:val="000D3E53"/>
    <w:rsid w:val="000D3EDE"/>
    <w:rsid w:val="000D60D6"/>
    <w:rsid w:val="000D6552"/>
    <w:rsid w:val="000E0819"/>
    <w:rsid w:val="000E09F2"/>
    <w:rsid w:val="000E0E67"/>
    <w:rsid w:val="000E1891"/>
    <w:rsid w:val="000E3E78"/>
    <w:rsid w:val="000E4ECF"/>
    <w:rsid w:val="000E573C"/>
    <w:rsid w:val="000F3067"/>
    <w:rsid w:val="000F43D5"/>
    <w:rsid w:val="000F46D7"/>
    <w:rsid w:val="000F48B6"/>
    <w:rsid w:val="000F553B"/>
    <w:rsid w:val="000F64DF"/>
    <w:rsid w:val="000F65B5"/>
    <w:rsid w:val="000F6D32"/>
    <w:rsid w:val="00100AE1"/>
    <w:rsid w:val="00101188"/>
    <w:rsid w:val="0010324C"/>
    <w:rsid w:val="00103E38"/>
    <w:rsid w:val="00104515"/>
    <w:rsid w:val="00105FD8"/>
    <w:rsid w:val="001076A5"/>
    <w:rsid w:val="001076DD"/>
    <w:rsid w:val="00110BCB"/>
    <w:rsid w:val="00111888"/>
    <w:rsid w:val="00111F79"/>
    <w:rsid w:val="0011286F"/>
    <w:rsid w:val="00121A94"/>
    <w:rsid w:val="001221E9"/>
    <w:rsid w:val="00125ABC"/>
    <w:rsid w:val="0012607D"/>
    <w:rsid w:val="00126D9D"/>
    <w:rsid w:val="00130274"/>
    <w:rsid w:val="00133050"/>
    <w:rsid w:val="001331EC"/>
    <w:rsid w:val="00133796"/>
    <w:rsid w:val="00136678"/>
    <w:rsid w:val="00136D19"/>
    <w:rsid w:val="00137185"/>
    <w:rsid w:val="00140665"/>
    <w:rsid w:val="00143993"/>
    <w:rsid w:val="00144DA5"/>
    <w:rsid w:val="001458F5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6A2B"/>
    <w:rsid w:val="001A0306"/>
    <w:rsid w:val="001A0609"/>
    <w:rsid w:val="001A1DD7"/>
    <w:rsid w:val="001A20CA"/>
    <w:rsid w:val="001A3755"/>
    <w:rsid w:val="001B0108"/>
    <w:rsid w:val="001B3C2C"/>
    <w:rsid w:val="001B63F2"/>
    <w:rsid w:val="001D2EE2"/>
    <w:rsid w:val="001D74A1"/>
    <w:rsid w:val="001D7F15"/>
    <w:rsid w:val="001E581E"/>
    <w:rsid w:val="001F11B9"/>
    <w:rsid w:val="001F1C92"/>
    <w:rsid w:val="001F5785"/>
    <w:rsid w:val="00201966"/>
    <w:rsid w:val="00205001"/>
    <w:rsid w:val="0020595F"/>
    <w:rsid w:val="00207F7A"/>
    <w:rsid w:val="002134CB"/>
    <w:rsid w:val="00213AC3"/>
    <w:rsid w:val="00217469"/>
    <w:rsid w:val="00220AAB"/>
    <w:rsid w:val="00224AA2"/>
    <w:rsid w:val="00234308"/>
    <w:rsid w:val="00235378"/>
    <w:rsid w:val="00236B8E"/>
    <w:rsid w:val="00237F68"/>
    <w:rsid w:val="002405E8"/>
    <w:rsid w:val="00242F83"/>
    <w:rsid w:val="002437DF"/>
    <w:rsid w:val="00245EA5"/>
    <w:rsid w:val="002505C1"/>
    <w:rsid w:val="00253659"/>
    <w:rsid w:val="00253C36"/>
    <w:rsid w:val="002544E4"/>
    <w:rsid w:val="00257F77"/>
    <w:rsid w:val="00260A96"/>
    <w:rsid w:val="0026308A"/>
    <w:rsid w:val="00266230"/>
    <w:rsid w:val="00271203"/>
    <w:rsid w:val="00274508"/>
    <w:rsid w:val="00275133"/>
    <w:rsid w:val="002758BE"/>
    <w:rsid w:val="00275992"/>
    <w:rsid w:val="00276743"/>
    <w:rsid w:val="002801F3"/>
    <w:rsid w:val="002863CF"/>
    <w:rsid w:val="002874D9"/>
    <w:rsid w:val="00290DE9"/>
    <w:rsid w:val="0029372A"/>
    <w:rsid w:val="00293B23"/>
    <w:rsid w:val="002A25F9"/>
    <w:rsid w:val="002A73C7"/>
    <w:rsid w:val="002B14DD"/>
    <w:rsid w:val="002B5397"/>
    <w:rsid w:val="002C46CA"/>
    <w:rsid w:val="002C5006"/>
    <w:rsid w:val="002C7545"/>
    <w:rsid w:val="002C7FF9"/>
    <w:rsid w:val="002D2330"/>
    <w:rsid w:val="002D27CD"/>
    <w:rsid w:val="002D293D"/>
    <w:rsid w:val="002E042F"/>
    <w:rsid w:val="002E045A"/>
    <w:rsid w:val="002E0C9C"/>
    <w:rsid w:val="002E28F8"/>
    <w:rsid w:val="002E3EDC"/>
    <w:rsid w:val="002E6C92"/>
    <w:rsid w:val="002E73EB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4BE7"/>
    <w:rsid w:val="00306F9F"/>
    <w:rsid w:val="00312AAC"/>
    <w:rsid w:val="0032061C"/>
    <w:rsid w:val="003223C9"/>
    <w:rsid w:val="003244DA"/>
    <w:rsid w:val="00333331"/>
    <w:rsid w:val="00333721"/>
    <w:rsid w:val="00334BBC"/>
    <w:rsid w:val="00335F31"/>
    <w:rsid w:val="00337959"/>
    <w:rsid w:val="003464E9"/>
    <w:rsid w:val="00346540"/>
    <w:rsid w:val="003537E7"/>
    <w:rsid w:val="00356581"/>
    <w:rsid w:val="00363A5E"/>
    <w:rsid w:val="003649C9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534"/>
    <w:rsid w:val="00383CBF"/>
    <w:rsid w:val="00391A66"/>
    <w:rsid w:val="00391F39"/>
    <w:rsid w:val="003928C5"/>
    <w:rsid w:val="00396AB2"/>
    <w:rsid w:val="003A08FA"/>
    <w:rsid w:val="003A5A24"/>
    <w:rsid w:val="003A6C48"/>
    <w:rsid w:val="003B1254"/>
    <w:rsid w:val="003B1F03"/>
    <w:rsid w:val="003B21BC"/>
    <w:rsid w:val="003B3E92"/>
    <w:rsid w:val="003B6D21"/>
    <w:rsid w:val="003B78D0"/>
    <w:rsid w:val="003C2CD7"/>
    <w:rsid w:val="003C2FAE"/>
    <w:rsid w:val="003C3BAE"/>
    <w:rsid w:val="003C60EE"/>
    <w:rsid w:val="003C6C6C"/>
    <w:rsid w:val="003D2537"/>
    <w:rsid w:val="003D5FA4"/>
    <w:rsid w:val="003D6B24"/>
    <w:rsid w:val="003E434A"/>
    <w:rsid w:val="003E4C7C"/>
    <w:rsid w:val="003E7B3B"/>
    <w:rsid w:val="003F0E13"/>
    <w:rsid w:val="003F5366"/>
    <w:rsid w:val="00400CE5"/>
    <w:rsid w:val="00402583"/>
    <w:rsid w:val="00405C34"/>
    <w:rsid w:val="00414262"/>
    <w:rsid w:val="00417A68"/>
    <w:rsid w:val="00420924"/>
    <w:rsid w:val="00421360"/>
    <w:rsid w:val="004220D4"/>
    <w:rsid w:val="0042242B"/>
    <w:rsid w:val="00426455"/>
    <w:rsid w:val="0043036E"/>
    <w:rsid w:val="0043491B"/>
    <w:rsid w:val="004359EB"/>
    <w:rsid w:val="00440C97"/>
    <w:rsid w:val="0044504E"/>
    <w:rsid w:val="00450086"/>
    <w:rsid w:val="0045082D"/>
    <w:rsid w:val="00453E84"/>
    <w:rsid w:val="00453F99"/>
    <w:rsid w:val="0045763C"/>
    <w:rsid w:val="004626C7"/>
    <w:rsid w:val="00462966"/>
    <w:rsid w:val="00464730"/>
    <w:rsid w:val="00464982"/>
    <w:rsid w:val="00470F03"/>
    <w:rsid w:val="004748E2"/>
    <w:rsid w:val="00480634"/>
    <w:rsid w:val="00481B34"/>
    <w:rsid w:val="00482CC9"/>
    <w:rsid w:val="00487186"/>
    <w:rsid w:val="00490C71"/>
    <w:rsid w:val="004915B7"/>
    <w:rsid w:val="00492102"/>
    <w:rsid w:val="00494265"/>
    <w:rsid w:val="004972C2"/>
    <w:rsid w:val="004A0C9C"/>
    <w:rsid w:val="004A18A4"/>
    <w:rsid w:val="004A35B1"/>
    <w:rsid w:val="004B2C26"/>
    <w:rsid w:val="004B31EA"/>
    <w:rsid w:val="004B35AE"/>
    <w:rsid w:val="004B468A"/>
    <w:rsid w:val="004B4B39"/>
    <w:rsid w:val="004B60F2"/>
    <w:rsid w:val="004C0E4A"/>
    <w:rsid w:val="004C5650"/>
    <w:rsid w:val="004D1492"/>
    <w:rsid w:val="004D79F6"/>
    <w:rsid w:val="004E29A2"/>
    <w:rsid w:val="004E3D6F"/>
    <w:rsid w:val="004F2066"/>
    <w:rsid w:val="004F47F9"/>
    <w:rsid w:val="004F6A8A"/>
    <w:rsid w:val="004F7A0D"/>
    <w:rsid w:val="004F7A23"/>
    <w:rsid w:val="00500085"/>
    <w:rsid w:val="00501680"/>
    <w:rsid w:val="0050283F"/>
    <w:rsid w:val="00506401"/>
    <w:rsid w:val="0050792C"/>
    <w:rsid w:val="005118C4"/>
    <w:rsid w:val="005121FF"/>
    <w:rsid w:val="00513D5B"/>
    <w:rsid w:val="0051535B"/>
    <w:rsid w:val="0051597F"/>
    <w:rsid w:val="00515C39"/>
    <w:rsid w:val="00516871"/>
    <w:rsid w:val="005264EE"/>
    <w:rsid w:val="005273F8"/>
    <w:rsid w:val="005276A9"/>
    <w:rsid w:val="00527A2C"/>
    <w:rsid w:val="005316B9"/>
    <w:rsid w:val="005334B8"/>
    <w:rsid w:val="00533DFE"/>
    <w:rsid w:val="00535BAF"/>
    <w:rsid w:val="00541811"/>
    <w:rsid w:val="00544B70"/>
    <w:rsid w:val="0054795D"/>
    <w:rsid w:val="00547BCB"/>
    <w:rsid w:val="005509B4"/>
    <w:rsid w:val="005527CC"/>
    <w:rsid w:val="00553D36"/>
    <w:rsid w:val="00555AFA"/>
    <w:rsid w:val="0056285E"/>
    <w:rsid w:val="00567D45"/>
    <w:rsid w:val="00570588"/>
    <w:rsid w:val="00570DAC"/>
    <w:rsid w:val="00571EE2"/>
    <w:rsid w:val="005731AE"/>
    <w:rsid w:val="005779BC"/>
    <w:rsid w:val="00580C04"/>
    <w:rsid w:val="00581E59"/>
    <w:rsid w:val="00582661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178D"/>
    <w:rsid w:val="005D4897"/>
    <w:rsid w:val="005D7B1C"/>
    <w:rsid w:val="005E17A7"/>
    <w:rsid w:val="005E47A7"/>
    <w:rsid w:val="005E5230"/>
    <w:rsid w:val="005E5A2D"/>
    <w:rsid w:val="005F03DE"/>
    <w:rsid w:val="005F4460"/>
    <w:rsid w:val="005F7844"/>
    <w:rsid w:val="0060026C"/>
    <w:rsid w:val="0060080D"/>
    <w:rsid w:val="00603641"/>
    <w:rsid w:val="0060415B"/>
    <w:rsid w:val="00605AB3"/>
    <w:rsid w:val="00606813"/>
    <w:rsid w:val="00610AF9"/>
    <w:rsid w:val="00616C71"/>
    <w:rsid w:val="006179C5"/>
    <w:rsid w:val="00620B13"/>
    <w:rsid w:val="00622CB6"/>
    <w:rsid w:val="00622F81"/>
    <w:rsid w:val="00631FD4"/>
    <w:rsid w:val="0063224B"/>
    <w:rsid w:val="00632441"/>
    <w:rsid w:val="00633B03"/>
    <w:rsid w:val="006372E8"/>
    <w:rsid w:val="00642E46"/>
    <w:rsid w:val="006433D1"/>
    <w:rsid w:val="006525B6"/>
    <w:rsid w:val="00652A28"/>
    <w:rsid w:val="006530BB"/>
    <w:rsid w:val="006541F4"/>
    <w:rsid w:val="006562D0"/>
    <w:rsid w:val="00656DE3"/>
    <w:rsid w:val="00657B32"/>
    <w:rsid w:val="006631DB"/>
    <w:rsid w:val="00663F53"/>
    <w:rsid w:val="0067151A"/>
    <w:rsid w:val="006716A7"/>
    <w:rsid w:val="00680B0B"/>
    <w:rsid w:val="00681BEE"/>
    <w:rsid w:val="00682DA2"/>
    <w:rsid w:val="006835D4"/>
    <w:rsid w:val="00685CE4"/>
    <w:rsid w:val="00685D69"/>
    <w:rsid w:val="0068682D"/>
    <w:rsid w:val="00690F96"/>
    <w:rsid w:val="0069259E"/>
    <w:rsid w:val="00692E59"/>
    <w:rsid w:val="00696F2E"/>
    <w:rsid w:val="006A08DA"/>
    <w:rsid w:val="006A2680"/>
    <w:rsid w:val="006A6C1D"/>
    <w:rsid w:val="006B361E"/>
    <w:rsid w:val="006B3642"/>
    <w:rsid w:val="006B476D"/>
    <w:rsid w:val="006B5D11"/>
    <w:rsid w:val="006B71F2"/>
    <w:rsid w:val="006C0476"/>
    <w:rsid w:val="006C1CBE"/>
    <w:rsid w:val="006C280C"/>
    <w:rsid w:val="006C3C36"/>
    <w:rsid w:val="006C5F36"/>
    <w:rsid w:val="006C6C3A"/>
    <w:rsid w:val="006D43E0"/>
    <w:rsid w:val="006D75C3"/>
    <w:rsid w:val="006E43CB"/>
    <w:rsid w:val="006E56B8"/>
    <w:rsid w:val="006E663C"/>
    <w:rsid w:val="006F22A5"/>
    <w:rsid w:val="006F4ED9"/>
    <w:rsid w:val="006F7F05"/>
    <w:rsid w:val="00701F6A"/>
    <w:rsid w:val="00702E30"/>
    <w:rsid w:val="0070344D"/>
    <w:rsid w:val="00703664"/>
    <w:rsid w:val="00706171"/>
    <w:rsid w:val="0070663B"/>
    <w:rsid w:val="00706BC7"/>
    <w:rsid w:val="00713AC2"/>
    <w:rsid w:val="0071495C"/>
    <w:rsid w:val="00714B9A"/>
    <w:rsid w:val="00715B49"/>
    <w:rsid w:val="00716220"/>
    <w:rsid w:val="00722749"/>
    <w:rsid w:val="007244E7"/>
    <w:rsid w:val="00724AA8"/>
    <w:rsid w:val="00725431"/>
    <w:rsid w:val="007311F7"/>
    <w:rsid w:val="00733DFB"/>
    <w:rsid w:val="00737366"/>
    <w:rsid w:val="00737A37"/>
    <w:rsid w:val="007410D1"/>
    <w:rsid w:val="00745582"/>
    <w:rsid w:val="0074728C"/>
    <w:rsid w:val="00750181"/>
    <w:rsid w:val="007502FF"/>
    <w:rsid w:val="00752AB3"/>
    <w:rsid w:val="00753DE9"/>
    <w:rsid w:val="00753E04"/>
    <w:rsid w:val="00754E73"/>
    <w:rsid w:val="00762808"/>
    <w:rsid w:val="00764E48"/>
    <w:rsid w:val="00766B7E"/>
    <w:rsid w:val="0077114A"/>
    <w:rsid w:val="00773AE3"/>
    <w:rsid w:val="007747D8"/>
    <w:rsid w:val="00774DCA"/>
    <w:rsid w:val="00781D01"/>
    <w:rsid w:val="00783B7F"/>
    <w:rsid w:val="00791515"/>
    <w:rsid w:val="0079334E"/>
    <w:rsid w:val="00793A8C"/>
    <w:rsid w:val="007A56E0"/>
    <w:rsid w:val="007A5B0B"/>
    <w:rsid w:val="007B1556"/>
    <w:rsid w:val="007B543C"/>
    <w:rsid w:val="007C24F8"/>
    <w:rsid w:val="007C30F5"/>
    <w:rsid w:val="007C5579"/>
    <w:rsid w:val="007C5FE0"/>
    <w:rsid w:val="007C655D"/>
    <w:rsid w:val="007C6FF9"/>
    <w:rsid w:val="007D004B"/>
    <w:rsid w:val="007D2FBC"/>
    <w:rsid w:val="007D35E4"/>
    <w:rsid w:val="007D41BE"/>
    <w:rsid w:val="007D4480"/>
    <w:rsid w:val="007D68AE"/>
    <w:rsid w:val="007D6DC9"/>
    <w:rsid w:val="007F45E7"/>
    <w:rsid w:val="007F5D25"/>
    <w:rsid w:val="007F7E50"/>
    <w:rsid w:val="00800632"/>
    <w:rsid w:val="008017EF"/>
    <w:rsid w:val="00804DE8"/>
    <w:rsid w:val="00811A02"/>
    <w:rsid w:val="00813506"/>
    <w:rsid w:val="008149BD"/>
    <w:rsid w:val="00815D96"/>
    <w:rsid w:val="00817E01"/>
    <w:rsid w:val="00822D95"/>
    <w:rsid w:val="00823277"/>
    <w:rsid w:val="00824B57"/>
    <w:rsid w:val="00832C42"/>
    <w:rsid w:val="00833053"/>
    <w:rsid w:val="0083503D"/>
    <w:rsid w:val="00836C44"/>
    <w:rsid w:val="00836F06"/>
    <w:rsid w:val="0083779F"/>
    <w:rsid w:val="00837EA9"/>
    <w:rsid w:val="00844025"/>
    <w:rsid w:val="008511FA"/>
    <w:rsid w:val="00851E03"/>
    <w:rsid w:val="00854D61"/>
    <w:rsid w:val="00862E36"/>
    <w:rsid w:val="0086428B"/>
    <w:rsid w:val="00872BD6"/>
    <w:rsid w:val="00873CCC"/>
    <w:rsid w:val="00874376"/>
    <w:rsid w:val="00874958"/>
    <w:rsid w:val="00875590"/>
    <w:rsid w:val="00882359"/>
    <w:rsid w:val="0088308B"/>
    <w:rsid w:val="00890971"/>
    <w:rsid w:val="00893C5B"/>
    <w:rsid w:val="00896F9B"/>
    <w:rsid w:val="00897DF2"/>
    <w:rsid w:val="008A02E1"/>
    <w:rsid w:val="008A332A"/>
    <w:rsid w:val="008A431E"/>
    <w:rsid w:val="008A4F60"/>
    <w:rsid w:val="008B14D9"/>
    <w:rsid w:val="008B2A8B"/>
    <w:rsid w:val="008C0C2F"/>
    <w:rsid w:val="008C6E46"/>
    <w:rsid w:val="008C74F6"/>
    <w:rsid w:val="008D5815"/>
    <w:rsid w:val="008D65F7"/>
    <w:rsid w:val="008E0693"/>
    <w:rsid w:val="008E0ACC"/>
    <w:rsid w:val="008E4CE8"/>
    <w:rsid w:val="008E59F1"/>
    <w:rsid w:val="008F2E8A"/>
    <w:rsid w:val="008F3550"/>
    <w:rsid w:val="008F3C33"/>
    <w:rsid w:val="008F599E"/>
    <w:rsid w:val="008F7AB1"/>
    <w:rsid w:val="00900BF1"/>
    <w:rsid w:val="00900D6E"/>
    <w:rsid w:val="0090221C"/>
    <w:rsid w:val="0090259C"/>
    <w:rsid w:val="00904075"/>
    <w:rsid w:val="00915101"/>
    <w:rsid w:val="009176D0"/>
    <w:rsid w:val="00920FE7"/>
    <w:rsid w:val="00921979"/>
    <w:rsid w:val="00921C30"/>
    <w:rsid w:val="00922C94"/>
    <w:rsid w:val="00926A35"/>
    <w:rsid w:val="0092742A"/>
    <w:rsid w:val="00930370"/>
    <w:rsid w:val="0093061C"/>
    <w:rsid w:val="0093477E"/>
    <w:rsid w:val="00934B6F"/>
    <w:rsid w:val="009407DB"/>
    <w:rsid w:val="0094651D"/>
    <w:rsid w:val="00952E3E"/>
    <w:rsid w:val="00954DE8"/>
    <w:rsid w:val="009560D5"/>
    <w:rsid w:val="00961692"/>
    <w:rsid w:val="00962DE2"/>
    <w:rsid w:val="009637DB"/>
    <w:rsid w:val="00966DCA"/>
    <w:rsid w:val="00975481"/>
    <w:rsid w:val="00975560"/>
    <w:rsid w:val="009757EC"/>
    <w:rsid w:val="00982F4C"/>
    <w:rsid w:val="00983122"/>
    <w:rsid w:val="00985FC8"/>
    <w:rsid w:val="00986A48"/>
    <w:rsid w:val="00991901"/>
    <w:rsid w:val="009923FC"/>
    <w:rsid w:val="00996418"/>
    <w:rsid w:val="009A0D99"/>
    <w:rsid w:val="009A16F9"/>
    <w:rsid w:val="009A4BD7"/>
    <w:rsid w:val="009A502B"/>
    <w:rsid w:val="009A5683"/>
    <w:rsid w:val="009A785B"/>
    <w:rsid w:val="009B3F24"/>
    <w:rsid w:val="009B4C6D"/>
    <w:rsid w:val="009C1D63"/>
    <w:rsid w:val="009C215C"/>
    <w:rsid w:val="009C235F"/>
    <w:rsid w:val="009C3A5D"/>
    <w:rsid w:val="009C65E4"/>
    <w:rsid w:val="009C66FE"/>
    <w:rsid w:val="009C6C0A"/>
    <w:rsid w:val="009C72BB"/>
    <w:rsid w:val="009D6984"/>
    <w:rsid w:val="009D6CD3"/>
    <w:rsid w:val="009D711B"/>
    <w:rsid w:val="009D7AA9"/>
    <w:rsid w:val="009E3E58"/>
    <w:rsid w:val="009E473B"/>
    <w:rsid w:val="009E537D"/>
    <w:rsid w:val="009E6F9B"/>
    <w:rsid w:val="009E76B3"/>
    <w:rsid w:val="009F0AB3"/>
    <w:rsid w:val="00A0051B"/>
    <w:rsid w:val="00A037D1"/>
    <w:rsid w:val="00A053A3"/>
    <w:rsid w:val="00A10E21"/>
    <w:rsid w:val="00A12F47"/>
    <w:rsid w:val="00A21FFE"/>
    <w:rsid w:val="00A252F3"/>
    <w:rsid w:val="00A31204"/>
    <w:rsid w:val="00A333DF"/>
    <w:rsid w:val="00A34EC6"/>
    <w:rsid w:val="00A41483"/>
    <w:rsid w:val="00A429B9"/>
    <w:rsid w:val="00A43A7F"/>
    <w:rsid w:val="00A44CCF"/>
    <w:rsid w:val="00A45B20"/>
    <w:rsid w:val="00A518A7"/>
    <w:rsid w:val="00A5208B"/>
    <w:rsid w:val="00A5476E"/>
    <w:rsid w:val="00A56AF8"/>
    <w:rsid w:val="00A700F1"/>
    <w:rsid w:val="00A70443"/>
    <w:rsid w:val="00A7246F"/>
    <w:rsid w:val="00A724FE"/>
    <w:rsid w:val="00A74357"/>
    <w:rsid w:val="00A76DB5"/>
    <w:rsid w:val="00A77808"/>
    <w:rsid w:val="00A8196B"/>
    <w:rsid w:val="00A84521"/>
    <w:rsid w:val="00A84D27"/>
    <w:rsid w:val="00A86E21"/>
    <w:rsid w:val="00A91EF1"/>
    <w:rsid w:val="00A9431A"/>
    <w:rsid w:val="00AA19E8"/>
    <w:rsid w:val="00AA28D2"/>
    <w:rsid w:val="00AA2E93"/>
    <w:rsid w:val="00AA4465"/>
    <w:rsid w:val="00AA4E27"/>
    <w:rsid w:val="00AA61D1"/>
    <w:rsid w:val="00AB59F8"/>
    <w:rsid w:val="00AB72C0"/>
    <w:rsid w:val="00AC0171"/>
    <w:rsid w:val="00AC2FE5"/>
    <w:rsid w:val="00AC3528"/>
    <w:rsid w:val="00AD16E1"/>
    <w:rsid w:val="00AD4615"/>
    <w:rsid w:val="00AD5D94"/>
    <w:rsid w:val="00AD6580"/>
    <w:rsid w:val="00AE1C18"/>
    <w:rsid w:val="00AE4057"/>
    <w:rsid w:val="00AE5379"/>
    <w:rsid w:val="00AE7AF3"/>
    <w:rsid w:val="00AF1B65"/>
    <w:rsid w:val="00AF20BB"/>
    <w:rsid w:val="00AF55C9"/>
    <w:rsid w:val="00AF5A56"/>
    <w:rsid w:val="00AF5D8F"/>
    <w:rsid w:val="00AF7A3B"/>
    <w:rsid w:val="00B00351"/>
    <w:rsid w:val="00B016B8"/>
    <w:rsid w:val="00B020FF"/>
    <w:rsid w:val="00B02499"/>
    <w:rsid w:val="00B047BA"/>
    <w:rsid w:val="00B073E2"/>
    <w:rsid w:val="00B07F6A"/>
    <w:rsid w:val="00B146D0"/>
    <w:rsid w:val="00B169BE"/>
    <w:rsid w:val="00B17213"/>
    <w:rsid w:val="00B2406C"/>
    <w:rsid w:val="00B26F1E"/>
    <w:rsid w:val="00B31C2C"/>
    <w:rsid w:val="00B327AA"/>
    <w:rsid w:val="00B32A16"/>
    <w:rsid w:val="00B3433D"/>
    <w:rsid w:val="00B40CD5"/>
    <w:rsid w:val="00B42602"/>
    <w:rsid w:val="00B43FEB"/>
    <w:rsid w:val="00B45BAE"/>
    <w:rsid w:val="00B5048E"/>
    <w:rsid w:val="00B55CFB"/>
    <w:rsid w:val="00B5615B"/>
    <w:rsid w:val="00B61A4D"/>
    <w:rsid w:val="00B638E2"/>
    <w:rsid w:val="00B63E48"/>
    <w:rsid w:val="00B63E68"/>
    <w:rsid w:val="00B715B8"/>
    <w:rsid w:val="00B72D22"/>
    <w:rsid w:val="00B73FBC"/>
    <w:rsid w:val="00B75893"/>
    <w:rsid w:val="00B80789"/>
    <w:rsid w:val="00B80CCB"/>
    <w:rsid w:val="00B82305"/>
    <w:rsid w:val="00B8618C"/>
    <w:rsid w:val="00B86285"/>
    <w:rsid w:val="00B87CE2"/>
    <w:rsid w:val="00B94BE6"/>
    <w:rsid w:val="00B94C7A"/>
    <w:rsid w:val="00B964F4"/>
    <w:rsid w:val="00B96671"/>
    <w:rsid w:val="00B97713"/>
    <w:rsid w:val="00BA073A"/>
    <w:rsid w:val="00BA2AC1"/>
    <w:rsid w:val="00BA3B8A"/>
    <w:rsid w:val="00BA4B69"/>
    <w:rsid w:val="00BA695F"/>
    <w:rsid w:val="00BA71FE"/>
    <w:rsid w:val="00BB1444"/>
    <w:rsid w:val="00BB145A"/>
    <w:rsid w:val="00BB2554"/>
    <w:rsid w:val="00BB6BEF"/>
    <w:rsid w:val="00BB7BF9"/>
    <w:rsid w:val="00BC12EA"/>
    <w:rsid w:val="00BC1A1F"/>
    <w:rsid w:val="00BC1C26"/>
    <w:rsid w:val="00BC264A"/>
    <w:rsid w:val="00BC463F"/>
    <w:rsid w:val="00BD2ABA"/>
    <w:rsid w:val="00BD3765"/>
    <w:rsid w:val="00BD469C"/>
    <w:rsid w:val="00BD5F1A"/>
    <w:rsid w:val="00BD7929"/>
    <w:rsid w:val="00BD7A5C"/>
    <w:rsid w:val="00BE000A"/>
    <w:rsid w:val="00BE20C7"/>
    <w:rsid w:val="00BF35A8"/>
    <w:rsid w:val="00BF6F1B"/>
    <w:rsid w:val="00C01AC5"/>
    <w:rsid w:val="00C03C56"/>
    <w:rsid w:val="00C04024"/>
    <w:rsid w:val="00C047CD"/>
    <w:rsid w:val="00C06015"/>
    <w:rsid w:val="00C06115"/>
    <w:rsid w:val="00C07A87"/>
    <w:rsid w:val="00C1348F"/>
    <w:rsid w:val="00C152AD"/>
    <w:rsid w:val="00C16B48"/>
    <w:rsid w:val="00C21D8E"/>
    <w:rsid w:val="00C22400"/>
    <w:rsid w:val="00C25D69"/>
    <w:rsid w:val="00C262C3"/>
    <w:rsid w:val="00C2750A"/>
    <w:rsid w:val="00C30E16"/>
    <w:rsid w:val="00C31575"/>
    <w:rsid w:val="00C34232"/>
    <w:rsid w:val="00C34D62"/>
    <w:rsid w:val="00C351C4"/>
    <w:rsid w:val="00C363D9"/>
    <w:rsid w:val="00C3681E"/>
    <w:rsid w:val="00C3759F"/>
    <w:rsid w:val="00C4021D"/>
    <w:rsid w:val="00C42731"/>
    <w:rsid w:val="00C537A2"/>
    <w:rsid w:val="00C54677"/>
    <w:rsid w:val="00C549B3"/>
    <w:rsid w:val="00C567F3"/>
    <w:rsid w:val="00C57F1F"/>
    <w:rsid w:val="00C57FE0"/>
    <w:rsid w:val="00C6067C"/>
    <w:rsid w:val="00C6077A"/>
    <w:rsid w:val="00C631E1"/>
    <w:rsid w:val="00C67CC7"/>
    <w:rsid w:val="00C70237"/>
    <w:rsid w:val="00C757AB"/>
    <w:rsid w:val="00C75F5C"/>
    <w:rsid w:val="00C77186"/>
    <w:rsid w:val="00C771CD"/>
    <w:rsid w:val="00C8078C"/>
    <w:rsid w:val="00C84D75"/>
    <w:rsid w:val="00C84EF6"/>
    <w:rsid w:val="00C85F30"/>
    <w:rsid w:val="00C8617B"/>
    <w:rsid w:val="00C867C9"/>
    <w:rsid w:val="00C91084"/>
    <w:rsid w:val="00C92CE4"/>
    <w:rsid w:val="00CA2647"/>
    <w:rsid w:val="00CA3163"/>
    <w:rsid w:val="00CA4464"/>
    <w:rsid w:val="00CA6F56"/>
    <w:rsid w:val="00CA7EBC"/>
    <w:rsid w:val="00CB0DC4"/>
    <w:rsid w:val="00CB0E03"/>
    <w:rsid w:val="00CB3CCE"/>
    <w:rsid w:val="00CB58BF"/>
    <w:rsid w:val="00CB5E08"/>
    <w:rsid w:val="00CB69FE"/>
    <w:rsid w:val="00CB7391"/>
    <w:rsid w:val="00CC083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CF5CFB"/>
    <w:rsid w:val="00D015E4"/>
    <w:rsid w:val="00D0228D"/>
    <w:rsid w:val="00D06550"/>
    <w:rsid w:val="00D10B17"/>
    <w:rsid w:val="00D133AA"/>
    <w:rsid w:val="00D2098D"/>
    <w:rsid w:val="00D21A8A"/>
    <w:rsid w:val="00D222D2"/>
    <w:rsid w:val="00D24D53"/>
    <w:rsid w:val="00D26DD0"/>
    <w:rsid w:val="00D31221"/>
    <w:rsid w:val="00D318EC"/>
    <w:rsid w:val="00D34B4F"/>
    <w:rsid w:val="00D46A99"/>
    <w:rsid w:val="00D500EF"/>
    <w:rsid w:val="00D5084A"/>
    <w:rsid w:val="00D52DE0"/>
    <w:rsid w:val="00D571CA"/>
    <w:rsid w:val="00D62205"/>
    <w:rsid w:val="00D6223E"/>
    <w:rsid w:val="00D623E2"/>
    <w:rsid w:val="00D64ED5"/>
    <w:rsid w:val="00D71444"/>
    <w:rsid w:val="00D72015"/>
    <w:rsid w:val="00D73704"/>
    <w:rsid w:val="00D76B42"/>
    <w:rsid w:val="00D84EDC"/>
    <w:rsid w:val="00D93E6B"/>
    <w:rsid w:val="00D949E3"/>
    <w:rsid w:val="00DA0B7A"/>
    <w:rsid w:val="00DA196F"/>
    <w:rsid w:val="00DA49FE"/>
    <w:rsid w:val="00DA55D3"/>
    <w:rsid w:val="00DB272E"/>
    <w:rsid w:val="00DB46D0"/>
    <w:rsid w:val="00DB52EE"/>
    <w:rsid w:val="00DC446C"/>
    <w:rsid w:val="00DC567D"/>
    <w:rsid w:val="00DC578A"/>
    <w:rsid w:val="00DC6DD6"/>
    <w:rsid w:val="00DC7BBB"/>
    <w:rsid w:val="00DC7BF3"/>
    <w:rsid w:val="00DD00DB"/>
    <w:rsid w:val="00DD0785"/>
    <w:rsid w:val="00DD2AAF"/>
    <w:rsid w:val="00DD41A9"/>
    <w:rsid w:val="00DD5132"/>
    <w:rsid w:val="00DD5D92"/>
    <w:rsid w:val="00DD69BB"/>
    <w:rsid w:val="00DE126F"/>
    <w:rsid w:val="00DE1B14"/>
    <w:rsid w:val="00DE26B5"/>
    <w:rsid w:val="00DF02B2"/>
    <w:rsid w:val="00DF075C"/>
    <w:rsid w:val="00DF615C"/>
    <w:rsid w:val="00DF6860"/>
    <w:rsid w:val="00DF7A0E"/>
    <w:rsid w:val="00E00F56"/>
    <w:rsid w:val="00E01366"/>
    <w:rsid w:val="00E035E1"/>
    <w:rsid w:val="00E036E9"/>
    <w:rsid w:val="00E03996"/>
    <w:rsid w:val="00E069F1"/>
    <w:rsid w:val="00E07C1A"/>
    <w:rsid w:val="00E128C7"/>
    <w:rsid w:val="00E133E6"/>
    <w:rsid w:val="00E14AC3"/>
    <w:rsid w:val="00E22C72"/>
    <w:rsid w:val="00E2378E"/>
    <w:rsid w:val="00E25A29"/>
    <w:rsid w:val="00E26105"/>
    <w:rsid w:val="00E267A9"/>
    <w:rsid w:val="00E30283"/>
    <w:rsid w:val="00E31CDA"/>
    <w:rsid w:val="00E32C57"/>
    <w:rsid w:val="00E3348C"/>
    <w:rsid w:val="00E351A5"/>
    <w:rsid w:val="00E376FB"/>
    <w:rsid w:val="00E4328A"/>
    <w:rsid w:val="00E43F8B"/>
    <w:rsid w:val="00E44DFC"/>
    <w:rsid w:val="00E44EBE"/>
    <w:rsid w:val="00E555F8"/>
    <w:rsid w:val="00E55ADE"/>
    <w:rsid w:val="00E5658C"/>
    <w:rsid w:val="00E569CE"/>
    <w:rsid w:val="00E572C1"/>
    <w:rsid w:val="00E610AE"/>
    <w:rsid w:val="00E6478F"/>
    <w:rsid w:val="00E679AC"/>
    <w:rsid w:val="00E70457"/>
    <w:rsid w:val="00E7053A"/>
    <w:rsid w:val="00E72157"/>
    <w:rsid w:val="00E72392"/>
    <w:rsid w:val="00E73762"/>
    <w:rsid w:val="00E74B89"/>
    <w:rsid w:val="00E76342"/>
    <w:rsid w:val="00E819E5"/>
    <w:rsid w:val="00E81D8D"/>
    <w:rsid w:val="00E840C8"/>
    <w:rsid w:val="00E9107D"/>
    <w:rsid w:val="00E95B01"/>
    <w:rsid w:val="00E95F9F"/>
    <w:rsid w:val="00E95FE7"/>
    <w:rsid w:val="00E96D99"/>
    <w:rsid w:val="00E97B5B"/>
    <w:rsid w:val="00EA1A2C"/>
    <w:rsid w:val="00EA5259"/>
    <w:rsid w:val="00EB47E2"/>
    <w:rsid w:val="00EB5979"/>
    <w:rsid w:val="00EB7FED"/>
    <w:rsid w:val="00EC0BAC"/>
    <w:rsid w:val="00EC228D"/>
    <w:rsid w:val="00EC2353"/>
    <w:rsid w:val="00EC3CA7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4F55"/>
    <w:rsid w:val="00EE54EA"/>
    <w:rsid w:val="00EE5EB6"/>
    <w:rsid w:val="00EE67DC"/>
    <w:rsid w:val="00EE7794"/>
    <w:rsid w:val="00EF2469"/>
    <w:rsid w:val="00EF24AE"/>
    <w:rsid w:val="00EF3CD2"/>
    <w:rsid w:val="00EF40E4"/>
    <w:rsid w:val="00EF4C3D"/>
    <w:rsid w:val="00EF65E4"/>
    <w:rsid w:val="00EF7410"/>
    <w:rsid w:val="00F0130A"/>
    <w:rsid w:val="00F074D9"/>
    <w:rsid w:val="00F16E57"/>
    <w:rsid w:val="00F21457"/>
    <w:rsid w:val="00F22523"/>
    <w:rsid w:val="00F23C63"/>
    <w:rsid w:val="00F25DC5"/>
    <w:rsid w:val="00F26D15"/>
    <w:rsid w:val="00F30693"/>
    <w:rsid w:val="00F30B7D"/>
    <w:rsid w:val="00F32308"/>
    <w:rsid w:val="00F36311"/>
    <w:rsid w:val="00F368D9"/>
    <w:rsid w:val="00F36B8A"/>
    <w:rsid w:val="00F37637"/>
    <w:rsid w:val="00F41022"/>
    <w:rsid w:val="00F42688"/>
    <w:rsid w:val="00F45021"/>
    <w:rsid w:val="00F453F7"/>
    <w:rsid w:val="00F500F5"/>
    <w:rsid w:val="00F52019"/>
    <w:rsid w:val="00F570C0"/>
    <w:rsid w:val="00F61129"/>
    <w:rsid w:val="00F64B6C"/>
    <w:rsid w:val="00F70197"/>
    <w:rsid w:val="00F71858"/>
    <w:rsid w:val="00F72671"/>
    <w:rsid w:val="00F736F0"/>
    <w:rsid w:val="00F76EA3"/>
    <w:rsid w:val="00F83109"/>
    <w:rsid w:val="00F8394A"/>
    <w:rsid w:val="00F83CD6"/>
    <w:rsid w:val="00F85965"/>
    <w:rsid w:val="00F86946"/>
    <w:rsid w:val="00F87648"/>
    <w:rsid w:val="00F87F19"/>
    <w:rsid w:val="00F90418"/>
    <w:rsid w:val="00F91E02"/>
    <w:rsid w:val="00F91EA9"/>
    <w:rsid w:val="00F925C5"/>
    <w:rsid w:val="00F926AE"/>
    <w:rsid w:val="00F92B51"/>
    <w:rsid w:val="00F94A76"/>
    <w:rsid w:val="00F97202"/>
    <w:rsid w:val="00F97ACA"/>
    <w:rsid w:val="00FA202F"/>
    <w:rsid w:val="00FA2338"/>
    <w:rsid w:val="00FA272B"/>
    <w:rsid w:val="00FA386E"/>
    <w:rsid w:val="00FA4712"/>
    <w:rsid w:val="00FA7DBC"/>
    <w:rsid w:val="00FB1403"/>
    <w:rsid w:val="00FB157B"/>
    <w:rsid w:val="00FB73E6"/>
    <w:rsid w:val="00FC0165"/>
    <w:rsid w:val="00FC1CAE"/>
    <w:rsid w:val="00FC2BBC"/>
    <w:rsid w:val="00FC2EA2"/>
    <w:rsid w:val="00FC31B7"/>
    <w:rsid w:val="00FC37CC"/>
    <w:rsid w:val="00FC605B"/>
    <w:rsid w:val="00FD1464"/>
    <w:rsid w:val="00FD2D55"/>
    <w:rsid w:val="00FD3B6E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912D4C4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aliases w:val="A_маркированный_список,_Абзац списка,Абзац Стас,List Paragraph,Bullet List,FooterText,numbered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4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5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6">
    <w:name w:val="footnote text"/>
    <w:basedOn w:val="a0"/>
    <w:link w:val="aff7"/>
    <w:uiPriority w:val="99"/>
    <w:semiHidden/>
    <w:unhideWhenUsed/>
    <w:rsid w:val="005264EE"/>
    <w:pPr>
      <w:autoSpaceDE/>
      <w:autoSpaceDN/>
    </w:pPr>
  </w:style>
  <w:style w:type="character" w:customStyle="1" w:styleId="aff7">
    <w:name w:val="Текст сноски Знак"/>
    <w:basedOn w:val="a1"/>
    <w:link w:val="aff6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8">
    <w:name w:val="Subtitle"/>
    <w:basedOn w:val="a0"/>
    <w:link w:val="aff9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basedOn w:val="a1"/>
    <w:link w:val="aff8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a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b">
    <w:name w:val="Plain Text"/>
    <w:basedOn w:val="a0"/>
    <w:link w:val="affc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d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e">
    <w:name w:val="Список определений"/>
    <w:basedOn w:val="a0"/>
    <w:next w:val="affd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1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2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7">
    <w:name w:val="Прикольный"/>
    <w:basedOn w:val="afff6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b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c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d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e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f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0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1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Îñíîâíîé òåêñò"/>
    <w:basedOn w:val="afff0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  <w:style w:type="character" w:customStyle="1" w:styleId="af9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8"/>
    <w:uiPriority w:val="34"/>
    <w:locked/>
    <w:rsid w:val="00BD5F1A"/>
    <w:rPr>
      <w:rFonts w:ascii="Calibri" w:eastAsia="Calibri" w:hAnsi="Calibri"/>
      <w:lang w:eastAsia="en-US"/>
    </w:rPr>
  </w:style>
  <w:style w:type="numbering" w:customStyle="1" w:styleId="38">
    <w:name w:val="Нет списка3"/>
    <w:next w:val="a3"/>
    <w:uiPriority w:val="99"/>
    <w:semiHidden/>
    <w:unhideWhenUsed/>
    <w:rsid w:val="003C6C6C"/>
  </w:style>
  <w:style w:type="numbering" w:customStyle="1" w:styleId="110">
    <w:name w:val="Нет списка11"/>
    <w:next w:val="a3"/>
    <w:uiPriority w:val="99"/>
    <w:semiHidden/>
    <w:unhideWhenUsed/>
    <w:rsid w:val="003C6C6C"/>
  </w:style>
  <w:style w:type="paragraph" w:customStyle="1" w:styleId="ConsPlusDocList">
    <w:name w:val="ConsPlusDocList"/>
    <w:rsid w:val="003C6C6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3C6C6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C6C6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C6C6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C69042-D6DA-45E7-9A8D-6CE7A45F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20</Pages>
  <Words>3962</Words>
  <Characters>24796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Царева Ольга Александровна</cp:lastModifiedBy>
  <cp:revision>185</cp:revision>
  <cp:lastPrinted>2022-12-12T04:26:00Z</cp:lastPrinted>
  <dcterms:created xsi:type="dcterms:W3CDTF">2022-12-12T04:46:00Z</dcterms:created>
  <dcterms:modified xsi:type="dcterms:W3CDTF">2023-06-29T08:48:00Z</dcterms:modified>
</cp:coreProperties>
</file>