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196D0" w14:textId="0FB770CB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0C88962" w14:textId="77777777"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14:paraId="794FDB6A" w14:textId="484B28AD"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07A15EC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BCE5A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C34C2C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84E34A2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46266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3C51D9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E1CEB98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686E024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F518836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E3763A" w14:textId="77777777"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4178B7" w14:textId="0852D95F" w:rsidR="009F1B5C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571F26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</w:t>
      </w:r>
    </w:p>
    <w:p w14:paraId="2F4DE0B3" w14:textId="3B76E5AF" w:rsidR="003E30E2" w:rsidRPr="003918EF" w:rsidRDefault="009F1B5C" w:rsidP="009F1B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 26.10.2021 № 435-п</w:t>
      </w:r>
    </w:p>
    <w:p w14:paraId="1BE43202" w14:textId="77777777"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14:paraId="7A893B5D" w14:textId="77777777" w:rsidR="00476D86" w:rsidRPr="00002172" w:rsidRDefault="00476D86" w:rsidP="00476D86">
      <w:pPr>
        <w:pStyle w:val="ConsPlusNormal"/>
        <w:jc w:val="both"/>
      </w:pPr>
    </w:p>
    <w:p w14:paraId="35A4E1E4" w14:textId="02CB5C11" w:rsidR="00002172" w:rsidRPr="00002172" w:rsidRDefault="00B90D8D" w:rsidP="00011F01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Новосибирской области</w:t>
      </w:r>
      <w:r w:rsidR="00002172" w:rsidRPr="00002172">
        <w:rPr>
          <w:rFonts w:ascii="Times New Roman" w:hAnsi="Times New Roman" w:cs="Times New Roman"/>
          <w:sz w:val="28"/>
        </w:rPr>
        <w:t xml:space="preserve"> </w:t>
      </w:r>
      <w:r w:rsidR="00802007">
        <w:rPr>
          <w:rFonts w:ascii="Times New Roman" w:hAnsi="Times New Roman" w:cs="Times New Roman"/>
          <w:sz w:val="28"/>
        </w:rPr>
        <w:t xml:space="preserve"> </w:t>
      </w:r>
      <w:r w:rsidR="00002172" w:rsidRPr="00002172">
        <w:rPr>
          <w:rFonts w:ascii="Times New Roman" w:hAnsi="Times New Roman" w:cs="Times New Roman"/>
          <w:b/>
          <w:sz w:val="28"/>
        </w:rPr>
        <w:t>п о с т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14:paraId="32FCF26B" w14:textId="5E8248B6" w:rsidR="009D705E" w:rsidRDefault="009D705E" w:rsidP="00802007">
      <w:pPr>
        <w:ind w:left="0" w:right="-2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постановление Правительства Новосибирской области от 26.10.2021 № 435-п</w:t>
      </w:r>
      <w:r w:rsidR="008877CF">
        <w:rPr>
          <w:rFonts w:ascii="Times New Roman" w:hAnsi="Times New Roman" w:cs="Times New Roman"/>
          <w:sz w:val="28"/>
        </w:rPr>
        <w:t xml:space="preserve"> «О региональном государственном строительном надзоре на территории Новосибирской области»</w:t>
      </w:r>
      <w:r>
        <w:rPr>
          <w:rFonts w:ascii="Times New Roman" w:hAnsi="Times New Roman" w:cs="Times New Roman"/>
          <w:sz w:val="28"/>
        </w:rPr>
        <w:t xml:space="preserve"> следующ</w:t>
      </w:r>
      <w:r w:rsidR="00571F26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е изменени</w:t>
      </w:r>
      <w:r w:rsidR="00571F26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:</w:t>
      </w:r>
    </w:p>
    <w:p w14:paraId="2B94F6F7" w14:textId="71023BCC" w:rsidR="00571F26" w:rsidRDefault="006B5555" w:rsidP="005A4985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4985" w:rsidRPr="005A498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B0923">
        <w:rPr>
          <w:rFonts w:ascii="Times New Roman" w:hAnsi="Times New Roman" w:cs="Times New Roman"/>
          <w:sz w:val="28"/>
          <w:szCs w:val="28"/>
        </w:rPr>
        <w:t>и</w:t>
      </w:r>
      <w:r w:rsidR="005A4985" w:rsidRPr="005A4985">
        <w:rPr>
          <w:rFonts w:ascii="Times New Roman" w:hAnsi="Times New Roman" w:cs="Times New Roman"/>
          <w:sz w:val="28"/>
          <w:szCs w:val="28"/>
        </w:rPr>
        <w:t xml:space="preserve"> о региональном </w:t>
      </w:r>
      <w:r w:rsidR="005A4985">
        <w:rPr>
          <w:rFonts w:ascii="Times New Roman" w:hAnsi="Times New Roman" w:cs="Times New Roman"/>
          <w:sz w:val="28"/>
          <w:szCs w:val="28"/>
        </w:rPr>
        <w:t>государственном строительном надзоре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A4985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 w:rsidR="00571F26">
        <w:rPr>
          <w:rFonts w:ascii="Times New Roman" w:hAnsi="Times New Roman" w:cs="Times New Roman"/>
          <w:sz w:val="28"/>
          <w:szCs w:val="28"/>
        </w:rPr>
        <w:t>:</w:t>
      </w:r>
    </w:p>
    <w:p w14:paraId="1EA3CE88" w14:textId="4A02595F" w:rsidR="005A4985" w:rsidRDefault="00605215" w:rsidP="006B5555">
      <w:pPr>
        <w:autoSpaceDE w:val="0"/>
        <w:autoSpaceDN w:val="0"/>
        <w:adjustRightInd w:val="0"/>
        <w:spacing w:line="240" w:lineRule="auto"/>
        <w:ind w:left="0" w:righ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1F26">
        <w:rPr>
          <w:rFonts w:ascii="Times New Roman" w:hAnsi="Times New Roman" w:cs="Times New Roman"/>
          <w:sz w:val="28"/>
          <w:szCs w:val="28"/>
        </w:rPr>
        <w:t>бзац четвертый пункта 25 исключить;</w:t>
      </w:r>
    </w:p>
    <w:p w14:paraId="122A5F54" w14:textId="53B8D207" w:rsidR="00571F26" w:rsidRDefault="00605215" w:rsidP="006B5555">
      <w:pPr>
        <w:autoSpaceDE w:val="0"/>
        <w:autoSpaceDN w:val="0"/>
        <w:adjustRightInd w:val="0"/>
        <w:spacing w:line="240" w:lineRule="auto"/>
        <w:ind w:left="0" w:righ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691D">
        <w:rPr>
          <w:rFonts w:ascii="Times New Roman" w:hAnsi="Times New Roman" w:cs="Times New Roman"/>
          <w:sz w:val="28"/>
          <w:szCs w:val="28"/>
        </w:rPr>
        <w:t xml:space="preserve">осле пункта 25 </w:t>
      </w:r>
      <w:r w:rsidR="00571F26">
        <w:rPr>
          <w:rFonts w:ascii="Times New Roman" w:hAnsi="Times New Roman" w:cs="Times New Roman"/>
          <w:sz w:val="28"/>
          <w:szCs w:val="28"/>
        </w:rPr>
        <w:t>дополнить пунктами 25.1</w:t>
      </w:r>
      <w:r w:rsidR="006B5555">
        <w:rPr>
          <w:rFonts w:ascii="Times New Roman" w:hAnsi="Times New Roman" w:cs="Times New Roman"/>
          <w:sz w:val="28"/>
          <w:szCs w:val="28"/>
        </w:rPr>
        <w:t>-</w:t>
      </w:r>
      <w:r w:rsidR="00571F26">
        <w:rPr>
          <w:rFonts w:ascii="Times New Roman" w:hAnsi="Times New Roman" w:cs="Times New Roman"/>
          <w:sz w:val="28"/>
          <w:szCs w:val="28"/>
        </w:rPr>
        <w:t xml:space="preserve">25.5 следующего </w:t>
      </w:r>
      <w:r w:rsidR="001B0923">
        <w:rPr>
          <w:rFonts w:ascii="Times New Roman" w:hAnsi="Times New Roman" w:cs="Times New Roman"/>
          <w:sz w:val="28"/>
          <w:szCs w:val="28"/>
        </w:rPr>
        <w:t>содержания:</w:t>
      </w:r>
    </w:p>
    <w:p w14:paraId="159A1193" w14:textId="0E27331C" w:rsidR="001B0923" w:rsidRPr="001B0923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23">
        <w:rPr>
          <w:rFonts w:ascii="Times New Roman" w:hAnsi="Times New Roman" w:cs="Times New Roman"/>
          <w:sz w:val="28"/>
          <w:szCs w:val="28"/>
        </w:rPr>
        <w:t>«25.1.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 xml:space="preserve">Срок проведения профилактического визита не должен превышать один рабочий день. </w:t>
      </w:r>
    </w:p>
    <w:p w14:paraId="52A0DED0" w14:textId="2B7B7B11" w:rsidR="001B0923" w:rsidRPr="001B0923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23">
        <w:rPr>
          <w:rFonts w:ascii="Times New Roman" w:hAnsi="Times New Roman" w:cs="Times New Roman"/>
          <w:sz w:val="28"/>
          <w:szCs w:val="28"/>
        </w:rPr>
        <w:t>25.2. Контролируемое лицо вправе обратиться в Инспекцию с заявлением о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>проведении в отношении его профилактического визита (далее – заявление контролируемого лица).</w:t>
      </w:r>
    </w:p>
    <w:p w14:paraId="0090A410" w14:textId="0AC84517" w:rsidR="001B0923" w:rsidRPr="009F658E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23">
        <w:rPr>
          <w:rFonts w:ascii="Times New Roman" w:hAnsi="Times New Roman" w:cs="Times New Roman"/>
          <w:sz w:val="28"/>
          <w:szCs w:val="28"/>
        </w:rPr>
        <w:t xml:space="preserve">25.3. Инспекция рассматривает заявление контролируемого лица в течение десяти рабочих дней </w:t>
      </w:r>
      <w:proofErr w:type="gramStart"/>
      <w:r w:rsidRPr="001B0923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1B0923">
        <w:rPr>
          <w:rFonts w:ascii="Times New Roman" w:hAnsi="Times New Roman" w:cs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</w:t>
      </w:r>
      <w:r w:rsidR="006B5555">
        <w:rPr>
          <w:rFonts w:ascii="Times New Roman" w:hAnsi="Times New Roman" w:cs="Times New Roman"/>
          <w:sz w:val="28"/>
          <w:szCs w:val="28"/>
        </w:rPr>
        <w:t>Инспекции</w:t>
      </w:r>
      <w:r w:rsidRPr="001B0923">
        <w:rPr>
          <w:rFonts w:ascii="Times New Roman" w:hAnsi="Times New Roman" w:cs="Times New Roman"/>
          <w:sz w:val="28"/>
          <w:szCs w:val="28"/>
        </w:rPr>
        <w:t xml:space="preserve">, </w:t>
      </w:r>
      <w:r w:rsidRPr="009F658E">
        <w:rPr>
          <w:rFonts w:ascii="Times New Roman" w:hAnsi="Times New Roman" w:cs="Times New Roman"/>
          <w:sz w:val="28"/>
          <w:szCs w:val="28"/>
        </w:rPr>
        <w:t>категории риска объекта контроля, о чем уведомляет контролируемое лицо.</w:t>
      </w:r>
    </w:p>
    <w:p w14:paraId="47F2ACC3" w14:textId="1AA7A7A6" w:rsidR="001B0923" w:rsidRPr="001B0923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58E">
        <w:rPr>
          <w:rFonts w:ascii="Times New Roman" w:hAnsi="Times New Roman" w:cs="Times New Roman"/>
          <w:sz w:val="28"/>
          <w:szCs w:val="28"/>
        </w:rPr>
        <w:t>25.4. </w:t>
      </w:r>
      <w:r w:rsidR="006B5555" w:rsidRPr="009F658E">
        <w:rPr>
          <w:rFonts w:ascii="Times New Roman" w:hAnsi="Times New Roman" w:cs="Times New Roman"/>
          <w:sz w:val="28"/>
          <w:szCs w:val="28"/>
        </w:rPr>
        <w:t>Инспекция</w:t>
      </w:r>
      <w:r w:rsidRPr="009F658E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Pr="001B09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0923">
        <w:rPr>
          <w:rFonts w:ascii="Times New Roman" w:hAnsi="Times New Roman" w:cs="Times New Roman"/>
          <w:sz w:val="28"/>
          <w:szCs w:val="28"/>
        </w:rPr>
        <w:t>об отказе в проведении профилактического визита по заявлению контролируемого лица по одному из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>следующих оснований</w:t>
      </w:r>
      <w:proofErr w:type="gramEnd"/>
      <w:r w:rsidRPr="001B0923">
        <w:rPr>
          <w:rFonts w:ascii="Times New Roman" w:hAnsi="Times New Roman" w:cs="Times New Roman"/>
          <w:sz w:val="28"/>
          <w:szCs w:val="28"/>
        </w:rPr>
        <w:t>:</w:t>
      </w:r>
    </w:p>
    <w:p w14:paraId="43DAA276" w14:textId="57B2FA49" w:rsidR="001B0923" w:rsidRPr="001B0923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23">
        <w:rPr>
          <w:rFonts w:ascii="Times New Roman" w:hAnsi="Times New Roman" w:cs="Times New Roman"/>
          <w:sz w:val="28"/>
          <w:szCs w:val="28"/>
        </w:rPr>
        <w:t>1)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>от контролируемого лица поступило уведомление об отзыве заявления о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>проведении профилактического визита;</w:t>
      </w:r>
    </w:p>
    <w:p w14:paraId="35976435" w14:textId="03AC7AB0" w:rsidR="001B0923" w:rsidRPr="001B0923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23">
        <w:rPr>
          <w:rFonts w:ascii="Times New Roman" w:hAnsi="Times New Roman" w:cs="Times New Roman"/>
          <w:sz w:val="28"/>
          <w:szCs w:val="28"/>
        </w:rPr>
        <w:t>2)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 xml:space="preserve">в течение двух месяцев до даты подачи заявления контролируемого лица </w:t>
      </w:r>
      <w:r w:rsidR="006B5555">
        <w:rPr>
          <w:rFonts w:ascii="Times New Roman" w:hAnsi="Times New Roman" w:cs="Times New Roman"/>
          <w:sz w:val="28"/>
          <w:szCs w:val="28"/>
        </w:rPr>
        <w:t>Инспекцией</w:t>
      </w:r>
      <w:r w:rsidRPr="001B0923">
        <w:rPr>
          <w:rFonts w:ascii="Times New Roman" w:hAnsi="Times New Roman" w:cs="Times New Roman"/>
          <w:sz w:val="28"/>
          <w:szCs w:val="28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14:paraId="0BEC08D8" w14:textId="005195E6" w:rsidR="001B0923" w:rsidRPr="001B0923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23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>в течение шести месяцев до даты подачи заявления контролируемого лица проведение профилактического визита было невозможно в связи с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>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91BF3CC" w14:textId="01BE5AC8" w:rsidR="001B0923" w:rsidRPr="001B0923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23">
        <w:rPr>
          <w:rFonts w:ascii="Times New Roman" w:hAnsi="Times New Roman" w:cs="Times New Roman"/>
          <w:sz w:val="28"/>
          <w:szCs w:val="28"/>
        </w:rPr>
        <w:t>4)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 xml:space="preserve">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6B5555">
        <w:rPr>
          <w:rFonts w:ascii="Times New Roman" w:hAnsi="Times New Roman" w:cs="Times New Roman"/>
          <w:sz w:val="28"/>
          <w:szCs w:val="28"/>
        </w:rPr>
        <w:t>Инспекции</w:t>
      </w:r>
      <w:r w:rsidRPr="001B0923">
        <w:rPr>
          <w:rFonts w:ascii="Times New Roman" w:hAnsi="Times New Roman" w:cs="Times New Roman"/>
          <w:sz w:val="28"/>
          <w:szCs w:val="28"/>
        </w:rPr>
        <w:t xml:space="preserve"> либо членов их семей.</w:t>
      </w:r>
    </w:p>
    <w:p w14:paraId="4064D531" w14:textId="1FE9D45E" w:rsidR="001B0923" w:rsidRPr="001B0923" w:rsidRDefault="001B0923" w:rsidP="001B0923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923">
        <w:rPr>
          <w:rFonts w:ascii="Times New Roman" w:hAnsi="Times New Roman" w:cs="Times New Roman"/>
          <w:sz w:val="28"/>
          <w:szCs w:val="28"/>
        </w:rPr>
        <w:t xml:space="preserve">25.5. В случае принятия решения о проведении профилактического визита по заявлению контролируемого лица </w:t>
      </w:r>
      <w:r w:rsidR="006B5555">
        <w:rPr>
          <w:rFonts w:ascii="Times New Roman" w:hAnsi="Times New Roman" w:cs="Times New Roman"/>
          <w:sz w:val="28"/>
          <w:szCs w:val="28"/>
        </w:rPr>
        <w:t>Инспекция</w:t>
      </w:r>
      <w:r w:rsidRPr="001B0923">
        <w:rPr>
          <w:rFonts w:ascii="Times New Roman" w:hAnsi="Times New Roman" w:cs="Times New Roman"/>
          <w:sz w:val="28"/>
          <w:szCs w:val="28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</w:t>
      </w:r>
      <w:r w:rsidR="006B5555">
        <w:rPr>
          <w:rFonts w:ascii="Times New Roman" w:hAnsi="Times New Roman" w:cs="Times New Roman"/>
          <w:sz w:val="28"/>
          <w:szCs w:val="28"/>
        </w:rPr>
        <w:t> </w:t>
      </w:r>
      <w:r w:rsidRPr="001B0923">
        <w:rPr>
          <w:rFonts w:ascii="Times New Roman" w:hAnsi="Times New Roman" w:cs="Times New Roman"/>
          <w:sz w:val="28"/>
          <w:szCs w:val="28"/>
        </w:rPr>
        <w:t>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1B09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55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674683B" w14:textId="77777777" w:rsidR="006872BF" w:rsidRDefault="006872BF" w:rsidP="0044290C">
      <w:pPr>
        <w:pStyle w:val="ConsPlusNormal"/>
        <w:jc w:val="both"/>
      </w:pPr>
    </w:p>
    <w:p w14:paraId="3FA3589E" w14:textId="77777777" w:rsidR="006B5555" w:rsidRDefault="006B5555" w:rsidP="0044290C">
      <w:pPr>
        <w:pStyle w:val="ConsPlusNormal"/>
        <w:jc w:val="both"/>
      </w:pPr>
    </w:p>
    <w:p w14:paraId="788B830E" w14:textId="77777777" w:rsidR="006B5555" w:rsidRPr="00002172" w:rsidRDefault="006B5555" w:rsidP="0044290C">
      <w:pPr>
        <w:pStyle w:val="ConsPlusNormal"/>
        <w:jc w:val="both"/>
      </w:pPr>
    </w:p>
    <w:p w14:paraId="58BD6FC2" w14:textId="5F09B93B"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7D691D">
        <w:t xml:space="preserve"> </w:t>
      </w:r>
      <w:r w:rsidRPr="00002172">
        <w:t>Новосибирской</w:t>
      </w:r>
      <w:r w:rsidR="007D691D">
        <w:t xml:space="preserve"> 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14:paraId="76755C9C" w14:textId="77777777" w:rsidR="007D381B" w:rsidRPr="00002172" w:rsidRDefault="007D381B" w:rsidP="007133AD">
      <w:pPr>
        <w:spacing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6EC589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279CCBCC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45431F56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3B15F1FF" w14:textId="77777777" w:rsidR="00B170B2" w:rsidRPr="0000217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53F18F9D" w14:textId="77777777" w:rsidR="00B170B2" w:rsidRDefault="00B170B2" w:rsidP="00AA669B">
      <w:pPr>
        <w:pStyle w:val="ConsPlusNormal"/>
        <w:jc w:val="right"/>
        <w:outlineLvl w:val="0"/>
        <w:rPr>
          <w:szCs w:val="28"/>
        </w:rPr>
      </w:pPr>
    </w:p>
    <w:p w14:paraId="7AFEFFBA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3A587F2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05D0EAE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2D08F2CB" w14:textId="77777777" w:rsidR="00FD5AB5" w:rsidRDefault="00FD5AB5" w:rsidP="00AA669B">
      <w:pPr>
        <w:pStyle w:val="ConsPlusNormal"/>
        <w:jc w:val="right"/>
        <w:outlineLvl w:val="0"/>
        <w:rPr>
          <w:szCs w:val="28"/>
        </w:rPr>
      </w:pPr>
    </w:p>
    <w:p w14:paraId="61A52DB9" w14:textId="77777777" w:rsidR="00C32B3A" w:rsidRDefault="00C32B3A" w:rsidP="00AA669B">
      <w:pPr>
        <w:pStyle w:val="ConsPlusNormal"/>
        <w:jc w:val="right"/>
        <w:outlineLvl w:val="0"/>
        <w:rPr>
          <w:szCs w:val="28"/>
        </w:rPr>
      </w:pPr>
    </w:p>
    <w:p w14:paraId="2C5C17D5" w14:textId="77777777" w:rsidR="009D705E" w:rsidRDefault="009D705E" w:rsidP="00AA669B">
      <w:pPr>
        <w:pStyle w:val="ConsPlusNormal"/>
        <w:jc w:val="right"/>
        <w:outlineLvl w:val="0"/>
        <w:rPr>
          <w:szCs w:val="28"/>
        </w:rPr>
      </w:pPr>
    </w:p>
    <w:p w14:paraId="3E671160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13126E96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45293ABF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59BF8B73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2455A15B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041BED17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3E633457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7EDBD527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528D3A6B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0F070174" w14:textId="77777777" w:rsidR="006B5555" w:rsidRDefault="006B5555" w:rsidP="00AA669B">
      <w:pPr>
        <w:pStyle w:val="ConsPlusNormal"/>
        <w:jc w:val="right"/>
        <w:outlineLvl w:val="0"/>
        <w:rPr>
          <w:szCs w:val="28"/>
        </w:rPr>
      </w:pPr>
    </w:p>
    <w:p w14:paraId="640B1653" w14:textId="77777777" w:rsidR="009D705E" w:rsidRDefault="009D705E" w:rsidP="00AA669B">
      <w:pPr>
        <w:pStyle w:val="ConsPlusNormal"/>
        <w:jc w:val="right"/>
        <w:outlineLvl w:val="0"/>
        <w:rPr>
          <w:szCs w:val="28"/>
        </w:rPr>
      </w:pPr>
    </w:p>
    <w:p w14:paraId="4D3121BB" w14:textId="77777777" w:rsidR="00714773" w:rsidRDefault="00714773" w:rsidP="00AA669B">
      <w:pPr>
        <w:pStyle w:val="ConsPlusNormal"/>
        <w:jc w:val="right"/>
        <w:outlineLvl w:val="0"/>
        <w:rPr>
          <w:szCs w:val="28"/>
        </w:rPr>
      </w:pPr>
    </w:p>
    <w:p w14:paraId="7C18C819" w14:textId="77777777"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А.А. Нечунаев</w:t>
      </w:r>
    </w:p>
    <w:p w14:paraId="751F5AEA" w14:textId="7D29513C" w:rsidR="00B170B2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296</w:t>
      </w:r>
      <w:r w:rsidR="00A95A14">
        <w:rPr>
          <w:sz w:val="20"/>
        </w:rPr>
        <w:t xml:space="preserve"> </w:t>
      </w:r>
      <w:r w:rsidRPr="00C32B3A">
        <w:rPr>
          <w:sz w:val="20"/>
        </w:rPr>
        <w:t>58</w:t>
      </w:r>
      <w:r w:rsidR="00A95A14">
        <w:rPr>
          <w:sz w:val="20"/>
        </w:rPr>
        <w:t xml:space="preserve"> </w:t>
      </w:r>
      <w:r w:rsidRPr="00C32B3A">
        <w:rPr>
          <w:sz w:val="20"/>
        </w:rPr>
        <w:t xml:space="preserve">65 </w:t>
      </w:r>
    </w:p>
    <w:p w14:paraId="5C7F0709" w14:textId="77777777" w:rsidR="00BB3C84" w:rsidRPr="00A73C94" w:rsidRDefault="00BB3C84" w:rsidP="00BB3C84">
      <w:pPr>
        <w:spacing w:line="240" w:lineRule="auto"/>
        <w:ind w:left="0" w:right="-99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A73C9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>СОГЛАСОВАНО</w:t>
      </w:r>
    </w:p>
    <w:p w14:paraId="103DC142" w14:textId="77777777" w:rsidR="00BB3C84" w:rsidRPr="00A73C94" w:rsidRDefault="00BB3C84" w:rsidP="00BB3C84">
      <w:pPr>
        <w:spacing w:line="240" w:lineRule="auto"/>
        <w:ind w:left="0" w:right="-9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79"/>
        <w:gridCol w:w="1592"/>
        <w:gridCol w:w="3543"/>
      </w:tblGrid>
      <w:tr w:rsidR="00BB3C84" w:rsidRPr="00A73C94" w14:paraId="3247BF57" w14:textId="77777777" w:rsidTr="008175C3">
        <w:tc>
          <w:tcPr>
            <w:tcW w:w="5179" w:type="dxa"/>
            <w:shd w:val="clear" w:color="auto" w:fill="auto"/>
          </w:tcPr>
          <w:p w14:paraId="2C2BC46A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</w:t>
            </w:r>
          </w:p>
          <w:p w14:paraId="261ADC45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6F80FAA9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21D1D0E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1F07F12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В.М. </w:t>
            </w:r>
            <w:proofErr w:type="spellStart"/>
            <w:r w:rsidRPr="00A73C9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Знатков</w:t>
            </w:r>
            <w:proofErr w:type="spellEnd"/>
          </w:p>
        </w:tc>
      </w:tr>
      <w:tr w:rsidR="00BB3C84" w:rsidRPr="00A73C94" w14:paraId="208838E1" w14:textId="77777777" w:rsidTr="008175C3">
        <w:tc>
          <w:tcPr>
            <w:tcW w:w="5179" w:type="dxa"/>
            <w:shd w:val="clear" w:color="auto" w:fill="auto"/>
          </w:tcPr>
          <w:p w14:paraId="0584325E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8CF7BF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2A092BB0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CDDB57C" w14:textId="619F882A" w:rsidR="00BB3C84" w:rsidRPr="00A73C94" w:rsidRDefault="00BB3C84" w:rsidP="005A498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5A4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BB3C84" w:rsidRPr="00A73C94" w14:paraId="76B137F2" w14:textId="77777777" w:rsidTr="008175C3">
        <w:tc>
          <w:tcPr>
            <w:tcW w:w="5179" w:type="dxa"/>
            <w:shd w:val="clear" w:color="auto" w:fill="auto"/>
          </w:tcPr>
          <w:p w14:paraId="24FAD99F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14:paraId="467B5FFC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061E1B5F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C0CB04D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D45AEF" w14:textId="0BF091F0" w:rsidR="00BB3C84" w:rsidRPr="00A73C94" w:rsidRDefault="005A4985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</w:tc>
      </w:tr>
      <w:tr w:rsidR="00BB3C84" w:rsidRPr="00A73C94" w14:paraId="116B863C" w14:textId="77777777" w:rsidTr="008175C3">
        <w:tc>
          <w:tcPr>
            <w:tcW w:w="5179" w:type="dxa"/>
            <w:shd w:val="clear" w:color="auto" w:fill="auto"/>
          </w:tcPr>
          <w:p w14:paraId="07BC36CE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5A8F21ED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40155791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DCD20AF" w14:textId="3312115E" w:rsidR="00BB3C84" w:rsidRPr="00A73C94" w:rsidRDefault="00BB3C84" w:rsidP="005A498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5A4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9F658E" w:rsidRPr="00A73C94" w14:paraId="12E880EC" w14:textId="77777777" w:rsidTr="008175C3">
        <w:tc>
          <w:tcPr>
            <w:tcW w:w="5179" w:type="dxa"/>
            <w:shd w:val="clear" w:color="auto" w:fill="auto"/>
          </w:tcPr>
          <w:p w14:paraId="03FA7AC2" w14:textId="1470AE2B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экономического развития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3B4428F7" w14:textId="77777777" w:rsidR="009F658E" w:rsidRPr="00A73C94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61DA1EED" w14:textId="77777777" w:rsidR="009F658E" w:rsidRPr="00A73C94" w:rsidRDefault="009F658E" w:rsidP="006124F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E456F3" w14:textId="278DD5CC" w:rsidR="009F658E" w:rsidRPr="00A73C94" w:rsidRDefault="009F658E" w:rsidP="005A498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</w:tc>
      </w:tr>
      <w:tr w:rsidR="009F658E" w:rsidRPr="00A73C94" w14:paraId="55360528" w14:textId="77777777" w:rsidTr="008175C3">
        <w:tc>
          <w:tcPr>
            <w:tcW w:w="5179" w:type="dxa"/>
            <w:shd w:val="clear" w:color="auto" w:fill="auto"/>
          </w:tcPr>
          <w:p w14:paraId="7CA68CA3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1C6E3E2E" w14:textId="77777777" w:rsidR="009F658E" w:rsidRPr="00A73C94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C543304" w14:textId="69373181" w:rsidR="009F658E" w:rsidRPr="00A73C94" w:rsidRDefault="009F658E" w:rsidP="005A498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  <w:tr w:rsidR="009F658E" w:rsidRPr="009F658E" w14:paraId="431FF710" w14:textId="77777777" w:rsidTr="008175C3">
        <w:tc>
          <w:tcPr>
            <w:tcW w:w="5179" w:type="dxa"/>
            <w:shd w:val="clear" w:color="auto" w:fill="auto"/>
          </w:tcPr>
          <w:p w14:paraId="61B4FBD3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BAFDA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инспекции </w:t>
            </w:r>
          </w:p>
          <w:p w14:paraId="1AE61AA9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08997E6B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3938B1E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3A4BF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76FEF5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9F6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Нечунаев</w:t>
            </w:r>
            <w:proofErr w:type="spellEnd"/>
          </w:p>
        </w:tc>
      </w:tr>
      <w:tr w:rsidR="009F658E" w:rsidRPr="009F658E" w14:paraId="6939ADE9" w14:textId="77777777" w:rsidTr="008175C3">
        <w:tc>
          <w:tcPr>
            <w:tcW w:w="5179" w:type="dxa"/>
            <w:shd w:val="clear" w:color="auto" w:fill="auto"/>
          </w:tcPr>
          <w:p w14:paraId="3C55F69B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48E27153" w14:textId="77777777" w:rsidR="009F658E" w:rsidRPr="009F658E" w:rsidRDefault="009F658E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2224EE6" w14:textId="2A8FE45C" w:rsidR="009F658E" w:rsidRPr="009F658E" w:rsidRDefault="009F658E" w:rsidP="005A498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«___»_____2023 г.</w:t>
            </w:r>
          </w:p>
        </w:tc>
      </w:tr>
    </w:tbl>
    <w:p w14:paraId="64D1B41C" w14:textId="77777777" w:rsidR="00BB3C84" w:rsidRPr="009F658E" w:rsidRDefault="00BB3C84" w:rsidP="00BB3C84">
      <w:pPr>
        <w:spacing w:line="240" w:lineRule="auto"/>
        <w:ind w:left="0" w:right="-9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79"/>
        <w:gridCol w:w="1592"/>
        <w:gridCol w:w="3543"/>
      </w:tblGrid>
      <w:tr w:rsidR="00BB3C84" w:rsidRPr="009F658E" w14:paraId="3472865B" w14:textId="77777777" w:rsidTr="00BB3C84">
        <w:tc>
          <w:tcPr>
            <w:tcW w:w="5179" w:type="dxa"/>
            <w:shd w:val="clear" w:color="auto" w:fill="auto"/>
          </w:tcPr>
          <w:p w14:paraId="5BF788A9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судебно-правовой работы инспекции </w:t>
            </w:r>
          </w:p>
          <w:p w14:paraId="4242AA37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строительного надзора Новосибирской области</w:t>
            </w:r>
          </w:p>
        </w:tc>
        <w:tc>
          <w:tcPr>
            <w:tcW w:w="1592" w:type="dxa"/>
            <w:shd w:val="clear" w:color="auto" w:fill="auto"/>
          </w:tcPr>
          <w:p w14:paraId="1288CC43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2510D65F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FCBE8D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26D801" w14:textId="77777777" w:rsidR="00BB3C84" w:rsidRPr="009F658E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395B5A" w14:textId="273BF9EE" w:rsidR="00BB3C84" w:rsidRPr="009F658E" w:rsidRDefault="005A4985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6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С.М. Малицкий</w:t>
            </w:r>
          </w:p>
        </w:tc>
      </w:tr>
      <w:tr w:rsidR="00BB3C84" w:rsidRPr="00A73C94" w14:paraId="20B01E5F" w14:textId="77777777" w:rsidTr="00BB3C84">
        <w:tc>
          <w:tcPr>
            <w:tcW w:w="5179" w:type="dxa"/>
            <w:shd w:val="clear" w:color="auto" w:fill="auto"/>
          </w:tcPr>
          <w:p w14:paraId="289911E0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14:paraId="134F766D" w14:textId="77777777" w:rsidR="00BB3C84" w:rsidRPr="00A73C94" w:rsidRDefault="00BB3C84" w:rsidP="008175C3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6A7EE1FA" w14:textId="0B30512A" w:rsidR="00BB3C84" w:rsidRPr="00A73C94" w:rsidRDefault="00BB3C84" w:rsidP="005A498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«___»_____202</w:t>
            </w:r>
            <w:r w:rsidR="005A4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3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</w:tc>
      </w:tr>
    </w:tbl>
    <w:p w14:paraId="5FF887CF" w14:textId="77777777" w:rsidR="00BB3C84" w:rsidRPr="00C32B3A" w:rsidRDefault="00BB3C84" w:rsidP="00C32B3A">
      <w:pPr>
        <w:pStyle w:val="ConsPlusNormal"/>
        <w:outlineLvl w:val="0"/>
        <w:rPr>
          <w:sz w:val="20"/>
        </w:rPr>
      </w:pPr>
    </w:p>
    <w:sectPr w:rsidR="00BB3C84" w:rsidRPr="00C32B3A" w:rsidSect="00476D86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7D9C6" w14:textId="77777777" w:rsidR="00E31185" w:rsidRDefault="00E31185" w:rsidP="007528BE">
      <w:pPr>
        <w:spacing w:line="240" w:lineRule="auto"/>
      </w:pPr>
      <w:r>
        <w:separator/>
      </w:r>
    </w:p>
  </w:endnote>
  <w:endnote w:type="continuationSeparator" w:id="0">
    <w:p w14:paraId="768E8ED0" w14:textId="77777777" w:rsidR="00E31185" w:rsidRDefault="00E31185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14AB2" w14:textId="77777777" w:rsidR="00E31185" w:rsidRDefault="00E31185" w:rsidP="007528BE">
      <w:pPr>
        <w:spacing w:line="240" w:lineRule="auto"/>
      </w:pPr>
      <w:r>
        <w:separator/>
      </w:r>
    </w:p>
  </w:footnote>
  <w:footnote w:type="continuationSeparator" w:id="0">
    <w:p w14:paraId="3E6EBCD1" w14:textId="77777777" w:rsidR="00E31185" w:rsidRDefault="00E31185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18C91" w14:textId="06C24DB9"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14:paraId="239A8F63" w14:textId="77777777"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0524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6B26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3046"/>
    <w:rsid w:val="001832AF"/>
    <w:rsid w:val="0018409C"/>
    <w:rsid w:val="00184102"/>
    <w:rsid w:val="001843DC"/>
    <w:rsid w:val="001848A0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7C2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923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188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121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2D36"/>
    <w:rsid w:val="004641BA"/>
    <w:rsid w:val="00464D1D"/>
    <w:rsid w:val="004652BF"/>
    <w:rsid w:val="0046567D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37A"/>
    <w:rsid w:val="004959C7"/>
    <w:rsid w:val="0049683D"/>
    <w:rsid w:val="00497065"/>
    <w:rsid w:val="00497515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9DC"/>
    <w:rsid w:val="004C5CF6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018"/>
    <w:rsid w:val="005366AF"/>
    <w:rsid w:val="005378F5"/>
    <w:rsid w:val="00540E01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1F26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985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215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7993"/>
    <w:rsid w:val="006479D8"/>
    <w:rsid w:val="00650078"/>
    <w:rsid w:val="0065027F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2BF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5555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1B31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26AD"/>
    <w:rsid w:val="00773998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5D6"/>
    <w:rsid w:val="007D590B"/>
    <w:rsid w:val="007D691D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7E2"/>
    <w:rsid w:val="007E0AC3"/>
    <w:rsid w:val="007E0C4A"/>
    <w:rsid w:val="007E17FA"/>
    <w:rsid w:val="007E225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0DD"/>
    <w:rsid w:val="00881C8F"/>
    <w:rsid w:val="008824A0"/>
    <w:rsid w:val="008829F9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680"/>
    <w:rsid w:val="008E7CA1"/>
    <w:rsid w:val="008E7F84"/>
    <w:rsid w:val="008F0657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58E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3D81"/>
    <w:rsid w:val="00A94514"/>
    <w:rsid w:val="00A946F0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3C84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550"/>
    <w:rsid w:val="00BE5611"/>
    <w:rsid w:val="00BE5691"/>
    <w:rsid w:val="00BE610A"/>
    <w:rsid w:val="00BE620E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17A32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7770D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371E"/>
    <w:rsid w:val="00DE385A"/>
    <w:rsid w:val="00DE3A05"/>
    <w:rsid w:val="00DE401D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7C1D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1185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680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A6E"/>
    <w:rsid w:val="00EB63F3"/>
    <w:rsid w:val="00EB655F"/>
    <w:rsid w:val="00EC01B3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B6D"/>
    <w:rsid w:val="00FA4B6F"/>
    <w:rsid w:val="00FA4E5C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AD59E0-1BD8-4473-88B9-52FEB262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Белокопытова Наталья Михайловна</cp:lastModifiedBy>
  <cp:revision>19</cp:revision>
  <cp:lastPrinted>2023-12-19T09:24:00Z</cp:lastPrinted>
  <dcterms:created xsi:type="dcterms:W3CDTF">2022-01-13T07:19:00Z</dcterms:created>
  <dcterms:modified xsi:type="dcterms:W3CDTF">2023-12-19T09:26:00Z</dcterms:modified>
</cp:coreProperties>
</file>