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FC" w:rsidRDefault="000935FC" w:rsidP="00663D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935FC" w:rsidRDefault="000935FC" w:rsidP="00663D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администрации</w:t>
      </w:r>
    </w:p>
    <w:p w:rsidR="000935FC" w:rsidRDefault="000935FC" w:rsidP="00663D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0935FC" w:rsidRDefault="000935FC" w:rsidP="00663DD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0935FC" w:rsidRDefault="000935FC" w:rsidP="00663D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№</w:t>
      </w:r>
    </w:p>
    <w:p w:rsidR="000935FC" w:rsidRDefault="000935FC" w:rsidP="00093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5FC" w:rsidRDefault="000935FC" w:rsidP="00093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5FC" w:rsidRDefault="000935FC" w:rsidP="0009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63DDF" w:rsidRDefault="000935FC" w:rsidP="0009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</w:t>
      </w:r>
    </w:p>
    <w:p w:rsidR="000935FC" w:rsidRDefault="00C2640D" w:rsidP="0009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0935FC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935FC" w:rsidRDefault="000935FC" w:rsidP="00663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Департамент организации управления и государственной гражданской службы: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профилактике коррупционных и иных правонарушений;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отдела по профилактике коррупционных и иных правонарушений;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по профилактике коррупционных и иных правонарушений.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Управление по работе с обращениями граждан</w:t>
      </w:r>
      <w:r w:rsidRPr="001C50C4">
        <w:rPr>
          <w:rFonts w:ascii="Times New Roman" w:hAnsi="Times New Roman" w:cs="Times New Roman"/>
          <w:sz w:val="28"/>
          <w:szCs w:val="28"/>
        </w:rPr>
        <w:t> – общественная приемная Губернатора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работе с обращениями граждан – общественной приемной Губернатора области;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письменными обращениями граждан управления по работе с обращениями граждан – общественной приемной Губернатора области;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организации личного приема граждан управления по работе с обращениями граждан – общественной приемной Губернатора области;</w:t>
      </w:r>
    </w:p>
    <w:p w:rsidR="000935FC" w:rsidRDefault="000935FC" w:rsidP="0066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информационно-аналитического отдела управления по работе с обращениями граждан – общественной приемной Губернатора области.</w:t>
      </w:r>
    </w:p>
    <w:p w:rsidR="000935FC" w:rsidRDefault="000935FC" w:rsidP="0009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FC" w:rsidRDefault="000935FC" w:rsidP="0009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935FC" w:rsidRPr="001C50C4" w:rsidRDefault="000935FC" w:rsidP="000935FC">
      <w:pPr>
        <w:spacing w:after="0" w:line="240" w:lineRule="auto"/>
        <w:jc w:val="both"/>
      </w:pPr>
    </w:p>
    <w:p w:rsidR="000935FC" w:rsidRDefault="000935FC" w:rsidP="0009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FC"/>
    <w:rsid w:val="000935FC"/>
    <w:rsid w:val="001333F0"/>
    <w:rsid w:val="005B2948"/>
    <w:rsid w:val="00663DDF"/>
    <w:rsid w:val="007C48C0"/>
    <w:rsid w:val="007E2E8B"/>
    <w:rsid w:val="00C2640D"/>
    <w:rsid w:val="00D6187E"/>
    <w:rsid w:val="00E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E8C5-992C-4419-9501-A1657B5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Сергеевна</dc:creator>
  <cp:keywords/>
  <dc:description/>
  <cp:lastModifiedBy>Деркач Татьяна Николаевна</cp:lastModifiedBy>
  <cp:revision>2</cp:revision>
  <cp:lastPrinted>2018-09-18T04:37:00Z</cp:lastPrinted>
  <dcterms:created xsi:type="dcterms:W3CDTF">2018-09-18T04:37:00Z</dcterms:created>
  <dcterms:modified xsi:type="dcterms:W3CDTF">2018-09-18T04:37:00Z</dcterms:modified>
</cp:coreProperties>
</file>