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8" w:rsidRDefault="003F68F8" w:rsidP="003F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F68F8" w:rsidRDefault="003F68F8" w:rsidP="003F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3F68F8" w:rsidRDefault="003F68F8" w:rsidP="003F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</w:t>
      </w:r>
    </w:p>
    <w:p w:rsidR="003F68F8" w:rsidRDefault="003F68F8" w:rsidP="003F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3F68F8" w:rsidRDefault="003F68F8" w:rsidP="003F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E06D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06DB">
        <w:rPr>
          <w:rFonts w:ascii="Times New Roman" w:hAnsi="Times New Roman" w:cs="Times New Roman"/>
          <w:sz w:val="28"/>
          <w:szCs w:val="28"/>
        </w:rPr>
        <w:t>______</w:t>
      </w:r>
    </w:p>
    <w:p w:rsidR="006572A6" w:rsidRDefault="006572A6" w:rsidP="0065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Default="006572A6" w:rsidP="0065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Pr="006572A6" w:rsidRDefault="006572A6" w:rsidP="00CA414F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3C26" w:rsidRPr="00043C26" w:rsidRDefault="006572A6" w:rsidP="00CA414F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 xml:space="preserve">о комиссии по вопросам рассмотрения материалов к награждению государственными, областными и ведомственными наградами </w:t>
      </w:r>
      <w:r w:rsidR="003F68F8">
        <w:rPr>
          <w:rFonts w:ascii="Times New Roman" w:hAnsi="Times New Roman" w:cs="Times New Roman"/>
          <w:b/>
          <w:sz w:val="28"/>
          <w:szCs w:val="28"/>
        </w:rPr>
        <w:t>при министерстве экономического развития Новосибирской области</w:t>
      </w:r>
    </w:p>
    <w:p w:rsidR="006572A6" w:rsidRDefault="006572A6" w:rsidP="00CA414F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2A6" w:rsidRDefault="006572A6" w:rsidP="00CA414F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15" w:rsidRPr="00AC7515" w:rsidRDefault="00AC7515" w:rsidP="00CA414F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751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деятельности постоянно действующей комиссии </w:t>
      </w:r>
      <w:r w:rsidRPr="00D50DC0">
        <w:rPr>
          <w:rFonts w:ascii="Times New Roman" w:hAnsi="Times New Roman" w:cs="Times New Roman"/>
          <w:sz w:val="28"/>
          <w:szCs w:val="28"/>
        </w:rPr>
        <w:t>по вопросам рассмотрения материалов к награждению государственными, областными и ведомственными наградами</w:t>
      </w:r>
      <w:r w:rsidR="00C920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9204C">
        <w:rPr>
          <w:rFonts w:ascii="Times New Roman" w:hAnsi="Times New Roman" w:cs="Times New Roman"/>
          <w:sz w:val="28"/>
          <w:szCs w:val="28"/>
        </w:rPr>
        <w:t>при</w:t>
      </w:r>
      <w:r w:rsidRPr="00D50DC0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9204C">
        <w:rPr>
          <w:rFonts w:ascii="Times New Roman" w:hAnsi="Times New Roman" w:cs="Times New Roman"/>
          <w:sz w:val="28"/>
          <w:szCs w:val="28"/>
        </w:rPr>
        <w:t>е</w:t>
      </w:r>
      <w:r w:rsidRPr="00D50DC0">
        <w:rPr>
          <w:rFonts w:ascii="Times New Roman" w:hAnsi="Times New Roman" w:cs="Times New Roman"/>
          <w:sz w:val="28"/>
          <w:szCs w:val="28"/>
        </w:rPr>
        <w:t xml:space="preserve"> экономическог</w:t>
      </w:r>
      <w:r>
        <w:rPr>
          <w:rFonts w:ascii="Times New Roman" w:hAnsi="Times New Roman" w:cs="Times New Roman"/>
          <w:sz w:val="28"/>
          <w:szCs w:val="28"/>
        </w:rPr>
        <w:t>о развития Новосибирской области (далее</w:t>
      </w:r>
      <w:r w:rsidR="006C0F7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– Комиссия</w:t>
      </w:r>
      <w:r w:rsidR="00D044F4">
        <w:rPr>
          <w:rFonts w:ascii="Times New Roman" w:hAnsi="Times New Roman" w:cs="Times New Roman"/>
          <w:sz w:val="28"/>
          <w:szCs w:val="28"/>
        </w:rPr>
        <w:t xml:space="preserve">, </w:t>
      </w:r>
      <w:r w:rsidR="006C0F72">
        <w:rPr>
          <w:rFonts w:ascii="Times New Roman" w:hAnsi="Times New Roman" w:cs="Times New Roman"/>
          <w:sz w:val="28"/>
          <w:szCs w:val="28"/>
        </w:rPr>
        <w:t>М</w:t>
      </w:r>
      <w:r w:rsidR="00D044F4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44F4">
        <w:rPr>
          <w:rFonts w:ascii="Times New Roman" w:hAnsi="Times New Roman" w:cs="Times New Roman"/>
          <w:sz w:val="28"/>
          <w:szCs w:val="28"/>
        </w:rPr>
        <w:t>.</w:t>
      </w:r>
    </w:p>
    <w:p w:rsidR="00650AFE" w:rsidRPr="00477347" w:rsidRDefault="00043C26" w:rsidP="00CA414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709"/>
          <w:tab w:val="left" w:pos="851"/>
        </w:tabs>
        <w:spacing w:after="0" w:line="242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044F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D044F4">
        <w:rPr>
          <w:rFonts w:ascii="Times New Roman" w:hAnsi="Times New Roman" w:cs="Times New Roman"/>
          <w:sz w:val="28"/>
          <w:szCs w:val="28"/>
        </w:rPr>
        <w:t>в</w:t>
      </w:r>
      <w:r w:rsidR="00D50DC0" w:rsidRPr="00D0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руководствуется:</w:t>
      </w:r>
      <w:r w:rsidR="00D50DC0" w:rsidRPr="00D044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75CC">
        <w:rPr>
          <w:rFonts w:ascii="Times New Roman" w:hAnsi="Times New Roman" w:cs="Times New Roman"/>
          <w:sz w:val="28"/>
          <w:szCs w:val="28"/>
        </w:rPr>
        <w:t>Положением о государственных наградах Российской Федерации, утвержденным Указом Президента Российской Федерации от 07.09.2010 № 1099 «О мерах по совершенствованию государственн</w:t>
      </w:r>
      <w:r w:rsidR="00477347">
        <w:rPr>
          <w:rFonts w:ascii="Times New Roman" w:hAnsi="Times New Roman" w:cs="Times New Roman"/>
          <w:sz w:val="28"/>
          <w:szCs w:val="28"/>
        </w:rPr>
        <w:t>ой наградной системы Российской Федерации</w:t>
      </w:r>
      <w:r w:rsidR="00B875CC">
        <w:rPr>
          <w:rFonts w:ascii="Times New Roman" w:hAnsi="Times New Roman" w:cs="Times New Roman"/>
          <w:sz w:val="28"/>
          <w:szCs w:val="28"/>
        </w:rPr>
        <w:t>»</w:t>
      </w:r>
      <w:r w:rsidR="00477347">
        <w:rPr>
          <w:rFonts w:ascii="Times New Roman" w:hAnsi="Times New Roman" w:cs="Times New Roman"/>
          <w:sz w:val="28"/>
          <w:szCs w:val="28"/>
        </w:rPr>
        <w:t xml:space="preserve">; </w:t>
      </w:r>
      <w:r w:rsidR="006E0302" w:rsidRPr="00477347">
        <w:rPr>
          <w:rFonts w:ascii="Times New Roman" w:hAnsi="Times New Roman" w:cs="Times New Roman"/>
          <w:sz w:val="28"/>
          <w:szCs w:val="28"/>
        </w:rPr>
        <w:t>п</w:t>
      </w:r>
      <w:r w:rsidR="00D50DC0" w:rsidRPr="00477347">
        <w:rPr>
          <w:rFonts w:ascii="Times New Roman" w:hAnsi="Times New Roman" w:cs="Times New Roman"/>
          <w:sz w:val="28"/>
          <w:szCs w:val="28"/>
        </w:rPr>
        <w:t>риказом министерства экономического развития Российской Федерации</w:t>
      </w:r>
      <w:r w:rsidR="003363D2" w:rsidRPr="00477347">
        <w:rPr>
          <w:rFonts w:ascii="Times New Roman" w:hAnsi="Times New Roman" w:cs="Times New Roman"/>
          <w:sz w:val="28"/>
          <w:szCs w:val="28"/>
        </w:rPr>
        <w:t xml:space="preserve"> от 11.08.2016 № 511 «О Почетной грамоте Министерства экономического развития Российской Федерации и Благодарности Министра экономического развития Российской Федерации»</w:t>
      </w:r>
      <w:r w:rsidR="00650AFE" w:rsidRPr="00477347">
        <w:rPr>
          <w:rFonts w:ascii="Times New Roman" w:hAnsi="Times New Roman" w:cs="Times New Roman"/>
          <w:sz w:val="28"/>
          <w:szCs w:val="28"/>
        </w:rPr>
        <w:t>;</w:t>
      </w:r>
      <w:r w:rsidR="00A221A6" w:rsidRPr="0047734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50AFE" w:rsidRPr="00477347">
        <w:rPr>
          <w:rFonts w:ascii="Times New Roman" w:hAnsi="Times New Roman" w:cs="Times New Roman"/>
          <w:sz w:val="28"/>
          <w:szCs w:val="28"/>
        </w:rPr>
        <w:t>Законом Новосибирской области от 27.12.2002 № 85-ОЗ «О наградах Новосибирской области»</w:t>
      </w:r>
      <w:r w:rsidR="00A221A6" w:rsidRPr="0047734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  <w:r w:rsidR="00483354" w:rsidRPr="00477347">
        <w:rPr>
          <w:rFonts w:ascii="Times New Roman" w:hAnsi="Times New Roman" w:cs="Times New Roman"/>
          <w:sz w:val="28"/>
          <w:szCs w:val="28"/>
        </w:rPr>
        <w:t>Постановление</w:t>
      </w:r>
      <w:r w:rsidR="00650AFE" w:rsidRPr="00477347">
        <w:rPr>
          <w:rFonts w:ascii="Times New Roman" w:hAnsi="Times New Roman" w:cs="Times New Roman"/>
          <w:sz w:val="28"/>
          <w:szCs w:val="28"/>
        </w:rPr>
        <w:t>м</w:t>
      </w:r>
      <w:r w:rsidR="00483354" w:rsidRPr="00477347">
        <w:rPr>
          <w:rFonts w:ascii="Times New Roman" w:hAnsi="Times New Roman" w:cs="Times New Roman"/>
          <w:sz w:val="28"/>
          <w:szCs w:val="28"/>
        </w:rPr>
        <w:t xml:space="preserve"> </w:t>
      </w:r>
      <w:r w:rsidR="006E0302" w:rsidRPr="00477347">
        <w:rPr>
          <w:rFonts w:ascii="Times New Roman" w:hAnsi="Times New Roman" w:cs="Times New Roman"/>
          <w:sz w:val="28"/>
          <w:szCs w:val="28"/>
        </w:rPr>
        <w:t>Губернатора</w:t>
      </w:r>
      <w:r w:rsidR="00483354" w:rsidRPr="00477347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6E0302" w:rsidRPr="00477347">
        <w:rPr>
          <w:rFonts w:ascii="Times New Roman" w:hAnsi="Times New Roman" w:cs="Times New Roman"/>
          <w:sz w:val="28"/>
          <w:szCs w:val="28"/>
        </w:rPr>
        <w:t>29.01.2019</w:t>
      </w:r>
      <w:r w:rsidR="00483354" w:rsidRPr="00477347">
        <w:rPr>
          <w:rFonts w:ascii="Times New Roman" w:hAnsi="Times New Roman" w:cs="Times New Roman"/>
          <w:sz w:val="28"/>
          <w:szCs w:val="28"/>
        </w:rPr>
        <w:t xml:space="preserve"> № </w:t>
      </w:r>
      <w:r w:rsidR="006E0302" w:rsidRPr="00477347">
        <w:rPr>
          <w:rFonts w:ascii="Times New Roman" w:hAnsi="Times New Roman" w:cs="Times New Roman"/>
          <w:sz w:val="28"/>
          <w:szCs w:val="28"/>
        </w:rPr>
        <w:t>16</w:t>
      </w:r>
      <w:r w:rsidR="00483354" w:rsidRPr="00477347">
        <w:rPr>
          <w:rFonts w:ascii="Times New Roman" w:hAnsi="Times New Roman" w:cs="Times New Roman"/>
          <w:sz w:val="28"/>
          <w:szCs w:val="28"/>
        </w:rPr>
        <w:t xml:space="preserve"> «</w:t>
      </w:r>
      <w:r w:rsidR="006E0302" w:rsidRPr="00477347">
        <w:rPr>
          <w:rFonts w:ascii="Times New Roman" w:hAnsi="Times New Roman" w:cs="Times New Roman"/>
          <w:sz w:val="28"/>
          <w:szCs w:val="28"/>
        </w:rPr>
        <w:t>О Почетной грамоте Губернатора Новосибирской области и Благодарности Губернатора Новосибирской области</w:t>
      </w:r>
      <w:r w:rsidR="00483354" w:rsidRPr="00477347">
        <w:rPr>
          <w:rFonts w:ascii="Times New Roman" w:hAnsi="Times New Roman" w:cs="Times New Roman"/>
          <w:sz w:val="28"/>
          <w:szCs w:val="28"/>
        </w:rPr>
        <w:t>»</w:t>
      </w:r>
      <w:r w:rsidR="00D503E0">
        <w:rPr>
          <w:rFonts w:ascii="Times New Roman" w:hAnsi="Times New Roman" w:cs="Times New Roman"/>
          <w:sz w:val="28"/>
          <w:szCs w:val="28"/>
        </w:rPr>
        <w:t xml:space="preserve"> </w:t>
      </w:r>
      <w:r w:rsidR="00A221A6" w:rsidRPr="00477347">
        <w:rPr>
          <w:rFonts w:ascii="Times New Roman" w:hAnsi="Times New Roman" w:cs="Times New Roman"/>
          <w:sz w:val="28"/>
          <w:szCs w:val="28"/>
        </w:rPr>
        <w:t>и другим</w:t>
      </w:r>
      <w:r w:rsidR="00C9204C">
        <w:rPr>
          <w:rFonts w:ascii="Times New Roman" w:hAnsi="Times New Roman" w:cs="Times New Roman"/>
          <w:sz w:val="28"/>
          <w:szCs w:val="28"/>
        </w:rPr>
        <w:t>и нормативными правовыми актами Российской Федерации, Новосибирской области и настоящим Положением.</w:t>
      </w:r>
    </w:p>
    <w:p w:rsidR="00650AFE" w:rsidRPr="00E33044" w:rsidRDefault="00D044F4" w:rsidP="00CA414F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33044"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совещательным органом и создается в целях </w:t>
      </w:r>
      <w:r w:rsidR="00E33044" w:rsidRPr="00E33044">
        <w:rPr>
          <w:rFonts w:ascii="Times New Roman" w:hAnsi="Times New Roman" w:cs="Times New Roman"/>
          <w:sz w:val="28"/>
          <w:szCs w:val="28"/>
        </w:rPr>
        <w:t>рассмотрения материалов к награждению государс</w:t>
      </w:r>
      <w:r w:rsidR="00E33044">
        <w:rPr>
          <w:rFonts w:ascii="Times New Roman" w:hAnsi="Times New Roman" w:cs="Times New Roman"/>
          <w:sz w:val="28"/>
          <w:szCs w:val="28"/>
        </w:rPr>
        <w:t>твенными и областными наградами</w:t>
      </w:r>
      <w:r w:rsidR="00CC2B07" w:rsidRPr="00E33044">
        <w:rPr>
          <w:rFonts w:ascii="Times New Roman" w:hAnsi="Times New Roman" w:cs="Times New Roman"/>
          <w:sz w:val="28"/>
          <w:szCs w:val="28"/>
        </w:rPr>
        <w:t xml:space="preserve"> </w:t>
      </w:r>
      <w:r w:rsidR="00723BAD" w:rsidRPr="00E33044">
        <w:rPr>
          <w:rFonts w:ascii="Times New Roman" w:hAnsi="Times New Roman" w:cs="Times New Roman"/>
          <w:sz w:val="28"/>
          <w:szCs w:val="28"/>
        </w:rPr>
        <w:t>государственных гражданских служащих, работников</w:t>
      </w:r>
      <w:r w:rsidRPr="00E33044">
        <w:rPr>
          <w:rFonts w:ascii="Times New Roman" w:hAnsi="Times New Roman" w:cs="Times New Roman"/>
          <w:sz w:val="28"/>
          <w:szCs w:val="28"/>
        </w:rPr>
        <w:t xml:space="preserve"> </w:t>
      </w:r>
      <w:r w:rsidR="00723BAD" w:rsidRPr="00E33044">
        <w:rPr>
          <w:rFonts w:ascii="Times New Roman" w:hAnsi="Times New Roman" w:cs="Times New Roman"/>
          <w:sz w:val="28"/>
          <w:szCs w:val="28"/>
        </w:rPr>
        <w:t>М</w:t>
      </w:r>
      <w:r w:rsidRPr="00E33044">
        <w:rPr>
          <w:rFonts w:ascii="Times New Roman" w:hAnsi="Times New Roman" w:cs="Times New Roman"/>
          <w:sz w:val="28"/>
          <w:szCs w:val="28"/>
        </w:rPr>
        <w:t>инистерства, граждан</w:t>
      </w:r>
      <w:r w:rsidR="006C0F72" w:rsidRPr="00E3304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33044">
        <w:rPr>
          <w:rFonts w:ascii="Times New Roman" w:hAnsi="Times New Roman" w:cs="Times New Roman"/>
          <w:sz w:val="28"/>
          <w:szCs w:val="28"/>
        </w:rPr>
        <w:t xml:space="preserve"> и коллективов организаций</w:t>
      </w:r>
      <w:r w:rsidR="00E33044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E33044">
        <w:rPr>
          <w:rFonts w:ascii="Times New Roman" w:hAnsi="Times New Roman" w:cs="Times New Roman"/>
          <w:sz w:val="28"/>
          <w:szCs w:val="28"/>
        </w:rPr>
        <w:t xml:space="preserve"> за активное участие в работе </w:t>
      </w:r>
      <w:r w:rsidR="00E33044">
        <w:rPr>
          <w:rFonts w:ascii="Times New Roman" w:hAnsi="Times New Roman" w:cs="Times New Roman"/>
          <w:sz w:val="28"/>
          <w:szCs w:val="28"/>
        </w:rPr>
        <w:t>М</w:t>
      </w:r>
      <w:r w:rsidRPr="00E33044">
        <w:rPr>
          <w:rFonts w:ascii="Times New Roman" w:hAnsi="Times New Roman" w:cs="Times New Roman"/>
          <w:sz w:val="28"/>
          <w:szCs w:val="28"/>
        </w:rPr>
        <w:t>инистерства</w:t>
      </w:r>
      <w:r w:rsidR="008D372F" w:rsidRPr="00E33044">
        <w:rPr>
          <w:rFonts w:ascii="Times New Roman" w:hAnsi="Times New Roman" w:cs="Times New Roman"/>
          <w:sz w:val="28"/>
          <w:szCs w:val="28"/>
        </w:rPr>
        <w:t>, большой вклад в социально-экономического развитие Новосибирской области</w:t>
      </w:r>
      <w:r w:rsidRPr="00E33044">
        <w:rPr>
          <w:rFonts w:ascii="Times New Roman" w:hAnsi="Times New Roman" w:cs="Times New Roman"/>
          <w:sz w:val="28"/>
          <w:szCs w:val="28"/>
        </w:rPr>
        <w:t>.</w:t>
      </w:r>
    </w:p>
    <w:p w:rsidR="00B875CC" w:rsidRPr="00880E1E" w:rsidRDefault="00B875CC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 xml:space="preserve">Задачей </w:t>
      </w:r>
      <w:r w:rsidR="005B133D">
        <w:rPr>
          <w:rFonts w:ascii="Times New Roman" w:hAnsi="Times New Roman" w:cs="Times New Roman"/>
          <w:sz w:val="28"/>
          <w:szCs w:val="28"/>
        </w:rPr>
        <w:t>К</w:t>
      </w:r>
      <w:r w:rsidRPr="00880E1E">
        <w:rPr>
          <w:rFonts w:ascii="Times New Roman" w:hAnsi="Times New Roman" w:cs="Times New Roman"/>
          <w:sz w:val="28"/>
          <w:szCs w:val="28"/>
        </w:rPr>
        <w:t>омиссии является проведение оценки материалов к награждению и обеспечение объективного подхода к поощрению.</w:t>
      </w:r>
    </w:p>
    <w:p w:rsidR="00AC7515" w:rsidRPr="005B133D" w:rsidRDefault="00AC7515" w:rsidP="00CA414F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Комиссии</w:t>
      </w:r>
      <w:r w:rsidR="00D503E0" w:rsidRPr="005B1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133D" w:rsidRDefault="005B133D" w:rsidP="00CA414F">
      <w:pPr>
        <w:pStyle w:val="a3"/>
        <w:numPr>
          <w:ilvl w:val="0"/>
          <w:numId w:val="3"/>
        </w:numPr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представлений (ходатайств) о награждении;</w:t>
      </w:r>
    </w:p>
    <w:p w:rsidR="004942FD" w:rsidRPr="00BB7CB1" w:rsidRDefault="00D15377" w:rsidP="00CA414F">
      <w:pPr>
        <w:pStyle w:val="a3"/>
        <w:numPr>
          <w:ilvl w:val="0"/>
          <w:numId w:val="3"/>
        </w:numPr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ходатайств </w:t>
      </w:r>
      <w:r w:rsidR="004942FD" w:rsidRPr="00BB7CB1">
        <w:rPr>
          <w:rFonts w:ascii="Times New Roman" w:hAnsi="Times New Roman"/>
          <w:bCs/>
          <w:sz w:val="28"/>
          <w:szCs w:val="28"/>
        </w:rPr>
        <w:t xml:space="preserve">о награждении </w:t>
      </w:r>
      <w:r w:rsidR="00BB7CB1" w:rsidRPr="00BB7CB1">
        <w:rPr>
          <w:rFonts w:ascii="Times New Roman" w:hAnsi="Times New Roman" w:cs="Times New Roman"/>
          <w:sz w:val="28"/>
          <w:szCs w:val="28"/>
        </w:rPr>
        <w:t>государственных гражданских служащих, работников Министерства, граждан Российской Федерации и коллективов организаций всех форм собственности</w:t>
      </w:r>
      <w:r w:rsidR="00BB7CB1" w:rsidRPr="00BB7CB1">
        <w:rPr>
          <w:rFonts w:ascii="Times New Roman" w:hAnsi="Times New Roman"/>
          <w:bCs/>
          <w:sz w:val="28"/>
          <w:szCs w:val="28"/>
        </w:rPr>
        <w:t xml:space="preserve"> </w:t>
      </w:r>
      <w:r w:rsidR="004942FD" w:rsidRPr="00BB7CB1">
        <w:rPr>
          <w:rFonts w:ascii="Times New Roman" w:hAnsi="Times New Roman"/>
          <w:bCs/>
          <w:sz w:val="28"/>
          <w:szCs w:val="28"/>
        </w:rPr>
        <w:t xml:space="preserve">государственными </w:t>
      </w:r>
      <w:r w:rsidR="004942FD" w:rsidRPr="00BB7CB1">
        <w:rPr>
          <w:rFonts w:ascii="Times New Roman" w:hAnsi="Times New Roman"/>
          <w:bCs/>
          <w:sz w:val="28"/>
          <w:szCs w:val="28"/>
        </w:rPr>
        <w:lastRenderedPageBreak/>
        <w:t>наградами Российской Федерации, наградами Новосибирской области, Почетной грамотой Губернатора Новосибирской области,</w:t>
      </w:r>
      <w:r w:rsidR="00323E08">
        <w:rPr>
          <w:rFonts w:ascii="Times New Roman" w:hAnsi="Times New Roman"/>
          <w:bCs/>
          <w:sz w:val="28"/>
          <w:szCs w:val="28"/>
        </w:rPr>
        <w:t xml:space="preserve"> Благодарственным письмом Губернатора Новосибирской области;</w:t>
      </w:r>
      <w:r w:rsidR="004942FD" w:rsidRPr="00BB7CB1">
        <w:rPr>
          <w:rFonts w:ascii="Times New Roman" w:hAnsi="Times New Roman"/>
          <w:bCs/>
          <w:sz w:val="28"/>
          <w:szCs w:val="28"/>
        </w:rPr>
        <w:t xml:space="preserve"> Почетной грамотой Правительства Новосибирской области, к поощрению в виде объявления Благодарности Губернатора Новосибирской области;</w:t>
      </w:r>
    </w:p>
    <w:p w:rsidR="005B133D" w:rsidRPr="0020114D" w:rsidRDefault="005B133D" w:rsidP="00CA414F">
      <w:pPr>
        <w:pStyle w:val="a3"/>
        <w:numPr>
          <w:ilvl w:val="0"/>
          <w:numId w:val="3"/>
        </w:numPr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о поощрении Почетной грамотой министерства экономического развития Новосибирской области </w:t>
      </w:r>
      <w:r w:rsidR="00D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</w:t>
      </w:r>
      <w:r w:rsidR="00D15377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Председателя Правительства Новосибирской области – министра экономического</w:t>
      </w:r>
      <w:r w:rsidR="00D1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Новосибирской области</w:t>
      </w:r>
      <w:r w:rsidR="00D15377" w:rsidRPr="00D15377">
        <w:rPr>
          <w:rFonts w:ascii="Times New Roman" w:hAnsi="Times New Roman" w:cs="Times New Roman"/>
          <w:sz w:val="28"/>
          <w:szCs w:val="28"/>
        </w:rPr>
        <w:t xml:space="preserve"> </w:t>
      </w:r>
      <w:r w:rsidR="00D15377" w:rsidRPr="00E33044">
        <w:rPr>
          <w:rFonts w:ascii="Times New Roman" w:hAnsi="Times New Roman" w:cs="Times New Roman"/>
          <w:sz w:val="28"/>
          <w:szCs w:val="28"/>
        </w:rPr>
        <w:t>государственны</w:t>
      </w:r>
      <w:r w:rsidR="00D15377">
        <w:rPr>
          <w:rFonts w:ascii="Times New Roman" w:hAnsi="Times New Roman" w:cs="Times New Roman"/>
          <w:sz w:val="28"/>
          <w:szCs w:val="28"/>
        </w:rPr>
        <w:t>х</w:t>
      </w:r>
      <w:r w:rsidR="00D15377" w:rsidRPr="00E33044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D15377">
        <w:rPr>
          <w:rFonts w:ascii="Times New Roman" w:hAnsi="Times New Roman" w:cs="Times New Roman"/>
          <w:sz w:val="28"/>
          <w:szCs w:val="28"/>
        </w:rPr>
        <w:t>х</w:t>
      </w:r>
      <w:r w:rsidR="00D15377" w:rsidRPr="00E3304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D15377">
        <w:rPr>
          <w:rFonts w:ascii="Times New Roman" w:hAnsi="Times New Roman" w:cs="Times New Roman"/>
          <w:sz w:val="28"/>
          <w:szCs w:val="28"/>
        </w:rPr>
        <w:t>х</w:t>
      </w:r>
      <w:r w:rsidR="00D15377" w:rsidRPr="00E33044">
        <w:rPr>
          <w:rFonts w:ascii="Times New Roman" w:hAnsi="Times New Roman" w:cs="Times New Roman"/>
          <w:sz w:val="28"/>
          <w:szCs w:val="28"/>
        </w:rPr>
        <w:t>, работник</w:t>
      </w:r>
      <w:r w:rsidR="00D15377">
        <w:rPr>
          <w:rFonts w:ascii="Times New Roman" w:hAnsi="Times New Roman" w:cs="Times New Roman"/>
          <w:sz w:val="28"/>
          <w:szCs w:val="28"/>
        </w:rPr>
        <w:t>ов</w:t>
      </w:r>
      <w:r w:rsidR="00D15377" w:rsidRPr="00E33044">
        <w:rPr>
          <w:rFonts w:ascii="Times New Roman" w:hAnsi="Times New Roman" w:cs="Times New Roman"/>
          <w:sz w:val="28"/>
          <w:szCs w:val="28"/>
        </w:rPr>
        <w:t xml:space="preserve"> Министерства, граждан Российской Федерации и коллективов организаций</w:t>
      </w:r>
      <w:r w:rsidR="00D15377">
        <w:rPr>
          <w:rFonts w:ascii="Times New Roman" w:hAnsi="Times New Roman" w:cs="Times New Roman"/>
          <w:sz w:val="28"/>
          <w:szCs w:val="28"/>
        </w:rPr>
        <w:t xml:space="preserve"> всех форм собственности.</w:t>
      </w:r>
    </w:p>
    <w:p w:rsidR="0020114D" w:rsidRPr="00D15377" w:rsidRDefault="0020114D" w:rsidP="00CA414F">
      <w:pPr>
        <w:pStyle w:val="a3"/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 Комиссия в своей деятельности руководствуется принципами:</w:t>
      </w:r>
    </w:p>
    <w:p w:rsidR="008D372F" w:rsidRDefault="0020114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503E0">
        <w:rPr>
          <w:rFonts w:ascii="Times New Roman" w:hAnsi="Times New Roman" w:cs="Times New Roman"/>
          <w:sz w:val="28"/>
          <w:szCs w:val="28"/>
        </w:rPr>
        <w:t>о</w:t>
      </w:r>
      <w:r w:rsidR="008D372F" w:rsidRPr="00880E1E">
        <w:rPr>
          <w:rFonts w:ascii="Times New Roman" w:hAnsi="Times New Roman" w:cs="Times New Roman"/>
          <w:sz w:val="28"/>
          <w:szCs w:val="28"/>
        </w:rPr>
        <w:t xml:space="preserve">бъективная оценка достижений и заслуг награждаемых, отраженная в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4942FD">
        <w:rPr>
          <w:rFonts w:ascii="Times New Roman" w:hAnsi="Times New Roman" w:cs="Times New Roman"/>
          <w:sz w:val="28"/>
          <w:szCs w:val="28"/>
        </w:rPr>
        <w:t>дставлении;</w:t>
      </w:r>
      <w:r w:rsidR="008D372F" w:rsidRPr="00880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72F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503E0">
        <w:rPr>
          <w:rFonts w:ascii="Times New Roman" w:hAnsi="Times New Roman" w:cs="Times New Roman"/>
          <w:sz w:val="28"/>
          <w:szCs w:val="28"/>
        </w:rPr>
        <w:t>с</w:t>
      </w:r>
      <w:r w:rsidR="008D372F" w:rsidRPr="00880E1E">
        <w:rPr>
          <w:rFonts w:ascii="Times New Roman" w:hAnsi="Times New Roman" w:cs="Times New Roman"/>
          <w:sz w:val="28"/>
          <w:szCs w:val="28"/>
        </w:rPr>
        <w:t xml:space="preserve">трогое соблюдение принципа равномерного представительства всех категорий сотрудников </w:t>
      </w:r>
      <w:r w:rsidR="00D503E0">
        <w:rPr>
          <w:rFonts w:ascii="Times New Roman" w:hAnsi="Times New Roman" w:cs="Times New Roman"/>
          <w:sz w:val="28"/>
          <w:szCs w:val="28"/>
        </w:rPr>
        <w:t>М</w:t>
      </w:r>
      <w:r w:rsidR="008D372F" w:rsidRPr="00880E1E">
        <w:rPr>
          <w:rFonts w:ascii="Times New Roman" w:hAnsi="Times New Roman" w:cs="Times New Roman"/>
          <w:sz w:val="28"/>
          <w:szCs w:val="28"/>
        </w:rPr>
        <w:t>инистерства,</w:t>
      </w:r>
      <w:r w:rsidR="00C70B3D">
        <w:rPr>
          <w:rFonts w:ascii="Times New Roman" w:hAnsi="Times New Roman" w:cs="Times New Roman"/>
          <w:sz w:val="28"/>
          <w:szCs w:val="28"/>
        </w:rPr>
        <w:t xml:space="preserve"> граждан и коллективов организаций</w:t>
      </w:r>
      <w:r w:rsidR="008D372F" w:rsidRPr="00880E1E">
        <w:rPr>
          <w:rFonts w:ascii="Times New Roman" w:hAnsi="Times New Roman" w:cs="Times New Roman"/>
          <w:sz w:val="28"/>
          <w:szCs w:val="28"/>
        </w:rPr>
        <w:t xml:space="preserve"> с учетом результа</w:t>
      </w:r>
      <w:r>
        <w:rPr>
          <w:rFonts w:ascii="Times New Roman" w:hAnsi="Times New Roman" w:cs="Times New Roman"/>
          <w:sz w:val="28"/>
          <w:szCs w:val="28"/>
        </w:rPr>
        <w:t>тов награждения предыдущих лет;</w:t>
      </w:r>
    </w:p>
    <w:p w:rsidR="00B875CC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="00B875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1038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B875CC" w:rsidRPr="00880E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Комиссия формируется в составе председателя, заместителя председателя, секретаря и членов </w:t>
      </w:r>
      <w:r w:rsidR="00B875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 w:rsidR="00B875CC" w:rsidRPr="00880E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омиссии.</w:t>
      </w:r>
    </w:p>
    <w:p w:rsidR="00103884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372F" w:rsidRPr="00880E1E">
        <w:rPr>
          <w:rFonts w:ascii="Times New Roman" w:hAnsi="Times New Roman" w:cs="Times New Roman"/>
          <w:sz w:val="28"/>
          <w:szCs w:val="28"/>
        </w:rPr>
        <w:t>Руководство деятельностью Коми</w:t>
      </w:r>
      <w:r w:rsidR="00103884">
        <w:rPr>
          <w:rFonts w:ascii="Times New Roman" w:hAnsi="Times New Roman" w:cs="Times New Roman"/>
          <w:sz w:val="28"/>
          <w:szCs w:val="28"/>
        </w:rPr>
        <w:t xml:space="preserve">ссии осуществляет председатель, </w:t>
      </w:r>
      <w:r w:rsidR="00103884" w:rsidRPr="00880E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 в его отсутствие </w:t>
      </w:r>
      <w:r w:rsidR="001038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="00103884" w:rsidRPr="00880E1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заместитель председателя Комиссии.</w:t>
      </w:r>
    </w:p>
    <w:p w:rsidR="008D372F" w:rsidRPr="00880E1E" w:rsidRDefault="008D372F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>К компетенции председателя Комиссии относятся:</w:t>
      </w:r>
    </w:p>
    <w:p w:rsidR="008D372F" w:rsidRPr="00880E1E" w:rsidRDefault="008D372F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оперативного руководства деятельностью Комиссии; </w:t>
      </w:r>
    </w:p>
    <w:p w:rsidR="008D372F" w:rsidRPr="00880E1E" w:rsidRDefault="008D372F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>распределение обязанностей между членами Комиссии;</w:t>
      </w:r>
    </w:p>
    <w:p w:rsidR="008D372F" w:rsidRPr="00880E1E" w:rsidRDefault="008D372F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 xml:space="preserve">осуществление контроля над текущей деятельностью Комиссии; </w:t>
      </w:r>
    </w:p>
    <w:p w:rsidR="00AC7515" w:rsidRPr="00880E1E" w:rsidRDefault="008D372F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1E">
        <w:rPr>
          <w:rFonts w:ascii="Times New Roman" w:hAnsi="Times New Roman" w:cs="Times New Roman"/>
          <w:sz w:val="28"/>
          <w:szCs w:val="28"/>
        </w:rPr>
        <w:t>подписание протоколов заседаний Комиссии.</w:t>
      </w:r>
    </w:p>
    <w:p w:rsidR="00AC7515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372F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не менее двух третей от общего числа ее членов. Решение Комиссии о представлении к награждению принимается простым большинством голосов присутствующих членов Комиссии путем открытого голосования. При равенстве числа голосов голос председательствующего на заседании Комиссии является решающим.</w:t>
      </w:r>
    </w:p>
    <w:p w:rsidR="00AC7515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7515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Комиссии проводятся по мере необходимости.</w:t>
      </w:r>
    </w:p>
    <w:p w:rsidR="008D372F" w:rsidRPr="00880E1E" w:rsidRDefault="00AC7515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определяет дату, время и место заседания Комиссии, а также утверждает повестку заседания Комиссии. </w:t>
      </w:r>
    </w:p>
    <w:p w:rsidR="008D372F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47353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Комиссии:</w:t>
      </w:r>
    </w:p>
    <w:p w:rsidR="008D372F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47353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D372F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материалы к заседанию Комиссии;</w:t>
      </w:r>
    </w:p>
    <w:p w:rsidR="00547353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5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353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AC7515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 о дате, времени и месте заседания, о вопросах, включенных в по</w:t>
      </w:r>
      <w:r w:rsidR="00547353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вестку дня заседания;</w:t>
      </w:r>
    </w:p>
    <w:p w:rsidR="00AC7515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47353" w:rsidRPr="00880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протокол заседания Комиссии.</w:t>
      </w:r>
    </w:p>
    <w:p w:rsidR="00547353" w:rsidRPr="00880E1E" w:rsidRDefault="00B875CC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42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7353" w:rsidRPr="00880E1E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функций имеет право</w:t>
      </w:r>
      <w:r w:rsidR="00D503E0">
        <w:rPr>
          <w:rFonts w:ascii="Times New Roman" w:hAnsi="Times New Roman" w:cs="Times New Roman"/>
          <w:sz w:val="28"/>
          <w:szCs w:val="28"/>
        </w:rPr>
        <w:t>:</w:t>
      </w:r>
    </w:p>
    <w:p w:rsidR="00547353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 </w:t>
      </w:r>
      <w:r w:rsidR="00D503E0">
        <w:rPr>
          <w:rFonts w:ascii="Times New Roman" w:hAnsi="Times New Roman" w:cs="Times New Roman"/>
          <w:sz w:val="28"/>
          <w:szCs w:val="28"/>
        </w:rPr>
        <w:t>з</w:t>
      </w:r>
      <w:r w:rsidR="00547353" w:rsidRPr="00880E1E">
        <w:rPr>
          <w:rFonts w:ascii="Times New Roman" w:hAnsi="Times New Roman" w:cs="Times New Roman"/>
          <w:sz w:val="28"/>
          <w:szCs w:val="28"/>
        </w:rPr>
        <w:t>аслушивать представителей,</w:t>
      </w:r>
      <w:r>
        <w:rPr>
          <w:rFonts w:ascii="Times New Roman" w:hAnsi="Times New Roman" w:cs="Times New Roman"/>
          <w:sz w:val="28"/>
          <w:szCs w:val="28"/>
        </w:rPr>
        <w:t xml:space="preserve"> ходатайствующих о награждении</w:t>
      </w:r>
      <w:r w:rsidR="00BB7CB1">
        <w:rPr>
          <w:rFonts w:ascii="Times New Roman" w:hAnsi="Times New Roman" w:cs="Times New Roman"/>
          <w:sz w:val="28"/>
          <w:szCs w:val="28"/>
        </w:rPr>
        <w:t xml:space="preserve"> и поощрении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353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запрашивать необходимые материалы для работы от ходатайствующих о награждении</w:t>
      </w:r>
      <w:r w:rsidR="00BB7CB1">
        <w:rPr>
          <w:rFonts w:ascii="Times New Roman" w:hAnsi="Times New Roman" w:cs="Times New Roman"/>
          <w:sz w:val="28"/>
          <w:szCs w:val="28"/>
        </w:rPr>
        <w:t xml:space="preserve"> и поощрении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353" w:rsidRPr="00880E1E" w:rsidRDefault="004942FD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503E0">
        <w:rPr>
          <w:rFonts w:ascii="Times New Roman" w:hAnsi="Times New Roman" w:cs="Times New Roman"/>
          <w:sz w:val="28"/>
          <w:szCs w:val="28"/>
        </w:rPr>
        <w:t>о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существлять иные права, связанные с выполнением возложенных на нее функций. </w:t>
      </w:r>
    </w:p>
    <w:p w:rsidR="00547353" w:rsidRDefault="00D503E0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7CB1">
        <w:rPr>
          <w:rFonts w:ascii="Times New Roman" w:hAnsi="Times New Roman" w:cs="Times New Roman"/>
          <w:sz w:val="28"/>
          <w:szCs w:val="28"/>
        </w:rPr>
        <w:t>2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. Комиссия может принять следующие решения: </w:t>
      </w:r>
    </w:p>
    <w:p w:rsidR="00BB7CB1" w:rsidRDefault="00BB7CB1" w:rsidP="00CA414F">
      <w:pPr>
        <w:pStyle w:val="a3"/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7CB1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ходатайстве</w:t>
      </w:r>
      <w:r w:rsidR="00FE467A">
        <w:rPr>
          <w:rFonts w:ascii="Times New Roman" w:hAnsi="Times New Roman"/>
          <w:bCs/>
          <w:sz w:val="28"/>
          <w:szCs w:val="28"/>
        </w:rPr>
        <w:t xml:space="preserve"> перед органами государственной власти Российской Федерации, органами государственной власти Новосибирской области</w:t>
      </w:r>
      <w:r w:rsidR="00323E08">
        <w:rPr>
          <w:rFonts w:ascii="Times New Roman" w:hAnsi="Times New Roman"/>
          <w:bCs/>
          <w:sz w:val="28"/>
          <w:szCs w:val="28"/>
        </w:rPr>
        <w:t>, Губернатором Новосибирской области</w:t>
      </w:r>
      <w:r w:rsidRPr="00BB7CB1">
        <w:rPr>
          <w:rFonts w:ascii="Times New Roman" w:hAnsi="Times New Roman"/>
          <w:bCs/>
          <w:sz w:val="28"/>
          <w:szCs w:val="28"/>
        </w:rPr>
        <w:t xml:space="preserve"> </w:t>
      </w:r>
      <w:r w:rsidR="00FE467A">
        <w:rPr>
          <w:rFonts w:ascii="Times New Roman" w:hAnsi="Times New Roman"/>
          <w:bCs/>
          <w:sz w:val="28"/>
          <w:szCs w:val="28"/>
        </w:rPr>
        <w:t xml:space="preserve">о </w:t>
      </w:r>
      <w:r w:rsidRPr="00BB7CB1">
        <w:rPr>
          <w:rFonts w:ascii="Times New Roman" w:hAnsi="Times New Roman"/>
          <w:bCs/>
          <w:sz w:val="28"/>
          <w:szCs w:val="28"/>
        </w:rPr>
        <w:t xml:space="preserve">награждении </w:t>
      </w:r>
      <w:r w:rsidRPr="00BB7CB1">
        <w:rPr>
          <w:rFonts w:ascii="Times New Roman" w:hAnsi="Times New Roman" w:cs="Times New Roman"/>
          <w:sz w:val="28"/>
          <w:szCs w:val="28"/>
        </w:rPr>
        <w:t>государственных гражданских служащих, работников Министерства, граждан Российской Федерации и коллективов организаций всех форм собственности</w:t>
      </w:r>
      <w:r w:rsidRPr="00BB7CB1">
        <w:rPr>
          <w:rFonts w:ascii="Times New Roman" w:hAnsi="Times New Roman"/>
          <w:bCs/>
          <w:sz w:val="28"/>
          <w:szCs w:val="28"/>
        </w:rPr>
        <w:t xml:space="preserve"> государственными наградами Российской Федерации, наградами Новосибирской области, Почетной грамотой Губернатора Новосибирской области,</w:t>
      </w:r>
      <w:r w:rsidR="00323E08">
        <w:rPr>
          <w:rFonts w:ascii="Times New Roman" w:hAnsi="Times New Roman"/>
          <w:bCs/>
          <w:sz w:val="28"/>
          <w:szCs w:val="28"/>
        </w:rPr>
        <w:t xml:space="preserve"> Благодарственным письмом Губернатора Новосибирской области;</w:t>
      </w:r>
      <w:r w:rsidRPr="00BB7CB1">
        <w:rPr>
          <w:rFonts w:ascii="Times New Roman" w:hAnsi="Times New Roman"/>
          <w:bCs/>
          <w:sz w:val="28"/>
          <w:szCs w:val="28"/>
        </w:rPr>
        <w:t xml:space="preserve"> Почетной грамотой Правительства Новосибирской области</w:t>
      </w:r>
      <w:r w:rsidR="00FE467A">
        <w:rPr>
          <w:rFonts w:ascii="Times New Roman" w:hAnsi="Times New Roman"/>
          <w:bCs/>
          <w:sz w:val="28"/>
          <w:szCs w:val="28"/>
        </w:rPr>
        <w:t xml:space="preserve"> и</w:t>
      </w:r>
      <w:r w:rsidRPr="00BB7CB1">
        <w:rPr>
          <w:rFonts w:ascii="Times New Roman" w:hAnsi="Times New Roman"/>
          <w:bCs/>
          <w:sz w:val="28"/>
          <w:szCs w:val="28"/>
        </w:rPr>
        <w:t xml:space="preserve"> поощрению в виде объявления Благодарности Губернатора Новосибирской области;</w:t>
      </w:r>
    </w:p>
    <w:p w:rsidR="00547353" w:rsidRDefault="00FE467A" w:rsidP="00CA414F">
      <w:pPr>
        <w:pStyle w:val="a3"/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A768C1">
        <w:rPr>
          <w:rFonts w:ascii="Times New Roman" w:hAnsi="Times New Roman" w:cs="Times New Roman"/>
          <w:sz w:val="28"/>
          <w:szCs w:val="28"/>
        </w:rPr>
        <w:t>Почетной грамотой министерства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 или </w:t>
      </w:r>
      <w:r>
        <w:rPr>
          <w:rFonts w:ascii="Times New Roman" w:hAnsi="Times New Roman" w:cs="Times New Roman"/>
          <w:sz w:val="28"/>
          <w:szCs w:val="28"/>
        </w:rPr>
        <w:t>поощрении в виде объявления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 Благодарности </w:t>
      </w:r>
      <w:r w:rsidR="00D503E0">
        <w:rPr>
          <w:rFonts w:ascii="Times New Roman" w:hAnsi="Times New Roman" w:cs="Times New Roman"/>
          <w:sz w:val="28"/>
          <w:szCs w:val="28"/>
        </w:rPr>
        <w:t>з</w:t>
      </w:r>
      <w:r w:rsidR="00547353" w:rsidRPr="00880E1E">
        <w:rPr>
          <w:rFonts w:ascii="Times New Roman" w:hAnsi="Times New Roman" w:cs="Times New Roman"/>
          <w:sz w:val="28"/>
          <w:szCs w:val="28"/>
        </w:rPr>
        <w:t>аместителя Председателя Правительства Новосибирской области – министра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B1">
        <w:rPr>
          <w:rFonts w:ascii="Times New Roman" w:hAnsi="Times New Roman" w:cs="Times New Roman"/>
          <w:sz w:val="28"/>
          <w:szCs w:val="28"/>
        </w:rPr>
        <w:t>государственных гражданских служащих, работников Министерства, граждан Российской Федерации и коллективов организаций всех форм собственности</w:t>
      </w:r>
      <w:r w:rsidR="00547353" w:rsidRPr="00880E1E">
        <w:rPr>
          <w:rFonts w:ascii="Times New Roman" w:hAnsi="Times New Roman" w:cs="Times New Roman"/>
          <w:sz w:val="28"/>
          <w:szCs w:val="28"/>
        </w:rPr>
        <w:t>;</w:t>
      </w:r>
    </w:p>
    <w:p w:rsidR="00547353" w:rsidRDefault="00FE467A" w:rsidP="00CA414F">
      <w:pPr>
        <w:pStyle w:val="a3"/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отклонении ходатайств </w:t>
      </w:r>
      <w:r w:rsidR="003B307A">
        <w:rPr>
          <w:rFonts w:ascii="Times New Roman" w:hAnsi="Times New Roman" w:cs="Times New Roman"/>
          <w:sz w:val="28"/>
          <w:szCs w:val="28"/>
        </w:rPr>
        <w:t>о награждении и поощрении.</w:t>
      </w:r>
      <w:r w:rsidR="00547353" w:rsidRPr="00880E1E">
        <w:rPr>
          <w:rFonts w:ascii="Times New Roman" w:hAnsi="Times New Roman" w:cs="Times New Roman"/>
          <w:sz w:val="28"/>
          <w:szCs w:val="28"/>
        </w:rPr>
        <w:t xml:space="preserve"> В данном случае Комиссия представляет ходатайствующим </w:t>
      </w:r>
      <w:r w:rsidR="00A768C1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547353" w:rsidRPr="00880E1E">
        <w:rPr>
          <w:rFonts w:ascii="Times New Roman" w:hAnsi="Times New Roman" w:cs="Times New Roman"/>
          <w:sz w:val="28"/>
          <w:szCs w:val="28"/>
        </w:rPr>
        <w:t>аргументированный ответ о причинах и основаниях отказа.</w:t>
      </w:r>
    </w:p>
    <w:p w:rsidR="003B307A" w:rsidRPr="00FE467A" w:rsidRDefault="003B307A" w:rsidP="00CA414F">
      <w:pPr>
        <w:pStyle w:val="a3"/>
        <w:tabs>
          <w:tab w:val="left" w:pos="360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B15B5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 председатель Комиссии и секретарь.</w:t>
      </w:r>
    </w:p>
    <w:p w:rsidR="00C11731" w:rsidRDefault="00C11731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F4AC2" w:rsidRPr="00880E1E" w:rsidRDefault="00DF4AC2" w:rsidP="00CA414F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117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sectPr w:rsidR="00DF4AC2" w:rsidRPr="00880E1E" w:rsidSect="00C117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3E95"/>
    <w:multiLevelType w:val="multilevel"/>
    <w:tmpl w:val="1122C890"/>
    <w:lvl w:ilvl="0">
      <w:start w:val="4"/>
      <w:numFmt w:val="decimal"/>
      <w:lvlText w:val="%1."/>
      <w:lvlJc w:val="left"/>
      <w:pPr>
        <w:tabs>
          <w:tab w:val="num" w:pos="3234"/>
        </w:tabs>
        <w:ind w:left="3234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A794E30"/>
    <w:multiLevelType w:val="hybridMultilevel"/>
    <w:tmpl w:val="8B1A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4253B"/>
    <w:multiLevelType w:val="hybridMultilevel"/>
    <w:tmpl w:val="448C3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B"/>
    <w:rsid w:val="00043C26"/>
    <w:rsid w:val="00103884"/>
    <w:rsid w:val="0020114D"/>
    <w:rsid w:val="002B15B5"/>
    <w:rsid w:val="00323E08"/>
    <w:rsid w:val="003363D2"/>
    <w:rsid w:val="003B307A"/>
    <w:rsid w:val="003F68F8"/>
    <w:rsid w:val="00477347"/>
    <w:rsid w:val="00483354"/>
    <w:rsid w:val="004942FD"/>
    <w:rsid w:val="00547353"/>
    <w:rsid w:val="00582E18"/>
    <w:rsid w:val="005B133D"/>
    <w:rsid w:val="00636557"/>
    <w:rsid w:val="00650AFE"/>
    <w:rsid w:val="006572A6"/>
    <w:rsid w:val="006C0F72"/>
    <w:rsid w:val="006C63F2"/>
    <w:rsid w:val="006E0302"/>
    <w:rsid w:val="00723BAD"/>
    <w:rsid w:val="007F1B87"/>
    <w:rsid w:val="00880E1E"/>
    <w:rsid w:val="008A0BFB"/>
    <w:rsid w:val="008D372F"/>
    <w:rsid w:val="00901EC1"/>
    <w:rsid w:val="00955E42"/>
    <w:rsid w:val="00A221A6"/>
    <w:rsid w:val="00A768C1"/>
    <w:rsid w:val="00AC7515"/>
    <w:rsid w:val="00B875CC"/>
    <w:rsid w:val="00BB7CB1"/>
    <w:rsid w:val="00BD542E"/>
    <w:rsid w:val="00C11731"/>
    <w:rsid w:val="00C21CD8"/>
    <w:rsid w:val="00C70B3D"/>
    <w:rsid w:val="00C9204C"/>
    <w:rsid w:val="00CA414F"/>
    <w:rsid w:val="00CC2B07"/>
    <w:rsid w:val="00D044F4"/>
    <w:rsid w:val="00D15377"/>
    <w:rsid w:val="00D503E0"/>
    <w:rsid w:val="00D50DC0"/>
    <w:rsid w:val="00DF4AC2"/>
    <w:rsid w:val="00E33044"/>
    <w:rsid w:val="00FD7954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595C"/>
  <w15:chartTrackingRefBased/>
  <w15:docId w15:val="{4CA3AA13-0596-4D01-9B38-EFEF8A9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0DC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B875C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Олеся Анатольевна</dc:creator>
  <cp:keywords/>
  <dc:description/>
  <cp:lastModifiedBy>Мясникова Олеся Анатольевна</cp:lastModifiedBy>
  <cp:revision>30</cp:revision>
  <cp:lastPrinted>2019-02-13T07:00:00Z</cp:lastPrinted>
  <dcterms:created xsi:type="dcterms:W3CDTF">2019-02-04T05:14:00Z</dcterms:created>
  <dcterms:modified xsi:type="dcterms:W3CDTF">2019-02-14T10:04:00Z</dcterms:modified>
</cp:coreProperties>
</file>