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7B" w:rsidRPr="00CE7F3D" w:rsidRDefault="008F6E45" w:rsidP="00EB1D7B">
      <w:pPr>
        <w:widowControl/>
        <w:ind w:firstLine="709"/>
        <w:jc w:val="right"/>
        <w:rPr>
          <w:sz w:val="28"/>
          <w:szCs w:val="28"/>
        </w:rPr>
      </w:pPr>
      <w:r>
        <w:rPr>
          <w:sz w:val="28"/>
          <w:szCs w:val="28"/>
        </w:rPr>
        <w:t xml:space="preserve"> </w:t>
      </w:r>
      <w:r w:rsidR="00EB1D7B" w:rsidRPr="00CE7F3D">
        <w:rPr>
          <w:sz w:val="28"/>
          <w:szCs w:val="28"/>
        </w:rPr>
        <w:t xml:space="preserve">ПРИЛОЖЕНИЕ </w:t>
      </w:r>
    </w:p>
    <w:p w:rsidR="00EB1D7B" w:rsidRPr="00CE7F3D" w:rsidRDefault="00EB1D7B" w:rsidP="00EB1D7B">
      <w:pPr>
        <w:widowControl/>
        <w:ind w:firstLine="709"/>
        <w:jc w:val="right"/>
        <w:rPr>
          <w:sz w:val="28"/>
          <w:szCs w:val="28"/>
        </w:rPr>
      </w:pPr>
      <w:r w:rsidRPr="00CE7F3D">
        <w:rPr>
          <w:sz w:val="28"/>
          <w:szCs w:val="28"/>
        </w:rPr>
        <w:t xml:space="preserve">к постановлению Правительства </w:t>
      </w:r>
    </w:p>
    <w:p w:rsidR="00EB1D7B" w:rsidRPr="00CE7F3D" w:rsidRDefault="00EB1D7B" w:rsidP="00EB1D7B">
      <w:pPr>
        <w:widowControl/>
        <w:ind w:firstLine="709"/>
        <w:jc w:val="right"/>
        <w:rPr>
          <w:sz w:val="28"/>
          <w:szCs w:val="28"/>
        </w:rPr>
      </w:pPr>
      <w:r w:rsidRPr="00CE7F3D">
        <w:rPr>
          <w:sz w:val="28"/>
          <w:szCs w:val="28"/>
        </w:rPr>
        <w:t xml:space="preserve">Новосибирской области </w:t>
      </w:r>
    </w:p>
    <w:p w:rsidR="00EB1D7B" w:rsidRPr="00CE7F3D" w:rsidRDefault="00EB1D7B" w:rsidP="00EB1D7B">
      <w:pPr>
        <w:widowControl/>
        <w:ind w:firstLine="709"/>
        <w:jc w:val="right"/>
        <w:rPr>
          <w:sz w:val="28"/>
          <w:szCs w:val="28"/>
        </w:rPr>
      </w:pPr>
      <w:r w:rsidRPr="00CE7F3D">
        <w:rPr>
          <w:sz w:val="28"/>
          <w:szCs w:val="28"/>
        </w:rPr>
        <w:t>от___ №___</w:t>
      </w:r>
    </w:p>
    <w:p w:rsidR="00F773F5" w:rsidRDefault="00F773F5" w:rsidP="00EB1D7B">
      <w:pPr>
        <w:widowControl/>
        <w:ind w:firstLine="709"/>
        <w:jc w:val="right"/>
        <w:rPr>
          <w:sz w:val="28"/>
          <w:szCs w:val="28"/>
        </w:rPr>
      </w:pPr>
    </w:p>
    <w:p w:rsidR="00EB1D7B" w:rsidRDefault="00F773F5" w:rsidP="00EB1D7B">
      <w:pPr>
        <w:widowControl/>
        <w:ind w:firstLine="709"/>
        <w:jc w:val="right"/>
        <w:rPr>
          <w:sz w:val="28"/>
          <w:szCs w:val="28"/>
        </w:rPr>
      </w:pPr>
      <w:r>
        <w:rPr>
          <w:sz w:val="28"/>
          <w:szCs w:val="28"/>
        </w:rPr>
        <w:t xml:space="preserve"> </w:t>
      </w:r>
    </w:p>
    <w:p w:rsidR="00F773F5" w:rsidRDefault="00F773F5" w:rsidP="00EB1D7B">
      <w:pPr>
        <w:widowControl/>
        <w:ind w:firstLine="709"/>
        <w:jc w:val="right"/>
        <w:rPr>
          <w:sz w:val="28"/>
          <w:szCs w:val="28"/>
        </w:rPr>
      </w:pPr>
      <w:r>
        <w:rPr>
          <w:sz w:val="28"/>
          <w:szCs w:val="28"/>
        </w:rPr>
        <w:t>Утвержден</w:t>
      </w:r>
    </w:p>
    <w:p w:rsidR="00F773F5" w:rsidRDefault="00F773F5" w:rsidP="00F773F5">
      <w:pPr>
        <w:widowControl/>
        <w:ind w:firstLine="709"/>
        <w:jc w:val="right"/>
        <w:rPr>
          <w:sz w:val="28"/>
          <w:szCs w:val="28"/>
        </w:rPr>
      </w:pPr>
      <w:r>
        <w:rPr>
          <w:sz w:val="28"/>
          <w:szCs w:val="28"/>
        </w:rPr>
        <w:t xml:space="preserve">постановлением Правительства </w:t>
      </w:r>
    </w:p>
    <w:p w:rsidR="00F773F5" w:rsidRDefault="00F773F5" w:rsidP="00F773F5">
      <w:pPr>
        <w:widowControl/>
        <w:ind w:firstLine="709"/>
        <w:jc w:val="right"/>
        <w:rPr>
          <w:sz w:val="28"/>
          <w:szCs w:val="28"/>
        </w:rPr>
      </w:pPr>
      <w:r>
        <w:rPr>
          <w:sz w:val="28"/>
          <w:szCs w:val="28"/>
        </w:rPr>
        <w:t>Новосибирской области</w:t>
      </w:r>
    </w:p>
    <w:p w:rsidR="00F773F5" w:rsidRPr="00CE7F3D" w:rsidRDefault="00F773F5" w:rsidP="00EB1D7B">
      <w:pPr>
        <w:widowControl/>
        <w:ind w:firstLine="709"/>
        <w:jc w:val="right"/>
        <w:rPr>
          <w:sz w:val="28"/>
          <w:szCs w:val="28"/>
        </w:rPr>
      </w:pPr>
      <w:r>
        <w:rPr>
          <w:sz w:val="28"/>
          <w:szCs w:val="28"/>
        </w:rPr>
        <w:t>от 08.12.2014 № 475-п</w:t>
      </w:r>
    </w:p>
    <w:p w:rsidR="00EB1D7B" w:rsidRPr="00CE7F3D" w:rsidRDefault="00EB1D7B" w:rsidP="003010FA">
      <w:pPr>
        <w:widowControl/>
        <w:jc w:val="center"/>
        <w:rPr>
          <w:sz w:val="28"/>
          <w:szCs w:val="28"/>
        </w:rPr>
      </w:pPr>
    </w:p>
    <w:p w:rsidR="00EB1D7B" w:rsidRPr="00CE7F3D" w:rsidRDefault="00EB1D7B" w:rsidP="003010FA">
      <w:pPr>
        <w:widowControl/>
        <w:jc w:val="center"/>
        <w:rPr>
          <w:sz w:val="28"/>
          <w:szCs w:val="28"/>
        </w:rPr>
      </w:pPr>
    </w:p>
    <w:p w:rsidR="006F6A9E" w:rsidRPr="00CE7F3D" w:rsidRDefault="006F6A9E" w:rsidP="006F6A9E">
      <w:pPr>
        <w:widowControl/>
        <w:jc w:val="center"/>
        <w:rPr>
          <w:sz w:val="28"/>
          <w:szCs w:val="28"/>
        </w:rPr>
      </w:pPr>
      <w:r w:rsidRPr="00CE7F3D">
        <w:rPr>
          <w:sz w:val="28"/>
          <w:szCs w:val="28"/>
        </w:rPr>
        <w:t>Порядок возврата предоставленных бюджетных инвестиций юридическими лицами, не являющимися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областного бюджета Новосибирской области</w:t>
      </w:r>
    </w:p>
    <w:p w:rsidR="006F6A9E" w:rsidRPr="00CE7F3D" w:rsidRDefault="006F6A9E" w:rsidP="006F6A9E">
      <w:pPr>
        <w:widowControl/>
        <w:ind w:firstLine="709"/>
        <w:jc w:val="both"/>
        <w:rPr>
          <w:sz w:val="28"/>
          <w:szCs w:val="28"/>
        </w:rPr>
      </w:pPr>
    </w:p>
    <w:p w:rsidR="006F6A9E" w:rsidRPr="00696DFB" w:rsidRDefault="006F6A9E" w:rsidP="006F6A9E">
      <w:pPr>
        <w:widowControl/>
        <w:ind w:firstLine="709"/>
        <w:jc w:val="both"/>
        <w:rPr>
          <w:strike/>
          <w:sz w:val="28"/>
          <w:szCs w:val="28"/>
        </w:rPr>
      </w:pPr>
      <w:r w:rsidRPr="00CE7F3D">
        <w:rPr>
          <w:sz w:val="28"/>
          <w:szCs w:val="28"/>
        </w:rPr>
        <w:t>1. Предоставленные юридическому лицу бюджетные инвестиции, использованные с нарушением цели и условий предоставления бюджетных инвестиций, определенных в договоре, заключенном в связи с предоставлением бюджетных инвестиций юридическому лицу в соответствии с подпунктами 1,</w:t>
      </w:r>
      <w:r w:rsidRPr="00CE7F3D">
        <w:rPr>
          <w:sz w:val="28"/>
          <w:szCs w:val="28"/>
          <w:lang w:val="en-US"/>
        </w:rPr>
        <w:t> </w:t>
      </w:r>
      <w:r w:rsidRPr="00CE7F3D">
        <w:rPr>
          <w:sz w:val="28"/>
          <w:szCs w:val="28"/>
        </w:rPr>
        <w:t xml:space="preserve">2 Требований к договорам, </w:t>
      </w:r>
      <w:r w:rsidRPr="00CE7F3D">
        <w:rPr>
          <w:rFonts w:eastAsiaTheme="minorHAnsi"/>
          <w:sz w:val="28"/>
          <w:szCs w:val="28"/>
          <w:lang w:eastAsia="en-US"/>
        </w:rPr>
        <w:t xml:space="preserve">заключенным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w:t>
      </w:r>
      <w:bookmarkStart w:id="0" w:name="_GoBack"/>
      <w:bookmarkEnd w:id="0"/>
      <w:r w:rsidRPr="00CE7F3D">
        <w:rPr>
          <w:rFonts w:eastAsiaTheme="minorHAnsi"/>
          <w:sz w:val="28"/>
          <w:szCs w:val="28"/>
          <w:lang w:eastAsia="en-US"/>
        </w:rPr>
        <w:t>объекты капитального строительства и (или) на приобретение объектов недвижимого имущества за счет средств областног</w:t>
      </w:r>
      <w:r>
        <w:rPr>
          <w:rFonts w:eastAsiaTheme="minorHAnsi"/>
          <w:sz w:val="28"/>
          <w:szCs w:val="28"/>
          <w:lang w:eastAsia="en-US"/>
        </w:rPr>
        <w:t>о бюджета Новосибирской области</w:t>
      </w:r>
      <w:r w:rsidRPr="00CE7F3D">
        <w:rPr>
          <w:rFonts w:eastAsiaTheme="minorHAnsi"/>
          <w:sz w:val="28"/>
          <w:szCs w:val="28"/>
          <w:lang w:eastAsia="en-US"/>
        </w:rPr>
        <w:t xml:space="preserve"> </w:t>
      </w:r>
      <w:r w:rsidRPr="00CE7F3D">
        <w:rPr>
          <w:sz w:val="28"/>
          <w:szCs w:val="28"/>
        </w:rPr>
        <w:t>(далее – Требования), в том числе в случае установления факта указанного нарушения, по итогам проверок, проведенных в соответствии с подпунктом 4 Требований, а также неиспользованные суммы бюджетных инвестиций на цели их предоставления (далее – основания для возврата бюджетных инвестиций) подлежат возврату юридическим лицом в областной бюджет Новосибирской области</w:t>
      </w:r>
      <w:r w:rsidRPr="00414612">
        <w:rPr>
          <w:sz w:val="28"/>
          <w:szCs w:val="28"/>
        </w:rPr>
        <w:t>, за исключением случая</w:t>
      </w:r>
      <w:r w:rsidR="00100947">
        <w:rPr>
          <w:sz w:val="28"/>
          <w:szCs w:val="28"/>
        </w:rPr>
        <w:t>,</w:t>
      </w:r>
      <w:r w:rsidRPr="00414612">
        <w:rPr>
          <w:sz w:val="28"/>
          <w:szCs w:val="28"/>
        </w:rPr>
        <w:t xml:space="preserve"> предусмотренного пунктом 16 Порядка </w:t>
      </w:r>
      <w:r w:rsidR="00406041" w:rsidRPr="00414612">
        <w:rPr>
          <w:sz w:val="28"/>
          <w:szCs w:val="28"/>
        </w:rPr>
        <w:t>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w:t>
      </w:r>
      <w:r w:rsidR="00B00672" w:rsidRPr="00414612">
        <w:rPr>
          <w:sz w:val="28"/>
          <w:szCs w:val="28"/>
        </w:rPr>
        <w:t>тарными предприятиями, в объекты</w:t>
      </w:r>
      <w:r w:rsidR="00406041" w:rsidRPr="00414612">
        <w:rPr>
          <w:sz w:val="28"/>
          <w:szCs w:val="28"/>
        </w:rPr>
        <w:t xml:space="preserve"> капитального строительства и (или) на приобретение объектов недвижимого имущества за счет средств областного бюджета Новосибирской области</w:t>
      </w:r>
      <w:r w:rsidRPr="00414612">
        <w:rPr>
          <w:sz w:val="28"/>
          <w:szCs w:val="28"/>
        </w:rPr>
        <w:t>.</w:t>
      </w:r>
    </w:p>
    <w:p w:rsidR="006F6A9E" w:rsidRPr="00CE7F3D" w:rsidRDefault="006F6A9E" w:rsidP="006F6A9E">
      <w:pPr>
        <w:widowControl/>
        <w:ind w:firstLine="709"/>
        <w:jc w:val="both"/>
        <w:rPr>
          <w:sz w:val="28"/>
          <w:szCs w:val="28"/>
        </w:rPr>
      </w:pPr>
      <w:r w:rsidRPr="00CE7F3D">
        <w:rPr>
          <w:sz w:val="28"/>
          <w:szCs w:val="28"/>
        </w:rPr>
        <w:t>2. Возврат бюджетных инвестиций осуществляется при наличии оснований для возврата бюджетных инвестиций в следующем порядке:</w:t>
      </w:r>
    </w:p>
    <w:p w:rsidR="006F6A9E" w:rsidRPr="00CE7F3D" w:rsidRDefault="006F6A9E" w:rsidP="006F6A9E">
      <w:pPr>
        <w:widowControl/>
        <w:ind w:firstLine="709"/>
        <w:jc w:val="both"/>
        <w:rPr>
          <w:sz w:val="28"/>
          <w:szCs w:val="28"/>
        </w:rPr>
      </w:pPr>
      <w:r w:rsidRPr="00CE7F3D">
        <w:rPr>
          <w:sz w:val="28"/>
          <w:szCs w:val="28"/>
        </w:rPr>
        <w:t xml:space="preserve">1) главный распорядитель бюджетных средств в течение десяти рабочих дней со дня обнаружения (установления) основания для возврата </w:t>
      </w:r>
      <w:r w:rsidRPr="00CE7F3D">
        <w:rPr>
          <w:sz w:val="28"/>
          <w:szCs w:val="28"/>
        </w:rPr>
        <w:lastRenderedPageBreak/>
        <w:t xml:space="preserve">бюджетных инвестиций направляет юридическому лицу требование о возврате бюджетных инвестиций; </w:t>
      </w:r>
    </w:p>
    <w:p w:rsidR="006F6A9E" w:rsidRPr="00CE7F3D" w:rsidRDefault="006F6A9E" w:rsidP="006F6A9E">
      <w:pPr>
        <w:widowControl/>
        <w:ind w:firstLine="709"/>
        <w:jc w:val="both"/>
        <w:rPr>
          <w:sz w:val="28"/>
          <w:szCs w:val="28"/>
        </w:rPr>
      </w:pPr>
      <w:r w:rsidRPr="00CE7F3D">
        <w:rPr>
          <w:sz w:val="28"/>
          <w:szCs w:val="28"/>
        </w:rPr>
        <w:t>2) юридическое лицо в течение десяти рабочих дней со дня получения требования о возврате бюджетных инвестиций обязано осуществить возврат бюджетных инвестиций в областной бюджет Новосибирской области путем перечисления денежных средств по платежным реквизитам, указанным в требовании.</w:t>
      </w:r>
    </w:p>
    <w:p w:rsidR="006F6A9E" w:rsidRPr="00CE7F3D" w:rsidRDefault="006F6A9E" w:rsidP="006F6A9E">
      <w:pPr>
        <w:widowControl/>
        <w:ind w:firstLine="709"/>
        <w:jc w:val="both"/>
        <w:rPr>
          <w:sz w:val="28"/>
          <w:szCs w:val="28"/>
        </w:rPr>
      </w:pPr>
      <w:r w:rsidRPr="00CE7F3D">
        <w:rPr>
          <w:sz w:val="28"/>
          <w:szCs w:val="28"/>
        </w:rPr>
        <w:t>3. Возврат бюджетных инвестиций юридическим лицом может являться основанием для принятия уполномоченным органом юридического лица решения об уменьшении уставного капитала юридического лица путем уменьшения номинальной стоимости акций (долей), если иное не установлено законодательством Российской Федерации.</w:t>
      </w:r>
    </w:p>
    <w:p w:rsidR="006F6A9E" w:rsidRPr="00CE7F3D" w:rsidRDefault="006F6A9E" w:rsidP="006F6A9E">
      <w:pPr>
        <w:widowControl/>
        <w:ind w:firstLine="709"/>
        <w:jc w:val="both"/>
        <w:rPr>
          <w:sz w:val="28"/>
          <w:szCs w:val="28"/>
        </w:rPr>
      </w:pPr>
      <w:r w:rsidRPr="00CE7F3D">
        <w:rPr>
          <w:sz w:val="28"/>
          <w:szCs w:val="28"/>
        </w:rPr>
        <w:t>4. В случае невозврата бюджетных инвестиций в срок, указанный в подпункте 2 пункта 2 настоящего Порядка, истребование бюджетных инвестиций осуществляется в судебном порядке в соответствии с законодат</w:t>
      </w:r>
      <w:r w:rsidR="008E1678">
        <w:rPr>
          <w:sz w:val="28"/>
          <w:szCs w:val="28"/>
        </w:rPr>
        <w:t>ельством Российской Федерации.</w:t>
      </w:r>
    </w:p>
    <w:p w:rsidR="006F6A9E" w:rsidRPr="00CE7F3D" w:rsidRDefault="006F6A9E" w:rsidP="006F6A9E">
      <w:pPr>
        <w:rPr>
          <w:sz w:val="28"/>
          <w:szCs w:val="28"/>
        </w:rPr>
      </w:pPr>
    </w:p>
    <w:p w:rsidR="006F6A9E" w:rsidRPr="00CE7F3D" w:rsidRDefault="006F6A9E" w:rsidP="006F6A9E">
      <w:pPr>
        <w:rPr>
          <w:sz w:val="28"/>
          <w:szCs w:val="28"/>
        </w:rPr>
      </w:pPr>
    </w:p>
    <w:p w:rsidR="006F6A9E" w:rsidRPr="00CE7F3D" w:rsidRDefault="006F6A9E" w:rsidP="006F6A9E">
      <w:pPr>
        <w:rPr>
          <w:sz w:val="28"/>
          <w:szCs w:val="28"/>
        </w:rPr>
      </w:pPr>
    </w:p>
    <w:p w:rsidR="006F6A9E" w:rsidRPr="00CE7F3D" w:rsidRDefault="006F6A9E" w:rsidP="006F6A9E">
      <w:pPr>
        <w:jc w:val="center"/>
        <w:rPr>
          <w:sz w:val="28"/>
          <w:szCs w:val="28"/>
        </w:rPr>
      </w:pPr>
      <w:r w:rsidRPr="00CE7F3D">
        <w:rPr>
          <w:sz w:val="28"/>
          <w:szCs w:val="28"/>
        </w:rPr>
        <w:t>_________</w:t>
      </w:r>
    </w:p>
    <w:p w:rsidR="00C60003" w:rsidRPr="00CE7F3D" w:rsidRDefault="00C60003" w:rsidP="006F6A9E">
      <w:pPr>
        <w:widowControl/>
        <w:jc w:val="center"/>
        <w:rPr>
          <w:sz w:val="28"/>
          <w:szCs w:val="28"/>
        </w:rPr>
      </w:pPr>
    </w:p>
    <w:sectPr w:rsidR="00C60003" w:rsidRPr="00CE7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7DA"/>
    <w:rsid w:val="00100947"/>
    <w:rsid w:val="002C5ECD"/>
    <w:rsid w:val="002F58A0"/>
    <w:rsid w:val="003010FA"/>
    <w:rsid w:val="00321D7B"/>
    <w:rsid w:val="00332E2C"/>
    <w:rsid w:val="003E11C0"/>
    <w:rsid w:val="00406041"/>
    <w:rsid w:val="00414612"/>
    <w:rsid w:val="004147DA"/>
    <w:rsid w:val="005B720B"/>
    <w:rsid w:val="005D525D"/>
    <w:rsid w:val="005F1C74"/>
    <w:rsid w:val="00665170"/>
    <w:rsid w:val="006F6A9E"/>
    <w:rsid w:val="007103AF"/>
    <w:rsid w:val="00732217"/>
    <w:rsid w:val="008E1678"/>
    <w:rsid w:val="008F6E45"/>
    <w:rsid w:val="00975417"/>
    <w:rsid w:val="00982F59"/>
    <w:rsid w:val="009E05D3"/>
    <w:rsid w:val="00A13B96"/>
    <w:rsid w:val="00A70361"/>
    <w:rsid w:val="00AD6564"/>
    <w:rsid w:val="00AE682B"/>
    <w:rsid w:val="00B00672"/>
    <w:rsid w:val="00B30BD3"/>
    <w:rsid w:val="00B32AB4"/>
    <w:rsid w:val="00B35037"/>
    <w:rsid w:val="00BA1C65"/>
    <w:rsid w:val="00C60003"/>
    <w:rsid w:val="00CE7F3D"/>
    <w:rsid w:val="00D25CDB"/>
    <w:rsid w:val="00D52052"/>
    <w:rsid w:val="00D73E65"/>
    <w:rsid w:val="00DF6FD4"/>
    <w:rsid w:val="00E43C57"/>
    <w:rsid w:val="00EB1D7B"/>
    <w:rsid w:val="00F30DA7"/>
    <w:rsid w:val="00F773F5"/>
    <w:rsid w:val="00FD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3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Алексеенко Петр Михайлович</dc:creator>
  <cp:lastModifiedBy>Алексеенко Петр Михайлович</cp:lastModifiedBy>
  <cp:revision>6</cp:revision>
  <cp:lastPrinted>2018-03-30T02:45:00Z</cp:lastPrinted>
  <dcterms:created xsi:type="dcterms:W3CDTF">2018-03-29T04:46:00Z</dcterms:created>
  <dcterms:modified xsi:type="dcterms:W3CDTF">2018-03-30T03:09:00Z</dcterms:modified>
</cp:coreProperties>
</file>