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86" w:rsidRPr="000C1AA6" w:rsidRDefault="00132386" w:rsidP="000C1AA6">
      <w:pPr>
        <w:shd w:val="clear" w:color="auto" w:fill="FFFFFF" w:themeFill="background1"/>
        <w:ind w:left="5670"/>
        <w:jc w:val="center"/>
        <w:rPr>
          <w:spacing w:val="-4"/>
        </w:rPr>
      </w:pPr>
      <w:r w:rsidRPr="000C1AA6">
        <w:rPr>
          <w:spacing w:val="-4"/>
        </w:rPr>
        <w:t xml:space="preserve">Проект </w:t>
      </w:r>
    </w:p>
    <w:p w:rsidR="00132386" w:rsidRPr="000C1AA6" w:rsidRDefault="00132386" w:rsidP="000C1AA6">
      <w:pPr>
        <w:shd w:val="clear" w:color="auto" w:fill="FFFFFF" w:themeFill="background1"/>
        <w:ind w:left="5670"/>
        <w:jc w:val="center"/>
        <w:rPr>
          <w:spacing w:val="-4"/>
        </w:rPr>
      </w:pPr>
      <w:r w:rsidRPr="000C1AA6">
        <w:rPr>
          <w:spacing w:val="-4"/>
        </w:rPr>
        <w:t xml:space="preserve">постановления Правительства </w:t>
      </w:r>
    </w:p>
    <w:p w:rsidR="00132386" w:rsidRPr="000C1AA6" w:rsidRDefault="00132386" w:rsidP="000C1AA6">
      <w:pPr>
        <w:shd w:val="clear" w:color="auto" w:fill="FFFFFF" w:themeFill="background1"/>
        <w:ind w:left="5670"/>
        <w:jc w:val="center"/>
        <w:rPr>
          <w:spacing w:val="-4"/>
        </w:rPr>
      </w:pPr>
      <w:r w:rsidRPr="000C1AA6">
        <w:rPr>
          <w:spacing w:val="-4"/>
        </w:rPr>
        <w:t xml:space="preserve">Новосибирской области </w:t>
      </w:r>
    </w:p>
    <w:p w:rsidR="00132386" w:rsidRDefault="00132386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415FF" w:rsidRDefault="00F415FF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132386" w:rsidRPr="000C1AA6" w:rsidRDefault="00132386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132386" w:rsidRPr="000C1AA6" w:rsidRDefault="00132386" w:rsidP="000C1AA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0C1AA6">
        <w:rPr>
          <w:spacing w:val="-4"/>
          <w:sz w:val="28"/>
          <w:szCs w:val="28"/>
        </w:rPr>
        <w:t xml:space="preserve">Об установлении порядка </w:t>
      </w:r>
      <w:r w:rsidR="00F94295" w:rsidRPr="000C1AA6">
        <w:rPr>
          <w:spacing w:val="-4"/>
          <w:sz w:val="28"/>
          <w:szCs w:val="28"/>
        </w:rPr>
        <w:t>разработки Концепции управления и распоряжения государственной собственностью Новосибирской области</w:t>
      </w:r>
      <w:r w:rsidR="001177D1" w:rsidRPr="000C1AA6">
        <w:rPr>
          <w:spacing w:val="-4"/>
          <w:sz w:val="28"/>
          <w:szCs w:val="28"/>
        </w:rPr>
        <w:t xml:space="preserve"> </w:t>
      </w:r>
    </w:p>
    <w:p w:rsidR="000B30EF" w:rsidRPr="000C1AA6" w:rsidRDefault="000B30EF" w:rsidP="000C1AA6">
      <w:pPr>
        <w:shd w:val="clear" w:color="auto" w:fill="FFFFFF" w:themeFill="background1"/>
      </w:pPr>
    </w:p>
    <w:p w:rsidR="00132386" w:rsidRPr="000C1AA6" w:rsidRDefault="008110F0" w:rsidP="000C1AA6">
      <w:pPr>
        <w:shd w:val="clear" w:color="auto" w:fill="FFFFFF" w:themeFill="background1"/>
        <w:ind w:firstLine="851"/>
        <w:jc w:val="both"/>
      </w:pPr>
      <w:r w:rsidRPr="000C1AA6">
        <w:t xml:space="preserve">В соответствии с </w:t>
      </w:r>
      <w:r w:rsidR="00132386" w:rsidRPr="000C1AA6">
        <w:t>Законом Новосибирской области от 06.07.2018</w:t>
      </w:r>
      <w:r w:rsidR="00F415FF">
        <w:t> </w:t>
      </w:r>
      <w:r w:rsidR="00132386" w:rsidRPr="000C1AA6">
        <w:t xml:space="preserve">№ 271-ОЗ «Об управлении и распоряжении государственной собственностью Новосибирской области», в целях </w:t>
      </w:r>
      <w:r w:rsidR="00593A8A" w:rsidRPr="000C1AA6">
        <w:t xml:space="preserve">определения порядка разработки </w:t>
      </w:r>
      <w:r w:rsidR="004500DF" w:rsidRPr="000C1AA6">
        <w:t xml:space="preserve">Концепции управления и распоряжения государственной собственностью Новосибирской области </w:t>
      </w:r>
      <w:proofErr w:type="gramStart"/>
      <w:r w:rsidR="00132386" w:rsidRPr="000C1AA6">
        <w:rPr>
          <w:b/>
        </w:rPr>
        <w:t>п</w:t>
      </w:r>
      <w:proofErr w:type="gramEnd"/>
      <w:r w:rsidR="00132386" w:rsidRPr="000C1AA6">
        <w:rPr>
          <w:b/>
        </w:rPr>
        <w:t xml:space="preserve"> о с т а н о в л я е т:</w:t>
      </w:r>
    </w:p>
    <w:p w:rsidR="00132386" w:rsidRPr="000C1AA6" w:rsidRDefault="001C42B1" w:rsidP="000C1AA6">
      <w:pPr>
        <w:shd w:val="clear" w:color="auto" w:fill="FFFFFF" w:themeFill="background1"/>
        <w:ind w:firstLine="851"/>
        <w:jc w:val="both"/>
      </w:pPr>
      <w:r w:rsidRPr="000C1AA6">
        <w:t>1. </w:t>
      </w:r>
      <w:r w:rsidR="00264307" w:rsidRPr="000C1AA6">
        <w:t>Установить</w:t>
      </w:r>
      <w:r w:rsidRPr="000C1AA6">
        <w:t xml:space="preserve"> порядок </w:t>
      </w:r>
      <w:r w:rsidR="00F94295" w:rsidRPr="000C1AA6">
        <w:t>разработки Концепции управления и распоряжения государственной собственностью Новосибирской области</w:t>
      </w:r>
      <w:r w:rsidR="004500DF" w:rsidRPr="000C1AA6">
        <w:t xml:space="preserve"> (далее – Концепция)</w:t>
      </w:r>
      <w:r w:rsidR="00264307" w:rsidRPr="000C1AA6">
        <w:t>, согласно приложению к настоящему постановлению.</w:t>
      </w:r>
    </w:p>
    <w:p w:rsidR="00132386" w:rsidRPr="000C1AA6" w:rsidRDefault="008948FA" w:rsidP="000C1AA6">
      <w:pPr>
        <w:shd w:val="clear" w:color="auto" w:fill="FFFFFF" w:themeFill="background1"/>
        <w:tabs>
          <w:tab w:val="left" w:pos="1418"/>
        </w:tabs>
        <w:autoSpaceDE/>
        <w:autoSpaceDN/>
        <w:snapToGrid w:val="0"/>
        <w:ind w:firstLine="851"/>
        <w:jc w:val="both"/>
        <w:rPr>
          <w:color w:val="000000"/>
        </w:rPr>
      </w:pPr>
      <w:r w:rsidRPr="000C1AA6">
        <w:rPr>
          <w:color w:val="000000"/>
        </w:rPr>
        <w:t>2</w:t>
      </w:r>
      <w:r w:rsidR="001C42B1" w:rsidRPr="000C1AA6">
        <w:rPr>
          <w:color w:val="000000"/>
        </w:rPr>
        <w:t>. </w:t>
      </w:r>
      <w:proofErr w:type="gramStart"/>
      <w:r w:rsidR="002D2A6A" w:rsidRPr="000C1AA6">
        <w:rPr>
          <w:color w:val="000000"/>
        </w:rPr>
        <w:t>Контроль за</w:t>
      </w:r>
      <w:proofErr w:type="gramEnd"/>
      <w:r w:rsidR="002D2A6A" w:rsidRPr="000C1AA6">
        <w:rPr>
          <w:color w:val="000000"/>
        </w:rPr>
        <w:t xml:space="preserve"> исполнением настоящего распоряжения возложить на первого заместителя Председателя Правительства Новосибирской области Знаткова В.М. </w:t>
      </w:r>
    </w:p>
    <w:p w:rsidR="00132386" w:rsidRPr="000C1AA6" w:rsidRDefault="00132386" w:rsidP="000C1AA6">
      <w:pPr>
        <w:shd w:val="clear" w:color="auto" w:fill="FFFFFF" w:themeFill="background1"/>
        <w:autoSpaceDE/>
        <w:autoSpaceDN/>
        <w:snapToGrid w:val="0"/>
      </w:pPr>
    </w:p>
    <w:p w:rsidR="00132386" w:rsidRPr="000C1AA6" w:rsidRDefault="00132386" w:rsidP="000C1AA6">
      <w:pPr>
        <w:shd w:val="clear" w:color="auto" w:fill="FFFFFF" w:themeFill="background1"/>
        <w:autoSpaceDE/>
        <w:autoSpaceDN/>
        <w:snapToGrid w:val="0"/>
      </w:pPr>
    </w:p>
    <w:p w:rsidR="00132386" w:rsidRPr="000C1AA6" w:rsidRDefault="00132386" w:rsidP="000C1AA6">
      <w:pPr>
        <w:shd w:val="clear" w:color="auto" w:fill="FFFFFF" w:themeFill="background1"/>
        <w:autoSpaceDE/>
        <w:autoSpaceDN/>
        <w:snapToGrid w:val="0"/>
      </w:pPr>
    </w:p>
    <w:p w:rsidR="00132386" w:rsidRPr="000C1AA6" w:rsidRDefault="008948FA" w:rsidP="000C1AA6">
      <w:pPr>
        <w:shd w:val="clear" w:color="auto" w:fill="FFFFFF" w:themeFill="background1"/>
        <w:autoSpaceDE/>
        <w:autoSpaceDN/>
        <w:snapToGrid w:val="0"/>
        <w:jc w:val="both"/>
      </w:pPr>
      <w:r w:rsidRPr="000C1AA6">
        <w:t>Губернатор</w:t>
      </w:r>
      <w:r w:rsidR="00132386" w:rsidRPr="000C1AA6">
        <w:t xml:space="preserve"> Новосибирской области               </w:t>
      </w:r>
      <w:r w:rsidRPr="000C1AA6">
        <w:t xml:space="preserve">  </w:t>
      </w:r>
      <w:r w:rsidR="00132386" w:rsidRPr="000C1AA6">
        <w:t xml:space="preserve">                           А.А. Травников</w:t>
      </w:r>
    </w:p>
    <w:p w:rsidR="00132386" w:rsidRPr="000C1AA6" w:rsidRDefault="00132386" w:rsidP="000C1AA6">
      <w:pPr>
        <w:shd w:val="clear" w:color="auto" w:fill="FFFFFF" w:themeFill="background1"/>
        <w:rPr>
          <w:sz w:val="20"/>
          <w:szCs w:val="20"/>
        </w:rPr>
      </w:pPr>
    </w:p>
    <w:p w:rsidR="00132386" w:rsidRPr="000C1AA6" w:rsidRDefault="00132386" w:rsidP="000C1AA6">
      <w:pPr>
        <w:shd w:val="clear" w:color="auto" w:fill="FFFFFF" w:themeFill="background1"/>
        <w:rPr>
          <w:sz w:val="20"/>
          <w:szCs w:val="20"/>
        </w:rPr>
      </w:pPr>
    </w:p>
    <w:p w:rsidR="00F94295" w:rsidRPr="000C1AA6" w:rsidRDefault="00F94295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987DE0" w:rsidRPr="000C1AA6" w:rsidRDefault="00987DE0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987DE0" w:rsidRPr="000C1AA6" w:rsidRDefault="00987DE0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1E4E04" w:rsidRDefault="008948FA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1C42B1" w:rsidRPr="000C1AA6" w:rsidRDefault="001C42B1" w:rsidP="000C1AA6">
      <w:pPr>
        <w:shd w:val="clear" w:color="auto" w:fill="FFFFFF" w:themeFill="background1"/>
        <w:jc w:val="both"/>
        <w:rPr>
          <w:sz w:val="20"/>
          <w:szCs w:val="20"/>
        </w:rPr>
      </w:pPr>
      <w:r w:rsidRPr="000C1AA6">
        <w:rPr>
          <w:sz w:val="20"/>
          <w:szCs w:val="20"/>
        </w:rPr>
        <w:t>Р.Г. Шилохвостов</w:t>
      </w:r>
      <w:r w:rsidR="00987DE0" w:rsidRPr="000C1AA6">
        <w:rPr>
          <w:sz w:val="20"/>
          <w:szCs w:val="20"/>
        </w:rPr>
        <w:t xml:space="preserve"> </w:t>
      </w:r>
    </w:p>
    <w:p w:rsidR="001C42B1" w:rsidRPr="000C1AA6" w:rsidRDefault="001C42B1" w:rsidP="000C1AA6">
      <w:pPr>
        <w:shd w:val="clear" w:color="auto" w:fill="FFFFFF" w:themeFill="background1"/>
        <w:jc w:val="both"/>
        <w:rPr>
          <w:sz w:val="20"/>
          <w:szCs w:val="20"/>
        </w:rPr>
      </w:pPr>
      <w:r w:rsidRPr="000C1AA6">
        <w:rPr>
          <w:sz w:val="20"/>
          <w:szCs w:val="20"/>
        </w:rPr>
        <w:t>238 60 02</w:t>
      </w:r>
      <w:r w:rsidR="00987DE0" w:rsidRPr="000C1AA6">
        <w:rPr>
          <w:sz w:val="20"/>
          <w:szCs w:val="20"/>
        </w:rPr>
        <w:t xml:space="preserve"> </w:t>
      </w: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  <w:r w:rsidRPr="000C1AA6">
        <w:rPr>
          <w:spacing w:val="-2"/>
        </w:rPr>
        <w:lastRenderedPageBreak/>
        <w:t>СОГЛАСОВАНО:</w:t>
      </w: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tbl>
      <w:tblPr>
        <w:tblW w:w="99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529"/>
        <w:gridCol w:w="1030"/>
        <w:gridCol w:w="3402"/>
      </w:tblGrid>
      <w:tr w:rsidR="00E9666B" w:rsidRPr="000C1AA6" w:rsidTr="00676D80">
        <w:trPr>
          <w:trHeight w:val="20"/>
        </w:trPr>
        <w:tc>
          <w:tcPr>
            <w:tcW w:w="5529" w:type="dxa"/>
          </w:tcPr>
          <w:p w:rsidR="00E9666B" w:rsidRPr="000C1AA6" w:rsidRDefault="00E9666B" w:rsidP="000C1AA6">
            <w:pPr>
              <w:shd w:val="clear" w:color="auto" w:fill="FFFFFF" w:themeFill="background1"/>
              <w:spacing w:after="240"/>
              <w:jc w:val="both"/>
              <w:rPr>
                <w:spacing w:val="-2"/>
                <w:kern w:val="28"/>
              </w:rPr>
            </w:pPr>
          </w:p>
        </w:tc>
        <w:tc>
          <w:tcPr>
            <w:tcW w:w="1030" w:type="dxa"/>
          </w:tcPr>
          <w:p w:rsidR="00E9666B" w:rsidRPr="000C1AA6" w:rsidRDefault="00E9666B" w:rsidP="000C1AA6">
            <w:pPr>
              <w:shd w:val="clear" w:color="auto" w:fill="FFFFFF" w:themeFill="background1"/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0C1AA6" w:rsidRDefault="00E9666B" w:rsidP="000C1AA6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</w:p>
        </w:tc>
      </w:tr>
      <w:tr w:rsidR="00E9666B" w:rsidRPr="000C1AA6" w:rsidTr="00676D80">
        <w:trPr>
          <w:trHeight w:val="20"/>
        </w:trPr>
        <w:tc>
          <w:tcPr>
            <w:tcW w:w="5529" w:type="dxa"/>
          </w:tcPr>
          <w:p w:rsidR="00E9666B" w:rsidRPr="000C1AA6" w:rsidRDefault="00F415FF" w:rsidP="00F415FF">
            <w:pPr>
              <w:shd w:val="clear" w:color="auto" w:fill="FFFFFF" w:themeFill="background1"/>
              <w:spacing w:after="240"/>
              <w:jc w:val="both"/>
              <w:rPr>
                <w:spacing w:val="-2"/>
                <w:kern w:val="28"/>
              </w:rPr>
            </w:pPr>
            <w:r>
              <w:rPr>
                <w:spacing w:val="-2"/>
                <w:kern w:val="28"/>
              </w:rPr>
              <w:t>П</w:t>
            </w:r>
            <w:r w:rsidR="00E9666B" w:rsidRPr="000C1AA6">
              <w:rPr>
                <w:spacing w:val="-2"/>
                <w:kern w:val="28"/>
              </w:rPr>
              <w:t>ерв</w:t>
            </w:r>
            <w:r>
              <w:rPr>
                <w:spacing w:val="-2"/>
                <w:kern w:val="28"/>
              </w:rPr>
              <w:t>ый</w:t>
            </w:r>
            <w:r w:rsidR="00E9666B" w:rsidRPr="000C1AA6">
              <w:rPr>
                <w:spacing w:val="-2"/>
                <w:kern w:val="28"/>
              </w:rPr>
              <w:t xml:space="preserve"> заместител</w:t>
            </w:r>
            <w:r>
              <w:rPr>
                <w:spacing w:val="-2"/>
                <w:kern w:val="28"/>
              </w:rPr>
              <w:t>ь</w:t>
            </w:r>
            <w:r w:rsidR="00E9666B" w:rsidRPr="000C1AA6">
              <w:rPr>
                <w:spacing w:val="-2"/>
                <w:kern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030" w:type="dxa"/>
          </w:tcPr>
          <w:p w:rsidR="00E9666B" w:rsidRPr="000C1AA6" w:rsidRDefault="00E9666B" w:rsidP="000C1AA6">
            <w:pPr>
              <w:shd w:val="clear" w:color="auto" w:fill="FFFFFF" w:themeFill="background1"/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0C1AA6" w:rsidRDefault="00E9666B" w:rsidP="000C1AA6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  <w:r w:rsidRPr="000C1AA6">
              <w:rPr>
                <w:spacing w:val="-2"/>
                <w:kern w:val="28"/>
              </w:rPr>
              <w:t>В.М. Знатков</w:t>
            </w:r>
          </w:p>
          <w:p w:rsidR="00E9666B" w:rsidRPr="000C1AA6" w:rsidRDefault="00E9666B" w:rsidP="000C1AA6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  <w:r w:rsidRPr="000C1AA6">
              <w:rPr>
                <w:spacing w:val="-2"/>
                <w:kern w:val="28"/>
              </w:rPr>
              <w:t>«___» ___________ 2018 г.</w:t>
            </w:r>
          </w:p>
        </w:tc>
      </w:tr>
      <w:tr w:rsidR="00E9666B" w:rsidRPr="000C1AA6" w:rsidTr="00676D80">
        <w:trPr>
          <w:trHeight w:val="20"/>
        </w:trPr>
        <w:tc>
          <w:tcPr>
            <w:tcW w:w="5529" w:type="dxa"/>
          </w:tcPr>
          <w:p w:rsidR="00E9666B" w:rsidRPr="000C1AA6" w:rsidRDefault="00E9666B" w:rsidP="000C1AA6">
            <w:pPr>
              <w:shd w:val="clear" w:color="auto" w:fill="FFFFFF" w:themeFill="background1"/>
              <w:spacing w:after="240"/>
              <w:jc w:val="both"/>
              <w:rPr>
                <w:spacing w:val="-2"/>
                <w:kern w:val="28"/>
              </w:rPr>
            </w:pPr>
          </w:p>
        </w:tc>
        <w:tc>
          <w:tcPr>
            <w:tcW w:w="1030" w:type="dxa"/>
          </w:tcPr>
          <w:p w:rsidR="00E9666B" w:rsidRPr="000C1AA6" w:rsidRDefault="00E9666B" w:rsidP="000C1AA6">
            <w:pPr>
              <w:shd w:val="clear" w:color="auto" w:fill="FFFFFF" w:themeFill="background1"/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0C1AA6" w:rsidRDefault="00E9666B" w:rsidP="000C1AA6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</w:p>
        </w:tc>
      </w:tr>
      <w:tr w:rsidR="00E9666B" w:rsidRPr="000C1AA6" w:rsidTr="00676D80">
        <w:trPr>
          <w:trHeight w:val="20"/>
        </w:trPr>
        <w:tc>
          <w:tcPr>
            <w:tcW w:w="5529" w:type="dxa"/>
          </w:tcPr>
          <w:p w:rsidR="00E9666B" w:rsidRPr="000C1AA6" w:rsidRDefault="00F415FF" w:rsidP="00F415FF">
            <w:pPr>
              <w:shd w:val="clear" w:color="auto" w:fill="FFFFFF" w:themeFill="background1"/>
              <w:spacing w:after="240"/>
              <w:jc w:val="both"/>
              <w:rPr>
                <w:spacing w:val="-2"/>
                <w:kern w:val="28"/>
              </w:rPr>
            </w:pPr>
            <w:r>
              <w:rPr>
                <w:spacing w:val="-2"/>
                <w:kern w:val="28"/>
              </w:rPr>
              <w:t>З</w:t>
            </w:r>
            <w:r w:rsidR="00E9666B" w:rsidRPr="000C1AA6">
              <w:rPr>
                <w:spacing w:val="-2"/>
                <w:kern w:val="28"/>
              </w:rPr>
              <w:t>аместител</w:t>
            </w:r>
            <w:r>
              <w:rPr>
                <w:spacing w:val="-2"/>
                <w:kern w:val="28"/>
              </w:rPr>
              <w:t>ь</w:t>
            </w:r>
            <w:r w:rsidR="00E9666B" w:rsidRPr="000C1AA6">
              <w:rPr>
                <w:spacing w:val="-2"/>
                <w:kern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030" w:type="dxa"/>
          </w:tcPr>
          <w:p w:rsidR="00E9666B" w:rsidRPr="000C1AA6" w:rsidRDefault="00E9666B" w:rsidP="000C1AA6">
            <w:pPr>
              <w:shd w:val="clear" w:color="auto" w:fill="FFFFFF" w:themeFill="background1"/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0C1AA6" w:rsidRDefault="00E9666B" w:rsidP="000C1AA6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</w:p>
          <w:p w:rsidR="00E9666B" w:rsidRPr="000C1AA6" w:rsidRDefault="00E9666B" w:rsidP="000C1AA6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  <w:r w:rsidRPr="000C1AA6">
              <w:rPr>
                <w:spacing w:val="-2"/>
                <w:kern w:val="28"/>
              </w:rPr>
              <w:t>Н.В. Омелёхина</w:t>
            </w:r>
          </w:p>
          <w:p w:rsidR="00E9666B" w:rsidRPr="000C1AA6" w:rsidRDefault="00E9666B" w:rsidP="000C1AA6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  <w:r w:rsidRPr="000C1AA6">
              <w:rPr>
                <w:spacing w:val="-2"/>
                <w:kern w:val="28"/>
              </w:rPr>
              <w:t>«___» ___________ 2018 г.</w:t>
            </w:r>
          </w:p>
        </w:tc>
      </w:tr>
      <w:tr w:rsidR="00E9666B" w:rsidRPr="000C1AA6" w:rsidTr="00676D80">
        <w:trPr>
          <w:trHeight w:val="20"/>
        </w:trPr>
        <w:tc>
          <w:tcPr>
            <w:tcW w:w="5529" w:type="dxa"/>
          </w:tcPr>
          <w:p w:rsidR="00E9666B" w:rsidRPr="000C1AA6" w:rsidRDefault="00E9666B" w:rsidP="000C1AA6">
            <w:pPr>
              <w:shd w:val="clear" w:color="auto" w:fill="FFFFFF" w:themeFill="background1"/>
              <w:spacing w:after="240"/>
              <w:jc w:val="both"/>
              <w:rPr>
                <w:spacing w:val="-2"/>
                <w:kern w:val="28"/>
              </w:rPr>
            </w:pPr>
          </w:p>
        </w:tc>
        <w:tc>
          <w:tcPr>
            <w:tcW w:w="1030" w:type="dxa"/>
          </w:tcPr>
          <w:p w:rsidR="00E9666B" w:rsidRPr="000C1AA6" w:rsidRDefault="00E9666B" w:rsidP="000C1AA6">
            <w:pPr>
              <w:shd w:val="clear" w:color="auto" w:fill="FFFFFF" w:themeFill="background1"/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0C1AA6" w:rsidRDefault="00E9666B" w:rsidP="000C1AA6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</w:p>
        </w:tc>
      </w:tr>
      <w:tr w:rsidR="00E9666B" w:rsidRPr="000C1AA6" w:rsidTr="00676D80">
        <w:trPr>
          <w:trHeight w:val="20"/>
        </w:trPr>
        <w:tc>
          <w:tcPr>
            <w:tcW w:w="5529" w:type="dxa"/>
          </w:tcPr>
          <w:p w:rsidR="00E9666B" w:rsidRPr="000C1AA6" w:rsidRDefault="00F415FF" w:rsidP="00F415FF">
            <w:pPr>
              <w:shd w:val="clear" w:color="auto" w:fill="FFFFFF" w:themeFill="background1"/>
              <w:jc w:val="both"/>
              <w:rPr>
                <w:spacing w:val="-2"/>
              </w:rPr>
            </w:pPr>
            <w:r>
              <w:rPr>
                <w:spacing w:val="-2"/>
              </w:rPr>
              <w:t>Р</w:t>
            </w:r>
            <w:r w:rsidR="00E9666B" w:rsidRPr="000C1AA6">
              <w:rPr>
                <w:spacing w:val="-2"/>
              </w:rPr>
              <w:t>уководител</w:t>
            </w:r>
            <w:r>
              <w:rPr>
                <w:spacing w:val="-2"/>
              </w:rPr>
              <w:t>ь</w:t>
            </w:r>
            <w:r w:rsidR="00E9666B" w:rsidRPr="000C1AA6">
              <w:rPr>
                <w:spacing w:val="-2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030" w:type="dxa"/>
          </w:tcPr>
          <w:p w:rsidR="00E9666B" w:rsidRPr="000C1AA6" w:rsidRDefault="00E9666B" w:rsidP="000C1AA6">
            <w:pPr>
              <w:shd w:val="clear" w:color="auto" w:fill="FFFFFF" w:themeFill="background1"/>
              <w:jc w:val="both"/>
              <w:rPr>
                <w:b/>
                <w:spacing w:val="-2"/>
              </w:rPr>
            </w:pPr>
          </w:p>
        </w:tc>
        <w:tc>
          <w:tcPr>
            <w:tcW w:w="3402" w:type="dxa"/>
          </w:tcPr>
          <w:p w:rsidR="00E9666B" w:rsidRPr="000C1AA6" w:rsidRDefault="00E9666B" w:rsidP="000C1AA6">
            <w:pPr>
              <w:shd w:val="clear" w:color="auto" w:fill="FFFFFF" w:themeFill="background1"/>
              <w:jc w:val="right"/>
              <w:rPr>
                <w:spacing w:val="-2"/>
              </w:rPr>
            </w:pPr>
            <w:r w:rsidRPr="000C1AA6">
              <w:rPr>
                <w:spacing w:val="-2"/>
              </w:rPr>
              <w:t>Р.Г. Шилохвостов</w:t>
            </w:r>
          </w:p>
          <w:p w:rsidR="00E9666B" w:rsidRPr="000C1AA6" w:rsidRDefault="00E9666B" w:rsidP="000C1AA6">
            <w:pPr>
              <w:shd w:val="clear" w:color="auto" w:fill="FFFFFF" w:themeFill="background1"/>
              <w:jc w:val="right"/>
              <w:rPr>
                <w:spacing w:val="-2"/>
              </w:rPr>
            </w:pPr>
            <w:r w:rsidRPr="000C1AA6">
              <w:rPr>
                <w:spacing w:val="-2"/>
              </w:rPr>
              <w:t>«___» ___________ 2018 г.</w:t>
            </w:r>
          </w:p>
        </w:tc>
      </w:tr>
    </w:tbl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  <w:lang w:val="en-US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p w:rsidR="00E9666B" w:rsidRPr="000C1AA6" w:rsidRDefault="00E9666B" w:rsidP="000C1AA6">
      <w:pPr>
        <w:shd w:val="clear" w:color="auto" w:fill="FFFFFF" w:themeFill="background1"/>
        <w:jc w:val="both"/>
        <w:rPr>
          <w:spacing w:val="-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673"/>
      </w:tblGrid>
      <w:tr w:rsidR="00E9666B" w:rsidRPr="000C1AA6" w:rsidTr="00F415FF">
        <w:tc>
          <w:tcPr>
            <w:tcW w:w="4898" w:type="dxa"/>
          </w:tcPr>
          <w:p w:rsidR="00E9666B" w:rsidRPr="000C1AA6" w:rsidRDefault="00E9666B" w:rsidP="000C1AA6">
            <w:pPr>
              <w:shd w:val="clear" w:color="auto" w:fill="FFFFFF" w:themeFill="background1"/>
            </w:pPr>
            <w:r w:rsidRPr="000C1AA6">
              <w:t>Заместитель руководителя - начальник юридического отдела департамента имущества и земельных отношений Новосибирской области</w:t>
            </w:r>
            <w:r w:rsidR="00726D4B" w:rsidRPr="000C1AA6">
              <w:t xml:space="preserve"> </w:t>
            </w:r>
          </w:p>
        </w:tc>
        <w:tc>
          <w:tcPr>
            <w:tcW w:w="4673" w:type="dxa"/>
          </w:tcPr>
          <w:p w:rsidR="00F415FF" w:rsidRDefault="00E9666B" w:rsidP="000C1AA6">
            <w:pPr>
              <w:shd w:val="clear" w:color="auto" w:fill="FFFFFF" w:themeFill="background1"/>
            </w:pPr>
            <w:r w:rsidRPr="000C1AA6">
              <w:t xml:space="preserve">                                </w:t>
            </w:r>
          </w:p>
          <w:p w:rsidR="00F415FF" w:rsidRDefault="00F415FF" w:rsidP="000C1AA6">
            <w:pPr>
              <w:shd w:val="clear" w:color="auto" w:fill="FFFFFF" w:themeFill="background1"/>
            </w:pPr>
          </w:p>
          <w:p w:rsidR="00F415FF" w:rsidRDefault="00F415FF" w:rsidP="000C1AA6">
            <w:pPr>
              <w:shd w:val="clear" w:color="auto" w:fill="FFFFFF" w:themeFill="background1"/>
            </w:pPr>
          </w:p>
          <w:p w:rsidR="00E9666B" w:rsidRPr="000C1AA6" w:rsidRDefault="00F415FF" w:rsidP="000C1AA6">
            <w:pPr>
              <w:shd w:val="clear" w:color="auto" w:fill="FFFFFF" w:themeFill="background1"/>
            </w:pPr>
            <w:r>
              <w:t xml:space="preserve">                               </w:t>
            </w:r>
            <w:r w:rsidR="00E9666B" w:rsidRPr="000C1AA6">
              <w:t>С.В. Калашникова</w:t>
            </w:r>
          </w:p>
        </w:tc>
      </w:tr>
    </w:tbl>
    <w:p w:rsidR="00561997" w:rsidRDefault="00561997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F415FF" w:rsidRDefault="00F415FF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F415FF" w:rsidRDefault="00F415FF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F415FF" w:rsidRPr="000C1AA6" w:rsidRDefault="00F415FF" w:rsidP="000C1AA6">
      <w:pPr>
        <w:shd w:val="clear" w:color="auto" w:fill="FFFFFF" w:themeFill="background1"/>
        <w:jc w:val="both"/>
        <w:rPr>
          <w:sz w:val="20"/>
          <w:szCs w:val="20"/>
        </w:rPr>
      </w:pPr>
    </w:p>
    <w:p w:rsidR="00561997" w:rsidRPr="000C1AA6" w:rsidRDefault="00264307" w:rsidP="000C1AA6">
      <w:pPr>
        <w:shd w:val="clear" w:color="auto" w:fill="FFFFFF" w:themeFill="background1"/>
        <w:adjustRightInd w:val="0"/>
        <w:jc w:val="right"/>
        <w:outlineLvl w:val="0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lastRenderedPageBreak/>
        <w:t>Приложение к постановлению</w:t>
      </w:r>
    </w:p>
    <w:p w:rsidR="00561997" w:rsidRPr="000C1AA6" w:rsidRDefault="00561997" w:rsidP="000C1AA6">
      <w:pPr>
        <w:shd w:val="clear" w:color="auto" w:fill="FFFFFF" w:themeFill="background1"/>
        <w:adjustRightInd w:val="0"/>
        <w:jc w:val="right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>Правительства Новосибирской области</w:t>
      </w:r>
    </w:p>
    <w:p w:rsidR="00561997" w:rsidRPr="000C1AA6" w:rsidRDefault="00566477" w:rsidP="000C1AA6">
      <w:pPr>
        <w:shd w:val="clear" w:color="auto" w:fill="FFFFFF" w:themeFill="background1"/>
        <w:adjustRightInd w:val="0"/>
        <w:jc w:val="right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>от ______________ № ______</w:t>
      </w:r>
      <w:r w:rsidR="00561997" w:rsidRPr="000C1AA6">
        <w:rPr>
          <w:rFonts w:eastAsiaTheme="minorHAnsi"/>
          <w:lang w:eastAsia="en-US"/>
        </w:rPr>
        <w:t>________</w:t>
      </w:r>
    </w:p>
    <w:p w:rsidR="00561997" w:rsidRPr="000C1AA6" w:rsidRDefault="00561997" w:rsidP="000C1AA6">
      <w:pPr>
        <w:shd w:val="clear" w:color="auto" w:fill="FFFFFF" w:themeFill="background1"/>
        <w:adjustRightInd w:val="0"/>
        <w:jc w:val="both"/>
        <w:rPr>
          <w:rFonts w:eastAsiaTheme="minorHAnsi"/>
          <w:lang w:eastAsia="en-US"/>
        </w:rPr>
      </w:pPr>
    </w:p>
    <w:p w:rsidR="00093943" w:rsidRPr="000C1AA6" w:rsidRDefault="00093943" w:rsidP="000C1AA6">
      <w:pPr>
        <w:shd w:val="clear" w:color="auto" w:fill="FFFFFF" w:themeFill="background1"/>
        <w:adjustRightInd w:val="0"/>
        <w:jc w:val="both"/>
        <w:rPr>
          <w:rFonts w:eastAsiaTheme="minorHAnsi"/>
          <w:lang w:eastAsia="en-US"/>
        </w:rPr>
      </w:pPr>
    </w:p>
    <w:p w:rsidR="00561997" w:rsidRPr="000C1AA6" w:rsidRDefault="00561997" w:rsidP="000C1AA6">
      <w:pPr>
        <w:shd w:val="clear" w:color="auto" w:fill="FFFFFF" w:themeFill="background1"/>
        <w:adjustRightInd w:val="0"/>
        <w:rPr>
          <w:rFonts w:eastAsiaTheme="minorHAnsi"/>
          <w:bCs/>
          <w:lang w:eastAsia="en-US"/>
        </w:rPr>
      </w:pPr>
    </w:p>
    <w:p w:rsidR="003D1955" w:rsidRPr="000C1AA6" w:rsidRDefault="003D1955" w:rsidP="000C1AA6">
      <w:pPr>
        <w:shd w:val="clear" w:color="auto" w:fill="FFFFFF" w:themeFill="background1"/>
        <w:adjustRightInd w:val="0"/>
        <w:rPr>
          <w:rFonts w:eastAsiaTheme="minorHAnsi"/>
          <w:bCs/>
          <w:lang w:eastAsia="en-US"/>
        </w:rPr>
      </w:pPr>
    </w:p>
    <w:p w:rsidR="00561997" w:rsidRPr="000C1AA6" w:rsidRDefault="00561997" w:rsidP="000C1AA6">
      <w:pPr>
        <w:shd w:val="clear" w:color="auto" w:fill="FFFFFF" w:themeFill="background1"/>
        <w:adjustRightInd w:val="0"/>
        <w:jc w:val="center"/>
        <w:rPr>
          <w:rFonts w:eastAsiaTheme="minorHAnsi"/>
          <w:b/>
          <w:bCs/>
          <w:lang w:eastAsia="en-US"/>
        </w:rPr>
      </w:pPr>
      <w:r w:rsidRPr="000C1AA6">
        <w:rPr>
          <w:rFonts w:eastAsiaTheme="minorHAnsi"/>
          <w:b/>
          <w:bCs/>
          <w:lang w:eastAsia="en-US"/>
        </w:rPr>
        <w:t>ПОРЯДОК</w:t>
      </w:r>
      <w:r w:rsidR="002D715B" w:rsidRPr="000C1AA6">
        <w:rPr>
          <w:rFonts w:eastAsiaTheme="minorHAnsi"/>
          <w:b/>
          <w:bCs/>
          <w:lang w:eastAsia="en-US"/>
        </w:rPr>
        <w:t xml:space="preserve"> </w:t>
      </w:r>
    </w:p>
    <w:p w:rsidR="008110F0" w:rsidRPr="000C1AA6" w:rsidRDefault="00F94295" w:rsidP="000C1AA6">
      <w:pPr>
        <w:shd w:val="clear" w:color="auto" w:fill="FFFFFF" w:themeFill="background1"/>
        <w:adjustRightInd w:val="0"/>
        <w:jc w:val="center"/>
        <w:rPr>
          <w:rFonts w:eastAsiaTheme="minorHAnsi"/>
          <w:b/>
          <w:bCs/>
          <w:lang w:eastAsia="en-US"/>
        </w:rPr>
      </w:pPr>
      <w:r w:rsidRPr="000C1AA6">
        <w:rPr>
          <w:rFonts w:eastAsiaTheme="minorHAnsi"/>
          <w:b/>
          <w:bCs/>
          <w:lang w:eastAsia="en-US"/>
        </w:rPr>
        <w:t>разработки Концепции управления и распоряжения государственной собственностью Новосибирской области</w:t>
      </w:r>
      <w:r w:rsidR="00EC0B36" w:rsidRPr="000C1AA6">
        <w:rPr>
          <w:rFonts w:eastAsiaTheme="minorHAnsi"/>
          <w:b/>
          <w:bCs/>
          <w:lang w:eastAsia="en-US"/>
        </w:rPr>
        <w:t xml:space="preserve"> </w:t>
      </w:r>
    </w:p>
    <w:p w:rsidR="00BA35C3" w:rsidRPr="000C1AA6" w:rsidRDefault="00BA35C3" w:rsidP="000C1AA6">
      <w:pPr>
        <w:shd w:val="clear" w:color="auto" w:fill="FFFFFF" w:themeFill="background1"/>
        <w:adjustRightInd w:val="0"/>
        <w:rPr>
          <w:rFonts w:eastAsiaTheme="minorHAnsi"/>
          <w:b/>
          <w:bCs/>
          <w:lang w:eastAsia="en-US"/>
        </w:rPr>
      </w:pPr>
    </w:p>
    <w:p w:rsidR="003D1955" w:rsidRPr="000C1AA6" w:rsidRDefault="003D1955" w:rsidP="000C1AA6">
      <w:pPr>
        <w:shd w:val="clear" w:color="auto" w:fill="FFFFFF" w:themeFill="background1"/>
        <w:adjustRightInd w:val="0"/>
        <w:rPr>
          <w:rFonts w:eastAsiaTheme="minorHAnsi"/>
          <w:b/>
          <w:bCs/>
          <w:lang w:eastAsia="en-US"/>
        </w:rPr>
      </w:pPr>
    </w:p>
    <w:p w:rsidR="00642A45" w:rsidRPr="000C1AA6" w:rsidRDefault="00140E32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>1. </w:t>
      </w:r>
      <w:r w:rsidR="008110F0" w:rsidRPr="000C1AA6">
        <w:rPr>
          <w:rFonts w:eastAsiaTheme="minorHAnsi"/>
          <w:lang w:eastAsia="en-US"/>
        </w:rPr>
        <w:t xml:space="preserve">Настоящий Порядок </w:t>
      </w:r>
      <w:r w:rsidR="003A6FB4" w:rsidRPr="000C1AA6">
        <w:rPr>
          <w:rFonts w:eastAsiaTheme="minorHAnsi"/>
          <w:lang w:eastAsia="en-US"/>
        </w:rPr>
        <w:t>определяет правила</w:t>
      </w:r>
      <w:r w:rsidR="006E57AE" w:rsidRPr="000C1AA6">
        <w:rPr>
          <w:rFonts w:eastAsiaTheme="minorHAnsi"/>
          <w:lang w:eastAsia="en-US"/>
        </w:rPr>
        <w:t xml:space="preserve"> </w:t>
      </w:r>
      <w:r w:rsidR="003A6FB4" w:rsidRPr="000C1AA6">
        <w:rPr>
          <w:rFonts w:eastAsiaTheme="minorHAnsi"/>
          <w:lang w:eastAsia="en-US"/>
        </w:rPr>
        <w:t xml:space="preserve">разработки </w:t>
      </w:r>
      <w:r w:rsidR="00F94295" w:rsidRPr="000C1AA6">
        <w:rPr>
          <w:rFonts w:eastAsiaTheme="minorHAnsi"/>
          <w:lang w:eastAsia="en-US"/>
        </w:rPr>
        <w:t>Концепции управления и распоряжения государственной собственностью Новосибирской области</w:t>
      </w:r>
      <w:r w:rsidR="007142A8" w:rsidRPr="000C1AA6">
        <w:rPr>
          <w:rFonts w:eastAsiaTheme="minorHAnsi"/>
          <w:lang w:eastAsia="en-US"/>
        </w:rPr>
        <w:t xml:space="preserve"> (далее – Концепция)</w:t>
      </w:r>
      <w:r w:rsidR="006E57AE" w:rsidRPr="000C1AA6">
        <w:rPr>
          <w:rFonts w:eastAsiaTheme="minorHAnsi"/>
          <w:lang w:eastAsia="en-US"/>
        </w:rPr>
        <w:t>.</w:t>
      </w:r>
      <w:r w:rsidR="00B51CDE" w:rsidRPr="000C1AA6">
        <w:rPr>
          <w:rFonts w:eastAsiaTheme="minorHAnsi"/>
          <w:lang w:eastAsia="en-US"/>
        </w:rPr>
        <w:t xml:space="preserve"> </w:t>
      </w:r>
    </w:p>
    <w:p w:rsidR="003C688B" w:rsidRPr="000C1AA6" w:rsidRDefault="003C688B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>2. Разработка Концепции осуществляется в целях определения приоритетов, направлений и ожидаемых результатов управления и распоряжения государственной собственностью Новосибирской области, согласованных с приоритетами и целями социально-экономического развития, определенными Стратегией социально-экономического развития Новосибирской области.</w:t>
      </w:r>
      <w:r w:rsidR="00B51CDE" w:rsidRPr="000C1AA6">
        <w:rPr>
          <w:rFonts w:eastAsiaTheme="minorHAnsi"/>
          <w:lang w:eastAsia="en-US"/>
        </w:rPr>
        <w:t xml:space="preserve"> </w:t>
      </w:r>
    </w:p>
    <w:p w:rsidR="003C688B" w:rsidRPr="000C1AA6" w:rsidRDefault="003C688B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 xml:space="preserve">3. Ответственным </w:t>
      </w:r>
      <w:r w:rsidR="003717B7" w:rsidRPr="000C1AA6">
        <w:rPr>
          <w:rFonts w:eastAsiaTheme="minorHAnsi"/>
          <w:lang w:eastAsia="en-US"/>
        </w:rPr>
        <w:t>разработчиком</w:t>
      </w:r>
      <w:r w:rsidRPr="000C1AA6">
        <w:rPr>
          <w:rFonts w:eastAsiaTheme="minorHAnsi"/>
          <w:lang w:eastAsia="en-US"/>
        </w:rPr>
        <w:t xml:space="preserve"> Концепции является </w:t>
      </w:r>
      <w:r w:rsidR="003D1955" w:rsidRPr="000C1AA6">
        <w:rPr>
          <w:rFonts w:eastAsiaTheme="minorHAnsi"/>
          <w:lang w:eastAsia="en-US"/>
        </w:rPr>
        <w:t>департамент имущества и земельных отношений Новосибирской области</w:t>
      </w:r>
      <w:r w:rsidRPr="000C1AA6">
        <w:rPr>
          <w:rFonts w:eastAsiaTheme="minorHAnsi"/>
          <w:lang w:eastAsia="en-US"/>
        </w:rPr>
        <w:t>.</w:t>
      </w:r>
    </w:p>
    <w:p w:rsidR="003C688B" w:rsidRPr="000C1AA6" w:rsidRDefault="003C688B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>4. </w:t>
      </w:r>
      <w:r w:rsidR="003717B7" w:rsidRPr="000C1AA6">
        <w:rPr>
          <w:rFonts w:eastAsiaTheme="minorHAnsi"/>
          <w:lang w:eastAsia="en-US"/>
        </w:rPr>
        <w:t>Со</w:t>
      </w:r>
      <w:r w:rsidRPr="000C1AA6">
        <w:rPr>
          <w:rFonts w:eastAsiaTheme="minorHAnsi"/>
          <w:lang w:eastAsia="en-US"/>
        </w:rPr>
        <w:t xml:space="preserve">держание </w:t>
      </w:r>
      <w:r w:rsidR="00A12375" w:rsidRPr="000C1AA6">
        <w:rPr>
          <w:rFonts w:eastAsiaTheme="minorHAnsi"/>
          <w:lang w:eastAsia="en-US"/>
        </w:rPr>
        <w:t xml:space="preserve">и порядок утверждения </w:t>
      </w:r>
      <w:r w:rsidR="00A92CEE" w:rsidRPr="000C1AA6">
        <w:rPr>
          <w:rFonts w:eastAsiaTheme="minorHAnsi"/>
          <w:lang w:eastAsia="en-US"/>
        </w:rPr>
        <w:t>Концепции определяю</w:t>
      </w:r>
      <w:r w:rsidRPr="000C1AA6">
        <w:rPr>
          <w:rFonts w:eastAsiaTheme="minorHAnsi"/>
          <w:lang w:eastAsia="en-US"/>
        </w:rPr>
        <w:t>тся Законом Новосибирской области от 06.07.2018 № 271-ОЗ</w:t>
      </w:r>
      <w:r w:rsidR="003D1955" w:rsidRPr="000C1AA6">
        <w:rPr>
          <w:rFonts w:eastAsiaTheme="minorHAnsi"/>
          <w:lang w:eastAsia="en-US"/>
        </w:rPr>
        <w:t xml:space="preserve"> </w:t>
      </w:r>
      <w:r w:rsidRPr="000C1AA6">
        <w:rPr>
          <w:rFonts w:eastAsiaTheme="minorHAnsi"/>
          <w:lang w:eastAsia="en-US"/>
        </w:rPr>
        <w:t>«Об управлении и распоряжении государственной собственностью Новосибирской области».</w:t>
      </w:r>
    </w:p>
    <w:p w:rsidR="003C688B" w:rsidRPr="000C1AA6" w:rsidRDefault="003C688B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>5. </w:t>
      </w:r>
      <w:proofErr w:type="gramStart"/>
      <w:r w:rsidRPr="000C1AA6">
        <w:rPr>
          <w:rFonts w:eastAsiaTheme="minorHAnsi"/>
          <w:lang w:eastAsia="en-US"/>
        </w:rPr>
        <w:t xml:space="preserve">В </w:t>
      </w:r>
      <w:r w:rsidR="003717B7" w:rsidRPr="000C1AA6">
        <w:rPr>
          <w:rFonts w:eastAsiaTheme="minorHAnsi"/>
          <w:lang w:eastAsia="en-US"/>
        </w:rPr>
        <w:t>разработке</w:t>
      </w:r>
      <w:r w:rsidRPr="000C1AA6">
        <w:rPr>
          <w:rFonts w:eastAsiaTheme="minorHAnsi"/>
          <w:lang w:eastAsia="en-US"/>
        </w:rPr>
        <w:t xml:space="preserve"> Концепции</w:t>
      </w:r>
      <w:r w:rsidR="00393C8A" w:rsidRPr="000C1AA6">
        <w:rPr>
          <w:rFonts w:eastAsiaTheme="minorHAnsi"/>
          <w:lang w:eastAsia="en-US"/>
        </w:rPr>
        <w:t xml:space="preserve">, в соответствии с установленной компетенцией, </w:t>
      </w:r>
      <w:r w:rsidRPr="000C1AA6">
        <w:rPr>
          <w:rFonts w:eastAsiaTheme="minorHAnsi"/>
          <w:lang w:eastAsia="en-US"/>
        </w:rPr>
        <w:t xml:space="preserve">принимают участие </w:t>
      </w:r>
      <w:r w:rsidR="002F6CED" w:rsidRPr="000C1AA6">
        <w:rPr>
          <w:rFonts w:eastAsiaTheme="minorHAnsi"/>
          <w:lang w:eastAsia="en-US"/>
        </w:rPr>
        <w:t xml:space="preserve">органы государственной власти Новосибирской области </w:t>
      </w:r>
      <w:r w:rsidR="00393C8A" w:rsidRPr="000C1AA6">
        <w:rPr>
          <w:rFonts w:eastAsiaTheme="minorHAnsi"/>
          <w:lang w:eastAsia="en-US"/>
        </w:rPr>
        <w:t>(далее - участники разработки Концепции)</w:t>
      </w:r>
      <w:r w:rsidR="002F6CED" w:rsidRPr="000C1AA6">
        <w:rPr>
          <w:rFonts w:eastAsiaTheme="minorHAnsi"/>
          <w:lang w:eastAsia="en-US"/>
        </w:rPr>
        <w:t xml:space="preserve"> составляю</w:t>
      </w:r>
      <w:r w:rsidR="00073596" w:rsidRPr="000C1AA6">
        <w:rPr>
          <w:rFonts w:eastAsiaTheme="minorHAnsi"/>
          <w:lang w:eastAsia="en-US"/>
        </w:rPr>
        <w:t>щие</w:t>
      </w:r>
      <w:r w:rsidR="002F6CED" w:rsidRPr="000C1AA6">
        <w:rPr>
          <w:rFonts w:eastAsiaTheme="minorHAnsi"/>
          <w:lang w:eastAsia="en-US"/>
        </w:rPr>
        <w:t xml:space="preserve"> систему исполнительных органов государственной власти Новосибирской области.</w:t>
      </w:r>
      <w:proofErr w:type="gramEnd"/>
    </w:p>
    <w:p w:rsidR="00393C8A" w:rsidRPr="000C1AA6" w:rsidRDefault="003717B7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>6</w:t>
      </w:r>
      <w:r w:rsidR="00393C8A" w:rsidRPr="000C1AA6">
        <w:rPr>
          <w:rFonts w:eastAsiaTheme="minorHAnsi"/>
          <w:lang w:eastAsia="en-US"/>
        </w:rPr>
        <w:t>. </w:t>
      </w:r>
      <w:r w:rsidR="00996099" w:rsidRPr="000C1AA6">
        <w:rPr>
          <w:rFonts w:eastAsiaTheme="minorHAnsi"/>
          <w:lang w:eastAsia="en-US"/>
        </w:rPr>
        <w:t>Ответственный разработчик</w:t>
      </w:r>
      <w:r w:rsidR="00393C8A" w:rsidRPr="000C1AA6">
        <w:rPr>
          <w:rFonts w:eastAsiaTheme="minorHAnsi"/>
          <w:lang w:eastAsia="en-US"/>
        </w:rPr>
        <w:t xml:space="preserve"> Концепции вправе запрашивать у участников разработки Концепции необходимую для </w:t>
      </w:r>
      <w:r w:rsidR="00122E45" w:rsidRPr="000C1AA6">
        <w:rPr>
          <w:rFonts w:eastAsiaTheme="minorHAnsi"/>
          <w:lang w:eastAsia="en-US"/>
        </w:rPr>
        <w:t>подготовки Концепции информацию</w:t>
      </w:r>
      <w:r w:rsidR="00393C8A" w:rsidRPr="000C1AA6">
        <w:rPr>
          <w:rFonts w:eastAsiaTheme="minorHAnsi"/>
          <w:lang w:eastAsia="en-US"/>
        </w:rPr>
        <w:t>.</w:t>
      </w:r>
    </w:p>
    <w:p w:rsidR="00393C8A" w:rsidRPr="000C1AA6" w:rsidRDefault="00996099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 xml:space="preserve">Ответственный разработчик </w:t>
      </w:r>
      <w:r w:rsidR="00393C8A" w:rsidRPr="000C1AA6">
        <w:rPr>
          <w:rFonts w:eastAsiaTheme="minorHAnsi"/>
          <w:lang w:eastAsia="en-US"/>
        </w:rPr>
        <w:t>Концепции, в ходе подготовки Концепции, вправе дополнительно направлять в адрес участников разработки Концепции, запросы о представлении информации и пояснений, необходимых для разработки Концепции.</w:t>
      </w:r>
    </w:p>
    <w:p w:rsidR="00393C8A" w:rsidRPr="000C1AA6" w:rsidRDefault="003717B7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>7</w:t>
      </w:r>
      <w:r w:rsidR="00A92CEE" w:rsidRPr="000C1AA6">
        <w:rPr>
          <w:rFonts w:eastAsiaTheme="minorHAnsi"/>
          <w:lang w:eastAsia="en-US"/>
        </w:rPr>
        <w:t>. Запрашиваемая</w:t>
      </w:r>
      <w:r w:rsidR="00393C8A" w:rsidRPr="000C1AA6">
        <w:rPr>
          <w:rFonts w:eastAsiaTheme="minorHAnsi"/>
          <w:lang w:eastAsia="en-US"/>
        </w:rPr>
        <w:t xml:space="preserve"> инфо</w:t>
      </w:r>
      <w:r w:rsidR="00221EB9" w:rsidRPr="000C1AA6">
        <w:rPr>
          <w:rFonts w:eastAsiaTheme="minorHAnsi"/>
          <w:lang w:eastAsia="en-US"/>
        </w:rPr>
        <w:t>рмация</w:t>
      </w:r>
      <w:r w:rsidR="00A12375" w:rsidRPr="000C1AA6">
        <w:rPr>
          <w:rFonts w:eastAsiaTheme="minorHAnsi"/>
          <w:lang w:eastAsia="en-US"/>
        </w:rPr>
        <w:t>, а также пояснения</w:t>
      </w:r>
      <w:r w:rsidR="00393C8A" w:rsidRPr="000C1AA6">
        <w:rPr>
          <w:rFonts w:eastAsiaTheme="minorHAnsi"/>
          <w:lang w:eastAsia="en-US"/>
        </w:rPr>
        <w:t xml:space="preserve"> необходимые для разработки Концепции представляются </w:t>
      </w:r>
      <w:r w:rsidR="00996099" w:rsidRPr="000C1AA6">
        <w:rPr>
          <w:rFonts w:eastAsiaTheme="minorHAnsi"/>
          <w:lang w:eastAsia="en-US"/>
        </w:rPr>
        <w:t>ответственному разработчик</w:t>
      </w:r>
      <w:r w:rsidR="0083505B" w:rsidRPr="000C1AA6">
        <w:rPr>
          <w:rFonts w:eastAsiaTheme="minorHAnsi"/>
          <w:lang w:eastAsia="en-US"/>
        </w:rPr>
        <w:t>у</w:t>
      </w:r>
      <w:r w:rsidR="00393C8A" w:rsidRPr="000C1AA6">
        <w:rPr>
          <w:rFonts w:eastAsiaTheme="minorHAnsi"/>
          <w:lang w:eastAsia="en-US"/>
        </w:rPr>
        <w:t xml:space="preserve"> Концепции на бумажных и электронных носителях. Участники разработки Концепции, представляющие информацию</w:t>
      </w:r>
      <w:r w:rsidR="00A12375" w:rsidRPr="000C1AA6">
        <w:rPr>
          <w:rFonts w:eastAsiaTheme="minorHAnsi"/>
          <w:lang w:eastAsia="en-US"/>
        </w:rPr>
        <w:t>, а также пояснения</w:t>
      </w:r>
      <w:r w:rsidR="00393C8A" w:rsidRPr="000C1AA6">
        <w:rPr>
          <w:rFonts w:eastAsiaTheme="minorHAnsi"/>
          <w:lang w:eastAsia="en-US"/>
        </w:rPr>
        <w:t xml:space="preserve"> необходимые для разработки Концепции, несут ответственность за своевременность, </w:t>
      </w:r>
      <w:r w:rsidRPr="000C1AA6">
        <w:rPr>
          <w:rFonts w:eastAsiaTheme="minorHAnsi"/>
          <w:lang w:eastAsia="en-US"/>
        </w:rPr>
        <w:t>достоверность</w:t>
      </w:r>
      <w:r w:rsidR="00393C8A" w:rsidRPr="000C1AA6">
        <w:rPr>
          <w:rFonts w:eastAsiaTheme="minorHAnsi"/>
          <w:lang w:eastAsia="en-US"/>
        </w:rPr>
        <w:t>, полноту и качество представляемой информации.</w:t>
      </w:r>
    </w:p>
    <w:p w:rsidR="00393C8A" w:rsidRPr="000C1AA6" w:rsidRDefault="003717B7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lastRenderedPageBreak/>
        <w:t>8</w:t>
      </w:r>
      <w:r w:rsidR="00393C8A" w:rsidRPr="000C1AA6">
        <w:rPr>
          <w:rFonts w:eastAsiaTheme="minorHAnsi"/>
          <w:lang w:eastAsia="en-US"/>
        </w:rPr>
        <w:t xml:space="preserve">. Запрашиваемая информация </w:t>
      </w:r>
      <w:r w:rsidR="003D1955" w:rsidRPr="000C1AA6">
        <w:rPr>
          <w:rFonts w:eastAsiaTheme="minorHAnsi"/>
          <w:lang w:eastAsia="en-US"/>
        </w:rPr>
        <w:t>предоставляется</w:t>
      </w:r>
      <w:r w:rsidR="00393C8A" w:rsidRPr="000C1AA6">
        <w:rPr>
          <w:rFonts w:eastAsiaTheme="minorHAnsi"/>
          <w:lang w:eastAsia="en-US"/>
        </w:rPr>
        <w:t xml:space="preserve"> участниками разработки Концепции непосредственно </w:t>
      </w:r>
      <w:r w:rsidR="00996099" w:rsidRPr="000C1AA6">
        <w:rPr>
          <w:rFonts w:eastAsiaTheme="minorHAnsi"/>
          <w:lang w:eastAsia="en-US"/>
        </w:rPr>
        <w:t>ответственному разработчику</w:t>
      </w:r>
      <w:r w:rsidR="00393C8A" w:rsidRPr="000C1AA6">
        <w:rPr>
          <w:rFonts w:eastAsiaTheme="minorHAnsi"/>
          <w:lang w:eastAsia="en-US"/>
        </w:rPr>
        <w:t xml:space="preserve"> Концепции </w:t>
      </w:r>
      <w:r w:rsidR="003D1955" w:rsidRPr="000C1AA6">
        <w:rPr>
          <w:rFonts w:eastAsiaTheme="minorHAnsi"/>
          <w:lang w:eastAsia="en-US"/>
        </w:rPr>
        <w:t xml:space="preserve">в течение 30 дней </w:t>
      </w:r>
      <w:proofErr w:type="gramStart"/>
      <w:r w:rsidR="00393C8A" w:rsidRPr="000C1AA6">
        <w:rPr>
          <w:rFonts w:eastAsiaTheme="minorHAnsi"/>
          <w:lang w:eastAsia="en-US"/>
        </w:rPr>
        <w:t>с даты получения</w:t>
      </w:r>
      <w:proofErr w:type="gramEnd"/>
      <w:r w:rsidR="00393C8A" w:rsidRPr="000C1AA6">
        <w:rPr>
          <w:rFonts w:eastAsiaTheme="minorHAnsi"/>
          <w:lang w:eastAsia="en-US"/>
        </w:rPr>
        <w:t xml:space="preserve"> запроса, если </w:t>
      </w:r>
      <w:r w:rsidR="00996099" w:rsidRPr="000C1AA6">
        <w:rPr>
          <w:rFonts w:eastAsiaTheme="minorHAnsi"/>
          <w:lang w:eastAsia="en-US"/>
        </w:rPr>
        <w:t>ответственным разработчиком Концепции</w:t>
      </w:r>
      <w:r w:rsidR="00393C8A" w:rsidRPr="000C1AA6">
        <w:rPr>
          <w:rFonts w:eastAsiaTheme="minorHAnsi"/>
          <w:lang w:eastAsia="en-US"/>
        </w:rPr>
        <w:t xml:space="preserve"> не </w:t>
      </w:r>
      <w:r w:rsidR="009B1D44" w:rsidRPr="000C1AA6">
        <w:rPr>
          <w:rFonts w:eastAsiaTheme="minorHAnsi"/>
          <w:lang w:eastAsia="en-US"/>
        </w:rPr>
        <w:t>установлен</w:t>
      </w:r>
      <w:r w:rsidR="00393C8A" w:rsidRPr="000C1AA6">
        <w:rPr>
          <w:rFonts w:eastAsiaTheme="minorHAnsi"/>
          <w:lang w:eastAsia="en-US"/>
        </w:rPr>
        <w:t xml:space="preserve"> иной срок.</w:t>
      </w:r>
      <w:r w:rsidR="00EC0B36" w:rsidRPr="000C1AA6">
        <w:rPr>
          <w:rFonts w:eastAsiaTheme="minorHAnsi"/>
          <w:lang w:eastAsia="en-US"/>
        </w:rPr>
        <w:t xml:space="preserve"> </w:t>
      </w:r>
    </w:p>
    <w:p w:rsidR="00A12375" w:rsidRPr="000C1AA6" w:rsidRDefault="003717B7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>9</w:t>
      </w:r>
      <w:r w:rsidR="00393C8A" w:rsidRPr="000C1AA6">
        <w:rPr>
          <w:rFonts w:eastAsiaTheme="minorHAnsi"/>
          <w:lang w:eastAsia="en-US"/>
        </w:rPr>
        <w:t>. </w:t>
      </w:r>
      <w:r w:rsidR="009B1D44" w:rsidRPr="000C1AA6">
        <w:rPr>
          <w:rFonts w:eastAsiaTheme="minorHAnsi"/>
          <w:lang w:eastAsia="en-US"/>
        </w:rPr>
        <w:t xml:space="preserve">Ответственный разработчик Концепции </w:t>
      </w:r>
      <w:r w:rsidR="00393C8A" w:rsidRPr="000C1AA6">
        <w:rPr>
          <w:rFonts w:eastAsiaTheme="minorHAnsi"/>
          <w:lang w:eastAsia="en-US"/>
        </w:rPr>
        <w:t xml:space="preserve">на основе </w:t>
      </w:r>
      <w:r w:rsidR="00A12375" w:rsidRPr="000C1AA6">
        <w:rPr>
          <w:rFonts w:eastAsiaTheme="minorHAnsi"/>
          <w:lang w:eastAsia="en-US"/>
        </w:rPr>
        <w:t>информации, предоставленной</w:t>
      </w:r>
      <w:r w:rsidR="00393C8A" w:rsidRPr="000C1AA6">
        <w:rPr>
          <w:rFonts w:eastAsiaTheme="minorHAnsi"/>
          <w:lang w:eastAsia="en-US"/>
        </w:rPr>
        <w:t xml:space="preserve"> участниками разработки Концепции, разрабатывает проект Концепции.</w:t>
      </w:r>
      <w:r w:rsidR="00EC0B36" w:rsidRPr="000C1AA6">
        <w:rPr>
          <w:rFonts w:eastAsiaTheme="minorHAnsi"/>
          <w:lang w:eastAsia="en-US"/>
        </w:rPr>
        <w:t xml:space="preserve"> </w:t>
      </w:r>
    </w:p>
    <w:p w:rsidR="00393C8A" w:rsidRPr="000C1AA6" w:rsidRDefault="003717B7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>10</w:t>
      </w:r>
      <w:r w:rsidR="00A12375" w:rsidRPr="000C1AA6">
        <w:rPr>
          <w:rFonts w:eastAsiaTheme="minorHAnsi"/>
          <w:lang w:eastAsia="en-US"/>
        </w:rPr>
        <w:t>. </w:t>
      </w:r>
      <w:r w:rsidR="00393C8A" w:rsidRPr="000C1AA6">
        <w:rPr>
          <w:rFonts w:eastAsiaTheme="minorHAnsi"/>
          <w:lang w:eastAsia="en-US"/>
        </w:rPr>
        <w:t xml:space="preserve">Внесение изменений в Концепцию осуществляется по инициативе </w:t>
      </w:r>
      <w:r w:rsidR="009B1D44" w:rsidRPr="000C1AA6">
        <w:rPr>
          <w:rFonts w:eastAsiaTheme="minorHAnsi"/>
          <w:lang w:eastAsia="en-US"/>
        </w:rPr>
        <w:t xml:space="preserve">ответственного разработчика Концепции </w:t>
      </w:r>
      <w:r w:rsidR="00393C8A" w:rsidRPr="000C1AA6">
        <w:rPr>
          <w:rFonts w:eastAsiaTheme="minorHAnsi"/>
          <w:lang w:eastAsia="en-US"/>
        </w:rPr>
        <w:t>в порядке, предусмотренном для разработки Концепции.</w:t>
      </w:r>
      <w:r w:rsidR="00EC0B36" w:rsidRPr="000C1AA6">
        <w:rPr>
          <w:rFonts w:eastAsiaTheme="minorHAnsi"/>
          <w:lang w:eastAsia="en-US"/>
        </w:rPr>
        <w:t xml:space="preserve"> </w:t>
      </w:r>
    </w:p>
    <w:p w:rsidR="00393C8A" w:rsidRPr="00F415FF" w:rsidRDefault="003717B7" w:rsidP="000C1AA6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0C1AA6">
        <w:rPr>
          <w:rFonts w:eastAsiaTheme="minorHAnsi"/>
          <w:lang w:eastAsia="en-US"/>
        </w:rPr>
        <w:t>11</w:t>
      </w:r>
      <w:r w:rsidR="00A12375" w:rsidRPr="000C1AA6">
        <w:rPr>
          <w:rFonts w:eastAsiaTheme="minorHAnsi"/>
          <w:lang w:eastAsia="en-US"/>
        </w:rPr>
        <w:t>. Внесение изменений в Концепцию</w:t>
      </w:r>
      <w:r w:rsidR="00393C8A" w:rsidRPr="000C1AA6">
        <w:rPr>
          <w:rFonts w:eastAsiaTheme="minorHAnsi"/>
          <w:lang w:eastAsia="en-US"/>
        </w:rPr>
        <w:t xml:space="preserve"> осуществляется ответственным </w:t>
      </w:r>
      <w:r w:rsidR="009B1D44" w:rsidRPr="000C1AA6">
        <w:rPr>
          <w:rFonts w:eastAsiaTheme="minorHAnsi"/>
          <w:lang w:eastAsia="en-US"/>
        </w:rPr>
        <w:t>разработчиком</w:t>
      </w:r>
      <w:r w:rsidR="00393C8A" w:rsidRPr="000C1AA6">
        <w:rPr>
          <w:rFonts w:eastAsiaTheme="minorHAnsi"/>
          <w:lang w:eastAsia="en-US"/>
        </w:rPr>
        <w:t xml:space="preserve"> Концепции совместно с участниками разработки Концепции в </w:t>
      </w:r>
      <w:r w:rsidR="00393C8A" w:rsidRPr="00F415FF">
        <w:rPr>
          <w:rFonts w:eastAsiaTheme="minorHAnsi"/>
          <w:lang w:eastAsia="en-US"/>
        </w:rPr>
        <w:t>части их компетенции.</w:t>
      </w:r>
      <w:r w:rsidR="00EC0B36" w:rsidRPr="00F415FF">
        <w:rPr>
          <w:rFonts w:eastAsiaTheme="minorHAnsi"/>
          <w:lang w:eastAsia="en-US"/>
        </w:rPr>
        <w:t xml:space="preserve"> </w:t>
      </w:r>
    </w:p>
    <w:p w:rsidR="00422D60" w:rsidRPr="00F415FF" w:rsidRDefault="001E4E04" w:rsidP="00422D60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F415FF">
        <w:rPr>
          <w:rFonts w:eastAsiaTheme="minorHAnsi"/>
          <w:lang w:eastAsia="en-US"/>
        </w:rPr>
        <w:t>12. </w:t>
      </w:r>
      <w:r w:rsidR="00422D60" w:rsidRPr="00F415FF">
        <w:rPr>
          <w:rFonts w:eastAsiaTheme="minorHAnsi"/>
          <w:lang w:eastAsia="en-US"/>
        </w:rPr>
        <w:t xml:space="preserve">Первый проект Концепции на 2019 - 2024 годы подлежит обязательному согласованию с участниками разработки Концепции и </w:t>
      </w:r>
      <w:r w:rsidR="00E90970" w:rsidRPr="00F415FF">
        <w:rPr>
          <w:rFonts w:eastAsiaTheme="minorHAnsi"/>
          <w:lang w:eastAsia="en-US"/>
        </w:rPr>
        <w:t>последующему</w:t>
      </w:r>
      <w:r w:rsidR="00422D60" w:rsidRPr="00F415FF">
        <w:rPr>
          <w:rFonts w:eastAsiaTheme="minorHAnsi"/>
          <w:lang w:eastAsia="en-US"/>
        </w:rPr>
        <w:t xml:space="preserve"> рассмотрению и одобрению Правительством Новосибирской области. </w:t>
      </w:r>
    </w:p>
    <w:p w:rsidR="001E4E04" w:rsidRDefault="00E90970" w:rsidP="001E4E04">
      <w:pPr>
        <w:shd w:val="clear" w:color="auto" w:fill="FFFFFF" w:themeFill="background1"/>
        <w:adjustRightInd w:val="0"/>
        <w:ind w:firstLine="851"/>
        <w:jc w:val="both"/>
        <w:rPr>
          <w:rFonts w:eastAsiaTheme="minorHAnsi"/>
          <w:lang w:eastAsia="en-US"/>
        </w:rPr>
      </w:pPr>
      <w:r w:rsidRPr="00F415FF">
        <w:rPr>
          <w:rFonts w:eastAsiaTheme="minorHAnsi"/>
          <w:lang w:eastAsia="en-US"/>
        </w:rPr>
        <w:t>13. Первый проект Концепции на 2019 - 2024 годы направляется Правительством Новосибирской области в Законодательное Собрание Новосибирской области.</w:t>
      </w:r>
    </w:p>
    <w:p w:rsidR="00E90970" w:rsidRDefault="00E90970" w:rsidP="00E90970">
      <w:pPr>
        <w:shd w:val="clear" w:color="auto" w:fill="FFFFFF" w:themeFill="background1"/>
        <w:adjustRightInd w:val="0"/>
        <w:jc w:val="both"/>
        <w:rPr>
          <w:rFonts w:eastAsiaTheme="minorHAnsi"/>
          <w:lang w:eastAsia="en-US"/>
        </w:rPr>
      </w:pPr>
      <w:bookmarkStart w:id="0" w:name="_GoBack"/>
      <w:bookmarkEnd w:id="0"/>
    </w:p>
    <w:sectPr w:rsidR="00E9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86"/>
    <w:rsid w:val="00011F99"/>
    <w:rsid w:val="00060B7C"/>
    <w:rsid w:val="00073596"/>
    <w:rsid w:val="0008307C"/>
    <w:rsid w:val="00093287"/>
    <w:rsid w:val="00093943"/>
    <w:rsid w:val="000B30EF"/>
    <w:rsid w:val="000C1AA6"/>
    <w:rsid w:val="000C3652"/>
    <w:rsid w:val="000D6E72"/>
    <w:rsid w:val="001001B2"/>
    <w:rsid w:val="001068B3"/>
    <w:rsid w:val="001177D1"/>
    <w:rsid w:val="00117F05"/>
    <w:rsid w:val="00122E45"/>
    <w:rsid w:val="00132386"/>
    <w:rsid w:val="00140E32"/>
    <w:rsid w:val="00142851"/>
    <w:rsid w:val="00143B42"/>
    <w:rsid w:val="001A1104"/>
    <w:rsid w:val="001B62F8"/>
    <w:rsid w:val="001C42B1"/>
    <w:rsid w:val="001D4C14"/>
    <w:rsid w:val="001E4E04"/>
    <w:rsid w:val="00221EB9"/>
    <w:rsid w:val="00264307"/>
    <w:rsid w:val="002917BA"/>
    <w:rsid w:val="002D2A6A"/>
    <w:rsid w:val="002D715B"/>
    <w:rsid w:val="002F6CED"/>
    <w:rsid w:val="00321C46"/>
    <w:rsid w:val="003429F7"/>
    <w:rsid w:val="003717B7"/>
    <w:rsid w:val="00393C8A"/>
    <w:rsid w:val="003A6FB4"/>
    <w:rsid w:val="003C688B"/>
    <w:rsid w:val="003D1955"/>
    <w:rsid w:val="00407454"/>
    <w:rsid w:val="00422D60"/>
    <w:rsid w:val="004500DF"/>
    <w:rsid w:val="00456FAE"/>
    <w:rsid w:val="00467CA2"/>
    <w:rsid w:val="004A0614"/>
    <w:rsid w:val="004C1247"/>
    <w:rsid w:val="004C2E7E"/>
    <w:rsid w:val="004D08D5"/>
    <w:rsid w:val="004E1E05"/>
    <w:rsid w:val="0052083F"/>
    <w:rsid w:val="00544F04"/>
    <w:rsid w:val="00561997"/>
    <w:rsid w:val="00566477"/>
    <w:rsid w:val="00593A8A"/>
    <w:rsid w:val="0059599C"/>
    <w:rsid w:val="005C4D5F"/>
    <w:rsid w:val="006000DB"/>
    <w:rsid w:val="006129E9"/>
    <w:rsid w:val="00642A45"/>
    <w:rsid w:val="00671A6B"/>
    <w:rsid w:val="00672E9E"/>
    <w:rsid w:val="006C6563"/>
    <w:rsid w:val="006D6516"/>
    <w:rsid w:val="006E57AE"/>
    <w:rsid w:val="006F50C5"/>
    <w:rsid w:val="007142A8"/>
    <w:rsid w:val="00726D4B"/>
    <w:rsid w:val="00752D84"/>
    <w:rsid w:val="0078774E"/>
    <w:rsid w:val="00792AB8"/>
    <w:rsid w:val="007934C3"/>
    <w:rsid w:val="007D545D"/>
    <w:rsid w:val="007E36BB"/>
    <w:rsid w:val="008101AA"/>
    <w:rsid w:val="008110F0"/>
    <w:rsid w:val="00813583"/>
    <w:rsid w:val="00815843"/>
    <w:rsid w:val="0083505B"/>
    <w:rsid w:val="008948FA"/>
    <w:rsid w:val="008F04C3"/>
    <w:rsid w:val="00922950"/>
    <w:rsid w:val="0096398B"/>
    <w:rsid w:val="0097187B"/>
    <w:rsid w:val="00977AFE"/>
    <w:rsid w:val="00987DE0"/>
    <w:rsid w:val="00996099"/>
    <w:rsid w:val="009A5ACD"/>
    <w:rsid w:val="009B1D44"/>
    <w:rsid w:val="00A0249B"/>
    <w:rsid w:val="00A07CD3"/>
    <w:rsid w:val="00A12375"/>
    <w:rsid w:val="00A92CEE"/>
    <w:rsid w:val="00A97DE2"/>
    <w:rsid w:val="00AB00BC"/>
    <w:rsid w:val="00AD0DDF"/>
    <w:rsid w:val="00B14285"/>
    <w:rsid w:val="00B51CDE"/>
    <w:rsid w:val="00BA35C3"/>
    <w:rsid w:val="00C408CE"/>
    <w:rsid w:val="00C426AE"/>
    <w:rsid w:val="00C43709"/>
    <w:rsid w:val="00C529CE"/>
    <w:rsid w:val="00C72E2A"/>
    <w:rsid w:val="00CE0CA2"/>
    <w:rsid w:val="00CE7C2F"/>
    <w:rsid w:val="00D43A62"/>
    <w:rsid w:val="00D6503E"/>
    <w:rsid w:val="00D84B9C"/>
    <w:rsid w:val="00DE593F"/>
    <w:rsid w:val="00DE7F68"/>
    <w:rsid w:val="00E13B18"/>
    <w:rsid w:val="00E31803"/>
    <w:rsid w:val="00E90970"/>
    <w:rsid w:val="00E9666B"/>
    <w:rsid w:val="00EC0B36"/>
    <w:rsid w:val="00EC3B6B"/>
    <w:rsid w:val="00EE1CF6"/>
    <w:rsid w:val="00F34ECC"/>
    <w:rsid w:val="00F415FF"/>
    <w:rsid w:val="00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8ED7A-6368-4140-BAE0-634F03DD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2</cp:revision>
  <dcterms:created xsi:type="dcterms:W3CDTF">2018-10-04T03:48:00Z</dcterms:created>
  <dcterms:modified xsi:type="dcterms:W3CDTF">2018-10-04T03:48:00Z</dcterms:modified>
</cp:coreProperties>
</file>