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6B5E2" w14:textId="7E32FB5E" w:rsidR="00301BA6" w:rsidRPr="00424546" w:rsidRDefault="00301BA6" w:rsidP="00301BA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C679AD">
        <w:rPr>
          <w:rFonts w:ascii="Times New Roman" w:hAnsi="Times New Roman" w:cs="Times New Roman"/>
          <w:sz w:val="28"/>
          <w:szCs w:val="28"/>
        </w:rPr>
        <w:t>7</w:t>
      </w:r>
    </w:p>
    <w:p w14:paraId="59BFAFDF" w14:textId="31D8B186" w:rsidR="00301BA6" w:rsidRPr="00424546" w:rsidRDefault="00301BA6" w:rsidP="00301BA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к </w:t>
      </w:r>
      <w:r w:rsidR="006B0D02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24546">
        <w:rPr>
          <w:rFonts w:ascii="Times New Roman" w:hAnsi="Times New Roman" w:cs="Times New Roman"/>
          <w:sz w:val="28"/>
          <w:szCs w:val="28"/>
        </w:rPr>
        <w:t>постановлени</w:t>
      </w:r>
      <w:r w:rsidR="006B0D02">
        <w:rPr>
          <w:rFonts w:ascii="Times New Roman" w:hAnsi="Times New Roman" w:cs="Times New Roman"/>
          <w:sz w:val="28"/>
          <w:szCs w:val="28"/>
        </w:rPr>
        <w:t>я</w:t>
      </w:r>
      <w:r w:rsidRPr="00424546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="006B0D02">
        <w:rPr>
          <w:rFonts w:ascii="Times New Roman" w:hAnsi="Times New Roman" w:cs="Times New Roman"/>
          <w:sz w:val="28"/>
          <w:szCs w:val="28"/>
        </w:rPr>
        <w:t xml:space="preserve"> </w:t>
      </w:r>
      <w:r w:rsidRPr="0042454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9CAED22" w14:textId="77777777" w:rsidR="00301BA6" w:rsidRPr="00424546" w:rsidRDefault="00301BA6" w:rsidP="00301BA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F7F323" w14:textId="77777777" w:rsidR="00301BA6" w:rsidRPr="00424546" w:rsidRDefault="00301BA6" w:rsidP="00301BA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3771FD" w14:textId="04E24D5F" w:rsidR="00301BA6" w:rsidRPr="00424546" w:rsidRDefault="00301BA6" w:rsidP="00301BA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4245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691CBC71" w14:textId="77777777" w:rsidR="00301BA6" w:rsidRPr="00424546" w:rsidRDefault="00301BA6" w:rsidP="00301BA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14:paraId="16A22C49" w14:textId="77777777" w:rsidR="008B604C" w:rsidRPr="00D83D42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6899AC0" w14:textId="77777777" w:rsidR="008B604C" w:rsidRPr="00E5741E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02945C" w14:textId="77777777" w:rsidR="008B604C" w:rsidRPr="00E5741E" w:rsidRDefault="008B604C" w:rsidP="00C253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41E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26027ABF" w14:textId="77777777" w:rsidR="008B604C" w:rsidRPr="00C2536D" w:rsidRDefault="008B604C" w:rsidP="000F0B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FDD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 w:rsidRPr="00055EAC">
        <w:rPr>
          <w:rFonts w:ascii="Times New Roman" w:hAnsi="Times New Roman" w:cs="Times New Roman"/>
          <w:b/>
          <w:sz w:val="28"/>
          <w:szCs w:val="28"/>
        </w:rPr>
        <w:t>муниципальных образований Новосибирской области субсидий</w:t>
      </w:r>
      <w:r w:rsidR="00C2387F" w:rsidRPr="00846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6255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815F8D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815F8D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  <w:r w:rsidR="00C2387F" w:rsidRPr="00C25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1C48" w:rsidRPr="00C2536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40F47" w:rsidRPr="00C2536D">
        <w:rPr>
          <w:rFonts w:ascii="Times New Roman" w:hAnsi="Times New Roman" w:cs="Times New Roman"/>
          <w:b/>
          <w:sz w:val="28"/>
          <w:szCs w:val="28"/>
        </w:rPr>
        <w:t xml:space="preserve">капитальному ремонту муниципальных учреждений культуры и </w:t>
      </w:r>
      <w:r w:rsidR="00580E55" w:rsidRPr="00C2536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640F47" w:rsidRPr="00C2536D">
        <w:rPr>
          <w:rFonts w:ascii="Times New Roman" w:hAnsi="Times New Roman" w:cs="Times New Roman"/>
          <w:b/>
          <w:sz w:val="28"/>
          <w:szCs w:val="28"/>
        </w:rPr>
        <w:t xml:space="preserve"> организаций </w:t>
      </w:r>
      <w:r w:rsidR="00580E55" w:rsidRPr="00C2536D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  <w:r w:rsidR="00640F47" w:rsidRPr="00C2536D">
        <w:rPr>
          <w:rFonts w:ascii="Times New Roman" w:hAnsi="Times New Roman" w:cs="Times New Roman"/>
          <w:b/>
          <w:sz w:val="28"/>
          <w:szCs w:val="28"/>
        </w:rPr>
        <w:t>сферы культуры</w:t>
      </w:r>
      <w:r w:rsidRPr="00C253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DA49A6" w14:textId="0A48150A" w:rsidR="00C679AD" w:rsidRPr="00C2536D" w:rsidRDefault="00C679AD" w:rsidP="000F0B6D">
      <w:pPr>
        <w:pStyle w:val="a3"/>
        <w:ind w:firstLine="0"/>
      </w:pPr>
    </w:p>
    <w:p w14:paraId="4D74A30D" w14:textId="77777777" w:rsidR="009D63E1" w:rsidRPr="00C2536D" w:rsidRDefault="009D63E1" w:rsidP="000F0B6D">
      <w:pPr>
        <w:pStyle w:val="a3"/>
        <w:ind w:firstLine="0"/>
      </w:pPr>
    </w:p>
    <w:p w14:paraId="0EA00CA2" w14:textId="77777777" w:rsidR="00C24468" w:rsidRPr="00055EAC" w:rsidRDefault="00E5741E" w:rsidP="000F0B6D">
      <w:pPr>
        <w:pStyle w:val="a3"/>
        <w:ind w:firstLine="0"/>
      </w:pPr>
      <w:r w:rsidRPr="00C2536D">
        <w:rPr>
          <w:lang w:val="en-US"/>
        </w:rPr>
        <w:t>I</w:t>
      </w:r>
      <w:r w:rsidRPr="00C2536D">
        <w:t>.</w:t>
      </w:r>
      <w:r w:rsidRPr="00055EAC">
        <w:rPr>
          <w:lang w:val="en-US"/>
        </w:rPr>
        <w:t> </w:t>
      </w:r>
      <w:r w:rsidR="008B604C" w:rsidRPr="00055EAC">
        <w:t>Общие положения</w:t>
      </w:r>
    </w:p>
    <w:p w14:paraId="2D114D56" w14:textId="77777777" w:rsidR="00C24468" w:rsidRPr="00055EAC" w:rsidRDefault="00C24468" w:rsidP="00EA33F3">
      <w:pPr>
        <w:pStyle w:val="a3"/>
        <w:ind w:firstLine="0"/>
      </w:pPr>
    </w:p>
    <w:p w14:paraId="0BD0B5B6" w14:textId="0D2B728F" w:rsidR="00757164" w:rsidRPr="00C2536D" w:rsidRDefault="00BB2524" w:rsidP="00C2536D">
      <w:pPr>
        <w:pStyle w:val="a3"/>
        <w:jc w:val="both"/>
        <w:rPr>
          <w:b w:val="0"/>
        </w:rPr>
      </w:pPr>
      <w:r w:rsidRPr="00C2536D">
        <w:rPr>
          <w:b w:val="0"/>
        </w:rPr>
        <w:t>1</w:t>
      </w:r>
      <w:r w:rsidR="00757164" w:rsidRPr="00C2536D">
        <w:rPr>
          <w:b w:val="0"/>
        </w:rPr>
        <w:t>.</w:t>
      </w:r>
      <w:r w:rsidR="009C234A" w:rsidRPr="00C2536D">
        <w:rPr>
          <w:b w:val="0"/>
        </w:rPr>
        <w:t> </w:t>
      </w:r>
      <w:r w:rsidR="00757164" w:rsidRPr="00C2536D">
        <w:rPr>
          <w:b w:val="0"/>
        </w:rPr>
        <w:t xml:space="preserve">Настоящий порядок предоставления и </w:t>
      </w:r>
      <w:r w:rsidR="00B32C83" w:rsidRPr="00C2536D">
        <w:rPr>
          <w:b w:val="0"/>
        </w:rPr>
        <w:t>распределения</w:t>
      </w:r>
      <w:r w:rsidR="00757164" w:rsidRPr="00C2536D">
        <w:rPr>
          <w:b w:val="0"/>
        </w:rPr>
        <w:t xml:space="preserve"> </w:t>
      </w:r>
      <w:r w:rsidR="00BF0061" w:rsidRPr="00C2536D">
        <w:rPr>
          <w:b w:val="0"/>
        </w:rPr>
        <w:t>из областного бюджета Новосибирской области (далее – областной бюджет) бюджетам муниципальных образований Новосибирской области (далее – местные бюджеты) субсидий</w:t>
      </w:r>
      <w:r w:rsidR="00757164" w:rsidRPr="00C2536D">
        <w:rPr>
          <w:b w:val="0"/>
        </w:rPr>
        <w:t xml:space="preserve">, на реализацию мероприятий </w:t>
      </w:r>
      <w:r w:rsidR="00BF0061" w:rsidRPr="00C2536D">
        <w:rPr>
          <w:b w:val="0"/>
        </w:rPr>
        <w:t>государственной программы Новосибирской области «Культура Новосибирской области»</w:t>
      </w:r>
      <w:r w:rsidR="00B72FA1" w:rsidRPr="00C2536D">
        <w:rPr>
          <w:b w:val="0"/>
        </w:rPr>
        <w:t xml:space="preserve"> (далее – государственная программа)</w:t>
      </w:r>
      <w:r w:rsidR="00BF0061" w:rsidRPr="00C2536D">
        <w:rPr>
          <w:b w:val="0"/>
        </w:rPr>
        <w:t xml:space="preserve"> </w:t>
      </w:r>
      <w:r w:rsidR="00640F47" w:rsidRPr="00C2536D">
        <w:rPr>
          <w:b w:val="0"/>
        </w:rPr>
        <w:t xml:space="preserve">по капитальному ремонту муниципальных учреждений культуры и </w:t>
      </w:r>
      <w:r w:rsidR="00CC52BF" w:rsidRPr="00C2536D">
        <w:rPr>
          <w:b w:val="0"/>
        </w:rPr>
        <w:t>муниципальных</w:t>
      </w:r>
      <w:r w:rsidR="00640F47" w:rsidRPr="00C2536D">
        <w:rPr>
          <w:b w:val="0"/>
        </w:rPr>
        <w:t xml:space="preserve"> организаций </w:t>
      </w:r>
      <w:r w:rsidR="00CC52BF" w:rsidRPr="00C2536D">
        <w:rPr>
          <w:b w:val="0"/>
        </w:rPr>
        <w:t xml:space="preserve">дополнительного образования </w:t>
      </w:r>
      <w:r w:rsidR="00640F47" w:rsidRPr="00C2536D">
        <w:rPr>
          <w:b w:val="0"/>
        </w:rPr>
        <w:t>сферы культуры</w:t>
      </w:r>
      <w:r w:rsidR="00204AC9" w:rsidRPr="00C2536D">
        <w:rPr>
          <w:b w:val="0"/>
        </w:rPr>
        <w:t xml:space="preserve"> </w:t>
      </w:r>
      <w:r w:rsidR="00757164" w:rsidRPr="00C2536D">
        <w:rPr>
          <w:b w:val="0"/>
        </w:rPr>
        <w:t>(далее –</w:t>
      </w:r>
      <w:r w:rsidR="009C234A" w:rsidRPr="00C2536D">
        <w:rPr>
          <w:b w:val="0"/>
        </w:rPr>
        <w:t xml:space="preserve"> </w:t>
      </w:r>
      <w:r w:rsidR="00DB0A14" w:rsidRPr="00C2536D">
        <w:rPr>
          <w:b w:val="0"/>
        </w:rPr>
        <w:t>п</w:t>
      </w:r>
      <w:r w:rsidR="00757164" w:rsidRPr="00C2536D">
        <w:rPr>
          <w:b w:val="0"/>
        </w:rPr>
        <w:t xml:space="preserve">орядок) </w:t>
      </w:r>
      <w:r w:rsidR="00B8336D" w:rsidRPr="00C2536D">
        <w:rPr>
          <w:b w:val="0"/>
        </w:rPr>
        <w:t xml:space="preserve">разработан в соответствии </w:t>
      </w:r>
      <w:r w:rsidR="001D4BE1" w:rsidRPr="00C2536D">
        <w:rPr>
          <w:b w:val="0"/>
        </w:rPr>
        <w:t>со статьей 139 Бюджетного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C2536D">
        <w:rPr>
          <w:b w:val="0"/>
        </w:rPr>
        <w:t xml:space="preserve"> </w:t>
      </w:r>
      <w:r w:rsidR="008B604C" w:rsidRPr="00C2536D">
        <w:rPr>
          <w:b w:val="0"/>
        </w:rPr>
        <w:t xml:space="preserve">(далее – Правила) </w:t>
      </w:r>
      <w:r w:rsidR="00522E46" w:rsidRPr="00C2536D">
        <w:rPr>
          <w:b w:val="0"/>
        </w:rPr>
        <w:t>и определяет процедуру</w:t>
      </w:r>
      <w:r w:rsidR="00757164" w:rsidRPr="00C2536D">
        <w:rPr>
          <w:b w:val="0"/>
        </w:rPr>
        <w:t xml:space="preserve"> предоставления и </w:t>
      </w:r>
      <w:r w:rsidR="009C234A" w:rsidRPr="00C2536D">
        <w:rPr>
          <w:b w:val="0"/>
        </w:rPr>
        <w:t>распределения</w:t>
      </w:r>
      <w:r w:rsidR="00757164" w:rsidRPr="00C2536D">
        <w:rPr>
          <w:b w:val="0"/>
        </w:rPr>
        <w:t xml:space="preserve"> </w:t>
      </w:r>
      <w:r w:rsidR="006F61BE" w:rsidRPr="00C2536D">
        <w:rPr>
          <w:b w:val="0"/>
        </w:rPr>
        <w:t>субсиди</w:t>
      </w:r>
      <w:r w:rsidR="006F61BE">
        <w:rPr>
          <w:b w:val="0"/>
        </w:rPr>
        <w:t>й</w:t>
      </w:r>
      <w:r w:rsidR="006F61BE" w:rsidRPr="00C2536D">
        <w:rPr>
          <w:b w:val="0"/>
        </w:rPr>
        <w:t xml:space="preserve"> </w:t>
      </w:r>
      <w:r w:rsidR="009C234A" w:rsidRPr="00C2536D">
        <w:rPr>
          <w:b w:val="0"/>
        </w:rPr>
        <w:t xml:space="preserve">из областного бюджета </w:t>
      </w:r>
      <w:r w:rsidR="00757164" w:rsidRPr="00C2536D">
        <w:rPr>
          <w:b w:val="0"/>
        </w:rPr>
        <w:t>местным бюджетам</w:t>
      </w:r>
      <w:r w:rsidR="006F61BE">
        <w:rPr>
          <w:b w:val="0"/>
        </w:rPr>
        <w:t xml:space="preserve"> (далее – субсидии)</w:t>
      </w:r>
      <w:r w:rsidR="00757164" w:rsidRPr="00C2536D">
        <w:rPr>
          <w:b w:val="0"/>
        </w:rPr>
        <w:t>.</w:t>
      </w:r>
    </w:p>
    <w:p w14:paraId="60D7B5F2" w14:textId="77777777" w:rsidR="003A4452" w:rsidRPr="00C2536D" w:rsidRDefault="003A4452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2. Целью предоставления субсидий является софинансирование затрат местных бюджетов, возникающих в результате </w:t>
      </w:r>
      <w:r w:rsidR="00B72FA1" w:rsidRPr="00C2536D">
        <w:rPr>
          <w:b w:val="0"/>
        </w:rPr>
        <w:t>реализации</w:t>
      </w:r>
      <w:r w:rsidRPr="00C2536D">
        <w:rPr>
          <w:b w:val="0"/>
        </w:rPr>
        <w:t xml:space="preserve"> мероприятий по капитальн</w:t>
      </w:r>
      <w:r w:rsidR="00B72FA1" w:rsidRPr="00C2536D">
        <w:rPr>
          <w:b w:val="0"/>
        </w:rPr>
        <w:t>ому</w:t>
      </w:r>
      <w:r w:rsidRPr="00C2536D">
        <w:rPr>
          <w:b w:val="0"/>
        </w:rPr>
        <w:t xml:space="preserve"> ремонт</w:t>
      </w:r>
      <w:r w:rsidR="00B72FA1" w:rsidRPr="00C2536D">
        <w:rPr>
          <w:b w:val="0"/>
        </w:rPr>
        <w:t>у</w:t>
      </w:r>
      <w:r w:rsidRPr="00C2536D">
        <w:rPr>
          <w:b w:val="0"/>
        </w:rPr>
        <w:t xml:space="preserve"> муниципальных учреждений культуры и муниципальных организаций дополнительного образования сферы культуры (далее – муниципальные детские школы искусств)</w:t>
      </w:r>
      <w:r w:rsidR="00B72FA1" w:rsidRPr="00C2536D">
        <w:rPr>
          <w:b w:val="0"/>
        </w:rPr>
        <w:t>.</w:t>
      </w:r>
    </w:p>
    <w:p w14:paraId="4E6BF2E9" w14:textId="77777777" w:rsidR="00892609" w:rsidRPr="00C2536D" w:rsidRDefault="00892609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3. Субсидии предоставляются </w:t>
      </w:r>
      <w:r w:rsidR="00B72FA1" w:rsidRPr="00C2536D">
        <w:rPr>
          <w:b w:val="0"/>
        </w:rPr>
        <w:t>бюджетам муниципальных районов Новосибирской области (далее</w:t>
      </w:r>
      <w:r w:rsidR="00D83611" w:rsidRPr="00C2536D">
        <w:rPr>
          <w:b w:val="0"/>
        </w:rPr>
        <w:t> – </w:t>
      </w:r>
      <w:r w:rsidRPr="00C2536D">
        <w:rPr>
          <w:b w:val="0"/>
        </w:rPr>
        <w:t>муниципальны</w:t>
      </w:r>
      <w:r w:rsidR="00B72FA1" w:rsidRPr="00C2536D">
        <w:rPr>
          <w:b w:val="0"/>
        </w:rPr>
        <w:t>е</w:t>
      </w:r>
      <w:r w:rsidRPr="00C2536D">
        <w:rPr>
          <w:b w:val="0"/>
        </w:rPr>
        <w:t xml:space="preserve"> образования</w:t>
      </w:r>
      <w:r w:rsidR="00B72FA1" w:rsidRPr="00C2536D">
        <w:rPr>
          <w:b w:val="0"/>
        </w:rPr>
        <w:t>)</w:t>
      </w:r>
      <w:r w:rsidR="00D83611" w:rsidRPr="00C2536D">
        <w:rPr>
          <w:b w:val="0"/>
        </w:rPr>
        <w:t xml:space="preserve"> в соответствии с </w:t>
      </w:r>
      <w:r w:rsidR="00D83611" w:rsidRPr="00C2536D">
        <w:rPr>
          <w:b w:val="0"/>
        </w:rPr>
        <w:lastRenderedPageBreak/>
        <w:t>предусмотренными</w:t>
      </w:r>
      <w:r w:rsidRPr="00C2536D">
        <w:rPr>
          <w:b w:val="0"/>
        </w:rPr>
        <w:t xml:space="preserve"> законом об областном бюджете Новосибирской области бюджетными ассигнованиями в пределах</w:t>
      </w:r>
      <w:r w:rsidR="00960F89">
        <w:rPr>
          <w:b w:val="0"/>
        </w:rPr>
        <w:t>,</w:t>
      </w:r>
      <w:r w:rsidRPr="00C2536D">
        <w:rPr>
          <w:b w:val="0"/>
        </w:rPr>
        <w:t xml:space="preserve"> утвержденных </w:t>
      </w:r>
      <w:r w:rsidR="00D83611" w:rsidRPr="00C2536D">
        <w:rPr>
          <w:b w:val="0"/>
        </w:rPr>
        <w:t>м</w:t>
      </w:r>
      <w:r w:rsidRPr="00C2536D">
        <w:rPr>
          <w:b w:val="0"/>
        </w:rPr>
        <w:t>инистерству</w:t>
      </w:r>
      <w:r w:rsidR="00D83611" w:rsidRPr="00C2536D">
        <w:rPr>
          <w:b w:val="0"/>
        </w:rPr>
        <w:t xml:space="preserve"> культуры Новосибирской области (далее – Министерство)</w:t>
      </w:r>
      <w:r w:rsidRPr="00C2536D">
        <w:rPr>
          <w:b w:val="0"/>
        </w:rPr>
        <w:t xml:space="preserve"> лимитов бюджетных обязательств на цели, указанные в пункте 2 порядка.</w:t>
      </w:r>
    </w:p>
    <w:p w14:paraId="1E52A100" w14:textId="77777777" w:rsidR="008B604C" w:rsidRPr="00C2536D" w:rsidRDefault="008B604C" w:rsidP="00815F8D">
      <w:pPr>
        <w:pStyle w:val="a3"/>
      </w:pPr>
    </w:p>
    <w:p w14:paraId="62F733FF" w14:textId="77777777" w:rsidR="008B604C" w:rsidRPr="00C2536D" w:rsidRDefault="00DA7FC1" w:rsidP="00C2536D">
      <w:pPr>
        <w:pStyle w:val="a3"/>
      </w:pPr>
      <w:r w:rsidRPr="00C2536D">
        <w:rPr>
          <w:lang w:val="en-US"/>
        </w:rPr>
        <w:t>II</w:t>
      </w:r>
      <w:r w:rsidRPr="000F0B6D">
        <w:t>.</w:t>
      </w:r>
      <w:r w:rsidRPr="00C2536D">
        <w:rPr>
          <w:lang w:val="en-US"/>
        </w:rPr>
        <w:t> </w:t>
      </w:r>
      <w:r w:rsidR="00B24DC8" w:rsidRPr="00C2536D">
        <w:t xml:space="preserve">Условия </w:t>
      </w:r>
      <w:r w:rsidR="008B604C" w:rsidRPr="00C2536D">
        <w:t xml:space="preserve">предоставления </w:t>
      </w:r>
      <w:r w:rsidR="009E4620" w:rsidRPr="00C2536D">
        <w:t>субсидий</w:t>
      </w:r>
    </w:p>
    <w:p w14:paraId="4092A3EA" w14:textId="77777777" w:rsidR="008B604C" w:rsidRPr="00C2536D" w:rsidRDefault="008B604C" w:rsidP="00055EAC">
      <w:pPr>
        <w:pStyle w:val="a3"/>
      </w:pPr>
    </w:p>
    <w:p w14:paraId="54A71F86" w14:textId="77777777" w:rsidR="00F957BC" w:rsidRPr="00C2536D" w:rsidRDefault="008C7575" w:rsidP="00C2536D">
      <w:pPr>
        <w:pStyle w:val="a3"/>
        <w:jc w:val="both"/>
        <w:rPr>
          <w:b w:val="0"/>
        </w:rPr>
      </w:pPr>
      <w:r w:rsidRPr="00C2536D">
        <w:rPr>
          <w:b w:val="0"/>
        </w:rPr>
        <w:t>4. </w:t>
      </w:r>
      <w:r w:rsidR="009E4620" w:rsidRPr="00C2536D">
        <w:rPr>
          <w:b w:val="0"/>
        </w:rPr>
        <w:t xml:space="preserve">Субсидии </w:t>
      </w:r>
      <w:r w:rsidR="000561D9" w:rsidRPr="00C2536D">
        <w:rPr>
          <w:b w:val="0"/>
        </w:rPr>
        <w:t xml:space="preserve">предоставляется </w:t>
      </w:r>
      <w:r w:rsidR="009E4620" w:rsidRPr="00C2536D">
        <w:rPr>
          <w:b w:val="0"/>
        </w:rPr>
        <w:t xml:space="preserve">муниципальному образованию при выполнении им </w:t>
      </w:r>
      <w:r w:rsidR="000561D9" w:rsidRPr="00C2536D">
        <w:rPr>
          <w:b w:val="0"/>
        </w:rPr>
        <w:t xml:space="preserve">следующих </w:t>
      </w:r>
      <w:r w:rsidR="009E4620" w:rsidRPr="00C2536D">
        <w:rPr>
          <w:b w:val="0"/>
        </w:rPr>
        <w:t>условий</w:t>
      </w:r>
      <w:r w:rsidR="00791FB2" w:rsidRPr="00C2536D">
        <w:rPr>
          <w:b w:val="0"/>
        </w:rPr>
        <w:t>:</w:t>
      </w:r>
    </w:p>
    <w:p w14:paraId="2A713784" w14:textId="77777777" w:rsidR="009E4620" w:rsidRPr="00C2536D" w:rsidRDefault="009E4620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1) 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софинансируются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 </w:t>
      </w:r>
    </w:p>
    <w:p w14:paraId="546B82A4" w14:textId="09D57056" w:rsidR="0007426A" w:rsidRPr="00C2536D" w:rsidRDefault="009E4620" w:rsidP="00C2536D">
      <w:pPr>
        <w:pStyle w:val="a3"/>
        <w:jc w:val="both"/>
        <w:rPr>
          <w:b w:val="0"/>
        </w:rPr>
      </w:pPr>
      <w:r w:rsidRPr="00C2536D">
        <w:rPr>
          <w:b w:val="0"/>
        </w:rPr>
        <w:t>2</w:t>
      </w:r>
      <w:r w:rsidR="0007426A" w:rsidRPr="00C2536D">
        <w:rPr>
          <w:b w:val="0"/>
        </w:rPr>
        <w:t>)</w:t>
      </w:r>
      <w:r w:rsidR="002D7027" w:rsidRPr="00C2536D">
        <w:rPr>
          <w:b w:val="0"/>
        </w:rPr>
        <w:t> </w:t>
      </w:r>
      <w:r w:rsidR="0007426A" w:rsidRPr="00C2536D">
        <w:rPr>
          <w:b w:val="0"/>
        </w:rPr>
        <w:t>наличие в местн</w:t>
      </w:r>
      <w:r w:rsidR="00C22026" w:rsidRPr="00C2536D">
        <w:rPr>
          <w:b w:val="0"/>
        </w:rPr>
        <w:t>ом</w:t>
      </w:r>
      <w:r w:rsidR="0007426A" w:rsidRPr="00C2536D">
        <w:rPr>
          <w:b w:val="0"/>
        </w:rPr>
        <w:t xml:space="preserve"> бюджет</w:t>
      </w:r>
      <w:r w:rsidR="00C22026" w:rsidRPr="00C2536D">
        <w:rPr>
          <w:b w:val="0"/>
        </w:rPr>
        <w:t>е</w:t>
      </w:r>
      <w:r w:rsidR="0007426A" w:rsidRPr="00C2536D">
        <w:rPr>
          <w:b w:val="0"/>
        </w:rPr>
        <w:t xml:space="preserve"> бюджетных ассигнований на исполнение расходных обязательств муниципальн</w:t>
      </w:r>
      <w:r w:rsidR="00C22026" w:rsidRPr="00C2536D">
        <w:rPr>
          <w:b w:val="0"/>
        </w:rPr>
        <w:t>ого</w:t>
      </w:r>
      <w:r w:rsidR="0007426A" w:rsidRPr="00C2536D">
        <w:rPr>
          <w:b w:val="0"/>
        </w:rPr>
        <w:t xml:space="preserve"> образовани</w:t>
      </w:r>
      <w:r w:rsidR="00C22026" w:rsidRPr="00C2536D">
        <w:rPr>
          <w:b w:val="0"/>
        </w:rPr>
        <w:t>я</w:t>
      </w:r>
      <w:r w:rsidR="0007426A" w:rsidRPr="00C2536D">
        <w:rPr>
          <w:b w:val="0"/>
        </w:rPr>
        <w:t xml:space="preserve">, в целях софинансирования которых </w:t>
      </w:r>
      <w:r w:rsidR="00706445" w:rsidRPr="00C2536D">
        <w:rPr>
          <w:b w:val="0"/>
        </w:rPr>
        <w:t>предоставля</w:t>
      </w:r>
      <w:r w:rsidR="00706445">
        <w:rPr>
          <w:b w:val="0"/>
        </w:rPr>
        <w:t>ю</w:t>
      </w:r>
      <w:r w:rsidR="00706445" w:rsidRPr="00C2536D">
        <w:rPr>
          <w:b w:val="0"/>
        </w:rPr>
        <w:t>тся субсиди</w:t>
      </w:r>
      <w:r w:rsidR="00706445">
        <w:rPr>
          <w:b w:val="0"/>
        </w:rPr>
        <w:t>и</w:t>
      </w:r>
      <w:r w:rsidR="0007426A" w:rsidRPr="00C2536D">
        <w:rPr>
          <w:b w:val="0"/>
        </w:rPr>
        <w:t xml:space="preserve">, в объеме, необходимом для их исполнения, включая объем планируемых к предоставлению </w:t>
      </w:r>
      <w:r w:rsidR="00706445" w:rsidRPr="00C2536D">
        <w:rPr>
          <w:b w:val="0"/>
        </w:rPr>
        <w:t>субсиди</w:t>
      </w:r>
      <w:r w:rsidR="00706445">
        <w:rPr>
          <w:b w:val="0"/>
        </w:rPr>
        <w:t>й</w:t>
      </w:r>
      <w:r w:rsidR="0007426A" w:rsidRPr="00C2536D">
        <w:rPr>
          <w:b w:val="0"/>
        </w:rPr>
        <w:t>;</w:t>
      </w:r>
    </w:p>
    <w:p w14:paraId="3B7FB68E" w14:textId="77777777" w:rsidR="00F005C7" w:rsidRPr="00D1226D" w:rsidRDefault="009E4620" w:rsidP="00C2536D">
      <w:pPr>
        <w:pStyle w:val="a3"/>
        <w:jc w:val="both"/>
        <w:rPr>
          <w:b w:val="0"/>
        </w:rPr>
      </w:pPr>
      <w:r w:rsidRPr="00C2536D">
        <w:rPr>
          <w:b w:val="0"/>
        </w:rPr>
        <w:t>3</w:t>
      </w:r>
      <w:r w:rsidR="0007426A" w:rsidRPr="00C2536D">
        <w:rPr>
          <w:b w:val="0"/>
        </w:rPr>
        <w:t>)</w:t>
      </w:r>
      <w:r w:rsidR="002D7027" w:rsidRPr="00C2536D">
        <w:rPr>
          <w:b w:val="0"/>
        </w:rPr>
        <w:t> </w:t>
      </w:r>
      <w:r w:rsidR="000561D9" w:rsidRPr="00C2536D">
        <w:rPr>
          <w:b w:val="0"/>
        </w:rPr>
        <w:t xml:space="preserve">заключение на срок, соответствующий сроку распределения </w:t>
      </w:r>
      <w:r w:rsidR="00304AE8" w:rsidRPr="00C2536D">
        <w:rPr>
          <w:b w:val="0"/>
        </w:rPr>
        <w:t>с</w:t>
      </w:r>
      <w:r w:rsidR="000561D9" w:rsidRPr="00C2536D">
        <w:rPr>
          <w:b w:val="0"/>
        </w:rPr>
        <w:t xml:space="preserve">убсидии между местными бюджетами, соглашений о предоставлении </w:t>
      </w:r>
      <w:r w:rsidR="00304AE8" w:rsidRPr="00C2536D">
        <w:rPr>
          <w:b w:val="0"/>
        </w:rPr>
        <w:t>с</w:t>
      </w:r>
      <w:r w:rsidR="000561D9" w:rsidRPr="00C2536D">
        <w:rPr>
          <w:b w:val="0"/>
        </w:rPr>
        <w:t xml:space="preserve">убсидии, предусматривающих обязательства муниципального образования по исполнению расходных обязательств, в целях софинансирования которых предоставляется </w:t>
      </w:r>
      <w:r w:rsidR="00304AE8" w:rsidRPr="00C2536D">
        <w:rPr>
          <w:b w:val="0"/>
        </w:rPr>
        <w:t>с</w:t>
      </w:r>
      <w:r w:rsidR="000561D9" w:rsidRPr="00C2536D">
        <w:rPr>
          <w:b w:val="0"/>
        </w:rPr>
        <w:t xml:space="preserve">убсидия, и ответственность за неисполнение предусмотренных указанными соглашениями обязательств, в соответствии с </w:t>
      </w:r>
      <w:r w:rsidR="0007426A" w:rsidRPr="00C2536D">
        <w:rPr>
          <w:b w:val="0"/>
        </w:rPr>
        <w:t>типов</w:t>
      </w:r>
      <w:r w:rsidR="009F03D0" w:rsidRPr="00C2536D">
        <w:rPr>
          <w:b w:val="0"/>
        </w:rPr>
        <w:t>ой</w:t>
      </w:r>
      <w:r w:rsidR="0007426A" w:rsidRPr="00C2536D">
        <w:rPr>
          <w:b w:val="0"/>
        </w:rPr>
        <w:t xml:space="preserve"> форм</w:t>
      </w:r>
      <w:r w:rsidR="009F03D0" w:rsidRPr="00C2536D">
        <w:rPr>
          <w:b w:val="0"/>
        </w:rPr>
        <w:t>ой</w:t>
      </w:r>
      <w:r w:rsidR="0007426A" w:rsidRPr="00C2536D">
        <w:rPr>
          <w:b w:val="0"/>
        </w:rPr>
        <w:t xml:space="preserve">, </w:t>
      </w:r>
      <w:r w:rsidR="00E357E1" w:rsidRPr="00C2536D">
        <w:rPr>
          <w:b w:val="0"/>
        </w:rPr>
        <w:t xml:space="preserve">утвержденной приказом министерства финансов и налоговой политики Новосибирской области от 09.01.2020 № 1-НПА </w:t>
      </w:r>
      <w:r w:rsidR="00D1226D" w:rsidRPr="00D1226D">
        <w:rPr>
          <w:b w:val="0"/>
        </w:rPr>
        <w:t>«</w:t>
      </w:r>
      <w:r w:rsidR="00E357E1" w:rsidRPr="00D1226D">
        <w:rPr>
          <w:b w:val="0"/>
        </w:rPr>
        <w:t>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</w:t>
      </w:r>
      <w:r w:rsidR="00D1226D" w:rsidRPr="00D1226D">
        <w:rPr>
          <w:b w:val="0"/>
        </w:rPr>
        <w:t>»</w:t>
      </w:r>
      <w:r w:rsidR="00E357E1" w:rsidRPr="00D1226D">
        <w:rPr>
          <w:b w:val="0"/>
        </w:rPr>
        <w:t>.</w:t>
      </w:r>
      <w:r w:rsidR="00F005C7" w:rsidRPr="00D1226D">
        <w:rPr>
          <w:b w:val="0"/>
        </w:rPr>
        <w:t xml:space="preserve"> </w:t>
      </w:r>
    </w:p>
    <w:p w14:paraId="2D8B2B6C" w14:textId="1A75E41B" w:rsidR="00640F47" w:rsidRPr="00C2536D" w:rsidRDefault="000D4D5F" w:rsidP="00C2536D">
      <w:pPr>
        <w:pStyle w:val="a3"/>
        <w:jc w:val="both"/>
        <w:rPr>
          <w:b w:val="0"/>
        </w:rPr>
      </w:pPr>
      <w:r w:rsidRPr="00C2536D">
        <w:rPr>
          <w:b w:val="0"/>
        </w:rPr>
        <w:t>4</w:t>
      </w:r>
      <w:r w:rsidR="00F005C7" w:rsidRPr="00C2536D">
        <w:rPr>
          <w:b w:val="0"/>
        </w:rPr>
        <w:t>) </w:t>
      </w:r>
      <w:r w:rsidR="00CE5C62" w:rsidRPr="00C2536D">
        <w:rPr>
          <w:b w:val="0"/>
        </w:rPr>
        <w:t>направлени</w:t>
      </w:r>
      <w:r w:rsidR="00260C19" w:rsidRPr="00C2536D">
        <w:rPr>
          <w:b w:val="0"/>
        </w:rPr>
        <w:t>е</w:t>
      </w:r>
      <w:r w:rsidR="00CE5C62" w:rsidRPr="00C2536D">
        <w:rPr>
          <w:b w:val="0"/>
        </w:rPr>
        <w:t xml:space="preserve"> </w:t>
      </w:r>
      <w:r w:rsidR="00706445" w:rsidRPr="00C2536D">
        <w:rPr>
          <w:b w:val="0"/>
        </w:rPr>
        <w:t>субсиди</w:t>
      </w:r>
      <w:r w:rsidR="00706445">
        <w:rPr>
          <w:b w:val="0"/>
        </w:rPr>
        <w:t>й</w:t>
      </w:r>
      <w:r w:rsidR="00706445" w:rsidRPr="00C2536D">
        <w:rPr>
          <w:b w:val="0"/>
        </w:rPr>
        <w:t xml:space="preserve"> </w:t>
      </w:r>
      <w:r w:rsidR="00260C19" w:rsidRPr="00C2536D">
        <w:rPr>
          <w:b w:val="0"/>
        </w:rPr>
        <w:t xml:space="preserve">на </w:t>
      </w:r>
      <w:r w:rsidR="0011634A" w:rsidRPr="00C2536D">
        <w:rPr>
          <w:b w:val="0"/>
        </w:rPr>
        <w:t>цели, указанные в пункте 2 порядка</w:t>
      </w:r>
      <w:r w:rsidR="00640F47" w:rsidRPr="00C2536D">
        <w:rPr>
          <w:b w:val="0"/>
        </w:rPr>
        <w:t>;</w:t>
      </w:r>
    </w:p>
    <w:p w14:paraId="4F0D8CCD" w14:textId="7242A8BB" w:rsidR="00DE3416" w:rsidRPr="00C2536D" w:rsidRDefault="000D4D5F" w:rsidP="00C2536D">
      <w:pPr>
        <w:pStyle w:val="a3"/>
        <w:jc w:val="both"/>
        <w:rPr>
          <w:b w:val="0"/>
          <w:i/>
        </w:rPr>
      </w:pPr>
      <w:r w:rsidRPr="00C2536D">
        <w:rPr>
          <w:b w:val="0"/>
        </w:rPr>
        <w:t>5</w:t>
      </w:r>
      <w:r w:rsidR="00024DB7" w:rsidRPr="00C2536D">
        <w:rPr>
          <w:b w:val="0"/>
        </w:rPr>
        <w:t>) </w:t>
      </w:r>
      <w:r w:rsidR="00DE3416" w:rsidRPr="00C2536D">
        <w:rPr>
          <w:b w:val="0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</w:t>
      </w:r>
      <w:r w:rsidR="00217EC2" w:rsidRPr="00C2536D">
        <w:rPr>
          <w:b w:val="0"/>
        </w:rPr>
        <w:t>предоставленн</w:t>
      </w:r>
      <w:r w:rsidR="00217EC2">
        <w:rPr>
          <w:b w:val="0"/>
        </w:rPr>
        <w:t>ых</w:t>
      </w:r>
      <w:r w:rsidR="00217EC2" w:rsidRPr="00C2536D">
        <w:rPr>
          <w:b w:val="0"/>
        </w:rPr>
        <w:t xml:space="preserve"> субсиди</w:t>
      </w:r>
      <w:r w:rsidR="00217EC2">
        <w:rPr>
          <w:b w:val="0"/>
        </w:rPr>
        <w:t>й</w:t>
      </w:r>
      <w:r w:rsidR="00217EC2" w:rsidRPr="00C2536D">
        <w:rPr>
          <w:b w:val="0"/>
        </w:rPr>
        <w:t xml:space="preserve"> </w:t>
      </w:r>
      <w:r w:rsidR="00DE3416" w:rsidRPr="00C2536D">
        <w:rPr>
          <w:b w:val="0"/>
        </w:rPr>
        <w:t>в соответствии с 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</w:t>
      </w:r>
      <w:r w:rsidR="000427DC" w:rsidRPr="00C2536D">
        <w:rPr>
          <w:b w:val="0"/>
          <w:i/>
        </w:rPr>
        <w:t>;</w:t>
      </w:r>
    </w:p>
    <w:p w14:paraId="55DF61A6" w14:textId="77777777" w:rsidR="00791990" w:rsidRPr="00C2536D" w:rsidRDefault="000D4D5F" w:rsidP="00C2536D">
      <w:pPr>
        <w:pStyle w:val="a3"/>
        <w:jc w:val="both"/>
        <w:rPr>
          <w:b w:val="0"/>
        </w:rPr>
      </w:pPr>
      <w:r w:rsidRPr="00C2536D">
        <w:rPr>
          <w:b w:val="0"/>
        </w:rPr>
        <w:t>6</w:t>
      </w:r>
      <w:r w:rsidR="00791990" w:rsidRPr="00C2536D">
        <w:rPr>
          <w:b w:val="0"/>
        </w:rPr>
        <w:t xml:space="preserve">) наличие муниципальных контрактов на капитальный ремонт муниципальных учреждений культуры и </w:t>
      </w:r>
      <w:r w:rsidR="00800211" w:rsidRPr="00C2536D">
        <w:rPr>
          <w:b w:val="0"/>
        </w:rPr>
        <w:t xml:space="preserve">муниципальных </w:t>
      </w:r>
      <w:r w:rsidR="00791990" w:rsidRPr="00C2536D">
        <w:rPr>
          <w:b w:val="0"/>
        </w:rPr>
        <w:t>детских школ искусств;</w:t>
      </w:r>
    </w:p>
    <w:p w14:paraId="75B1FA96" w14:textId="526C5B5B" w:rsidR="00791990" w:rsidRPr="002F4442" w:rsidRDefault="000D4D5F" w:rsidP="00815F8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815F8D">
        <w:rPr>
          <w:sz w:val="28"/>
          <w:szCs w:val="28"/>
        </w:rPr>
        <w:t>7</w:t>
      </w:r>
      <w:r w:rsidR="00791990" w:rsidRPr="00815F8D">
        <w:rPr>
          <w:sz w:val="28"/>
          <w:szCs w:val="28"/>
        </w:rPr>
        <w:t>) наличие выполненных работ по мероприятиям государственной программы, подтв</w:t>
      </w:r>
      <w:r w:rsidR="00791990" w:rsidRPr="00FF4CB6">
        <w:rPr>
          <w:sz w:val="28"/>
          <w:szCs w:val="28"/>
        </w:rPr>
        <w:t xml:space="preserve">ержденных унифицированными </w:t>
      </w:r>
      <w:hyperlink r:id="rId8" w:history="1">
        <w:r w:rsidR="00791990" w:rsidRPr="00815F8D">
          <w:rPr>
            <w:sz w:val="28"/>
            <w:szCs w:val="28"/>
          </w:rPr>
          <w:t xml:space="preserve">формами </w:t>
        </w:r>
        <w:r w:rsidR="00511945" w:rsidRPr="00815F8D">
          <w:rPr>
            <w:sz w:val="28"/>
            <w:szCs w:val="28"/>
          </w:rPr>
          <w:t xml:space="preserve">№ </w:t>
        </w:r>
        <w:r w:rsidR="00791990" w:rsidRPr="00FF4CB6">
          <w:rPr>
            <w:sz w:val="28"/>
            <w:szCs w:val="28"/>
          </w:rPr>
          <w:t>КС-3</w:t>
        </w:r>
      </w:hyperlink>
      <w:r w:rsidR="00791990" w:rsidRPr="00815F8D">
        <w:rPr>
          <w:sz w:val="28"/>
          <w:szCs w:val="28"/>
        </w:rPr>
        <w:t xml:space="preserve"> </w:t>
      </w:r>
      <w:r w:rsidR="00511945" w:rsidRPr="00815F8D">
        <w:rPr>
          <w:sz w:val="28"/>
          <w:szCs w:val="28"/>
        </w:rPr>
        <w:t>«</w:t>
      </w:r>
      <w:r w:rsidR="00791990" w:rsidRPr="00815F8D">
        <w:rPr>
          <w:sz w:val="28"/>
          <w:szCs w:val="28"/>
        </w:rPr>
        <w:t>Справка о стоимости выполненных работ и затрат</w:t>
      </w:r>
      <w:r w:rsidR="00511945" w:rsidRPr="00C2536D">
        <w:rPr>
          <w:sz w:val="28"/>
          <w:szCs w:val="28"/>
        </w:rPr>
        <w:t>»</w:t>
      </w:r>
      <w:r w:rsidR="006F61BE" w:rsidRPr="006F61BE">
        <w:t xml:space="preserve"> </w:t>
      </w:r>
      <w:r w:rsidR="006F61BE" w:rsidRPr="006F61BE">
        <w:rPr>
          <w:sz w:val="28"/>
          <w:szCs w:val="28"/>
        </w:rPr>
        <w:t xml:space="preserve">(утверждена постановлением Государственного Комитета Российской Федерации по статистике от 11.11.1999 № 100 «Об утверждении унифицированных форм первичной учетной документации </w:t>
      </w:r>
      <w:r w:rsidR="006F61BE" w:rsidRPr="006F61BE">
        <w:rPr>
          <w:sz w:val="28"/>
          <w:szCs w:val="28"/>
        </w:rPr>
        <w:lastRenderedPageBreak/>
        <w:t>по учету работ в капитальном строительстве и ремонтно-строительных работ»),</w:t>
      </w:r>
      <w:r w:rsidR="00791990" w:rsidRPr="00C2536D">
        <w:rPr>
          <w:sz w:val="28"/>
          <w:szCs w:val="28"/>
        </w:rPr>
        <w:t xml:space="preserve"> актами выполненных работ, счетами-фактурами, и (</w:t>
      </w:r>
      <w:r w:rsidR="00791990" w:rsidRPr="002F4442">
        <w:rPr>
          <w:sz w:val="28"/>
          <w:szCs w:val="28"/>
        </w:rPr>
        <w:t>или) распорядительны</w:t>
      </w:r>
      <w:r w:rsidR="00212BC4" w:rsidRPr="002F4442">
        <w:rPr>
          <w:sz w:val="28"/>
          <w:szCs w:val="28"/>
        </w:rPr>
        <w:t>ми</w:t>
      </w:r>
      <w:r w:rsidR="00791990" w:rsidRPr="002F4442">
        <w:rPr>
          <w:sz w:val="28"/>
          <w:szCs w:val="28"/>
        </w:rPr>
        <w:t xml:space="preserve"> документ</w:t>
      </w:r>
      <w:r w:rsidR="00212BC4" w:rsidRPr="002F4442">
        <w:rPr>
          <w:sz w:val="28"/>
          <w:szCs w:val="28"/>
        </w:rPr>
        <w:t>ами</w:t>
      </w:r>
      <w:r w:rsidR="00791990" w:rsidRPr="002F4442">
        <w:rPr>
          <w:sz w:val="28"/>
          <w:szCs w:val="28"/>
        </w:rPr>
        <w:t xml:space="preserve"> заказчика, обосновывающи</w:t>
      </w:r>
      <w:r w:rsidR="00212BC4" w:rsidRPr="002F4442">
        <w:rPr>
          <w:sz w:val="28"/>
          <w:szCs w:val="28"/>
        </w:rPr>
        <w:t>ми</w:t>
      </w:r>
      <w:r w:rsidR="00791990" w:rsidRPr="002F4442">
        <w:rPr>
          <w:sz w:val="28"/>
          <w:szCs w:val="28"/>
        </w:rPr>
        <w:t xml:space="preserve">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47E7522A" w14:textId="77777777" w:rsidR="008F1582" w:rsidRPr="00C2536D" w:rsidRDefault="00653A51" w:rsidP="00C2536D">
      <w:pPr>
        <w:pStyle w:val="a3"/>
        <w:jc w:val="both"/>
        <w:rPr>
          <w:b w:val="0"/>
        </w:rPr>
      </w:pPr>
      <w:r w:rsidRPr="002F4442">
        <w:rPr>
          <w:b w:val="0"/>
        </w:rPr>
        <w:t>8</w:t>
      </w:r>
      <w:r w:rsidR="00A313B0" w:rsidRPr="002F4442">
        <w:rPr>
          <w:b w:val="0"/>
        </w:rPr>
        <w:t>)</w:t>
      </w:r>
      <w:r w:rsidR="00D16958" w:rsidRPr="002F4442">
        <w:rPr>
          <w:b w:val="0"/>
        </w:rPr>
        <w:t xml:space="preserve"> 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2F4442">
        <w:rPr>
          <w:b w:val="0"/>
        </w:rPr>
        <w:t>с</w:t>
      </w:r>
      <w:r w:rsidR="00D16958" w:rsidRPr="002F4442">
        <w:rPr>
          <w:b w:val="0"/>
        </w:rPr>
        <w:t>убсидии условия о централизации закупок товаров, работ, услуг, финансовое обеспечение которых частично или полностью</w:t>
      </w:r>
      <w:r w:rsidR="00D16958" w:rsidRPr="00C2536D">
        <w:rPr>
          <w:b w:val="0"/>
        </w:rPr>
        <w:t xml:space="preserve"> осуществляется за счет предоставленной </w:t>
      </w:r>
      <w:r w:rsidR="00304AE8" w:rsidRPr="00C2536D">
        <w:rPr>
          <w:b w:val="0"/>
        </w:rPr>
        <w:t>с</w:t>
      </w:r>
      <w:r w:rsidR="00D16958" w:rsidRPr="00C2536D">
        <w:rPr>
          <w:b w:val="0"/>
        </w:rPr>
        <w:t>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</w:t>
      </w:r>
      <w:r w:rsidR="0044182C" w:rsidRPr="00C2536D">
        <w:rPr>
          <w:b w:val="0"/>
        </w:rPr>
        <w:t>»</w:t>
      </w:r>
      <w:r w:rsidR="008F1582" w:rsidRPr="00C2536D">
        <w:rPr>
          <w:b w:val="0"/>
        </w:rPr>
        <w:t>;</w:t>
      </w:r>
    </w:p>
    <w:p w14:paraId="1047F0E6" w14:textId="02C4A342" w:rsidR="000B47C9" w:rsidRPr="00C2536D" w:rsidRDefault="00653A51" w:rsidP="00C2536D">
      <w:pPr>
        <w:pStyle w:val="a3"/>
        <w:jc w:val="both"/>
        <w:rPr>
          <w:b w:val="0"/>
          <w:strike/>
        </w:rPr>
      </w:pPr>
      <w:r w:rsidRPr="00C2536D">
        <w:rPr>
          <w:b w:val="0"/>
        </w:rPr>
        <w:t>9</w:t>
      </w:r>
      <w:r w:rsidR="008F1582" w:rsidRPr="00C2536D">
        <w:rPr>
          <w:b w:val="0"/>
        </w:rPr>
        <w:t>) наличие правовых актов муниципального образования, утверждающих перечень мероприятий, в целях софинансирования которых осуществляется предоставление субсидии.</w:t>
      </w:r>
    </w:p>
    <w:p w14:paraId="32F160A7" w14:textId="77777777" w:rsidR="00D954D7" w:rsidRPr="00C2536D" w:rsidRDefault="00D954D7" w:rsidP="00815F8D">
      <w:pPr>
        <w:pStyle w:val="a3"/>
      </w:pPr>
    </w:p>
    <w:p w14:paraId="7115A9E0" w14:textId="77777777" w:rsidR="00D954D7" w:rsidRPr="00C2536D" w:rsidRDefault="00D954D7" w:rsidP="00C2536D">
      <w:pPr>
        <w:pStyle w:val="a3"/>
      </w:pPr>
      <w:r w:rsidRPr="00C2536D">
        <w:rPr>
          <w:lang w:val="en-US"/>
        </w:rPr>
        <w:t>III</w:t>
      </w:r>
      <w:r w:rsidRPr="00C2536D">
        <w:t>. Порядок распределения субсиди</w:t>
      </w:r>
      <w:r w:rsidR="000340A2" w:rsidRPr="00C2536D">
        <w:t>й</w:t>
      </w:r>
    </w:p>
    <w:p w14:paraId="6722F3F4" w14:textId="77777777" w:rsidR="00D954D7" w:rsidRPr="00C2536D" w:rsidRDefault="00D954D7" w:rsidP="00055EAC">
      <w:pPr>
        <w:pStyle w:val="a3"/>
      </w:pPr>
    </w:p>
    <w:p w14:paraId="42F5C1F7" w14:textId="77777777" w:rsidR="00D954D7" w:rsidRPr="00C2536D" w:rsidRDefault="00D954D7" w:rsidP="00815F8D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C2536D">
        <w:rPr>
          <w:sz w:val="28"/>
          <w:szCs w:val="28"/>
        </w:rPr>
        <w:t>5. Критериями отбора муниципальных образований для предоставления субсиди</w:t>
      </w:r>
      <w:r w:rsidR="00D67A7F" w:rsidRPr="00C2536D">
        <w:rPr>
          <w:sz w:val="28"/>
          <w:szCs w:val="28"/>
        </w:rPr>
        <w:t xml:space="preserve">й </w:t>
      </w:r>
      <w:r w:rsidRPr="00815F8D">
        <w:rPr>
          <w:sz w:val="28"/>
          <w:szCs w:val="28"/>
        </w:rPr>
        <w:t>являются:</w:t>
      </w:r>
    </w:p>
    <w:p w14:paraId="691EF0E7" w14:textId="77777777" w:rsidR="003010D4" w:rsidRPr="00C2536D" w:rsidRDefault="00121C01" w:rsidP="00C2536D">
      <w:pPr>
        <w:pStyle w:val="a3"/>
        <w:jc w:val="both"/>
        <w:rPr>
          <w:b w:val="0"/>
        </w:rPr>
      </w:pPr>
      <w:r w:rsidRPr="00C2536D">
        <w:rPr>
          <w:b w:val="0"/>
        </w:rPr>
        <w:t>1</w:t>
      </w:r>
      <w:r w:rsidR="00D954D7" w:rsidRPr="00C2536D">
        <w:rPr>
          <w:b w:val="0"/>
        </w:rPr>
        <w:t>) </w:t>
      </w:r>
      <w:r w:rsidR="003010D4" w:rsidRPr="00C2536D">
        <w:rPr>
          <w:b w:val="0"/>
        </w:rPr>
        <w:t>наличие в муниципальном образовании потребности в капитальном ремонте зданий муниципальных учреждений культуры, муниципальных детских школ искусств, которые находятся в неудовлетворительном состоянии (здания, требующие капитального ремонта или находящиеся в аварийном состоянии), и не соответствуют современным требованиям к условиям предоставления услуг в сфере культуры и дополнительного образования;</w:t>
      </w:r>
    </w:p>
    <w:p w14:paraId="630CB564" w14:textId="77777777" w:rsidR="003010D4" w:rsidRPr="00C2536D" w:rsidRDefault="00121C01" w:rsidP="00815F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8D">
        <w:rPr>
          <w:rFonts w:ascii="Times New Roman" w:hAnsi="Times New Roman" w:cs="Times New Roman"/>
          <w:sz w:val="28"/>
          <w:szCs w:val="28"/>
        </w:rPr>
        <w:t>2</w:t>
      </w:r>
      <w:r w:rsidR="00D954D7" w:rsidRPr="00C2536D">
        <w:rPr>
          <w:rFonts w:ascii="Times New Roman" w:hAnsi="Times New Roman" w:cs="Times New Roman"/>
          <w:sz w:val="28"/>
          <w:szCs w:val="28"/>
        </w:rPr>
        <w:t>) </w:t>
      </w:r>
      <w:r w:rsidR="003010D4" w:rsidRPr="00815F8D">
        <w:rPr>
          <w:rFonts w:ascii="Times New Roman" w:hAnsi="Times New Roman" w:cs="Times New Roman"/>
          <w:sz w:val="28"/>
          <w:szCs w:val="28"/>
        </w:rPr>
        <w:t xml:space="preserve">наличие утвержденной в установленном порядке проектно-сметной документации на капитальный ремонт, имеющей положительное заключение </w:t>
      </w:r>
      <w:r w:rsidR="003010D4" w:rsidRPr="00C2536D">
        <w:rPr>
          <w:rFonts w:ascii="Times New Roman" w:hAnsi="Times New Roman" w:cs="Times New Roman"/>
          <w:sz w:val="28"/>
          <w:szCs w:val="28"/>
        </w:rPr>
        <w:t>о достоверности определения сметной стоимости объекта (далее – положительное заключение) либо гарантийное письмо главы муниципального образования, подтверждающее представление такой документации с указанием планируемой даты ее утверждения и получения положительного заключения.</w:t>
      </w:r>
    </w:p>
    <w:p w14:paraId="7997B79C" w14:textId="77777777" w:rsidR="00D954D7" w:rsidRPr="00C2536D" w:rsidRDefault="00D954D7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Корректировка проектно-сметной документации на капитальный ремонт в </w:t>
      </w:r>
      <w:r w:rsidRPr="00A652F1">
        <w:rPr>
          <w:b w:val="0"/>
        </w:rPr>
        <w:t>рамках соглашения не допускается</w:t>
      </w:r>
      <w:r w:rsidR="003010D4" w:rsidRPr="00C2536D">
        <w:rPr>
          <w:b w:val="0"/>
        </w:rPr>
        <w:t>;</w:t>
      </w:r>
    </w:p>
    <w:p w14:paraId="4C6BC64B" w14:textId="77777777" w:rsidR="00321BE8" w:rsidRPr="00C2536D" w:rsidRDefault="00121C01" w:rsidP="00815F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F8D">
        <w:rPr>
          <w:rFonts w:ascii="Times New Roman" w:hAnsi="Times New Roman" w:cs="Times New Roman"/>
          <w:sz w:val="28"/>
          <w:szCs w:val="28"/>
        </w:rPr>
        <w:t>3</w:t>
      </w:r>
      <w:r w:rsidR="00D954D7" w:rsidRPr="00C2536D">
        <w:rPr>
          <w:rFonts w:ascii="Times New Roman" w:hAnsi="Times New Roman" w:cs="Times New Roman"/>
          <w:sz w:val="28"/>
          <w:szCs w:val="28"/>
        </w:rPr>
        <w:t>) </w:t>
      </w:r>
      <w:r w:rsidR="00321BE8" w:rsidRPr="00815F8D">
        <w:rPr>
          <w:rFonts w:ascii="Times New Roman" w:hAnsi="Times New Roman" w:cs="Times New Roman"/>
          <w:sz w:val="28"/>
          <w:szCs w:val="28"/>
        </w:rPr>
        <w:t>наличие поручения или распоряжения Губернатора Новосибирской области, отдельных поручений Законодательного</w:t>
      </w:r>
      <w:r w:rsidR="00BC09D3" w:rsidRPr="00C2536D">
        <w:rPr>
          <w:rFonts w:ascii="Times New Roman" w:hAnsi="Times New Roman" w:cs="Times New Roman"/>
          <w:sz w:val="28"/>
          <w:szCs w:val="28"/>
        </w:rPr>
        <w:t xml:space="preserve"> Собрания Новосибирской области;</w:t>
      </w:r>
    </w:p>
    <w:p w14:paraId="5DA3175E" w14:textId="77777777" w:rsidR="007F6528" w:rsidRPr="002F4442" w:rsidRDefault="00656B59" w:rsidP="00815F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hAnsi="Times New Roman" w:cs="Times New Roman"/>
          <w:sz w:val="28"/>
          <w:szCs w:val="28"/>
        </w:rPr>
        <w:t>6</w:t>
      </w:r>
      <w:r w:rsidR="006E399B" w:rsidRPr="00C2536D">
        <w:rPr>
          <w:rFonts w:ascii="Times New Roman" w:hAnsi="Times New Roman" w:cs="Times New Roman"/>
          <w:sz w:val="28"/>
          <w:szCs w:val="28"/>
        </w:rPr>
        <w:t>. </w:t>
      </w:r>
      <w:r w:rsidR="007F6528" w:rsidRPr="00815F8D">
        <w:rPr>
          <w:rFonts w:ascii="Times New Roman" w:hAnsi="Times New Roman" w:cs="Times New Roman"/>
          <w:sz w:val="28"/>
          <w:szCs w:val="28"/>
        </w:rPr>
        <w:t xml:space="preserve">Определение муниципальных образований для включения в План реализации мероприятий государственной программы </w:t>
      </w:r>
      <w:r w:rsidR="004D5703" w:rsidRPr="00C2536D">
        <w:rPr>
          <w:rFonts w:ascii="Times New Roman" w:hAnsi="Times New Roman" w:cs="Times New Roman"/>
          <w:sz w:val="28"/>
          <w:szCs w:val="28"/>
        </w:rPr>
        <w:t>в части</w:t>
      </w:r>
      <w:r w:rsidR="007F6528" w:rsidRPr="00C2536D">
        <w:rPr>
          <w:rFonts w:ascii="Times New Roman" w:hAnsi="Times New Roman" w:cs="Times New Roman"/>
          <w:sz w:val="28"/>
          <w:szCs w:val="28"/>
        </w:rPr>
        <w:t xml:space="preserve"> капитальн</w:t>
      </w:r>
      <w:r w:rsidR="004D5703" w:rsidRPr="00C2536D">
        <w:rPr>
          <w:rFonts w:ascii="Times New Roman" w:hAnsi="Times New Roman" w:cs="Times New Roman"/>
          <w:sz w:val="28"/>
          <w:szCs w:val="28"/>
        </w:rPr>
        <w:t>ого</w:t>
      </w:r>
      <w:r w:rsidR="007F6528" w:rsidRPr="00C2536D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D5703" w:rsidRPr="00C2536D">
        <w:rPr>
          <w:rFonts w:ascii="Times New Roman" w:hAnsi="Times New Roman" w:cs="Times New Roman"/>
          <w:sz w:val="28"/>
          <w:szCs w:val="28"/>
        </w:rPr>
        <w:t>а</w:t>
      </w:r>
      <w:r w:rsidR="007F6528" w:rsidRPr="00C2536D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заявками, поступившими в </w:t>
      </w:r>
      <w:r w:rsidR="00CB5ACC" w:rsidRPr="00C2536D">
        <w:rPr>
          <w:rFonts w:ascii="Times New Roman" w:hAnsi="Times New Roman" w:cs="Times New Roman"/>
          <w:sz w:val="28"/>
          <w:szCs w:val="28"/>
        </w:rPr>
        <w:t>Министерство,</w:t>
      </w:r>
      <w:r w:rsidR="007F6528" w:rsidRPr="00C2536D">
        <w:rPr>
          <w:rFonts w:ascii="Times New Roman" w:hAnsi="Times New Roman" w:cs="Times New Roman"/>
          <w:sz w:val="28"/>
          <w:szCs w:val="28"/>
        </w:rPr>
        <w:t xml:space="preserve"> с учетом критериев, установленных пунктом 5 порядка</w:t>
      </w:r>
      <w:r w:rsidR="00E53168" w:rsidRPr="00C2536D">
        <w:rPr>
          <w:rFonts w:ascii="Times New Roman" w:hAnsi="Times New Roman" w:cs="Times New Roman"/>
          <w:sz w:val="28"/>
          <w:szCs w:val="28"/>
        </w:rPr>
        <w:t xml:space="preserve">, и уровня софинансирования Новосибирской областью объема расходных обязательств </w:t>
      </w:r>
      <w:r w:rsidR="00E53168" w:rsidRPr="00C2536D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образований Новосибирской области не более предельного уровня софинансирования Новосибирской областью объема расходных обязательств муниципальных образований Новосибирской области (далее – предельный уровень софинансирования), </w:t>
      </w:r>
      <w:r w:rsidR="00E53168" w:rsidRPr="002F4442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E53168" w:rsidRPr="002F4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Новосибирской области на очередной финансовый год и плановый период.</w:t>
      </w:r>
    </w:p>
    <w:p w14:paraId="54C44F1C" w14:textId="77777777" w:rsidR="00FA7398" w:rsidRPr="002F4442" w:rsidRDefault="00FA7398" w:rsidP="00C2536D">
      <w:pPr>
        <w:pStyle w:val="a3"/>
        <w:jc w:val="both"/>
        <w:rPr>
          <w:b w:val="0"/>
        </w:rPr>
      </w:pPr>
      <w:r w:rsidRPr="002F4442">
        <w:rPr>
          <w:b w:val="0"/>
        </w:rPr>
        <w:t>При предоставлении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субсидий, в соглашениях о предоставлении субсидий в бюджет муниципального района устанавливаются предельные уровни софинансирования для консолидированного бюджета муниципального района, которые не могут превышать предельные уровни софинансирования для бюджета муниципального района.</w:t>
      </w:r>
    </w:p>
    <w:p w14:paraId="0A1BB679" w14:textId="77777777" w:rsidR="00656B59" w:rsidRPr="00C2536D" w:rsidRDefault="00656B59" w:rsidP="00815F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442">
        <w:rPr>
          <w:rFonts w:ascii="Times New Roman" w:hAnsi="Times New Roman" w:cs="Times New Roman"/>
          <w:sz w:val="28"/>
          <w:szCs w:val="28"/>
        </w:rPr>
        <w:t>7. </w:t>
      </w:r>
      <w:r w:rsidRPr="002F4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субсидии</w:t>
      </w:r>
      <w:r w:rsidRPr="00815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(Собщ) рассчитывается в пределах объема бюджетных ассигнований областного бюджета, предусматриваемого 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Министерству на </w:t>
      </w:r>
      <w:r w:rsidRPr="006C624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год:</w:t>
      </w:r>
    </w:p>
    <w:p w14:paraId="6433F681" w14:textId="77777777" w:rsidR="00656B59" w:rsidRPr="00C2536D" w:rsidRDefault="00656B59" w:rsidP="00815F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Собщ = См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Спор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88495B2" w14:textId="77777777" w:rsidR="00656B59" w:rsidRPr="00C2536D" w:rsidRDefault="00656B59" w:rsidP="00815F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часть субсидии, предоставляемая местным бюджетам на реализацию мероприятий по капитальному ремонту;</w:t>
      </w:r>
    </w:p>
    <w:p w14:paraId="516F978B" w14:textId="77777777" w:rsidR="00656B59" w:rsidRPr="00C2536D" w:rsidRDefault="00656B59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часть субсидии, предоставляемая местным бюджетам на реализацию мероприятий по капитальному ремонту на основании поручений или распоряжений Губернатора Новосибирской области, отдельных поручений Законодательного Собрания Новосибирской области.</w:t>
      </w:r>
    </w:p>
    <w:p w14:paraId="41158D15" w14:textId="77777777" w:rsidR="006E399B" w:rsidRPr="00C2536D" w:rsidRDefault="007F6528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hAnsi="Times New Roman" w:cs="Times New Roman"/>
          <w:sz w:val="28"/>
          <w:szCs w:val="28"/>
        </w:rPr>
        <w:t>8. </w:t>
      </w:r>
      <w:r w:rsidR="006E399B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объемов субсидии между бюджетами муниципальных образований на реализацию мероприятий по капитальному ремонту осуществляется с учетом ранжирования муниципальных образований в порядке убывания по коэффициенту потребности в капитальном ремонте i-муниципальных образований в капитальном ремонте на очередной финансовый год (K</w:t>
      </w:r>
      <w:r w:rsidR="006E399B"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iкр</w:t>
      </w:r>
      <w:r w:rsidR="006E399B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- коэффициент потребности), который определяется по формуле:</w:t>
      </w:r>
    </w:p>
    <w:p w14:paraId="72D23372" w14:textId="77777777" w:rsidR="006E399B" w:rsidRPr="00815F8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6F00D5D9" wp14:editId="0E18D75A">
            <wp:extent cx="1207770" cy="6210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C8DEF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DADC47E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3i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зданий, находящихся в неудовлетворительном состоянии, в i-муниципальном образовании, согласно данным федерального статистического наблюдения на последнюю отчетную дату и реестра зданий, сформированного Министерством на последнюю отчетную дату по данным федерального статистического наблюдения и размещенного на официальном сайте Министерства;</w:t>
      </w:r>
    </w:p>
    <w:p w14:paraId="1E57F83B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∑Р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3i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зданий, находящихся в неудовлетворительном состоянии в муниципальных образованиях, согласно данным федерального статистического наблюдения на последнюю отчетную дату и реестра зданий, сформированного Министерством на последнюю отчетную дату по данным федерального статистического наблюдения, размещенного на официальном сайте 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Министерства.</w:t>
      </w:r>
    </w:p>
    <w:p w14:paraId="2FDABCD6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субсидии бюджету i-муниципального образования определяется в несколько этапов:</w:t>
      </w:r>
    </w:p>
    <w:p w14:paraId="758B2991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определение коэффициента потребности;</w:t>
      </w:r>
    </w:p>
    <w:p w14:paraId="76C698FB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ранжирование муниципальных образований в порядке убывания по коэффициенту потребности. В случае равенства ранга у нескольких муниципальных образований, преимущество будут иметь муниципальные образования, готовые обеспечить большее софинансирование из средств бюджета муниципального образования сверхустановленного предельного уровня софинансирования;</w:t>
      </w:r>
    </w:p>
    <w:p w14:paraId="3BE7D862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определение потребности в субсидии i-муниципальному образованию (См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i), соответствующему критериям отбора, установленным подпунктами 1 и 2 пункта </w:t>
      </w:r>
      <w:r w:rsidR="00F113D9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порядка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суммарной сметной стоимостью на капитальный ремонт зданий на основе проектно-сметной документации, с учетом предельного уровня софинансирования, рассчитывается по формуле:</w:t>
      </w:r>
    </w:p>
    <w:p w14:paraId="4865038A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i = ∑Zij х Yi / 100,</w:t>
      </w:r>
    </w:p>
    <w:p w14:paraId="66459A19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735B08A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∑Zij – суммарная сметная стоимость на капитальный ремонт зданий i-муниципального образования на основе j-проектно-сметной документации;</w:t>
      </w:r>
    </w:p>
    <w:p w14:paraId="01C2507D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Yi – предельный уровень софинансирования для i-муниципального образования, утверждаемый распоряжением Правительства Новосибирской области на очередной финансовый год и плановый период (уровень софинансирования, заявленный муниципальным образованием при равенстве ранга)</w:t>
      </w:r>
      <w:r w:rsidR="00F848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968149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подготовка Министерством предложений по распределению между муниципальными образованиями субсидии местным бюджетам из областного бюджета в соответствии с доведенным Министерству объемом бюджетных ассигнований, с учетом ранжирования муниципальных образований в порядке убывания по коэффициенту потребности. </w:t>
      </w:r>
    </w:p>
    <w:p w14:paraId="26EA9801" w14:textId="77777777" w:rsidR="006E399B" w:rsidRPr="00C2536D" w:rsidRDefault="00580652" w:rsidP="00C253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E399B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Объем субсидии, предоставляемый местным бюджетам на реализацию мероприятий по капитальному ремонту на основании поручений или распоряжений Губернатора Новосибирской области, отдельных поручений Законодательного Собрания Новосибирской области (Спор</w:t>
      </w:r>
      <w:r w:rsidR="006E399B"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="006E399B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по формуле:</w:t>
      </w:r>
    </w:p>
    <w:p w14:paraId="10D6179D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</w:t>
      </w:r>
      <w:r w:rsidRPr="00C2536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кр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i = ∑Zi х Yi / 100,</w:t>
      </w:r>
    </w:p>
    <w:p w14:paraId="00548CD3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6AB2343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∑Zi – суммарная сметная стоимость на реализацию мероприятий по капитальному ремонту на основании поручений или распоряжений Губернатора Новосибирской области, отдельных поручений Законодательного Собрания Новосибирской области по i-муниципальному образованию;</w:t>
      </w:r>
    </w:p>
    <w:p w14:paraId="2E74AC6A" w14:textId="77777777" w:rsidR="006E399B" w:rsidRPr="00C2536D" w:rsidRDefault="006E399B" w:rsidP="00C253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Yi – предельный уровень софинансирования для i-муниципального образования, утверждаемый распоряжением Правительства Новосибирской области на очередной финансовый год и плановый период.</w:t>
      </w:r>
    </w:p>
    <w:p w14:paraId="4D073606" w14:textId="77777777" w:rsidR="0061274F" w:rsidRPr="00C2536D" w:rsidRDefault="0061274F" w:rsidP="00055EAC">
      <w:pPr>
        <w:pStyle w:val="a3"/>
      </w:pPr>
    </w:p>
    <w:p w14:paraId="28B06404" w14:textId="77777777" w:rsidR="0061274F" w:rsidRPr="00C2536D" w:rsidRDefault="00BC3030" w:rsidP="00846255">
      <w:pPr>
        <w:pStyle w:val="a3"/>
      </w:pPr>
      <w:r w:rsidRPr="00C2536D">
        <w:t>IV. Порядок предоставления и использования субсидий</w:t>
      </w:r>
    </w:p>
    <w:p w14:paraId="11F9AD25" w14:textId="77777777" w:rsidR="0061274F" w:rsidRPr="00C2536D" w:rsidRDefault="0061274F" w:rsidP="00815F8D">
      <w:pPr>
        <w:pStyle w:val="a3"/>
      </w:pPr>
    </w:p>
    <w:p w14:paraId="3274270E" w14:textId="77777777" w:rsidR="00580652" w:rsidRPr="00D83D42" w:rsidRDefault="00580652" w:rsidP="00C25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36D">
        <w:rPr>
          <w:rFonts w:ascii="Times New Roman" w:hAnsi="Times New Roman" w:cs="Times New Roman"/>
          <w:sz w:val="28"/>
          <w:szCs w:val="28"/>
        </w:rPr>
        <w:t xml:space="preserve">10. Субсидии предоставляются местным бюджетам на основании соглашения о предоставлении субсидий, заключенного между Министерством и </w:t>
      </w:r>
      <w:r w:rsidRPr="00A652F1">
        <w:rPr>
          <w:rFonts w:ascii="Times New Roman" w:hAnsi="Times New Roman" w:cs="Times New Roman"/>
          <w:sz w:val="28"/>
          <w:szCs w:val="28"/>
        </w:rPr>
        <w:t>муниципальным образованием (далее - Соглашение), при предоставлении в Министерство актов выполненных работ по капитальному ремонту</w:t>
      </w:r>
      <w:r w:rsidRPr="00D83D42">
        <w:rPr>
          <w:rFonts w:ascii="Times New Roman" w:hAnsi="Times New Roman" w:cs="Times New Roman"/>
          <w:sz w:val="28"/>
          <w:szCs w:val="28"/>
        </w:rPr>
        <w:t xml:space="preserve"> в рамках реализации мероприятий государственной программы.</w:t>
      </w:r>
    </w:p>
    <w:p w14:paraId="2D0B09EC" w14:textId="77777777" w:rsidR="00862C1A" w:rsidRDefault="00DD1B20" w:rsidP="00C2536D">
      <w:pPr>
        <w:pStyle w:val="a3"/>
        <w:jc w:val="both"/>
        <w:rPr>
          <w:b w:val="0"/>
        </w:rPr>
      </w:pPr>
      <w:r w:rsidRPr="00C2536D">
        <w:rPr>
          <w:b w:val="0"/>
        </w:rPr>
        <w:t>1</w:t>
      </w:r>
      <w:r w:rsidR="00EE5EF1" w:rsidRPr="00EE5EF1">
        <w:rPr>
          <w:b w:val="0"/>
        </w:rPr>
        <w:t>1</w:t>
      </w:r>
      <w:r w:rsidR="00DE3416" w:rsidRPr="00C2536D">
        <w:rPr>
          <w:b w:val="0"/>
        </w:rPr>
        <w:t>.</w:t>
      </w:r>
      <w:r w:rsidR="00051504" w:rsidRPr="00C2536D">
        <w:rPr>
          <w:b w:val="0"/>
        </w:rPr>
        <w:t> </w:t>
      </w:r>
      <w:r w:rsidR="002E1DB9" w:rsidRPr="00C2536D">
        <w:rPr>
          <w:b w:val="0"/>
        </w:rPr>
        <w:t>С</w:t>
      </w:r>
      <w:r w:rsidR="00862C1A">
        <w:rPr>
          <w:b w:val="0"/>
        </w:rPr>
        <w:t>убсидии расходуются местными бюджетами при выполнении следующих условий:</w:t>
      </w:r>
    </w:p>
    <w:p w14:paraId="1B88614D" w14:textId="77777777" w:rsidR="00862C1A" w:rsidRDefault="00862C1A" w:rsidP="00C2536D">
      <w:pPr>
        <w:pStyle w:val="a3"/>
        <w:jc w:val="both"/>
        <w:rPr>
          <w:b w:val="0"/>
        </w:rPr>
      </w:pPr>
      <w:r>
        <w:rPr>
          <w:b w:val="0"/>
        </w:rPr>
        <w:t>1) соблюдение условий Соглашения о финансировании работ на цели, указанные в пункте 2 порядка, в рамках реализации мероприятий государственной программы, заключенных с Министерством;</w:t>
      </w:r>
    </w:p>
    <w:p w14:paraId="5A099426" w14:textId="77777777" w:rsidR="00DE3416" w:rsidRPr="00C2536D" w:rsidRDefault="00846255" w:rsidP="00C2536D">
      <w:pPr>
        <w:pStyle w:val="a3"/>
        <w:jc w:val="both"/>
        <w:rPr>
          <w:b w:val="0"/>
        </w:rPr>
      </w:pPr>
      <w:r w:rsidRPr="00C2536D">
        <w:rPr>
          <w:b w:val="0"/>
        </w:rPr>
        <w:t>2)</w:t>
      </w:r>
      <w:r>
        <w:rPr>
          <w:b w:val="0"/>
          <w:lang w:val="en-US"/>
        </w:rPr>
        <w:t> </w:t>
      </w:r>
      <w:r w:rsidR="00862C1A">
        <w:rPr>
          <w:b w:val="0"/>
        </w:rPr>
        <w:t>с</w:t>
      </w:r>
      <w:r w:rsidR="002E1DB9" w:rsidRPr="00C2536D">
        <w:rPr>
          <w:b w:val="0"/>
        </w:rPr>
        <w:t xml:space="preserve">редства </w:t>
      </w:r>
      <w:r w:rsidR="00304AE8" w:rsidRPr="00C2536D">
        <w:rPr>
          <w:b w:val="0"/>
        </w:rPr>
        <w:t>с</w:t>
      </w:r>
      <w:r w:rsidR="002E1DB9" w:rsidRPr="00C2536D">
        <w:rPr>
          <w:b w:val="0"/>
        </w:rPr>
        <w:t>убсидии могут быть направлены на:</w:t>
      </w:r>
    </w:p>
    <w:p w14:paraId="3C855317" w14:textId="77777777" w:rsidR="002E1DB9" w:rsidRPr="00C2536D" w:rsidRDefault="00C040C2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C2536D">
        <w:rPr>
          <w:b w:val="0"/>
        </w:rPr>
        <w:t>с</w:t>
      </w:r>
      <w:r w:rsidRPr="00C2536D">
        <w:rPr>
          <w:b w:val="0"/>
        </w:rPr>
        <w:t>убсидии с заключением соответствующих соглашений;</w:t>
      </w:r>
    </w:p>
    <w:p w14:paraId="61D178AA" w14:textId="77777777" w:rsidR="002E1DB9" w:rsidRPr="002F4442" w:rsidRDefault="00C040C2" w:rsidP="00C2536D">
      <w:pPr>
        <w:pStyle w:val="a3"/>
        <w:jc w:val="both"/>
        <w:rPr>
          <w:b w:val="0"/>
        </w:rPr>
      </w:pPr>
      <w:r w:rsidRPr="002F4442">
        <w:rPr>
          <w:b w:val="0"/>
        </w:rPr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2F4442">
        <w:rPr>
          <w:b w:val="0"/>
        </w:rPr>
        <w:t>с</w:t>
      </w:r>
      <w:r w:rsidRPr="002F4442">
        <w:rPr>
          <w:b w:val="0"/>
        </w:rPr>
        <w:t>убсидии с заключе</w:t>
      </w:r>
      <w:r w:rsidR="00F74B66" w:rsidRPr="002F4442">
        <w:rPr>
          <w:b w:val="0"/>
        </w:rPr>
        <w:t>нием соответствующих соглашений.</w:t>
      </w:r>
    </w:p>
    <w:p w14:paraId="3C0EED65" w14:textId="77777777" w:rsidR="00D64866" w:rsidRPr="002F4442" w:rsidRDefault="00862C1A" w:rsidP="00C2536D">
      <w:pPr>
        <w:pStyle w:val="a3"/>
        <w:jc w:val="both"/>
        <w:rPr>
          <w:b w:val="0"/>
        </w:rPr>
      </w:pPr>
      <w:r w:rsidRPr="002F4442">
        <w:rPr>
          <w:b w:val="0"/>
        </w:rPr>
        <w:t>1</w:t>
      </w:r>
      <w:r w:rsidR="00EE5EF1" w:rsidRPr="002F4442">
        <w:rPr>
          <w:b w:val="0"/>
        </w:rPr>
        <w:t>2</w:t>
      </w:r>
      <w:r w:rsidRPr="002F4442">
        <w:rPr>
          <w:b w:val="0"/>
        </w:rPr>
        <w:t>.</w:t>
      </w:r>
      <w:r w:rsidR="00B62AB1" w:rsidRPr="002F4442">
        <w:rPr>
          <w:b w:val="0"/>
        </w:rPr>
        <w:t> </w:t>
      </w:r>
      <w:r w:rsidR="00D64866" w:rsidRPr="002F4442">
        <w:rPr>
          <w:b w:val="0"/>
        </w:rPr>
        <w:t>Требования к представлению отчетности:</w:t>
      </w:r>
    </w:p>
    <w:p w14:paraId="23B61B27" w14:textId="21F9A4B4" w:rsidR="00D000D1" w:rsidRDefault="00D64866" w:rsidP="00C2536D">
      <w:pPr>
        <w:pStyle w:val="a3"/>
        <w:jc w:val="both"/>
        <w:rPr>
          <w:b w:val="0"/>
        </w:rPr>
      </w:pPr>
      <w:r w:rsidRPr="002F4442">
        <w:rPr>
          <w:b w:val="0"/>
        </w:rPr>
        <w:t>м</w:t>
      </w:r>
      <w:r w:rsidR="00442DD0" w:rsidRPr="002F4442">
        <w:rPr>
          <w:b w:val="0"/>
        </w:rPr>
        <w:t>униципальн</w:t>
      </w:r>
      <w:r w:rsidRPr="002F4442">
        <w:rPr>
          <w:b w:val="0"/>
        </w:rPr>
        <w:t>ые</w:t>
      </w:r>
      <w:r w:rsidR="00442DD0" w:rsidRPr="002F4442">
        <w:rPr>
          <w:b w:val="0"/>
        </w:rPr>
        <w:t xml:space="preserve"> образовани</w:t>
      </w:r>
      <w:r w:rsidRPr="002F4442">
        <w:rPr>
          <w:b w:val="0"/>
        </w:rPr>
        <w:t xml:space="preserve">я – получатели </w:t>
      </w:r>
      <w:r w:rsidR="00D000D1" w:rsidRPr="002F4442">
        <w:rPr>
          <w:b w:val="0"/>
        </w:rPr>
        <w:t xml:space="preserve">субсидий </w:t>
      </w:r>
      <w:r w:rsidR="00F848FD" w:rsidRPr="002F4442">
        <w:rPr>
          <w:b w:val="0"/>
        </w:rPr>
        <w:t xml:space="preserve">на реализацию </w:t>
      </w:r>
      <w:r w:rsidR="00D000D1" w:rsidRPr="002F4442">
        <w:rPr>
          <w:b w:val="0"/>
        </w:rPr>
        <w:t>мероприяти</w:t>
      </w:r>
      <w:r w:rsidR="00F848FD" w:rsidRPr="002F4442">
        <w:rPr>
          <w:b w:val="0"/>
        </w:rPr>
        <w:t>й</w:t>
      </w:r>
      <w:r w:rsidR="00D000D1" w:rsidRPr="002F4442">
        <w:rPr>
          <w:b w:val="0"/>
        </w:rPr>
        <w:t xml:space="preserve"> государственной</w:t>
      </w:r>
      <w:r w:rsidR="00D000D1">
        <w:rPr>
          <w:b w:val="0"/>
        </w:rPr>
        <w:t xml:space="preserve"> программы</w:t>
      </w:r>
      <w:r w:rsidR="00F848FD">
        <w:rPr>
          <w:b w:val="0"/>
        </w:rPr>
        <w:t xml:space="preserve"> на цели</w:t>
      </w:r>
      <w:r w:rsidR="00D000D1">
        <w:rPr>
          <w:b w:val="0"/>
        </w:rPr>
        <w:t>,</w:t>
      </w:r>
      <w:r w:rsidR="00F848FD">
        <w:rPr>
          <w:b w:val="0"/>
        </w:rPr>
        <w:t xml:space="preserve"> указанные в пункте 2 порядка,</w:t>
      </w:r>
      <w:r w:rsidR="00D000D1">
        <w:rPr>
          <w:b w:val="0"/>
        </w:rPr>
        <w:t xml:space="preserve"> представляют в Министерство</w:t>
      </w:r>
      <w:r w:rsidR="00D000D1" w:rsidRPr="00D000D1">
        <w:rPr>
          <w:b w:val="0"/>
        </w:rPr>
        <w:t xml:space="preserve"> </w:t>
      </w:r>
      <w:r w:rsidR="00D000D1">
        <w:rPr>
          <w:b w:val="0"/>
        </w:rPr>
        <w:t>по ф</w:t>
      </w:r>
      <w:bookmarkStart w:id="0" w:name="_GoBack"/>
      <w:bookmarkEnd w:id="0"/>
      <w:r w:rsidR="00D000D1">
        <w:rPr>
          <w:b w:val="0"/>
        </w:rPr>
        <w:t>ормам, утверждаемым приказом Министерства,</w:t>
      </w:r>
      <w:r w:rsidR="00D000D1" w:rsidRPr="00D55740">
        <w:rPr>
          <w:b w:val="0"/>
        </w:rPr>
        <w:t xml:space="preserve"> на бумажном носителе или</w:t>
      </w:r>
      <w:r w:rsidR="002F4442">
        <w:rPr>
          <w:b w:val="0"/>
        </w:rPr>
        <w:t xml:space="preserve"> в электронном виде</w:t>
      </w:r>
      <w:r w:rsidR="00D000D1" w:rsidRPr="00D55740">
        <w:rPr>
          <w:b w:val="0"/>
        </w:rPr>
        <w:t xml:space="preserve"> в случае, если предусмотрено </w:t>
      </w:r>
      <w:r w:rsidR="00771C41">
        <w:rPr>
          <w:b w:val="0"/>
        </w:rPr>
        <w:t>С</w:t>
      </w:r>
      <w:r w:rsidR="00771C41" w:rsidRPr="00D55740">
        <w:rPr>
          <w:b w:val="0"/>
        </w:rPr>
        <w:t>оглашением</w:t>
      </w:r>
      <w:r w:rsidR="00D000D1">
        <w:rPr>
          <w:b w:val="0"/>
        </w:rPr>
        <w:t>:</w:t>
      </w:r>
    </w:p>
    <w:p w14:paraId="1C3C6A62" w14:textId="77777777" w:rsidR="00D000D1" w:rsidRDefault="00D000D1" w:rsidP="00C2536D">
      <w:pPr>
        <w:pStyle w:val="a3"/>
        <w:jc w:val="both"/>
        <w:rPr>
          <w:b w:val="0"/>
        </w:rPr>
      </w:pPr>
      <w:r>
        <w:rPr>
          <w:b w:val="0"/>
        </w:rPr>
        <w:t>1) </w:t>
      </w:r>
      <w:r w:rsidRPr="00D55740">
        <w:rPr>
          <w:b w:val="0"/>
        </w:rPr>
        <w:t xml:space="preserve">отчет о расходах муниципального образования </w:t>
      </w:r>
      <w:r>
        <w:rPr>
          <w:b w:val="0"/>
        </w:rPr>
        <w:t xml:space="preserve">ежеквартально </w:t>
      </w:r>
      <w:r w:rsidR="00442DD0" w:rsidRPr="003871F3">
        <w:rPr>
          <w:b w:val="0"/>
        </w:rPr>
        <w:t>не позднее 5 числа месяца, следующего за отчетным кварталом,</w:t>
      </w:r>
      <w:r w:rsidR="00442DD0">
        <w:rPr>
          <w:b w:val="0"/>
        </w:rPr>
        <w:t xml:space="preserve"> </w:t>
      </w:r>
      <w:r>
        <w:rPr>
          <w:b w:val="0"/>
        </w:rPr>
        <w:t>и по итогам отчетного финансового года в срок до 15 января года, следующего за отчетным годом, в котором была получена субсидия;</w:t>
      </w:r>
    </w:p>
    <w:p w14:paraId="54C9E274" w14:textId="77777777" w:rsidR="00442DD0" w:rsidRDefault="00D000D1" w:rsidP="00C2536D">
      <w:pPr>
        <w:pStyle w:val="a3"/>
        <w:jc w:val="both"/>
        <w:rPr>
          <w:b w:val="0"/>
        </w:rPr>
      </w:pPr>
      <w:r>
        <w:rPr>
          <w:b w:val="0"/>
        </w:rPr>
        <w:t>2) </w:t>
      </w:r>
      <w:r w:rsidR="00442DD0" w:rsidRPr="00D55740">
        <w:rPr>
          <w:b w:val="0"/>
        </w:rPr>
        <w:t>отчет о достижении показателей результата использования субсидии (далее – отчет о результатах)</w:t>
      </w:r>
      <w:r w:rsidRPr="00D000D1">
        <w:t xml:space="preserve"> </w:t>
      </w:r>
      <w:r w:rsidRPr="00D000D1">
        <w:rPr>
          <w:b w:val="0"/>
        </w:rPr>
        <w:t>по итогам отчетного финансового года в срок до 15 января года, следующего за отчетным годом, в котором был</w:t>
      </w:r>
      <w:r>
        <w:rPr>
          <w:b w:val="0"/>
        </w:rPr>
        <w:t>а получена субсидия</w:t>
      </w:r>
      <w:r w:rsidR="0077387D">
        <w:rPr>
          <w:b w:val="0"/>
        </w:rPr>
        <w:t>.</w:t>
      </w:r>
    </w:p>
    <w:p w14:paraId="60016676" w14:textId="0E0756A5" w:rsidR="00442DD0" w:rsidRDefault="00442DD0" w:rsidP="00C2536D">
      <w:pPr>
        <w:pStyle w:val="a3"/>
        <w:jc w:val="both"/>
        <w:rPr>
          <w:b w:val="0"/>
        </w:rPr>
      </w:pPr>
      <w:r>
        <w:rPr>
          <w:b w:val="0"/>
        </w:rPr>
        <w:t>1</w:t>
      </w:r>
      <w:r w:rsidR="00EE5EF1" w:rsidRPr="00EE5EF1">
        <w:rPr>
          <w:b w:val="0"/>
        </w:rPr>
        <w:t>3</w:t>
      </w:r>
      <w:r>
        <w:rPr>
          <w:b w:val="0"/>
        </w:rPr>
        <w:t>. </w:t>
      </w:r>
      <w:r w:rsidRPr="00442DD0">
        <w:rPr>
          <w:b w:val="0"/>
        </w:rPr>
        <w:t xml:space="preserve">Эффективность использования субсидий оценивается </w:t>
      </w:r>
      <w:r>
        <w:rPr>
          <w:b w:val="0"/>
        </w:rPr>
        <w:t>Министерством</w:t>
      </w:r>
      <w:r w:rsidRPr="00442DD0">
        <w:rPr>
          <w:b w:val="0"/>
        </w:rPr>
        <w:t xml:space="preserve"> на основании достижения муниципальными образованиями показател</w:t>
      </w:r>
      <w:r>
        <w:rPr>
          <w:b w:val="0"/>
        </w:rPr>
        <w:t>я</w:t>
      </w:r>
      <w:r w:rsidRPr="00442DD0">
        <w:rPr>
          <w:b w:val="0"/>
        </w:rPr>
        <w:t xml:space="preserve"> результат</w:t>
      </w:r>
      <w:r>
        <w:rPr>
          <w:b w:val="0"/>
        </w:rPr>
        <w:t>а</w:t>
      </w:r>
      <w:r w:rsidRPr="00442DD0">
        <w:rPr>
          <w:b w:val="0"/>
        </w:rPr>
        <w:t xml:space="preserve"> использования субсидий</w:t>
      </w:r>
      <w:r w:rsidR="00D442E9" w:rsidRPr="00D442E9">
        <w:rPr>
          <w:b w:val="0"/>
        </w:rPr>
        <w:t xml:space="preserve"> </w:t>
      </w:r>
      <w:r w:rsidR="00D442E9" w:rsidRPr="000B7AD5">
        <w:rPr>
          <w:b w:val="0"/>
        </w:rPr>
        <w:t xml:space="preserve">путем сравнения фактически достигнутого значения и установленного </w:t>
      </w:r>
      <w:r w:rsidR="00771C41">
        <w:rPr>
          <w:b w:val="0"/>
        </w:rPr>
        <w:t>С</w:t>
      </w:r>
      <w:r w:rsidR="00771C41" w:rsidRPr="000B7AD5">
        <w:rPr>
          <w:b w:val="0"/>
        </w:rPr>
        <w:t>оглашени</w:t>
      </w:r>
      <w:r w:rsidR="00771C41">
        <w:rPr>
          <w:b w:val="0"/>
        </w:rPr>
        <w:t>ем</w:t>
      </w:r>
      <w:r w:rsidR="00771C41" w:rsidRPr="000B7AD5">
        <w:rPr>
          <w:b w:val="0"/>
        </w:rPr>
        <w:t xml:space="preserve"> </w:t>
      </w:r>
      <w:r w:rsidR="00D442E9" w:rsidRPr="000B7AD5">
        <w:rPr>
          <w:b w:val="0"/>
        </w:rPr>
        <w:t>планового значения показателя результата использования субсидии</w:t>
      </w:r>
      <w:r w:rsidRPr="00442DD0">
        <w:rPr>
          <w:b w:val="0"/>
        </w:rPr>
        <w:t>.</w:t>
      </w:r>
    </w:p>
    <w:p w14:paraId="30C4B368" w14:textId="77777777" w:rsidR="00442DD0" w:rsidRPr="001D2021" w:rsidRDefault="00442DD0" w:rsidP="00442DD0">
      <w:pPr>
        <w:pStyle w:val="a3"/>
        <w:jc w:val="both"/>
        <w:rPr>
          <w:b w:val="0"/>
        </w:rPr>
      </w:pPr>
      <w:r w:rsidRPr="001D2021">
        <w:rPr>
          <w:b w:val="0"/>
        </w:rPr>
        <w:t>Показатель результата использования субсидии, учитываемый при оценке эффективности ее использования, на цели, указанные в пункте 2 порядка:</w:t>
      </w:r>
    </w:p>
    <w:p w14:paraId="05235DE6" w14:textId="77777777" w:rsidR="00442DD0" w:rsidRPr="001D2021" w:rsidRDefault="00442DD0" w:rsidP="00442DD0">
      <w:pPr>
        <w:pStyle w:val="a3"/>
        <w:jc w:val="both"/>
        <w:rPr>
          <w:b w:val="0"/>
        </w:rPr>
      </w:pPr>
      <w:r w:rsidRPr="001D2021">
        <w:rPr>
          <w:b w:val="0"/>
        </w:rPr>
        <w:t>количество зданий муниципальных учреждений культуры и (или) муниципальных детских школ искусств, в отношении которых проведены ремонтные работы.</w:t>
      </w:r>
    </w:p>
    <w:p w14:paraId="38D5EE1D" w14:textId="77777777" w:rsidR="00F22FDF" w:rsidRPr="00C2536D" w:rsidRDefault="00D442E9" w:rsidP="00C2536D">
      <w:pPr>
        <w:pStyle w:val="a3"/>
        <w:jc w:val="both"/>
        <w:rPr>
          <w:b w:val="0"/>
        </w:rPr>
      </w:pPr>
      <w:r>
        <w:rPr>
          <w:b w:val="0"/>
        </w:rPr>
        <w:t>Оц</w:t>
      </w:r>
      <w:r w:rsidR="00F22FDF" w:rsidRPr="00C2536D">
        <w:rPr>
          <w:b w:val="0"/>
        </w:rPr>
        <w:t xml:space="preserve">енка эффективности использования </w:t>
      </w:r>
      <w:r w:rsidR="009F4AC6" w:rsidRPr="00C2536D">
        <w:rPr>
          <w:b w:val="0"/>
        </w:rPr>
        <w:t>субсиди</w:t>
      </w:r>
      <w:r w:rsidR="009F4AC6">
        <w:rPr>
          <w:b w:val="0"/>
        </w:rPr>
        <w:t>й муниципальными образованиями</w:t>
      </w:r>
      <w:r w:rsidR="009F4AC6" w:rsidRPr="00C2536D">
        <w:rPr>
          <w:b w:val="0"/>
        </w:rPr>
        <w:t xml:space="preserve"> </w:t>
      </w:r>
      <w:r w:rsidR="00F22FDF" w:rsidRPr="00C2536D">
        <w:rPr>
          <w:b w:val="0"/>
        </w:rPr>
        <w:t xml:space="preserve">осуществляется Министерством по итогам отчетного финансового </w:t>
      </w:r>
      <w:r w:rsidR="00F22FDF" w:rsidRPr="00C2536D">
        <w:rPr>
          <w:b w:val="0"/>
        </w:rPr>
        <w:lastRenderedPageBreak/>
        <w:t>года – не позднее 31 мая года, следующего за отчетным, на основании данных отчета о результатах</w:t>
      </w:r>
      <w:r>
        <w:rPr>
          <w:b w:val="0"/>
        </w:rPr>
        <w:t>.</w:t>
      </w:r>
    </w:p>
    <w:p w14:paraId="021C92CD" w14:textId="77777777" w:rsidR="00DC474D" w:rsidRPr="00C2536D" w:rsidRDefault="00D442E9" w:rsidP="00C2536D">
      <w:pPr>
        <w:pStyle w:val="a3"/>
        <w:jc w:val="both"/>
        <w:rPr>
          <w:b w:val="0"/>
        </w:rPr>
      </w:pPr>
      <w:r>
        <w:rPr>
          <w:b w:val="0"/>
        </w:rPr>
        <w:t>Э</w:t>
      </w:r>
      <w:r w:rsidR="00DC474D" w:rsidRPr="00C2536D">
        <w:rPr>
          <w:b w:val="0"/>
        </w:rPr>
        <w:t xml:space="preserve">ффективность использования </w:t>
      </w:r>
      <w:r w:rsidR="00304AE8" w:rsidRPr="00C2536D">
        <w:rPr>
          <w:b w:val="0"/>
        </w:rPr>
        <w:t>с</w:t>
      </w:r>
      <w:r w:rsidR="00DC474D" w:rsidRPr="00C2536D">
        <w:rPr>
          <w:b w:val="0"/>
        </w:rPr>
        <w:t>убсидии рассчитывается по следующей формуле:</w:t>
      </w:r>
    </w:p>
    <w:p w14:paraId="1D3861CC" w14:textId="77777777" w:rsidR="00DC474D" w:rsidRPr="00C2536D" w:rsidRDefault="00811A53" w:rsidP="00C2536D">
      <w:pPr>
        <w:pStyle w:val="a3"/>
        <w:jc w:val="both"/>
        <w:rPr>
          <w:rFonts w:eastAsiaTheme="minorEastAsia"/>
          <w:b w:val="0"/>
        </w:rPr>
      </w:pPr>
      <m:oMathPara>
        <m:oMath>
          <m:r>
            <m:rPr>
              <m:sty m:val="b"/>
            </m:rPr>
            <w:rPr>
              <w:rFonts w:ascii="Cambria Math" w:hAnsi="Cambria Math"/>
            </w:rPr>
            <m:t>Э=</m:t>
          </m:r>
          <m:f>
            <m:fPr>
              <m:ctrlPr>
                <w:rPr>
                  <w:rFonts w:ascii="Cambria Math" w:hAnsi="Cambria Math"/>
                  <w:b w:val="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 w:val="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 w:val="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/>
            </w:rPr>
            <m:t xml:space="preserve"> х 100 -100</m:t>
          </m:r>
          <m:r>
            <m:rPr>
              <m:sty m:val="b"/>
            </m:rPr>
            <w:rPr>
              <w:rFonts w:ascii="Cambria Math" w:eastAsiaTheme="minorEastAsia" w:hAnsi="Cambria Math"/>
            </w:rPr>
            <m:t>,</m:t>
          </m:r>
        </m:oMath>
      </m:oMathPara>
    </w:p>
    <w:p w14:paraId="170C7FBE" w14:textId="77777777" w:rsidR="00F22FDF" w:rsidRPr="00C2536D" w:rsidRDefault="00DC474D" w:rsidP="00C2536D">
      <w:pPr>
        <w:pStyle w:val="a3"/>
        <w:jc w:val="both"/>
        <w:rPr>
          <w:b w:val="0"/>
        </w:rPr>
      </w:pPr>
      <w:r w:rsidRPr="00C2536D">
        <w:rPr>
          <w:b w:val="0"/>
        </w:rPr>
        <w:t>где</w:t>
      </w:r>
    </w:p>
    <w:p w14:paraId="558D6215" w14:textId="77777777" w:rsidR="00DC474D" w:rsidRPr="00C2536D" w:rsidRDefault="00811A53" w:rsidP="00C2536D">
      <w:pPr>
        <w:pStyle w:val="a3"/>
        <w:jc w:val="both"/>
        <w:rPr>
          <w:b w:val="0"/>
        </w:rPr>
      </w:pPr>
      <m:oMath>
        <m:r>
          <m:rPr>
            <m:sty m:val="bi"/>
          </m:rPr>
          <w:rPr>
            <w:rFonts w:ascii="Cambria Math" w:hAnsi="Cambria Math"/>
          </w:rPr>
          <m:t>Э </m:t>
        </m:r>
      </m:oMath>
      <w:r w:rsidR="00DC474D" w:rsidRPr="00C2536D">
        <w:rPr>
          <w:b w:val="0"/>
        </w:rPr>
        <w:t>–</w:t>
      </w:r>
      <w:r w:rsidR="00595C07" w:rsidRPr="00C2536D">
        <w:rPr>
          <w:b w:val="0"/>
        </w:rPr>
        <w:t> </w:t>
      </w:r>
      <w:r w:rsidR="00DC474D" w:rsidRPr="00C2536D">
        <w:rPr>
          <w:b w:val="0"/>
        </w:rPr>
        <w:t xml:space="preserve">показатель эффективности использования </w:t>
      </w:r>
      <w:r w:rsidR="00304AE8" w:rsidRPr="00C2536D">
        <w:rPr>
          <w:b w:val="0"/>
        </w:rPr>
        <w:t>с</w:t>
      </w:r>
      <w:r w:rsidR="00DC474D" w:rsidRPr="00C2536D">
        <w:rPr>
          <w:b w:val="0"/>
        </w:rPr>
        <w:t>убсидии;</w:t>
      </w:r>
    </w:p>
    <w:p w14:paraId="2BF8931A" w14:textId="77777777" w:rsidR="00DC474D" w:rsidRPr="00C2536D" w:rsidRDefault="00A652F1" w:rsidP="00C2536D">
      <w:pPr>
        <w:pStyle w:val="a3"/>
        <w:jc w:val="both"/>
        <w:rPr>
          <w:b w:val="0"/>
        </w:rPr>
      </w:pPr>
      <m:oMath>
        <m:sSub>
          <m:sSubPr>
            <m:ctrlPr>
              <w:rPr>
                <w:rFonts w:ascii="Cambria Math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факт</m:t>
            </m:r>
          </m:sub>
        </m:sSub>
      </m:oMath>
      <w:r w:rsidR="00DC474D" w:rsidRPr="00C2536D">
        <w:rPr>
          <w:b w:val="0"/>
        </w:rPr>
        <w:t xml:space="preserve"> – фактически достигнутое муниципальным образованием значение показателя результата использования </w:t>
      </w:r>
      <w:r w:rsidR="00304AE8" w:rsidRPr="00C2536D">
        <w:rPr>
          <w:b w:val="0"/>
        </w:rPr>
        <w:t>с</w:t>
      </w:r>
      <w:r w:rsidR="00DC474D" w:rsidRPr="00C2536D">
        <w:rPr>
          <w:b w:val="0"/>
        </w:rPr>
        <w:t xml:space="preserve">убсидии, указанное согласно отчету о </w:t>
      </w:r>
      <w:r w:rsidR="00C24B7E" w:rsidRPr="00C2536D">
        <w:rPr>
          <w:b w:val="0"/>
        </w:rPr>
        <w:t>результатах</w:t>
      </w:r>
      <w:r w:rsidR="00DC474D" w:rsidRPr="00C2536D">
        <w:rPr>
          <w:b w:val="0"/>
        </w:rPr>
        <w:t>;</w:t>
      </w:r>
    </w:p>
    <w:p w14:paraId="7A300D41" w14:textId="4A93C052" w:rsidR="00DC474D" w:rsidRPr="00C2536D" w:rsidRDefault="00A652F1" w:rsidP="00C2536D">
      <w:pPr>
        <w:pStyle w:val="a3"/>
        <w:jc w:val="both"/>
        <w:rPr>
          <w:b w:val="0"/>
        </w:rPr>
      </w:pPr>
      <m:oMath>
        <m:sSub>
          <m:sSubPr>
            <m:ctrlPr>
              <w:rPr>
                <w:rFonts w:ascii="Cambria Math" w:hAnsi="Cambria Math"/>
                <w:b w:val="0"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план</m:t>
            </m:r>
          </m:sub>
        </m:sSub>
      </m:oMath>
      <w:r w:rsidR="00DC474D" w:rsidRPr="00C2536D">
        <w:rPr>
          <w:rFonts w:eastAsiaTheme="minorEastAsia"/>
          <w:b w:val="0"/>
        </w:rPr>
        <w:t xml:space="preserve"> – плановое значение результата </w:t>
      </w:r>
      <w:r w:rsidR="00DC474D" w:rsidRPr="00C2536D">
        <w:rPr>
          <w:b w:val="0"/>
        </w:rPr>
        <w:t xml:space="preserve">использования </w:t>
      </w:r>
      <w:r w:rsidR="00304AE8" w:rsidRPr="00C2536D">
        <w:rPr>
          <w:b w:val="0"/>
        </w:rPr>
        <w:t>с</w:t>
      </w:r>
      <w:r w:rsidR="00DC474D" w:rsidRPr="00C2536D">
        <w:rPr>
          <w:b w:val="0"/>
        </w:rPr>
        <w:t xml:space="preserve">убсидии, установленное </w:t>
      </w:r>
      <w:r w:rsidR="003F5241">
        <w:rPr>
          <w:b w:val="0"/>
        </w:rPr>
        <w:t>С</w:t>
      </w:r>
      <w:r w:rsidR="003F5241" w:rsidRPr="00C2536D">
        <w:rPr>
          <w:b w:val="0"/>
        </w:rPr>
        <w:t>оглашением</w:t>
      </w:r>
      <w:r w:rsidR="0096365C" w:rsidRPr="00C2536D">
        <w:rPr>
          <w:b w:val="0"/>
        </w:rPr>
        <w:t>;</w:t>
      </w:r>
    </w:p>
    <w:p w14:paraId="20797B63" w14:textId="77777777" w:rsidR="00DC474D" w:rsidRPr="00C2536D" w:rsidRDefault="00D442E9" w:rsidP="00C2536D">
      <w:pPr>
        <w:pStyle w:val="a3"/>
        <w:jc w:val="both"/>
        <w:rPr>
          <w:b w:val="0"/>
        </w:rPr>
      </w:pPr>
      <w:r>
        <w:rPr>
          <w:b w:val="0"/>
        </w:rPr>
        <w:t>К</w:t>
      </w:r>
      <w:r w:rsidR="00DC474D" w:rsidRPr="00C2536D">
        <w:rPr>
          <w:b w:val="0"/>
        </w:rPr>
        <w:t>ритери</w:t>
      </w:r>
      <w:r w:rsidR="00F22FDF" w:rsidRPr="00C2536D">
        <w:rPr>
          <w:b w:val="0"/>
        </w:rPr>
        <w:t>и</w:t>
      </w:r>
      <w:r w:rsidR="00DC474D" w:rsidRPr="00C2536D">
        <w:rPr>
          <w:b w:val="0"/>
        </w:rPr>
        <w:t xml:space="preserve"> оценки эффективности использования </w:t>
      </w:r>
      <w:r w:rsidR="00304AE8" w:rsidRPr="00C2536D">
        <w:rPr>
          <w:b w:val="0"/>
        </w:rPr>
        <w:t>с</w:t>
      </w:r>
      <w:r w:rsidR="00DC474D" w:rsidRPr="00C2536D">
        <w:rPr>
          <w:b w:val="0"/>
        </w:rPr>
        <w:t>убсидии:</w:t>
      </w:r>
    </w:p>
    <w:p w14:paraId="6F7F59B5" w14:textId="77777777" w:rsidR="004702B0" w:rsidRPr="00862C1A" w:rsidRDefault="004702B0" w:rsidP="00811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целевое использование </w:t>
      </w:r>
      <w:r w:rsidR="00304AE8" w:rsidRPr="00862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62C1A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убсидии;</w:t>
      </w:r>
    </w:p>
    <w:p w14:paraId="03A15F4E" w14:textId="2145F577" w:rsidR="004702B0" w:rsidRPr="00C2536D" w:rsidRDefault="004702B0" w:rsidP="00811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</w:t>
      </w:r>
      <w:r w:rsidR="00CA4848"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</w:t>
      </w:r>
      <w:r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AE8"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</w:t>
      </w:r>
      <w:r w:rsidR="004A7122" w:rsidRPr="00846255">
        <w:rPr>
          <w:rFonts w:ascii="Times New Roman" w:hAnsi="Times New Roman" w:cs="Times New Roman"/>
          <w:sz w:val="28"/>
          <w:szCs w:val="28"/>
        </w:rPr>
        <w:t xml:space="preserve"> </w:t>
      </w:r>
      <w:r w:rsidR="004A7122"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</w:t>
      </w:r>
      <w:r w:rsidR="004A7122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ципальным образованием по использованию субсидии (значение показателя результата использования субсидии), установленные Министерством в </w:t>
      </w:r>
      <w:r w:rsidR="003F52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F5241"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оглашении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D1F233" w14:textId="77777777" w:rsidR="00DC474D" w:rsidRPr="00C2536D" w:rsidRDefault="00DC474D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при </w:t>
      </w:r>
      <m:oMath>
        <m:r>
          <m:rPr>
            <m:sty m:val="bi"/>
          </m:rPr>
          <w:rPr>
            <w:rFonts w:ascii="Cambria Math" w:hAnsi="Cambria Math"/>
          </w:rPr>
          <m:t>Э ≥0</m:t>
        </m:r>
      </m:oMath>
      <w:r w:rsidR="0095320E" w:rsidRPr="00C2536D">
        <w:rPr>
          <w:b w:val="0"/>
        </w:rPr>
        <w:t>,</w:t>
      </w:r>
      <w:r w:rsidRPr="00C2536D">
        <w:rPr>
          <w:b w:val="0"/>
        </w:rPr>
        <w:t xml:space="preserve"> субсидия использована эффективно и муниципальны</w:t>
      </w:r>
      <w:r w:rsidR="00A32440" w:rsidRPr="00C2536D">
        <w:rPr>
          <w:b w:val="0"/>
        </w:rPr>
        <w:t>м</w:t>
      </w:r>
      <w:r w:rsidRPr="00C2536D">
        <w:rPr>
          <w:b w:val="0"/>
        </w:rPr>
        <w:t xml:space="preserve"> </w:t>
      </w:r>
      <w:r w:rsidR="00A32440" w:rsidRPr="00C2536D">
        <w:rPr>
          <w:b w:val="0"/>
        </w:rPr>
        <w:t>образованием</w:t>
      </w:r>
      <w:r w:rsidRPr="00C2536D">
        <w:rPr>
          <w:b w:val="0"/>
        </w:rPr>
        <w:t xml:space="preserve"> достиг</w:t>
      </w:r>
      <w:r w:rsidR="00A32440" w:rsidRPr="00C2536D">
        <w:rPr>
          <w:b w:val="0"/>
        </w:rPr>
        <w:t>нуто</w:t>
      </w:r>
      <w:r w:rsidRPr="00C2536D">
        <w:rPr>
          <w:b w:val="0"/>
        </w:rPr>
        <w:t xml:space="preserve"> планово</w:t>
      </w:r>
      <w:r w:rsidR="00A32440" w:rsidRPr="00C2536D">
        <w:rPr>
          <w:b w:val="0"/>
        </w:rPr>
        <w:t>е</w:t>
      </w:r>
      <w:r w:rsidRPr="00C2536D">
        <w:rPr>
          <w:b w:val="0"/>
        </w:rPr>
        <w:t xml:space="preserve"> значени</w:t>
      </w:r>
      <w:r w:rsidR="00A32440" w:rsidRPr="00C2536D">
        <w:rPr>
          <w:b w:val="0"/>
        </w:rPr>
        <w:t>е</w:t>
      </w:r>
      <w:r w:rsidRPr="00C2536D">
        <w:rPr>
          <w:b w:val="0"/>
        </w:rPr>
        <w:t xml:space="preserve"> результата использования </w:t>
      </w:r>
      <w:r w:rsidR="00304AE8" w:rsidRPr="00C2536D">
        <w:rPr>
          <w:b w:val="0"/>
        </w:rPr>
        <w:t>с</w:t>
      </w:r>
      <w:r w:rsidRPr="00C2536D">
        <w:rPr>
          <w:b w:val="0"/>
        </w:rPr>
        <w:t>убсидии;</w:t>
      </w:r>
    </w:p>
    <w:p w14:paraId="71457793" w14:textId="77777777" w:rsidR="00DC474D" w:rsidRPr="003F6F19" w:rsidRDefault="00DC474D" w:rsidP="00C2536D">
      <w:pPr>
        <w:pStyle w:val="a3"/>
        <w:jc w:val="both"/>
        <w:rPr>
          <w:b w:val="0"/>
        </w:rPr>
      </w:pPr>
      <w:r w:rsidRPr="00C2536D">
        <w:rPr>
          <w:b w:val="0"/>
        </w:rPr>
        <w:t xml:space="preserve">при </w:t>
      </w:r>
      <m:oMath>
        <m:r>
          <m:rPr>
            <m:sty m:val="bi"/>
          </m:rPr>
          <w:rPr>
            <w:rFonts w:ascii="Cambria Math" w:hAnsi="Cambria Math"/>
          </w:rPr>
          <m:t>Э &lt;0,</m:t>
        </m:r>
      </m:oMath>
      <w:r w:rsidRPr="00C2536D">
        <w:rPr>
          <w:b w:val="0"/>
        </w:rPr>
        <w:t xml:space="preserve"> субсидия использована </w:t>
      </w:r>
      <w:r w:rsidRPr="003F6F19">
        <w:rPr>
          <w:b w:val="0"/>
        </w:rPr>
        <w:t>неэффективно, в данном случае при</w:t>
      </w:r>
      <w:r w:rsidR="00FA29DD" w:rsidRPr="003F6F19">
        <w:rPr>
          <w:b w:val="0"/>
        </w:rPr>
        <w:t>меня</w:t>
      </w:r>
      <w:r w:rsidRPr="003F6F19">
        <w:rPr>
          <w:b w:val="0"/>
        </w:rPr>
        <w:t>ются меры в соответстви</w:t>
      </w:r>
      <w:r w:rsidR="003451D0" w:rsidRPr="003F6F19">
        <w:rPr>
          <w:b w:val="0"/>
        </w:rPr>
        <w:t>и</w:t>
      </w:r>
      <w:r w:rsidRPr="003F6F19">
        <w:rPr>
          <w:b w:val="0"/>
        </w:rPr>
        <w:t xml:space="preserve"> с пункт</w:t>
      </w:r>
      <w:r w:rsidR="00A27154" w:rsidRPr="003F6F19">
        <w:rPr>
          <w:b w:val="0"/>
        </w:rPr>
        <w:t>ами</w:t>
      </w:r>
      <w:r w:rsidRPr="003F6F19">
        <w:rPr>
          <w:b w:val="0"/>
        </w:rPr>
        <w:t xml:space="preserve"> 1</w:t>
      </w:r>
      <w:r w:rsidR="00A27154" w:rsidRPr="003F6F19">
        <w:rPr>
          <w:b w:val="0"/>
        </w:rPr>
        <w:t>8,19</w:t>
      </w:r>
      <w:r w:rsidRPr="003F6F19">
        <w:rPr>
          <w:b w:val="0"/>
        </w:rPr>
        <w:t xml:space="preserve"> </w:t>
      </w:r>
      <w:r w:rsidR="00A32440" w:rsidRPr="003F6F19">
        <w:rPr>
          <w:b w:val="0"/>
        </w:rPr>
        <w:t>п</w:t>
      </w:r>
      <w:r w:rsidRPr="003F6F19">
        <w:rPr>
          <w:b w:val="0"/>
        </w:rPr>
        <w:t>орядка.</w:t>
      </w:r>
    </w:p>
    <w:p w14:paraId="11093592" w14:textId="77777777" w:rsidR="00E802B2" w:rsidRPr="00C2536D" w:rsidRDefault="00D442E9" w:rsidP="00C2536D">
      <w:pPr>
        <w:pStyle w:val="a3"/>
        <w:jc w:val="both"/>
        <w:rPr>
          <w:b w:val="0"/>
        </w:rPr>
      </w:pPr>
      <w:r w:rsidRPr="003F6F19">
        <w:rPr>
          <w:b w:val="0"/>
        </w:rPr>
        <w:t>1</w:t>
      </w:r>
      <w:r w:rsidR="00EE5EF1" w:rsidRPr="003F6F19">
        <w:rPr>
          <w:b w:val="0"/>
        </w:rPr>
        <w:t>4</w:t>
      </w:r>
      <w:r w:rsidR="00E802B2" w:rsidRPr="003F6F19">
        <w:rPr>
          <w:b w:val="0"/>
        </w:rPr>
        <w:t>. Контроль за соблюдением муниц</w:t>
      </w:r>
      <w:r w:rsidR="009D7731" w:rsidRPr="003F6F19">
        <w:rPr>
          <w:b w:val="0"/>
        </w:rPr>
        <w:t xml:space="preserve">ипальными образованиями цели и </w:t>
      </w:r>
      <w:r w:rsidR="00E802B2" w:rsidRPr="003F6F19">
        <w:rPr>
          <w:b w:val="0"/>
        </w:rPr>
        <w:t>условий</w:t>
      </w:r>
      <w:r w:rsidR="00C93D81" w:rsidRPr="003F6F19">
        <w:rPr>
          <w:b w:val="0"/>
        </w:rPr>
        <w:t>, установленных при</w:t>
      </w:r>
      <w:r w:rsidR="00E802B2" w:rsidRPr="003F6F19">
        <w:rPr>
          <w:b w:val="0"/>
        </w:rPr>
        <w:t xml:space="preserve"> </w:t>
      </w:r>
      <w:r w:rsidR="00C93D81" w:rsidRPr="003F6F19">
        <w:rPr>
          <w:b w:val="0"/>
        </w:rPr>
        <w:t xml:space="preserve">предоставлении </w:t>
      </w:r>
      <w:r w:rsidR="00304AE8" w:rsidRPr="003F6F19">
        <w:rPr>
          <w:b w:val="0"/>
        </w:rPr>
        <w:t>с</w:t>
      </w:r>
      <w:r w:rsidR="00E802B2" w:rsidRPr="003F6F19">
        <w:rPr>
          <w:b w:val="0"/>
        </w:rPr>
        <w:t>убсидии</w:t>
      </w:r>
      <w:r w:rsidR="00C93D81" w:rsidRPr="003F6F19">
        <w:rPr>
          <w:b w:val="0"/>
        </w:rPr>
        <w:t>,</w:t>
      </w:r>
      <w:r w:rsidR="00E802B2" w:rsidRPr="003F6F19">
        <w:rPr>
          <w:b w:val="0"/>
        </w:rPr>
        <w:t xml:space="preserve"> осуществляется Министерством и орган</w:t>
      </w:r>
      <w:r w:rsidR="00C035F1" w:rsidRPr="003F6F19">
        <w:rPr>
          <w:b w:val="0"/>
        </w:rPr>
        <w:t>ом</w:t>
      </w:r>
      <w:r w:rsidR="00E802B2" w:rsidRPr="003F6F19">
        <w:rPr>
          <w:b w:val="0"/>
        </w:rPr>
        <w:t xml:space="preserve"> государственного финансового контроля Новосибирской области в соответствии с бюджетным законодательством Российской Федерации</w:t>
      </w:r>
      <w:r w:rsidR="000D612B" w:rsidRPr="003F6F19">
        <w:t xml:space="preserve"> </w:t>
      </w:r>
      <w:r w:rsidR="000D612B" w:rsidRPr="003F6F19">
        <w:rPr>
          <w:b w:val="0"/>
        </w:rPr>
        <w:t>и Новосибирской области</w:t>
      </w:r>
      <w:r w:rsidR="00E802B2" w:rsidRPr="00C2536D">
        <w:rPr>
          <w:b w:val="0"/>
        </w:rPr>
        <w:t>.</w:t>
      </w:r>
    </w:p>
    <w:p w14:paraId="2958DC8F" w14:textId="0E579544" w:rsidR="004702B0" w:rsidRPr="006D71FB" w:rsidRDefault="00433E2F" w:rsidP="00811A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E5EF1" w:rsidRPr="00EE5E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702B0" w:rsidRPr="00811A5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D71FB" w:rsidRPr="006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</w:t>
      </w:r>
      <w:r w:rsidR="004702B0"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</w:t>
      </w:r>
      <w:r w:rsidR="004702B0" w:rsidRPr="006D71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22E78" w14:textId="77777777" w:rsidR="004702B0" w:rsidRPr="00C2536D" w:rsidRDefault="004702B0" w:rsidP="00811A5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0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</w:t>
      </w:r>
      <w:r w:rsidRPr="00C2536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14:paraId="418D873D" w14:textId="77777777" w:rsidR="0035542A" w:rsidRDefault="0093606F" w:rsidP="00C2536D">
      <w:pPr>
        <w:pStyle w:val="a3"/>
        <w:jc w:val="both"/>
        <w:rPr>
          <w:b w:val="0"/>
        </w:rPr>
      </w:pPr>
      <w:r>
        <w:rPr>
          <w:b w:val="0"/>
        </w:rPr>
        <w:t>1</w:t>
      </w:r>
      <w:r w:rsidR="00EE5EF1" w:rsidRPr="00EE5EF1">
        <w:rPr>
          <w:b w:val="0"/>
        </w:rPr>
        <w:t>6</w:t>
      </w:r>
      <w:r>
        <w:rPr>
          <w:b w:val="0"/>
        </w:rPr>
        <w:t>. </w:t>
      </w:r>
      <w:r w:rsidR="0035542A" w:rsidRPr="0035542A">
        <w:rPr>
          <w:b w:val="0"/>
        </w:rPr>
        <w:t xml:space="preserve">Муниципальное образование и </w:t>
      </w:r>
      <w:r w:rsidR="00A62FBE">
        <w:rPr>
          <w:b w:val="0"/>
        </w:rPr>
        <w:t>Министерство</w:t>
      </w:r>
      <w:r w:rsidR="0035542A" w:rsidRPr="0035542A">
        <w:rPr>
          <w:b w:val="0"/>
        </w:rPr>
        <w:t xml:space="preserve"> несут ответственность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14:paraId="6D89FA3C" w14:textId="77777777" w:rsidR="005E16EB" w:rsidRDefault="009C789C" w:rsidP="00C2536D">
      <w:pPr>
        <w:pStyle w:val="a3"/>
        <w:jc w:val="both"/>
        <w:rPr>
          <w:b w:val="0"/>
        </w:rPr>
      </w:pPr>
      <w:r>
        <w:rPr>
          <w:b w:val="0"/>
        </w:rPr>
        <w:t>1</w:t>
      </w:r>
      <w:r w:rsidR="00EE5EF1" w:rsidRPr="00EE5EF1">
        <w:rPr>
          <w:b w:val="0"/>
        </w:rPr>
        <w:t>7</w:t>
      </w:r>
      <w:r w:rsidR="005E16EB">
        <w:rPr>
          <w:b w:val="0"/>
        </w:rPr>
        <w:t>. </w:t>
      </w:r>
      <w:r w:rsidR="005E16EB" w:rsidRPr="005E16EB">
        <w:rPr>
          <w:b w:val="0"/>
        </w:rPr>
        <w:t xml:space="preserve">Муниципальные образования несут ответственность за нецелевое использование </w:t>
      </w:r>
      <w:r w:rsidR="005E16EB">
        <w:rPr>
          <w:b w:val="0"/>
        </w:rPr>
        <w:t>субсидий</w:t>
      </w:r>
      <w:r w:rsidR="005E16EB" w:rsidRPr="005E16EB">
        <w:rPr>
          <w:b w:val="0"/>
        </w:rPr>
        <w:t xml:space="preserve"> в соответствии с бюджетным законодательством Российской Федерации и Новосибирской области.</w:t>
      </w:r>
    </w:p>
    <w:p w14:paraId="6151D026" w14:textId="77777777" w:rsidR="00146BF8" w:rsidRDefault="009C789C" w:rsidP="00C2536D">
      <w:pPr>
        <w:pStyle w:val="a3"/>
        <w:jc w:val="both"/>
        <w:rPr>
          <w:b w:val="0"/>
        </w:rPr>
      </w:pPr>
      <w:r>
        <w:rPr>
          <w:b w:val="0"/>
        </w:rPr>
        <w:lastRenderedPageBreak/>
        <w:t>1</w:t>
      </w:r>
      <w:r w:rsidR="00EE5EF1" w:rsidRPr="00EE5EF1">
        <w:rPr>
          <w:b w:val="0"/>
        </w:rPr>
        <w:t>8</w:t>
      </w:r>
      <w:r w:rsidR="0035542A">
        <w:rPr>
          <w:b w:val="0"/>
        </w:rPr>
        <w:t>. </w:t>
      </w:r>
      <w:r w:rsidR="00146BF8">
        <w:rPr>
          <w:b w:val="0"/>
        </w:rPr>
        <w:t>Предоставленная субсидия подлежит возврату в областной бюджет в следующих случаях:</w:t>
      </w:r>
    </w:p>
    <w:p w14:paraId="1AAB217E" w14:textId="77777777" w:rsidR="00146BF8" w:rsidRDefault="00146BF8" w:rsidP="00C2536D">
      <w:pPr>
        <w:pStyle w:val="a3"/>
        <w:jc w:val="both"/>
        <w:rPr>
          <w:b w:val="0"/>
        </w:rPr>
      </w:pPr>
      <w:r>
        <w:rPr>
          <w:b w:val="0"/>
        </w:rPr>
        <w:t>1) в случае установления ее нецелевого использования;</w:t>
      </w:r>
    </w:p>
    <w:p w14:paraId="32309087" w14:textId="77777777" w:rsidR="00146BF8" w:rsidRDefault="00146BF8" w:rsidP="00C2536D">
      <w:pPr>
        <w:pStyle w:val="a3"/>
        <w:jc w:val="both"/>
        <w:rPr>
          <w:b w:val="0"/>
        </w:rPr>
      </w:pPr>
      <w:r>
        <w:rPr>
          <w:b w:val="0"/>
        </w:rPr>
        <w:t>2) недостижение показателя результата использования субсидии, указанного в пункте 1</w:t>
      </w:r>
      <w:r w:rsidR="00EE5EF1" w:rsidRPr="00EE5EF1">
        <w:rPr>
          <w:b w:val="0"/>
        </w:rPr>
        <w:t>3</w:t>
      </w:r>
      <w:r>
        <w:rPr>
          <w:b w:val="0"/>
        </w:rPr>
        <w:t xml:space="preserve"> порядка;</w:t>
      </w:r>
    </w:p>
    <w:p w14:paraId="0C2555E6" w14:textId="77777777" w:rsidR="00C9427F" w:rsidRDefault="00C9427F" w:rsidP="00C2536D">
      <w:pPr>
        <w:pStyle w:val="a3"/>
        <w:jc w:val="both"/>
        <w:rPr>
          <w:b w:val="0"/>
        </w:rPr>
      </w:pPr>
      <w:r>
        <w:rPr>
          <w:b w:val="0"/>
        </w:rPr>
        <w:t>3) </w:t>
      </w:r>
      <w:r w:rsidRPr="00C9427F">
        <w:rPr>
          <w:b w:val="0"/>
        </w:rPr>
        <w:t xml:space="preserve">несоблюдение установленного пунктом 6 </w:t>
      </w:r>
      <w:r>
        <w:rPr>
          <w:b w:val="0"/>
        </w:rPr>
        <w:t>п</w:t>
      </w:r>
      <w:r w:rsidRPr="00C9427F">
        <w:rPr>
          <w:b w:val="0"/>
        </w:rPr>
        <w:t>орядка уровня софинансирования расходных обязательств муниципального образования.</w:t>
      </w:r>
    </w:p>
    <w:p w14:paraId="0F5D1DA4" w14:textId="77777777" w:rsidR="00C632EB" w:rsidRPr="00C632EB" w:rsidRDefault="00EE5EF1" w:rsidP="00C632EB">
      <w:pPr>
        <w:pStyle w:val="a3"/>
        <w:jc w:val="both"/>
        <w:rPr>
          <w:b w:val="0"/>
        </w:rPr>
      </w:pPr>
      <w:r w:rsidRPr="00EE5EF1">
        <w:rPr>
          <w:b w:val="0"/>
        </w:rPr>
        <w:t>19</w:t>
      </w:r>
      <w:r w:rsidR="00C632EB">
        <w:rPr>
          <w:b w:val="0"/>
        </w:rPr>
        <w:t>. </w:t>
      </w:r>
      <w:r w:rsidR="00C632EB" w:rsidRPr="00C632EB">
        <w:rPr>
          <w:b w:val="0"/>
        </w:rPr>
        <w:t xml:space="preserve">При выявлении обстоятельств, указанных в пункте </w:t>
      </w:r>
      <w:r w:rsidR="009C789C">
        <w:rPr>
          <w:b w:val="0"/>
        </w:rPr>
        <w:t>1</w:t>
      </w:r>
      <w:r w:rsidRPr="00EE5EF1">
        <w:rPr>
          <w:b w:val="0"/>
        </w:rPr>
        <w:t>8</w:t>
      </w:r>
      <w:r w:rsidR="009C789C" w:rsidRPr="00C632EB">
        <w:rPr>
          <w:b w:val="0"/>
        </w:rPr>
        <w:t xml:space="preserve"> </w:t>
      </w:r>
      <w:r w:rsidR="00C632EB">
        <w:rPr>
          <w:b w:val="0"/>
        </w:rPr>
        <w:t>п</w:t>
      </w:r>
      <w:r w:rsidR="00C632EB" w:rsidRPr="00C632EB">
        <w:rPr>
          <w:b w:val="0"/>
        </w:rPr>
        <w:t xml:space="preserve">орядка, </w:t>
      </w:r>
      <w:r w:rsidR="00C632EB">
        <w:rPr>
          <w:b w:val="0"/>
        </w:rPr>
        <w:t>Министерство</w:t>
      </w:r>
      <w:r w:rsidR="00C632EB" w:rsidRPr="00C632EB">
        <w:rPr>
          <w:b w:val="0"/>
        </w:rPr>
        <w:t xml:space="preserve">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14:paraId="0246E231" w14:textId="77777777" w:rsidR="00C632EB" w:rsidRPr="00C632EB" w:rsidRDefault="00C632EB" w:rsidP="00C632EB">
      <w:pPr>
        <w:pStyle w:val="a3"/>
        <w:jc w:val="both"/>
        <w:rPr>
          <w:b w:val="0"/>
        </w:rPr>
      </w:pPr>
      <w:r w:rsidRPr="00C632EB">
        <w:rPr>
          <w:b w:val="0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14:paraId="74601B75" w14:textId="12252D94" w:rsidR="00C632EB" w:rsidRDefault="00C632EB" w:rsidP="00C2536D">
      <w:pPr>
        <w:pStyle w:val="a3"/>
        <w:jc w:val="both"/>
        <w:rPr>
          <w:b w:val="0"/>
        </w:rPr>
      </w:pPr>
      <w:r w:rsidRPr="00C632EB">
        <w:rPr>
          <w:b w:val="0"/>
        </w:rPr>
        <w:t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</w:t>
      </w:r>
      <w:r w:rsidR="001B1A2A">
        <w:rPr>
          <w:b w:val="0"/>
        </w:rPr>
        <w:t>ы</w:t>
      </w:r>
      <w:r w:rsidRPr="00C632EB">
        <w:rPr>
          <w:b w:val="0"/>
        </w:rPr>
        <w:t xml:space="preserve"> в Правилах.</w:t>
      </w:r>
    </w:p>
    <w:p w14:paraId="260A5769" w14:textId="77777777" w:rsidR="008D3915" w:rsidRPr="00C2536D" w:rsidRDefault="00EE5EF1" w:rsidP="00C2536D">
      <w:pPr>
        <w:pStyle w:val="a3"/>
        <w:jc w:val="both"/>
        <w:rPr>
          <w:rFonts w:eastAsia="Times New Roman"/>
          <w:b w:val="0"/>
          <w:lang w:eastAsia="ru-RU"/>
        </w:rPr>
      </w:pPr>
      <w:r w:rsidRPr="00EE5EF1">
        <w:rPr>
          <w:b w:val="0"/>
        </w:rPr>
        <w:t>20</w:t>
      </w:r>
      <w:r w:rsidR="00146BF8">
        <w:rPr>
          <w:b w:val="0"/>
        </w:rPr>
        <w:t>. </w:t>
      </w:r>
      <w:r w:rsidR="00FF4CB6" w:rsidRPr="00FF4CB6">
        <w:rPr>
          <w:b w:val="0"/>
        </w:rPr>
        <w:t xml:space="preserve">Основанием для освобождения муниципальных образований от применения мер ответственности за нарушения условий Соглашений, предусмотренных </w:t>
      </w:r>
      <w:r w:rsidR="00FF4CB6">
        <w:rPr>
          <w:b w:val="0"/>
        </w:rPr>
        <w:t>п</w:t>
      </w:r>
      <w:r w:rsidR="00FF4CB6" w:rsidRPr="00FF4CB6">
        <w:rPr>
          <w:b w:val="0"/>
        </w:rPr>
        <w:t>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FF4CB6" w:rsidRPr="00FF4CB6" w:rsidDel="00FF4CB6">
        <w:rPr>
          <w:b w:val="0"/>
        </w:rPr>
        <w:t xml:space="preserve"> </w:t>
      </w:r>
    </w:p>
    <w:p w14:paraId="75C823F1" w14:textId="77777777" w:rsidR="00FF4CB6" w:rsidRDefault="009C789C" w:rsidP="00C2536D">
      <w:pPr>
        <w:pStyle w:val="a3"/>
        <w:jc w:val="both"/>
        <w:rPr>
          <w:b w:val="0"/>
        </w:rPr>
      </w:pPr>
      <w:r>
        <w:rPr>
          <w:b w:val="0"/>
        </w:rPr>
        <w:t>2</w:t>
      </w:r>
      <w:r w:rsidR="00EE5EF1" w:rsidRPr="00EE5EF1">
        <w:rPr>
          <w:b w:val="0"/>
        </w:rPr>
        <w:t>1</w:t>
      </w:r>
      <w:r w:rsidR="00FF4CB6">
        <w:rPr>
          <w:b w:val="0"/>
        </w:rPr>
        <w:t>. </w:t>
      </w:r>
      <w:r w:rsidR="00FF4CB6" w:rsidRPr="00FF4CB6">
        <w:rPr>
          <w:b w:val="0"/>
        </w:rPr>
        <w:t xml:space="preserve">В случае если муниципальное образование не осуществило возврат субсидии в срок, установленный пунктом </w:t>
      </w:r>
      <w:r w:rsidR="00EE5EF1" w:rsidRPr="00EE5EF1">
        <w:rPr>
          <w:b w:val="0"/>
        </w:rPr>
        <w:t>19</w:t>
      </w:r>
      <w:r w:rsidRPr="00FF4CB6">
        <w:rPr>
          <w:b w:val="0"/>
        </w:rPr>
        <w:t xml:space="preserve"> </w:t>
      </w:r>
      <w:r w:rsidR="00FF4CB6">
        <w:rPr>
          <w:b w:val="0"/>
        </w:rPr>
        <w:t>п</w:t>
      </w:r>
      <w:r w:rsidR="00FF4CB6" w:rsidRPr="00FF4CB6">
        <w:rPr>
          <w:b w:val="0"/>
        </w:rPr>
        <w:t xml:space="preserve">орядка, или отказалось от ее возврата, </w:t>
      </w:r>
      <w:r w:rsidR="00FF4CB6">
        <w:rPr>
          <w:b w:val="0"/>
        </w:rPr>
        <w:t>Министерство</w:t>
      </w:r>
      <w:r w:rsidR="00FF4CB6" w:rsidRPr="00FF4CB6">
        <w:rPr>
          <w:b w:val="0"/>
        </w:rPr>
        <w:t xml:space="preserve"> принимает меры по возврату субсидии в судебном порядке в соответствии с законодательством Российской Федерации.</w:t>
      </w:r>
    </w:p>
    <w:p w14:paraId="1A17DBB9" w14:textId="77777777" w:rsidR="004B17C1" w:rsidRPr="00C2536D" w:rsidRDefault="00EE5EF1" w:rsidP="00C2536D">
      <w:pPr>
        <w:pStyle w:val="a3"/>
        <w:jc w:val="both"/>
        <w:rPr>
          <w:b w:val="0"/>
        </w:rPr>
      </w:pPr>
      <w:r w:rsidRPr="00A27154">
        <w:rPr>
          <w:b w:val="0"/>
        </w:rPr>
        <w:t>22</w:t>
      </w:r>
      <w:r w:rsidR="004B17C1" w:rsidRPr="00C2536D">
        <w:rPr>
          <w:b w:val="0"/>
        </w:rPr>
        <w:t>. В случае если в установленный срок муниципальное образование не осуществил</w:t>
      </w:r>
      <w:r w:rsidR="00606F11" w:rsidRPr="00C2536D">
        <w:rPr>
          <w:b w:val="0"/>
        </w:rPr>
        <w:t>о</w:t>
      </w:r>
      <w:r w:rsidR="004B17C1" w:rsidRPr="00C2536D">
        <w:rPr>
          <w:b w:val="0"/>
        </w:rPr>
        <w:t xml:space="preserve"> возврат </w:t>
      </w:r>
      <w:r w:rsidR="00304AE8" w:rsidRPr="00C2536D">
        <w:rPr>
          <w:b w:val="0"/>
        </w:rPr>
        <w:t>с</w:t>
      </w:r>
      <w:r w:rsidR="004B17C1" w:rsidRPr="00C2536D">
        <w:rPr>
          <w:b w:val="0"/>
        </w:rPr>
        <w:t>убсидии или отказал</w:t>
      </w:r>
      <w:r w:rsidR="00C72B10" w:rsidRPr="00C2536D">
        <w:rPr>
          <w:b w:val="0"/>
        </w:rPr>
        <w:t>о</w:t>
      </w:r>
      <w:r w:rsidR="004B17C1" w:rsidRPr="00C2536D">
        <w:rPr>
          <w:b w:val="0"/>
        </w:rPr>
        <w:t>с</w:t>
      </w:r>
      <w:r w:rsidR="00C72B10" w:rsidRPr="00C2536D">
        <w:rPr>
          <w:b w:val="0"/>
        </w:rPr>
        <w:t>ь</w:t>
      </w:r>
      <w:r w:rsidR="004B17C1" w:rsidRPr="00C2536D">
        <w:rPr>
          <w:b w:val="0"/>
        </w:rPr>
        <w:t xml:space="preserve"> от ее возврата, Министерство принимает меры по возврату </w:t>
      </w:r>
      <w:r w:rsidR="00304AE8" w:rsidRPr="00C2536D">
        <w:rPr>
          <w:b w:val="0"/>
        </w:rPr>
        <w:t>с</w:t>
      </w:r>
      <w:r w:rsidR="004B17C1" w:rsidRPr="00C2536D">
        <w:rPr>
          <w:b w:val="0"/>
        </w:rPr>
        <w:t>убсидии в судебном порядке в соответствии с законодательством Российской Федерации.</w:t>
      </w:r>
    </w:p>
    <w:p w14:paraId="205515C3" w14:textId="77777777" w:rsidR="005F6E01" w:rsidRPr="00811A53" w:rsidRDefault="005F6E01" w:rsidP="00811A53">
      <w:pPr>
        <w:pStyle w:val="a3"/>
      </w:pPr>
    </w:p>
    <w:p w14:paraId="7B308D3D" w14:textId="77777777" w:rsidR="007C7CA8" w:rsidRPr="00C2536D" w:rsidRDefault="007C7CA8" w:rsidP="00811A53">
      <w:pPr>
        <w:pStyle w:val="a3"/>
      </w:pPr>
    </w:p>
    <w:p w14:paraId="7D70E4A7" w14:textId="77777777" w:rsidR="007C7CA8" w:rsidRPr="009B1D33" w:rsidRDefault="00237142" w:rsidP="00C2536D">
      <w:pPr>
        <w:pStyle w:val="a3"/>
        <w:rPr>
          <w:b w:val="0"/>
        </w:rPr>
      </w:pPr>
      <w:r w:rsidRPr="009B1D33">
        <w:rPr>
          <w:b w:val="0"/>
        </w:rPr>
        <w:t>___________</w:t>
      </w:r>
      <w:r w:rsidR="00827B0F" w:rsidRPr="009B1D33">
        <w:rPr>
          <w:b w:val="0"/>
        </w:rPr>
        <w:t>».</w:t>
      </w:r>
    </w:p>
    <w:sectPr w:rsidR="007C7CA8" w:rsidRPr="009B1D33" w:rsidSect="00A652F1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3766E" w14:textId="77777777" w:rsidR="00C679AD" w:rsidRDefault="00C679AD" w:rsidP="00C679AD">
      <w:pPr>
        <w:spacing w:after="0" w:line="240" w:lineRule="auto"/>
      </w:pPr>
      <w:r>
        <w:separator/>
      </w:r>
    </w:p>
  </w:endnote>
  <w:endnote w:type="continuationSeparator" w:id="0">
    <w:p w14:paraId="08CDF1F6" w14:textId="77777777" w:rsidR="00C679AD" w:rsidRDefault="00C679AD" w:rsidP="00C6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62A01" w14:textId="77777777" w:rsidR="00C679AD" w:rsidRDefault="00C679AD" w:rsidP="00C679AD">
      <w:pPr>
        <w:spacing w:after="0" w:line="240" w:lineRule="auto"/>
      </w:pPr>
      <w:r>
        <w:separator/>
      </w:r>
    </w:p>
  </w:footnote>
  <w:footnote w:type="continuationSeparator" w:id="0">
    <w:p w14:paraId="5553D582" w14:textId="77777777" w:rsidR="00C679AD" w:rsidRDefault="00C679AD" w:rsidP="00C6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6400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48D83EC" w14:textId="6BF17F7D" w:rsidR="00C679AD" w:rsidRPr="00A652F1" w:rsidRDefault="00C679AD" w:rsidP="00A652F1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652F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52F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52F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652F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652F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59DD"/>
    <w:rsid w:val="00024DB7"/>
    <w:rsid w:val="00025A81"/>
    <w:rsid w:val="000340A2"/>
    <w:rsid w:val="00034D71"/>
    <w:rsid w:val="000427DC"/>
    <w:rsid w:val="00044A74"/>
    <w:rsid w:val="00051504"/>
    <w:rsid w:val="00055EAC"/>
    <w:rsid w:val="000561D9"/>
    <w:rsid w:val="00060F4C"/>
    <w:rsid w:val="000716C1"/>
    <w:rsid w:val="000736B6"/>
    <w:rsid w:val="00073C09"/>
    <w:rsid w:val="0007426A"/>
    <w:rsid w:val="00075E23"/>
    <w:rsid w:val="000822A5"/>
    <w:rsid w:val="00092B46"/>
    <w:rsid w:val="00094DDD"/>
    <w:rsid w:val="000A3006"/>
    <w:rsid w:val="000B037C"/>
    <w:rsid w:val="000B1F63"/>
    <w:rsid w:val="000B47C9"/>
    <w:rsid w:val="000D20B5"/>
    <w:rsid w:val="000D32D4"/>
    <w:rsid w:val="000D4D5F"/>
    <w:rsid w:val="000D612B"/>
    <w:rsid w:val="000F0B6D"/>
    <w:rsid w:val="000F1162"/>
    <w:rsid w:val="00101D87"/>
    <w:rsid w:val="0010657F"/>
    <w:rsid w:val="00114D67"/>
    <w:rsid w:val="0011634A"/>
    <w:rsid w:val="00120437"/>
    <w:rsid w:val="00121C01"/>
    <w:rsid w:val="001272E0"/>
    <w:rsid w:val="00130045"/>
    <w:rsid w:val="001361FA"/>
    <w:rsid w:val="00142AD2"/>
    <w:rsid w:val="001436EA"/>
    <w:rsid w:val="00144888"/>
    <w:rsid w:val="00146BF8"/>
    <w:rsid w:val="00154454"/>
    <w:rsid w:val="00175F74"/>
    <w:rsid w:val="001805CF"/>
    <w:rsid w:val="0018577D"/>
    <w:rsid w:val="00194E66"/>
    <w:rsid w:val="001A6952"/>
    <w:rsid w:val="001B1A2A"/>
    <w:rsid w:val="001B2DAC"/>
    <w:rsid w:val="001C060C"/>
    <w:rsid w:val="001C1192"/>
    <w:rsid w:val="001C4676"/>
    <w:rsid w:val="001C7686"/>
    <w:rsid w:val="001D1EE9"/>
    <w:rsid w:val="001D312D"/>
    <w:rsid w:val="001D4BE1"/>
    <w:rsid w:val="001D4ED1"/>
    <w:rsid w:val="001F5779"/>
    <w:rsid w:val="001F717B"/>
    <w:rsid w:val="00201267"/>
    <w:rsid w:val="00204AC9"/>
    <w:rsid w:val="00206023"/>
    <w:rsid w:val="00212BC4"/>
    <w:rsid w:val="00212F2F"/>
    <w:rsid w:val="002158DB"/>
    <w:rsid w:val="00217EC2"/>
    <w:rsid w:val="0022354A"/>
    <w:rsid w:val="00232CB1"/>
    <w:rsid w:val="00234933"/>
    <w:rsid w:val="00237142"/>
    <w:rsid w:val="002406A2"/>
    <w:rsid w:val="00240AF5"/>
    <w:rsid w:val="00240E73"/>
    <w:rsid w:val="00244021"/>
    <w:rsid w:val="002475B2"/>
    <w:rsid w:val="00247E5F"/>
    <w:rsid w:val="002504A9"/>
    <w:rsid w:val="00251980"/>
    <w:rsid w:val="002530DD"/>
    <w:rsid w:val="00255FA7"/>
    <w:rsid w:val="002606BD"/>
    <w:rsid w:val="00260C19"/>
    <w:rsid w:val="00262C28"/>
    <w:rsid w:val="00277074"/>
    <w:rsid w:val="0029650C"/>
    <w:rsid w:val="002B03B9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F2812"/>
    <w:rsid w:val="002F37A1"/>
    <w:rsid w:val="002F4442"/>
    <w:rsid w:val="002F5FA0"/>
    <w:rsid w:val="003010D4"/>
    <w:rsid w:val="0030168A"/>
    <w:rsid w:val="00301BA6"/>
    <w:rsid w:val="0030226F"/>
    <w:rsid w:val="00303B08"/>
    <w:rsid w:val="00304AE8"/>
    <w:rsid w:val="00305787"/>
    <w:rsid w:val="003144F1"/>
    <w:rsid w:val="00317920"/>
    <w:rsid w:val="00321BE8"/>
    <w:rsid w:val="003227FB"/>
    <w:rsid w:val="00324121"/>
    <w:rsid w:val="00324AF2"/>
    <w:rsid w:val="00330C2D"/>
    <w:rsid w:val="00332038"/>
    <w:rsid w:val="003336BA"/>
    <w:rsid w:val="003357E4"/>
    <w:rsid w:val="00335EB2"/>
    <w:rsid w:val="00341B1C"/>
    <w:rsid w:val="00343AE4"/>
    <w:rsid w:val="003451D0"/>
    <w:rsid w:val="0034523F"/>
    <w:rsid w:val="003526AA"/>
    <w:rsid w:val="0035542A"/>
    <w:rsid w:val="0037727A"/>
    <w:rsid w:val="00377902"/>
    <w:rsid w:val="00380C1C"/>
    <w:rsid w:val="00382CD8"/>
    <w:rsid w:val="00383BD5"/>
    <w:rsid w:val="003871F3"/>
    <w:rsid w:val="003938C9"/>
    <w:rsid w:val="003A4452"/>
    <w:rsid w:val="003B24A9"/>
    <w:rsid w:val="003B268D"/>
    <w:rsid w:val="003B280F"/>
    <w:rsid w:val="003D2643"/>
    <w:rsid w:val="003E2B1E"/>
    <w:rsid w:val="003E4057"/>
    <w:rsid w:val="003E65F9"/>
    <w:rsid w:val="003F2003"/>
    <w:rsid w:val="003F5241"/>
    <w:rsid w:val="003F6F19"/>
    <w:rsid w:val="00405C6F"/>
    <w:rsid w:val="00407DFF"/>
    <w:rsid w:val="00426E85"/>
    <w:rsid w:val="004272DC"/>
    <w:rsid w:val="00431719"/>
    <w:rsid w:val="00433E2F"/>
    <w:rsid w:val="0044182C"/>
    <w:rsid w:val="00442BB4"/>
    <w:rsid w:val="00442DD0"/>
    <w:rsid w:val="00443D7B"/>
    <w:rsid w:val="00444BE8"/>
    <w:rsid w:val="00450FB1"/>
    <w:rsid w:val="004518AC"/>
    <w:rsid w:val="004558E7"/>
    <w:rsid w:val="004618D2"/>
    <w:rsid w:val="004650D7"/>
    <w:rsid w:val="00465B4F"/>
    <w:rsid w:val="004702B0"/>
    <w:rsid w:val="00471B2F"/>
    <w:rsid w:val="00473CD1"/>
    <w:rsid w:val="0049285C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D5703"/>
    <w:rsid w:val="004E0116"/>
    <w:rsid w:val="004E09A5"/>
    <w:rsid w:val="004E45A1"/>
    <w:rsid w:val="004E4F9E"/>
    <w:rsid w:val="00502EF2"/>
    <w:rsid w:val="00510175"/>
    <w:rsid w:val="00511945"/>
    <w:rsid w:val="00513AE1"/>
    <w:rsid w:val="00522E46"/>
    <w:rsid w:val="00525AE3"/>
    <w:rsid w:val="00526ED4"/>
    <w:rsid w:val="00542E48"/>
    <w:rsid w:val="00543D25"/>
    <w:rsid w:val="005446A4"/>
    <w:rsid w:val="00554470"/>
    <w:rsid w:val="00570C45"/>
    <w:rsid w:val="00580652"/>
    <w:rsid w:val="00580E55"/>
    <w:rsid w:val="00595C07"/>
    <w:rsid w:val="005B5F5F"/>
    <w:rsid w:val="005C1294"/>
    <w:rsid w:val="005C3592"/>
    <w:rsid w:val="005D2A8E"/>
    <w:rsid w:val="005D2B59"/>
    <w:rsid w:val="005E16EB"/>
    <w:rsid w:val="005E4084"/>
    <w:rsid w:val="005E420F"/>
    <w:rsid w:val="005E4AD5"/>
    <w:rsid w:val="005F02B4"/>
    <w:rsid w:val="005F3896"/>
    <w:rsid w:val="005F5BD3"/>
    <w:rsid w:val="005F6E01"/>
    <w:rsid w:val="00600AB0"/>
    <w:rsid w:val="00603DA6"/>
    <w:rsid w:val="00606F11"/>
    <w:rsid w:val="006101BE"/>
    <w:rsid w:val="006126A6"/>
    <w:rsid w:val="0061274F"/>
    <w:rsid w:val="00614201"/>
    <w:rsid w:val="0061432B"/>
    <w:rsid w:val="00621036"/>
    <w:rsid w:val="00622304"/>
    <w:rsid w:val="006228E6"/>
    <w:rsid w:val="00630279"/>
    <w:rsid w:val="00640F47"/>
    <w:rsid w:val="0064568C"/>
    <w:rsid w:val="00653A51"/>
    <w:rsid w:val="00655454"/>
    <w:rsid w:val="00656089"/>
    <w:rsid w:val="00656B59"/>
    <w:rsid w:val="00662A53"/>
    <w:rsid w:val="00681925"/>
    <w:rsid w:val="0068553B"/>
    <w:rsid w:val="00687D2F"/>
    <w:rsid w:val="00691C4B"/>
    <w:rsid w:val="00692EAA"/>
    <w:rsid w:val="0069506F"/>
    <w:rsid w:val="006A3E19"/>
    <w:rsid w:val="006A4798"/>
    <w:rsid w:val="006B0C2C"/>
    <w:rsid w:val="006B0D02"/>
    <w:rsid w:val="006C1754"/>
    <w:rsid w:val="006C22A6"/>
    <w:rsid w:val="006C508A"/>
    <w:rsid w:val="006C6248"/>
    <w:rsid w:val="006D0B0E"/>
    <w:rsid w:val="006D1C48"/>
    <w:rsid w:val="006D44F2"/>
    <w:rsid w:val="006D71FB"/>
    <w:rsid w:val="006E399B"/>
    <w:rsid w:val="006F61BE"/>
    <w:rsid w:val="00706445"/>
    <w:rsid w:val="00706A59"/>
    <w:rsid w:val="00714AF1"/>
    <w:rsid w:val="0072746C"/>
    <w:rsid w:val="0075492E"/>
    <w:rsid w:val="00756DF8"/>
    <w:rsid w:val="00757164"/>
    <w:rsid w:val="007578B1"/>
    <w:rsid w:val="00766114"/>
    <w:rsid w:val="00771C41"/>
    <w:rsid w:val="00772793"/>
    <w:rsid w:val="0077387D"/>
    <w:rsid w:val="00785A2B"/>
    <w:rsid w:val="00791990"/>
    <w:rsid w:val="00791FB2"/>
    <w:rsid w:val="00796016"/>
    <w:rsid w:val="007A60D4"/>
    <w:rsid w:val="007A7073"/>
    <w:rsid w:val="007A7FAC"/>
    <w:rsid w:val="007B6977"/>
    <w:rsid w:val="007C21D8"/>
    <w:rsid w:val="007C4567"/>
    <w:rsid w:val="007C48D8"/>
    <w:rsid w:val="007C57C2"/>
    <w:rsid w:val="007C7CA8"/>
    <w:rsid w:val="007D5AAD"/>
    <w:rsid w:val="007D6B00"/>
    <w:rsid w:val="007F6528"/>
    <w:rsid w:val="00800211"/>
    <w:rsid w:val="00804386"/>
    <w:rsid w:val="00811A53"/>
    <w:rsid w:val="00815F8D"/>
    <w:rsid w:val="00823869"/>
    <w:rsid w:val="00827B0F"/>
    <w:rsid w:val="00834022"/>
    <w:rsid w:val="00846255"/>
    <w:rsid w:val="008532B3"/>
    <w:rsid w:val="00862C1A"/>
    <w:rsid w:val="00862CC3"/>
    <w:rsid w:val="00866F0F"/>
    <w:rsid w:val="00873913"/>
    <w:rsid w:val="0088044F"/>
    <w:rsid w:val="00883BB5"/>
    <w:rsid w:val="00884027"/>
    <w:rsid w:val="00887312"/>
    <w:rsid w:val="00892609"/>
    <w:rsid w:val="00895946"/>
    <w:rsid w:val="008A0260"/>
    <w:rsid w:val="008B2578"/>
    <w:rsid w:val="008B32F1"/>
    <w:rsid w:val="008B449C"/>
    <w:rsid w:val="008B604C"/>
    <w:rsid w:val="008C527C"/>
    <w:rsid w:val="008C7575"/>
    <w:rsid w:val="008D1709"/>
    <w:rsid w:val="008D3915"/>
    <w:rsid w:val="008E6B1B"/>
    <w:rsid w:val="008F1582"/>
    <w:rsid w:val="008F1A63"/>
    <w:rsid w:val="009019B7"/>
    <w:rsid w:val="00911219"/>
    <w:rsid w:val="00911F5B"/>
    <w:rsid w:val="0092247F"/>
    <w:rsid w:val="009236F8"/>
    <w:rsid w:val="00926415"/>
    <w:rsid w:val="00935416"/>
    <w:rsid w:val="0093606F"/>
    <w:rsid w:val="0094281C"/>
    <w:rsid w:val="009476C0"/>
    <w:rsid w:val="0095320E"/>
    <w:rsid w:val="009603F0"/>
    <w:rsid w:val="00960F89"/>
    <w:rsid w:val="0096365C"/>
    <w:rsid w:val="00985474"/>
    <w:rsid w:val="009B1D33"/>
    <w:rsid w:val="009B269C"/>
    <w:rsid w:val="009B51BA"/>
    <w:rsid w:val="009C234A"/>
    <w:rsid w:val="009C6275"/>
    <w:rsid w:val="009C789C"/>
    <w:rsid w:val="009C7C13"/>
    <w:rsid w:val="009D0BDE"/>
    <w:rsid w:val="009D3BBA"/>
    <w:rsid w:val="009D63E1"/>
    <w:rsid w:val="009D7731"/>
    <w:rsid w:val="009E4620"/>
    <w:rsid w:val="009F03D0"/>
    <w:rsid w:val="009F4AC6"/>
    <w:rsid w:val="009F7FA0"/>
    <w:rsid w:val="00A16ACC"/>
    <w:rsid w:val="00A21C13"/>
    <w:rsid w:val="00A27154"/>
    <w:rsid w:val="00A3058F"/>
    <w:rsid w:val="00A313B0"/>
    <w:rsid w:val="00A31F43"/>
    <w:rsid w:val="00A3202C"/>
    <w:rsid w:val="00A32440"/>
    <w:rsid w:val="00A36858"/>
    <w:rsid w:val="00A47811"/>
    <w:rsid w:val="00A5224E"/>
    <w:rsid w:val="00A617E6"/>
    <w:rsid w:val="00A62FBE"/>
    <w:rsid w:val="00A652F1"/>
    <w:rsid w:val="00A65E59"/>
    <w:rsid w:val="00A6663E"/>
    <w:rsid w:val="00A67883"/>
    <w:rsid w:val="00A835BE"/>
    <w:rsid w:val="00A85D3E"/>
    <w:rsid w:val="00A94CC4"/>
    <w:rsid w:val="00AA2921"/>
    <w:rsid w:val="00AB5652"/>
    <w:rsid w:val="00AC1BF7"/>
    <w:rsid w:val="00AC5541"/>
    <w:rsid w:val="00AC60A0"/>
    <w:rsid w:val="00AC65DE"/>
    <w:rsid w:val="00AD2924"/>
    <w:rsid w:val="00AE60C3"/>
    <w:rsid w:val="00AE75AD"/>
    <w:rsid w:val="00AF2E24"/>
    <w:rsid w:val="00AF7EBA"/>
    <w:rsid w:val="00B10298"/>
    <w:rsid w:val="00B12567"/>
    <w:rsid w:val="00B153B9"/>
    <w:rsid w:val="00B21A56"/>
    <w:rsid w:val="00B24DC8"/>
    <w:rsid w:val="00B32C83"/>
    <w:rsid w:val="00B43A3D"/>
    <w:rsid w:val="00B46213"/>
    <w:rsid w:val="00B62AB1"/>
    <w:rsid w:val="00B64DD8"/>
    <w:rsid w:val="00B67ED5"/>
    <w:rsid w:val="00B72FA1"/>
    <w:rsid w:val="00B76C78"/>
    <w:rsid w:val="00B8084E"/>
    <w:rsid w:val="00B80BE9"/>
    <w:rsid w:val="00B8336D"/>
    <w:rsid w:val="00BA373D"/>
    <w:rsid w:val="00BA6241"/>
    <w:rsid w:val="00BB2524"/>
    <w:rsid w:val="00BC09D3"/>
    <w:rsid w:val="00BC0E91"/>
    <w:rsid w:val="00BC1F8B"/>
    <w:rsid w:val="00BC2BA5"/>
    <w:rsid w:val="00BC3030"/>
    <w:rsid w:val="00BC626E"/>
    <w:rsid w:val="00BC678F"/>
    <w:rsid w:val="00BD3CE2"/>
    <w:rsid w:val="00BE19B9"/>
    <w:rsid w:val="00BE5B87"/>
    <w:rsid w:val="00BF0061"/>
    <w:rsid w:val="00BF227D"/>
    <w:rsid w:val="00BF479D"/>
    <w:rsid w:val="00BF48A5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536D"/>
    <w:rsid w:val="00C266DF"/>
    <w:rsid w:val="00C31BAC"/>
    <w:rsid w:val="00C361A3"/>
    <w:rsid w:val="00C45CFA"/>
    <w:rsid w:val="00C632EB"/>
    <w:rsid w:val="00C679AD"/>
    <w:rsid w:val="00C72B10"/>
    <w:rsid w:val="00C83ED0"/>
    <w:rsid w:val="00C852DC"/>
    <w:rsid w:val="00C85B7D"/>
    <w:rsid w:val="00C8745A"/>
    <w:rsid w:val="00C93D81"/>
    <w:rsid w:val="00C9427F"/>
    <w:rsid w:val="00CA4848"/>
    <w:rsid w:val="00CA7F2D"/>
    <w:rsid w:val="00CA7F60"/>
    <w:rsid w:val="00CB5ACC"/>
    <w:rsid w:val="00CB6280"/>
    <w:rsid w:val="00CC52BF"/>
    <w:rsid w:val="00CD1237"/>
    <w:rsid w:val="00CE1F72"/>
    <w:rsid w:val="00CE531D"/>
    <w:rsid w:val="00CE5C62"/>
    <w:rsid w:val="00CE7E4C"/>
    <w:rsid w:val="00CF252D"/>
    <w:rsid w:val="00D000D1"/>
    <w:rsid w:val="00D02AF2"/>
    <w:rsid w:val="00D040DB"/>
    <w:rsid w:val="00D054AE"/>
    <w:rsid w:val="00D1226D"/>
    <w:rsid w:val="00D13C61"/>
    <w:rsid w:val="00D16958"/>
    <w:rsid w:val="00D213B8"/>
    <w:rsid w:val="00D238BC"/>
    <w:rsid w:val="00D330AF"/>
    <w:rsid w:val="00D412C0"/>
    <w:rsid w:val="00D442E9"/>
    <w:rsid w:val="00D4430B"/>
    <w:rsid w:val="00D52C48"/>
    <w:rsid w:val="00D578B8"/>
    <w:rsid w:val="00D57A4A"/>
    <w:rsid w:val="00D62399"/>
    <w:rsid w:val="00D64866"/>
    <w:rsid w:val="00D657D0"/>
    <w:rsid w:val="00D67A7F"/>
    <w:rsid w:val="00D746E7"/>
    <w:rsid w:val="00D83611"/>
    <w:rsid w:val="00D83D42"/>
    <w:rsid w:val="00D9138B"/>
    <w:rsid w:val="00D954D7"/>
    <w:rsid w:val="00DA6088"/>
    <w:rsid w:val="00DA7FC1"/>
    <w:rsid w:val="00DB0A14"/>
    <w:rsid w:val="00DB125F"/>
    <w:rsid w:val="00DB773E"/>
    <w:rsid w:val="00DC474D"/>
    <w:rsid w:val="00DC7472"/>
    <w:rsid w:val="00DD1B20"/>
    <w:rsid w:val="00DD5B19"/>
    <w:rsid w:val="00DD6784"/>
    <w:rsid w:val="00DE3416"/>
    <w:rsid w:val="00DE63CF"/>
    <w:rsid w:val="00DF391D"/>
    <w:rsid w:val="00DF5C64"/>
    <w:rsid w:val="00E06824"/>
    <w:rsid w:val="00E34CC3"/>
    <w:rsid w:val="00E357E1"/>
    <w:rsid w:val="00E462EA"/>
    <w:rsid w:val="00E53168"/>
    <w:rsid w:val="00E5741E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A33F3"/>
    <w:rsid w:val="00EB11D7"/>
    <w:rsid w:val="00EE2B20"/>
    <w:rsid w:val="00EE2FDD"/>
    <w:rsid w:val="00EE5EF1"/>
    <w:rsid w:val="00EF61B7"/>
    <w:rsid w:val="00F005C7"/>
    <w:rsid w:val="00F03953"/>
    <w:rsid w:val="00F0633A"/>
    <w:rsid w:val="00F113D9"/>
    <w:rsid w:val="00F11B74"/>
    <w:rsid w:val="00F22FDF"/>
    <w:rsid w:val="00F31619"/>
    <w:rsid w:val="00F316CC"/>
    <w:rsid w:val="00F34C95"/>
    <w:rsid w:val="00F37015"/>
    <w:rsid w:val="00F40920"/>
    <w:rsid w:val="00F41C3E"/>
    <w:rsid w:val="00F541E4"/>
    <w:rsid w:val="00F54A5E"/>
    <w:rsid w:val="00F60FF0"/>
    <w:rsid w:val="00F67B69"/>
    <w:rsid w:val="00F74B66"/>
    <w:rsid w:val="00F848FD"/>
    <w:rsid w:val="00F86790"/>
    <w:rsid w:val="00F935F6"/>
    <w:rsid w:val="00F957BC"/>
    <w:rsid w:val="00FA03F5"/>
    <w:rsid w:val="00FA29DD"/>
    <w:rsid w:val="00FA7398"/>
    <w:rsid w:val="00FB09AB"/>
    <w:rsid w:val="00FC051C"/>
    <w:rsid w:val="00FC2343"/>
    <w:rsid w:val="00FC249F"/>
    <w:rsid w:val="00FC68CB"/>
    <w:rsid w:val="00FD07DD"/>
    <w:rsid w:val="00FE2719"/>
    <w:rsid w:val="00FE4F5C"/>
    <w:rsid w:val="00FF2952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2E86"/>
  <w15:docId w15:val="{8D49140A-156B-430F-85A2-3226DD2B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055EAC"/>
    <w:pPr>
      <w:spacing w:after="0" w:line="240" w:lineRule="auto"/>
      <w:ind w:firstLine="709"/>
      <w:contextualSpacing/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217E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7E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7EC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7E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7EC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217EC2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C6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679AD"/>
  </w:style>
  <w:style w:type="paragraph" w:styleId="af">
    <w:name w:val="footer"/>
    <w:basedOn w:val="a"/>
    <w:link w:val="af0"/>
    <w:uiPriority w:val="99"/>
    <w:unhideWhenUsed/>
    <w:rsid w:val="00C67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67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3629FC1F596C728D81CB1B8920CE8AE2BF8109CD676BC4D8D9BF8ADFAC117F92E50300FF1D0CAC260D9F447743EDA44F1C277798066W7C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5CAECC-02C0-40D0-92E0-DAF90374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2956</Words>
  <Characters>16855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Меньшина Ольга Александровна</cp:lastModifiedBy>
  <cp:revision>13</cp:revision>
  <cp:lastPrinted>2020-10-13T09:54:00Z</cp:lastPrinted>
  <dcterms:created xsi:type="dcterms:W3CDTF">2020-11-12T04:50:00Z</dcterms:created>
  <dcterms:modified xsi:type="dcterms:W3CDTF">2021-02-08T09:45:00Z</dcterms:modified>
</cp:coreProperties>
</file>