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76" w:rsidRPr="001D228B" w:rsidRDefault="00A03BB4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1D228B">
        <w:rPr>
          <w:rFonts w:eastAsia="Times New Roman"/>
          <w:sz w:val="28"/>
          <w:szCs w:val="28"/>
          <w:lang w:eastAsia="ru-RU"/>
        </w:rPr>
        <w:t xml:space="preserve"> </w:t>
      </w:r>
      <w:r w:rsidR="00926C76" w:rsidRPr="001D228B">
        <w:rPr>
          <w:rFonts w:eastAsia="Times New Roman"/>
          <w:sz w:val="28"/>
          <w:szCs w:val="28"/>
          <w:lang w:eastAsia="ru-RU"/>
        </w:rPr>
        <w:t>ПРИЛОЖЕНИЕ № 1</w:t>
      </w:r>
    </w:p>
    <w:p w:rsidR="00926C76" w:rsidRPr="001D228B" w:rsidRDefault="00D74CF7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 проекту </w:t>
      </w:r>
      <w:r w:rsidR="00926C76" w:rsidRPr="001D228B">
        <w:rPr>
          <w:rFonts w:eastAsia="Times New Roman"/>
          <w:sz w:val="28"/>
          <w:szCs w:val="28"/>
          <w:lang w:eastAsia="ru-RU"/>
        </w:rPr>
        <w:t>постановлени</w:t>
      </w:r>
      <w:r>
        <w:rPr>
          <w:rFonts w:eastAsia="Times New Roman"/>
          <w:sz w:val="28"/>
          <w:szCs w:val="28"/>
          <w:lang w:eastAsia="ru-RU"/>
        </w:rPr>
        <w:t>я Правительства Новосибирской о</w:t>
      </w:r>
      <w:r w:rsidR="00926C76" w:rsidRPr="001D228B">
        <w:rPr>
          <w:rFonts w:eastAsia="Times New Roman"/>
          <w:sz w:val="28"/>
          <w:szCs w:val="28"/>
          <w:lang w:eastAsia="ru-RU"/>
        </w:rPr>
        <w:t>бласти</w:t>
      </w:r>
    </w:p>
    <w:p w:rsidR="00926C76" w:rsidRPr="001D228B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6C76" w:rsidRPr="001D228B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6C76" w:rsidRPr="001D228B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228B"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926C76" w:rsidRPr="001D228B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228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6C76" w:rsidRPr="001D228B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228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26C76" w:rsidRPr="001D228B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1D228B"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</w:p>
    <w:p w:rsidR="00926C76" w:rsidRPr="001D228B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:rsidR="00926C76" w:rsidRPr="001D228B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:rsidR="00926C76" w:rsidRPr="001D228B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41"/>
      <w:bookmarkEnd w:id="0"/>
      <w:r w:rsidRPr="001D228B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926C76" w:rsidRPr="001D228B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28B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926C76" w:rsidRPr="001D228B" w:rsidRDefault="00926C76" w:rsidP="00926C76">
      <w:pPr>
        <w:pStyle w:val="a3"/>
        <w:keepNext/>
        <w:rPr>
          <w:color w:val="auto"/>
        </w:rPr>
      </w:pPr>
    </w:p>
    <w:tbl>
      <w:tblPr>
        <w:tblW w:w="15231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822"/>
        <w:gridCol w:w="81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2364"/>
      </w:tblGrid>
      <w:tr w:rsidR="001D228B" w:rsidRPr="001D228B" w:rsidTr="009A7CBF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3" w:rsidRPr="00A4741A" w:rsidRDefault="00410583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Цель/задачи, требующие решения</w:t>
            </w:r>
          </w:p>
          <w:p w:rsidR="00410583" w:rsidRPr="00A4741A" w:rsidRDefault="00410583" w:rsidP="00410583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для достижения цели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A4741A" w:rsidRDefault="00410583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A4741A" w:rsidRDefault="00410583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A4741A" w:rsidRDefault="00410583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целевого индикатора, в том числе по годам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83" w:rsidRPr="00A4741A" w:rsidRDefault="00410583" w:rsidP="00926C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D228B" w:rsidRPr="001D228B" w:rsidTr="006E70E9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3" w:rsidRPr="00A4741A" w:rsidRDefault="00410583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A4741A" w:rsidRDefault="00410583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A4741A" w:rsidRDefault="00410583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2014 факт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A4741A" w:rsidRDefault="0041058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A4741A" w:rsidRDefault="00410583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228B" w:rsidRPr="001D228B" w:rsidTr="00617D61">
        <w:trPr>
          <w:trHeight w:val="17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61" w:rsidRPr="00A4741A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Цель 1.</w:t>
            </w:r>
          </w:p>
          <w:p w:rsidR="00617D61" w:rsidRPr="00A4741A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Создание благоприятных условий</w:t>
            </w:r>
          </w:p>
          <w:p w:rsidR="00617D61" w:rsidRPr="00A4741A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для творческого развития личности, повышения доступности</w:t>
            </w:r>
          </w:p>
          <w:p w:rsidR="00617D61" w:rsidRPr="00A4741A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и качества культурных благ для населения, сохранения нематериального</w:t>
            </w:r>
          </w:p>
          <w:p w:rsidR="00617D61" w:rsidRPr="001D228B" w:rsidRDefault="00617D61" w:rsidP="00410583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и материального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1. Уровень удовлетворенности граждан, проживающих в Новосибирской области, качеством предоставления услуг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D228B" w:rsidRDefault="00617D61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pStyle w:val="ConsPlusNormal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2. Охват населения мероприятиями, проведенными учреждениями культуры в Новосибирской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 на 1000 чел.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5102E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102EA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2EA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D228B" w:rsidRDefault="00617D61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3. Увеличение численности участников культурно-досуговых мероприятий (по сравнению</w:t>
            </w:r>
          </w:p>
          <w:p w:rsidR="00617D61" w:rsidRPr="007B4562" w:rsidRDefault="00617D61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с предыдущим годом)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8,45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1D228B" w:rsidRPr="001D228B" w:rsidTr="00617D61">
        <w:trPr>
          <w:trHeight w:val="19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 xml:space="preserve">4. Увеличение доли детей, привлекаемых к участию </w:t>
            </w:r>
          </w:p>
          <w:p w:rsidR="00617D61" w:rsidRPr="007B4562" w:rsidRDefault="00617D61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 xml:space="preserve">в творческих мероприятиях, </w:t>
            </w:r>
          </w:p>
          <w:p w:rsidR="00617D61" w:rsidRPr="007B4562" w:rsidRDefault="00617D61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 xml:space="preserve">в общем числе детей </w:t>
            </w:r>
          </w:p>
          <w:p w:rsidR="00617D61" w:rsidRPr="007B4562" w:rsidRDefault="00617D61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(по отношению к 2014 году)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7B4562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56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5. Доля детей, привлекаемых к участию в творческих мероприятиях, в общем числе детей до 17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564583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583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BD2A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 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D228B" w:rsidRDefault="00617D61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7. Количество проектов, направленных на поддержку одаренных детей и талантливой молодежи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C52C5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C52C52"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FD2AC3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7B4562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D228B" w:rsidRDefault="00617D61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FD2AC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8. Увеличение количества посещений организаций в сфере культуры по отношению к 201</w:t>
            </w:r>
            <w:r w:rsidR="00FD2AC3"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FD2AC3" w:rsidP="00FD2AC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D2AC3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9. Количество любительских творческих коллективов, получивших грантовую </w:t>
            </w: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поддержку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B4562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="00BD2A12" w:rsidRPr="007B4562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. Значение 2018 года приведено в качестве базового</w:t>
            </w:r>
            <w:r w:rsidR="00191CF8" w:rsidRPr="007B456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91CF8" w:rsidRPr="007B4562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10. 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  <w:r w:rsidRPr="00135148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135148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135148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135148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135148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135148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35148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</w:t>
            </w:r>
            <w:r w:rsidR="00191CF8"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введен в 2019 года, </w:t>
            </w:r>
            <w:r w:rsidRPr="00135148">
              <w:rPr>
                <w:rFonts w:eastAsia="Times New Roman" w:cs="Times New Roman"/>
                <w:sz w:val="20"/>
                <w:szCs w:val="20"/>
                <w:lang w:eastAsia="ru-RU"/>
              </w:rPr>
              <w:t>исключен с 2020 года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FA4B2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11. Количество масштабных фестивальных проектов межрегионального, всероссийского и международного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73235D" w:rsidP="00410583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D2AC3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</w:t>
            </w:r>
            <w:r w:rsidRPr="0073235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3235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12. Число участников клубных формирований на 1000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единиц участников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30707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30707C"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30707C"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30707C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707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13. 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</w:t>
            </w: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сфере культуры (нарастающим итогом)</w:t>
            </w:r>
            <w:r w:rsidR="00191CF8" w:rsidRPr="00DE5ED5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тыс.</w:t>
            </w:r>
            <w:r w:rsidR="00D239F7"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0,897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1,808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E45325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2,719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E45325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3,630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4,540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E5ED5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</w:t>
            </w:r>
            <w:r w:rsidR="00191CF8" w:rsidRPr="00DE5ED5">
              <w:rPr>
                <w:rFonts w:eastAsia="Times New Roman" w:cs="Times New Roman"/>
                <w:sz w:val="20"/>
                <w:szCs w:val="20"/>
                <w:lang w:eastAsia="ru-RU"/>
              </w:rPr>
              <w:t>, РП</w:t>
            </w:r>
            <w:r w:rsidR="00191CF8" w:rsidRPr="00DE5ED5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1D228B" w:rsidRDefault="00617D61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14. Количество обращений к цифровым ресурсам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млн. 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73235D" w:rsidRDefault="00617D61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</w:t>
            </w:r>
            <w:r w:rsidR="00191CF8"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введен с 2019 года,</w:t>
            </w:r>
            <w:r w:rsidRPr="0073235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исключен с 2020 года</w:t>
            </w:r>
          </w:p>
        </w:tc>
      </w:tr>
      <w:tr w:rsidR="001D228B" w:rsidRPr="001D228B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1D228B" w:rsidRDefault="00617D61" w:rsidP="00617D6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97409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sz w:val="20"/>
                <w:szCs w:val="20"/>
              </w:rPr>
              <w:t>15. Количество волонтеров, вовлеченных в программу «Волонтеры культуры»</w:t>
            </w:r>
            <w:r w:rsidR="0097409A" w:rsidRPr="00FC7188">
              <w:rPr>
                <w:sz w:val="20"/>
                <w:szCs w:val="20"/>
              </w:rPr>
              <w:t xml:space="preserve"> </w:t>
            </w:r>
            <w:r w:rsidRPr="00FC7188">
              <w:rPr>
                <w:sz w:val="20"/>
                <w:szCs w:val="20"/>
              </w:rPr>
              <w:t>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C2563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C25634"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617D61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C7188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с 2019 года, </w:t>
            </w:r>
            <w:r w:rsidR="00125262" w:rsidRPr="00FC7188">
              <w:rPr>
                <w:rFonts w:eastAsia="Times New Roman" w:cs="Times New Roman"/>
                <w:sz w:val="20"/>
                <w:szCs w:val="20"/>
                <w:lang w:eastAsia="ru-RU"/>
              </w:rPr>
              <w:t>РП</w:t>
            </w:r>
            <w:r w:rsidRPr="00FC7188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D228B" w:rsidRPr="001D228B" w:rsidTr="006E70E9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1D228B" w:rsidRDefault="00617D61" w:rsidP="00617D61">
            <w:pPr>
              <w:jc w:val="both"/>
              <w:rPr>
                <w:color w:val="FF0000"/>
                <w:sz w:val="20"/>
                <w:szCs w:val="20"/>
              </w:rPr>
            </w:pPr>
            <w:r w:rsidRPr="00A4741A">
              <w:rPr>
                <w:sz w:val="20"/>
                <w:szCs w:val="20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16. Количество культурно-досуговых мероприятий, направленных на развитие творческого потенциала граждан, проводимых в рамках государственной программы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8355BE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8355BE" w:rsidRPr="00C50C04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355BE" w:rsidRDefault="00617D61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55BE"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D228B" w:rsidRDefault="00617D61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4B2A96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F8" w:rsidRPr="00A4741A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 xml:space="preserve">Задача 1.2. Создание условий для повышения доступности </w:t>
            </w:r>
          </w:p>
          <w:p w:rsidR="00191CF8" w:rsidRPr="00A4741A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 xml:space="preserve">культурных благ, разнообразия и качества услуг </w:t>
            </w:r>
          </w:p>
          <w:p w:rsidR="00191CF8" w:rsidRPr="001D228B" w:rsidRDefault="00191CF8" w:rsidP="00617D61">
            <w:pPr>
              <w:pStyle w:val="ConsPlusNormal"/>
              <w:rPr>
                <w:color w:val="FF0000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в сфере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17. Увеличение количества посещений театрально-концертных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C50C04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Рассчитывается по отношению к предыдущему году</w:t>
            </w:r>
          </w:p>
        </w:tc>
      </w:tr>
      <w:tr w:rsidR="001D228B" w:rsidRPr="001D228B" w:rsidTr="004B2A9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273C4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18. Уровень комплектования книжных фондов общедоступных библиотек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% от международного норматива (ЮНЕСКО)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273C4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6B0E">
              <w:rPr>
                <w:rFonts w:eastAsia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06B0E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228B" w:rsidRPr="001D228B" w:rsidTr="00273C4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19. 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412AB0">
            <w:pPr>
              <w:ind w:left="-68" w:right="-6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% от общего числа зданий учреждений культуры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72,54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74,86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C50C04" w:rsidRDefault="00C50C04" w:rsidP="00B433CD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69,24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C50C04" w:rsidRDefault="00C50C04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69,27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C50C04" w:rsidRDefault="00C50C04" w:rsidP="00E56EE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69,52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C50C04" w:rsidRDefault="00C50C04" w:rsidP="00E56EE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69,52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C50C04" w:rsidRDefault="00C50C04" w:rsidP="00FF47B8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69,52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C50C04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0C0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RANGE!B20"/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20. Количество созданных (реконструированных) и </w:t>
            </w: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капитально отремонтированных объектов организаций культуры (нарастающим итогом)</w:t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852EDE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852EDE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52ED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852EDE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852EDE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F439A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2F439A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191CF8" w:rsidRPr="002F439A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39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Значение 2018 года приведено в качестве базового.</w:t>
            </w:r>
          </w:p>
        </w:tc>
      </w:tr>
      <w:tr w:rsidR="001D228B" w:rsidRPr="001D228B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RANGE!B21"/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21. Количество организаций культуры, получивших современное оборудование (нарастающим итогом)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852EDE" w:rsidRDefault="003044DA" w:rsidP="006C1CD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52ED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="006C1CD0" w:rsidRPr="00852EDE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852EDE" w:rsidRDefault="00191CF8" w:rsidP="00852EDE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2EDE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  <w:r w:rsidR="00852ED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C1CD0" w:rsidRDefault="00191CF8" w:rsidP="00852EDE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52EDE">
              <w:rPr>
                <w:rFonts w:eastAsia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C1CD0" w:rsidRDefault="00191CF8" w:rsidP="00852EDE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="00852ED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C1CD0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6C1CD0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6C1CD0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191CF8" w:rsidRPr="006C1CD0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</w:t>
            </w:r>
            <w:r w:rsidR="001C5A39"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базового</w:t>
            </w:r>
            <w:r w:rsidRPr="006C1CD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D228B" w:rsidRPr="001D228B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22. Количество выставочных проектов, снабженных цифровыми гидами в формате дополненной реальности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99710F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943796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года.</w:t>
            </w:r>
          </w:p>
        </w:tc>
      </w:tr>
      <w:tr w:rsidR="001D228B" w:rsidRPr="001D228B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23. Количество созданных виртуальных концертных залов в Новосибирской области (нарастающим итогом)</w:t>
            </w:r>
            <w:r w:rsidRPr="00943796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943796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введен с 2019 года, РП</w:t>
            </w:r>
            <w:r w:rsidRPr="00943796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943796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D228B" w:rsidRPr="001D228B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24. 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80704A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0704A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4B2A9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24.1. в том числе трудоустроившихся в Новосибирской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80704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0704A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9497C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97C">
              <w:rPr>
                <w:rFonts w:eastAsia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1D228B" w:rsidRDefault="00191CF8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4B2A9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25. Число посещений библиотек на 1000 чел.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270436" w:rsidP="00270436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1CF8"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270436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043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с 2019 года. </w:t>
            </w:r>
            <w:r w:rsidRPr="0027043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Значение 2018 года </w:t>
            </w:r>
            <w:r w:rsidRPr="0027043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приведено в качестве базового</w:t>
            </w:r>
          </w:p>
        </w:tc>
      </w:tr>
      <w:tr w:rsidR="001D228B" w:rsidRPr="001D228B" w:rsidTr="00DC67C6">
        <w:trPr>
          <w:trHeight w:val="294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F8" w:rsidRPr="00A4741A" w:rsidRDefault="00191CF8" w:rsidP="00191C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lastRenderedPageBreak/>
              <w:t xml:space="preserve">Задача 1.3. Создание условий для обеспечения сохранности и популяризации культурного, исторического и нематериального </w:t>
            </w:r>
          </w:p>
          <w:p w:rsidR="00191CF8" w:rsidRPr="001D228B" w:rsidRDefault="00191CF8" w:rsidP="00191CF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4741A">
              <w:rPr>
                <w:rFonts w:ascii="Times New Roman" w:hAnsi="Times New Roman" w:cs="Times New Roman"/>
                <w:sz w:val="20"/>
              </w:rPr>
              <w:t>наследия народов, населяющих Новосибирскую область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26. 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91CF8" w:rsidP="0010654E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80,7</w:t>
            </w:r>
            <w:r w:rsidR="00B73F20"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B73F20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B73F20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87,46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B73F20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87,82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B73F20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88,18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A4741A" w:rsidRDefault="0010654E" w:rsidP="00B73F2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88,</w:t>
            </w:r>
            <w:r w:rsidR="00B73F20" w:rsidRPr="00A4741A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1D228B" w:rsidRDefault="00191CF8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DC67C6">
        <w:trPr>
          <w:trHeight w:val="269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27. Количество объектов нематериального культурного наследия Новосибирской области, размещенных в электронном каталоге объектов нематериального культурного наследия народов России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E50E57" w:rsidRDefault="00191CF8" w:rsidP="0025015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0E57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1D228B" w:rsidRDefault="00191CF8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D228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DC67C6">
        <w:trPr>
          <w:trHeight w:val="8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F8" w:rsidRPr="006D6D28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28. Посещаемость музеев Новосибирской области</w:t>
            </w:r>
          </w:p>
          <w:p w:rsidR="00191CF8" w:rsidRPr="006D6D28" w:rsidRDefault="00191CF8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(на 1 жителя в 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F8" w:rsidRPr="006D6D28" w:rsidRDefault="00191CF8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количество посещений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0,43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0,45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D28">
              <w:rPr>
                <w:rFonts w:ascii="Times New Roman" w:hAnsi="Times New Roman" w:cs="Times New Roman"/>
                <w:sz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6D2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6D2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6D2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6D2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6D2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6D2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8" w:rsidRPr="006D6D28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6D28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1D228B" w:rsidRPr="001D228B" w:rsidTr="00DC67C6">
        <w:trPr>
          <w:trHeight w:val="325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29. Количество культурно-массовых, просветительских мероприятий, направленных на сохранность и популяризацию культурного наследия народов, населяющих Новосибирскую область, в рамках реализации государственной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412AB0">
            <w:pPr>
              <w:ind w:left="-85" w:right="-85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3020A">
              <w:rPr>
                <w:rFonts w:eastAsia="Times New Roman" w:cs="Times New Roman"/>
                <w:sz w:val="19"/>
                <w:szCs w:val="19"/>
                <w:lang w:eastAsia="ru-RU"/>
              </w:rPr>
              <w:t>количество мероприятий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B3020A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020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228B" w:rsidRPr="001D228B" w:rsidTr="0080704A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F8" w:rsidRPr="001D228B" w:rsidRDefault="00191CF8" w:rsidP="00617D6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30. Число посещений музеев на 1000 чел.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FC0F2E" w:rsidP="00617D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val="en-US" w:eastAsia="ru-RU"/>
              </w:rPr>
              <w:t>175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CF8" w:rsidRPr="00FC0F2E" w:rsidRDefault="00191CF8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80704A" w:rsidRPr="001D228B" w:rsidTr="0080704A">
        <w:trPr>
          <w:trHeight w:val="2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80704A" w:rsidRPr="001D228B" w:rsidRDefault="0080704A" w:rsidP="00617D6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П1. </w:t>
            </w:r>
            <w:r w:rsidRPr="0080704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памятников и других мемориальных объектов, увековечивающих память о новосибирцах-защитниках Отечества, на которых проведены работы по капитальному ремонту, реконструкции или сооружению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80704A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80704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bookmarkStart w:id="3" w:name="_GoBack"/>
            <w:bookmarkEnd w:id="3"/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80704A" w:rsidRPr="001D228B" w:rsidTr="004B2A96">
        <w:trPr>
          <w:trHeight w:val="2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A" w:rsidRPr="001D228B" w:rsidRDefault="0080704A" w:rsidP="00617D6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0704A">
              <w:rPr>
                <w:rFonts w:eastAsia="Times New Roman" w:cs="Times New Roman"/>
                <w:sz w:val="20"/>
                <w:szCs w:val="20"/>
                <w:lang w:eastAsia="ru-RU"/>
              </w:rPr>
              <w:t>П 2. Количество восстановленных воинских захоронений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80704A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617D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4A" w:rsidRPr="00FC0F2E" w:rsidRDefault="0080704A" w:rsidP="0080704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FC0F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</w:tbl>
    <w:p w:rsidR="00E124C4" w:rsidRPr="001D228B" w:rsidRDefault="00E124C4" w:rsidP="00E124C4">
      <w:pPr>
        <w:ind w:firstLine="709"/>
        <w:rPr>
          <w:color w:val="FF0000"/>
          <w:szCs w:val="24"/>
        </w:rPr>
      </w:pPr>
    </w:p>
    <w:p w:rsidR="00C47B7B" w:rsidRPr="00C47B7B" w:rsidRDefault="00C47B7B" w:rsidP="00C47B7B">
      <w:pPr>
        <w:tabs>
          <w:tab w:val="left" w:pos="14481"/>
          <w:tab w:val="right" w:pos="15874"/>
        </w:tabs>
        <w:jc w:val="both"/>
        <w:rPr>
          <w:szCs w:val="24"/>
        </w:rPr>
      </w:pPr>
      <w:r w:rsidRPr="00C84E84">
        <w:rPr>
          <w:rFonts w:cs="Times New Roman"/>
          <w:sz w:val="22"/>
          <w:vertAlign w:val="superscript"/>
        </w:rPr>
        <w:t>1</w:t>
      </w:r>
      <w:r w:rsidRPr="00C47B7B">
        <w:rPr>
          <w:szCs w:val="24"/>
        </w:rPr>
        <w:t>– значения 2020-2023 годов приведены в соответствии с Дополнительным соглашением к Соглашению о реализации регионального проекта «Создание условий для реализации творческого потенциала нации («Творческие люди») (Новосибирская область)» на территории Новосибирской области от 04.12.2020 № 054-2019-А20068-1/2.</w:t>
      </w:r>
    </w:p>
    <w:p w:rsidR="00C47B7B" w:rsidRPr="00C47B7B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C84E84">
        <w:rPr>
          <w:rFonts w:eastAsiaTheme="minorHAnsi"/>
          <w:sz w:val="22"/>
          <w:szCs w:val="22"/>
          <w:vertAlign w:val="superscript"/>
        </w:rPr>
        <w:t>2</w:t>
      </w:r>
      <w:r w:rsidRPr="00C47B7B">
        <w:rPr>
          <w:sz w:val="18"/>
          <w:szCs w:val="16"/>
          <w:vertAlign w:val="superscript"/>
        </w:rPr>
        <w:t xml:space="preserve"> </w:t>
      </w:r>
      <w:r w:rsidRPr="00C47B7B">
        <w:rPr>
          <w:rFonts w:eastAsiaTheme="minorHAnsi" w:cstheme="minorBidi"/>
          <w:sz w:val="24"/>
          <w:szCs w:val="24"/>
        </w:rPr>
        <w:t>– значения 2020-2023 годов приведены в соответствии с Дополнительным соглашением к Соглашению о реализации регионального проекта «Обеспечение качественно нового уровня развития инфраструктуры культуры («Культурная среда») (Новосибирская область)» на территории Новосибирской области от 30.11.2020 № 054-2019-А10057-1/7.</w:t>
      </w:r>
    </w:p>
    <w:p w:rsidR="00C47B7B" w:rsidRPr="00C47B7B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C84E84">
        <w:rPr>
          <w:rFonts w:eastAsiaTheme="minorHAnsi"/>
          <w:sz w:val="22"/>
          <w:szCs w:val="22"/>
          <w:vertAlign w:val="superscript"/>
        </w:rPr>
        <w:t xml:space="preserve">3 </w:t>
      </w:r>
      <w:r w:rsidRPr="00C47B7B">
        <w:rPr>
          <w:rFonts w:eastAsiaTheme="minorHAnsi" w:cstheme="minorBidi"/>
          <w:sz w:val="24"/>
          <w:szCs w:val="24"/>
        </w:rPr>
        <w:t>– значения 2020-2023 годов приведены в соответствии с Дополнительным соглашением к Соглашению о реализации регионального проекта «</w:t>
      </w:r>
      <w:proofErr w:type="spellStart"/>
      <w:r w:rsidRPr="00C47B7B">
        <w:rPr>
          <w:rFonts w:eastAsiaTheme="minorHAnsi" w:cstheme="minorBidi"/>
          <w:sz w:val="24"/>
          <w:szCs w:val="24"/>
        </w:rPr>
        <w:t>Цифровизация</w:t>
      </w:r>
      <w:proofErr w:type="spellEnd"/>
      <w:r w:rsidRPr="00C47B7B">
        <w:rPr>
          <w:rFonts w:eastAsiaTheme="minorHAnsi" w:cstheme="minorBidi"/>
          <w:sz w:val="24"/>
          <w:szCs w:val="24"/>
        </w:rPr>
        <w:t xml:space="preserve"> услуг и формирование информационного пространства в сфере культуры («Цифровая культура») (Новосибирская область)» на территории Новосибирской области от 01.12.2020 № 054-2019-А30071-1/3.</w:t>
      </w:r>
    </w:p>
    <w:p w:rsidR="001D5642" w:rsidRPr="00C47B7B" w:rsidRDefault="001D5642" w:rsidP="00FA4B2F">
      <w:pPr>
        <w:ind w:firstLine="709"/>
        <w:rPr>
          <w:szCs w:val="24"/>
        </w:rPr>
      </w:pPr>
      <w:r w:rsidRPr="00C47B7B">
        <w:rPr>
          <w:szCs w:val="24"/>
        </w:rPr>
        <w:t>Применяемое сокращение:</w:t>
      </w:r>
    </w:p>
    <w:p w:rsidR="00DE1848" w:rsidRPr="00C47B7B" w:rsidRDefault="001D5642" w:rsidP="001D5642">
      <w:pPr>
        <w:ind w:firstLine="709"/>
        <w:rPr>
          <w:szCs w:val="24"/>
        </w:rPr>
      </w:pPr>
      <w:r w:rsidRPr="00C47B7B">
        <w:rPr>
          <w:szCs w:val="24"/>
        </w:rPr>
        <w:t>РП – региональный проект.</w:t>
      </w:r>
    </w:p>
    <w:p w:rsidR="005D12E2" w:rsidRDefault="005D12E2" w:rsidP="001D5642">
      <w:pPr>
        <w:ind w:firstLine="709"/>
        <w:rPr>
          <w:color w:val="FF0000"/>
          <w:szCs w:val="24"/>
        </w:rPr>
      </w:pPr>
    </w:p>
    <w:p w:rsidR="005D12E2" w:rsidRDefault="005D12E2" w:rsidP="001D5642">
      <w:pPr>
        <w:ind w:firstLine="709"/>
        <w:rPr>
          <w:color w:val="FF0000"/>
          <w:szCs w:val="24"/>
        </w:rPr>
      </w:pPr>
    </w:p>
    <w:p w:rsidR="005D12E2" w:rsidRPr="00C316EC" w:rsidRDefault="005D12E2" w:rsidP="005D12E2">
      <w:pPr>
        <w:ind w:firstLine="709"/>
        <w:jc w:val="center"/>
        <w:rPr>
          <w:szCs w:val="24"/>
        </w:rPr>
      </w:pPr>
      <w:r w:rsidRPr="00C316EC">
        <w:rPr>
          <w:szCs w:val="24"/>
        </w:rPr>
        <w:t>_______________.»</w:t>
      </w:r>
    </w:p>
    <w:sectPr w:rsidR="005D12E2" w:rsidRPr="00C316EC" w:rsidSect="00CC6EB2">
      <w:headerReference w:type="default" r:id="rId7"/>
      <w:pgSz w:w="16838" w:h="11906" w:orient="landscape"/>
      <w:pgMar w:top="993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96" w:rsidRDefault="004B2A96" w:rsidP="00CC6EB2">
      <w:r>
        <w:separator/>
      </w:r>
    </w:p>
  </w:endnote>
  <w:endnote w:type="continuationSeparator" w:id="0">
    <w:p w:rsidR="004B2A96" w:rsidRDefault="004B2A96" w:rsidP="00C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96" w:rsidRDefault="004B2A96" w:rsidP="00CC6EB2">
      <w:r>
        <w:separator/>
      </w:r>
    </w:p>
  </w:footnote>
  <w:footnote w:type="continuationSeparator" w:id="0">
    <w:p w:rsidR="004B2A96" w:rsidRDefault="004B2A96" w:rsidP="00CC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20053991"/>
      <w:docPartObj>
        <w:docPartGallery w:val="Page Numbers (Top of Page)"/>
        <w:docPartUnique/>
      </w:docPartObj>
    </w:sdtPr>
    <w:sdtEndPr/>
    <w:sdtContent>
      <w:p w:rsidR="004B2A96" w:rsidRPr="00BD6D6B" w:rsidRDefault="004B2A96">
        <w:pPr>
          <w:pStyle w:val="a6"/>
          <w:jc w:val="center"/>
          <w:rPr>
            <w:sz w:val="20"/>
            <w:szCs w:val="20"/>
          </w:rPr>
        </w:pPr>
        <w:r w:rsidRPr="00BD6D6B">
          <w:rPr>
            <w:sz w:val="20"/>
            <w:szCs w:val="20"/>
          </w:rPr>
          <w:fldChar w:fldCharType="begin"/>
        </w:r>
        <w:r w:rsidRPr="00BD6D6B">
          <w:rPr>
            <w:sz w:val="20"/>
            <w:szCs w:val="20"/>
          </w:rPr>
          <w:instrText>PAGE   \* MERGEFORMAT</w:instrText>
        </w:r>
        <w:r w:rsidRPr="00BD6D6B">
          <w:rPr>
            <w:sz w:val="20"/>
            <w:szCs w:val="20"/>
          </w:rPr>
          <w:fldChar w:fldCharType="separate"/>
        </w:r>
        <w:r w:rsidR="0080704A">
          <w:rPr>
            <w:noProof/>
            <w:sz w:val="20"/>
            <w:szCs w:val="20"/>
          </w:rPr>
          <w:t>5</w:t>
        </w:r>
        <w:r w:rsidRPr="00BD6D6B">
          <w:rPr>
            <w:sz w:val="20"/>
            <w:szCs w:val="20"/>
          </w:rPr>
          <w:fldChar w:fldCharType="end"/>
        </w:r>
      </w:p>
    </w:sdtContent>
  </w:sdt>
  <w:p w:rsidR="004B2A96" w:rsidRDefault="004B2A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C"/>
    <w:rsid w:val="00091FB8"/>
    <w:rsid w:val="0010654E"/>
    <w:rsid w:val="00125262"/>
    <w:rsid w:val="00135148"/>
    <w:rsid w:val="0013759B"/>
    <w:rsid w:val="00146ECA"/>
    <w:rsid w:val="001762C0"/>
    <w:rsid w:val="00191CF8"/>
    <w:rsid w:val="001C5A39"/>
    <w:rsid w:val="001D228B"/>
    <w:rsid w:val="001D5642"/>
    <w:rsid w:val="001E771A"/>
    <w:rsid w:val="00250154"/>
    <w:rsid w:val="00270436"/>
    <w:rsid w:val="00273C44"/>
    <w:rsid w:val="0029497C"/>
    <w:rsid w:val="002F439A"/>
    <w:rsid w:val="0030177B"/>
    <w:rsid w:val="003044DA"/>
    <w:rsid w:val="0030707C"/>
    <w:rsid w:val="003129BC"/>
    <w:rsid w:val="00387BC6"/>
    <w:rsid w:val="003B2063"/>
    <w:rsid w:val="00410583"/>
    <w:rsid w:val="00412AB0"/>
    <w:rsid w:val="00455B5E"/>
    <w:rsid w:val="00461C47"/>
    <w:rsid w:val="004B2A96"/>
    <w:rsid w:val="004F43B5"/>
    <w:rsid w:val="005102EA"/>
    <w:rsid w:val="00532F4D"/>
    <w:rsid w:val="00564583"/>
    <w:rsid w:val="00585EED"/>
    <w:rsid w:val="005D12E2"/>
    <w:rsid w:val="006059A6"/>
    <w:rsid w:val="00606C61"/>
    <w:rsid w:val="00617D61"/>
    <w:rsid w:val="006B2195"/>
    <w:rsid w:val="006C1CD0"/>
    <w:rsid w:val="006D6D28"/>
    <w:rsid w:val="006E70E9"/>
    <w:rsid w:val="0073235D"/>
    <w:rsid w:val="0079786D"/>
    <w:rsid w:val="007B4562"/>
    <w:rsid w:val="0080704A"/>
    <w:rsid w:val="008355BE"/>
    <w:rsid w:val="00852EDE"/>
    <w:rsid w:val="008C4735"/>
    <w:rsid w:val="0090077F"/>
    <w:rsid w:val="00926C76"/>
    <w:rsid w:val="00943796"/>
    <w:rsid w:val="0097409A"/>
    <w:rsid w:val="0099710F"/>
    <w:rsid w:val="009A7CBF"/>
    <w:rsid w:val="009F6B97"/>
    <w:rsid w:val="00A03BB4"/>
    <w:rsid w:val="00A06B0E"/>
    <w:rsid w:val="00A25A98"/>
    <w:rsid w:val="00A4741A"/>
    <w:rsid w:val="00AB0512"/>
    <w:rsid w:val="00AC6837"/>
    <w:rsid w:val="00B3020A"/>
    <w:rsid w:val="00B433CD"/>
    <w:rsid w:val="00B43B0D"/>
    <w:rsid w:val="00B73F20"/>
    <w:rsid w:val="00BA3E07"/>
    <w:rsid w:val="00BA77B9"/>
    <w:rsid w:val="00BB0D1A"/>
    <w:rsid w:val="00BC5605"/>
    <w:rsid w:val="00BD2A12"/>
    <w:rsid w:val="00BD6D6B"/>
    <w:rsid w:val="00C17E7C"/>
    <w:rsid w:val="00C25634"/>
    <w:rsid w:val="00C316EC"/>
    <w:rsid w:val="00C47B7B"/>
    <w:rsid w:val="00C50C04"/>
    <w:rsid w:val="00C52C52"/>
    <w:rsid w:val="00C84E84"/>
    <w:rsid w:val="00CA62C8"/>
    <w:rsid w:val="00CC6EB2"/>
    <w:rsid w:val="00D07511"/>
    <w:rsid w:val="00D1060A"/>
    <w:rsid w:val="00D1376B"/>
    <w:rsid w:val="00D239F7"/>
    <w:rsid w:val="00D73EE5"/>
    <w:rsid w:val="00D74CF7"/>
    <w:rsid w:val="00D76E4B"/>
    <w:rsid w:val="00DC67C6"/>
    <w:rsid w:val="00DE1848"/>
    <w:rsid w:val="00DE5ED5"/>
    <w:rsid w:val="00DF3836"/>
    <w:rsid w:val="00E124C4"/>
    <w:rsid w:val="00E14569"/>
    <w:rsid w:val="00E45325"/>
    <w:rsid w:val="00E50E57"/>
    <w:rsid w:val="00E53DA0"/>
    <w:rsid w:val="00E56B8F"/>
    <w:rsid w:val="00E56EE0"/>
    <w:rsid w:val="00EE2B38"/>
    <w:rsid w:val="00EF1CF0"/>
    <w:rsid w:val="00FA4B2F"/>
    <w:rsid w:val="00FC0F2E"/>
    <w:rsid w:val="00FC7188"/>
    <w:rsid w:val="00FD07D3"/>
    <w:rsid w:val="00FD2AC3"/>
    <w:rsid w:val="00FE497A"/>
    <w:rsid w:val="00FE57AB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766F6-3DE1-4B15-B5F1-4B315AC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26C7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926C7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24C4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24C4"/>
    <w:rPr>
      <w:rFonts w:eastAsia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EB2"/>
  </w:style>
  <w:style w:type="paragraph" w:styleId="a8">
    <w:name w:val="footer"/>
    <w:basedOn w:val="a"/>
    <w:link w:val="a9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EB2"/>
  </w:style>
  <w:style w:type="paragraph" w:styleId="aa">
    <w:name w:val="Balloon Text"/>
    <w:basedOn w:val="a"/>
    <w:link w:val="ab"/>
    <w:uiPriority w:val="99"/>
    <w:semiHidden/>
    <w:unhideWhenUsed/>
    <w:rsid w:val="00C256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8130-D48B-457A-A2FD-CB3480E5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Подбородникова Александра Валерьевна</dc:creator>
  <cp:keywords/>
  <dc:description/>
  <cp:lastModifiedBy>Амельченко Наталья Геннадьевна</cp:lastModifiedBy>
  <cp:revision>41</cp:revision>
  <cp:lastPrinted>2020-05-06T04:20:00Z</cp:lastPrinted>
  <dcterms:created xsi:type="dcterms:W3CDTF">2020-12-13T08:38:00Z</dcterms:created>
  <dcterms:modified xsi:type="dcterms:W3CDTF">2021-02-08T11:56:00Z</dcterms:modified>
</cp:coreProperties>
</file>