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33B" w:rsidRPr="0038745D" w:rsidRDefault="002A633B" w:rsidP="004B630F">
      <w:pPr>
        <w:pStyle w:val="ConsPlusNormal"/>
        <w:ind w:left="11199" w:right="-172"/>
        <w:outlineLvl w:val="1"/>
        <w:rPr>
          <w:rFonts w:ascii="Times New Roman" w:hAnsi="Times New Roman" w:cs="Times New Roman"/>
          <w:sz w:val="24"/>
          <w:szCs w:val="24"/>
        </w:rPr>
      </w:pPr>
      <w:bookmarkStart w:id="0" w:name="_GoBack"/>
      <w:bookmarkEnd w:id="0"/>
      <w:r w:rsidRPr="0038745D">
        <w:rPr>
          <w:rFonts w:ascii="Times New Roman" w:hAnsi="Times New Roman" w:cs="Times New Roman"/>
          <w:sz w:val="24"/>
          <w:szCs w:val="24"/>
        </w:rPr>
        <w:t>Приложение № 1</w:t>
      </w:r>
    </w:p>
    <w:p w:rsidR="002A633B" w:rsidRPr="0038745D" w:rsidRDefault="002A633B" w:rsidP="004B630F">
      <w:pPr>
        <w:pStyle w:val="ConsPlusNormal"/>
        <w:ind w:left="11199" w:right="-172"/>
        <w:rPr>
          <w:rFonts w:ascii="Times New Roman" w:hAnsi="Times New Roman" w:cs="Times New Roman"/>
          <w:sz w:val="24"/>
          <w:szCs w:val="24"/>
        </w:rPr>
      </w:pPr>
      <w:r w:rsidRPr="0038745D">
        <w:rPr>
          <w:rFonts w:ascii="Times New Roman" w:hAnsi="Times New Roman" w:cs="Times New Roman"/>
          <w:sz w:val="24"/>
          <w:szCs w:val="24"/>
        </w:rPr>
        <w:t xml:space="preserve">к </w:t>
      </w:r>
      <w:r w:rsidR="004C7668" w:rsidRPr="0038745D">
        <w:rPr>
          <w:rFonts w:ascii="Times New Roman" w:hAnsi="Times New Roman" w:cs="Times New Roman"/>
          <w:sz w:val="24"/>
          <w:szCs w:val="24"/>
        </w:rPr>
        <w:t xml:space="preserve">ведомственной целевой </w:t>
      </w:r>
      <w:r w:rsidRPr="0038745D">
        <w:rPr>
          <w:rFonts w:ascii="Times New Roman" w:hAnsi="Times New Roman" w:cs="Times New Roman"/>
          <w:sz w:val="24"/>
          <w:szCs w:val="24"/>
        </w:rPr>
        <w:t>программе</w:t>
      </w:r>
      <w:r w:rsidR="004C7668" w:rsidRPr="0038745D">
        <w:rPr>
          <w:rFonts w:ascii="Times New Roman" w:hAnsi="Times New Roman" w:cs="Times New Roman"/>
          <w:sz w:val="24"/>
          <w:szCs w:val="24"/>
        </w:rPr>
        <w:t xml:space="preserve"> </w:t>
      </w:r>
      <w:r w:rsidRPr="0038745D">
        <w:rPr>
          <w:rFonts w:ascii="Times New Roman" w:hAnsi="Times New Roman" w:cs="Times New Roman"/>
          <w:sz w:val="24"/>
          <w:szCs w:val="24"/>
        </w:rPr>
        <w:t>Новосибирской области «Развитие архивного дела в Новосибирской области на 2017–202</w:t>
      </w:r>
      <w:r w:rsidR="002A070E" w:rsidRPr="0038745D">
        <w:rPr>
          <w:rFonts w:ascii="Times New Roman" w:hAnsi="Times New Roman" w:cs="Times New Roman"/>
          <w:sz w:val="24"/>
          <w:szCs w:val="24"/>
        </w:rPr>
        <w:t>2</w:t>
      </w:r>
      <w:r w:rsidRPr="0038745D">
        <w:rPr>
          <w:rFonts w:ascii="Times New Roman" w:hAnsi="Times New Roman" w:cs="Times New Roman"/>
          <w:sz w:val="24"/>
          <w:szCs w:val="24"/>
        </w:rPr>
        <w:t xml:space="preserve"> годы»</w:t>
      </w:r>
    </w:p>
    <w:p w:rsidR="002A633B" w:rsidRPr="0038745D" w:rsidRDefault="002A633B" w:rsidP="002A633B">
      <w:pPr>
        <w:pStyle w:val="ConsPlusNormal"/>
        <w:jc w:val="center"/>
        <w:rPr>
          <w:rFonts w:ascii="Times New Roman" w:hAnsi="Times New Roman" w:cs="Times New Roman"/>
          <w:sz w:val="28"/>
          <w:szCs w:val="28"/>
        </w:rPr>
      </w:pPr>
    </w:p>
    <w:p w:rsidR="00C201B5" w:rsidRPr="0038745D" w:rsidRDefault="00C201B5" w:rsidP="002A633B">
      <w:pPr>
        <w:pStyle w:val="ConsPlusNormal"/>
        <w:jc w:val="center"/>
        <w:rPr>
          <w:rFonts w:ascii="Times New Roman" w:hAnsi="Times New Roman" w:cs="Times New Roman"/>
          <w:sz w:val="28"/>
          <w:szCs w:val="28"/>
        </w:rPr>
      </w:pPr>
    </w:p>
    <w:p w:rsidR="002A633B" w:rsidRPr="0038745D" w:rsidRDefault="002A633B" w:rsidP="002A633B">
      <w:pPr>
        <w:pStyle w:val="ConsPlusNormal"/>
        <w:jc w:val="center"/>
        <w:rPr>
          <w:rFonts w:ascii="Times New Roman" w:hAnsi="Times New Roman" w:cs="Times New Roman"/>
          <w:b/>
          <w:sz w:val="24"/>
          <w:szCs w:val="24"/>
        </w:rPr>
      </w:pPr>
      <w:r w:rsidRPr="0038745D">
        <w:rPr>
          <w:rFonts w:ascii="Times New Roman" w:hAnsi="Times New Roman" w:cs="Times New Roman"/>
          <w:b/>
          <w:sz w:val="24"/>
          <w:szCs w:val="24"/>
        </w:rPr>
        <w:t>Цели, задачи и целевые индикаторы</w:t>
      </w:r>
    </w:p>
    <w:p w:rsidR="0065582E" w:rsidRPr="0038745D" w:rsidRDefault="004C7668" w:rsidP="0065582E">
      <w:pPr>
        <w:pStyle w:val="ConsPlusNormal"/>
        <w:jc w:val="center"/>
        <w:rPr>
          <w:rFonts w:ascii="Times New Roman" w:hAnsi="Times New Roman" w:cs="Times New Roman"/>
          <w:b/>
          <w:sz w:val="24"/>
          <w:szCs w:val="24"/>
        </w:rPr>
      </w:pPr>
      <w:r w:rsidRPr="0038745D">
        <w:rPr>
          <w:rFonts w:ascii="Times New Roman" w:hAnsi="Times New Roman" w:cs="Times New Roman"/>
          <w:b/>
          <w:sz w:val="24"/>
          <w:szCs w:val="24"/>
        </w:rPr>
        <w:t xml:space="preserve">ведомственной целевой </w:t>
      </w:r>
      <w:r w:rsidR="002A633B" w:rsidRPr="0038745D">
        <w:rPr>
          <w:rFonts w:ascii="Times New Roman" w:hAnsi="Times New Roman" w:cs="Times New Roman"/>
          <w:b/>
          <w:sz w:val="24"/>
          <w:szCs w:val="24"/>
        </w:rPr>
        <w:t>программы Новосибирской области</w:t>
      </w:r>
      <w:r w:rsidR="0065582E" w:rsidRPr="0038745D">
        <w:rPr>
          <w:rFonts w:ascii="Times New Roman" w:hAnsi="Times New Roman" w:cs="Times New Roman"/>
          <w:b/>
          <w:sz w:val="24"/>
          <w:szCs w:val="24"/>
        </w:rPr>
        <w:t xml:space="preserve"> «Развитие архивного дела в Новосибирской области на 2017–202</w:t>
      </w:r>
      <w:r w:rsidR="002A070E" w:rsidRPr="0038745D">
        <w:rPr>
          <w:rFonts w:ascii="Times New Roman" w:hAnsi="Times New Roman" w:cs="Times New Roman"/>
          <w:b/>
          <w:sz w:val="24"/>
          <w:szCs w:val="24"/>
        </w:rPr>
        <w:t>2</w:t>
      </w:r>
      <w:r w:rsidR="0065582E" w:rsidRPr="0038745D">
        <w:rPr>
          <w:rFonts w:ascii="Times New Roman" w:hAnsi="Times New Roman" w:cs="Times New Roman"/>
          <w:b/>
          <w:sz w:val="24"/>
          <w:szCs w:val="24"/>
        </w:rPr>
        <w:t xml:space="preserve"> годы»</w:t>
      </w:r>
    </w:p>
    <w:p w:rsidR="002A633B" w:rsidRPr="0038745D" w:rsidRDefault="002A633B" w:rsidP="002A633B">
      <w:pPr>
        <w:pStyle w:val="ConsPlusNormal"/>
        <w:ind w:firstLine="540"/>
        <w:jc w:val="both"/>
        <w:rPr>
          <w:rFonts w:ascii="Times New Roman" w:hAnsi="Times New Roman" w:cs="Times New Roman"/>
        </w:rPr>
      </w:pPr>
    </w:p>
    <w:tbl>
      <w:tblPr>
        <w:tblStyle w:val="a3"/>
        <w:tblW w:w="15276" w:type="dxa"/>
        <w:tblLayout w:type="fixed"/>
        <w:tblLook w:val="04A0" w:firstRow="1" w:lastRow="0" w:firstColumn="1" w:lastColumn="0" w:noHBand="0" w:noVBand="1"/>
      </w:tblPr>
      <w:tblGrid>
        <w:gridCol w:w="2376"/>
        <w:gridCol w:w="3119"/>
        <w:gridCol w:w="1124"/>
        <w:gridCol w:w="1491"/>
        <w:gridCol w:w="876"/>
        <w:gridCol w:w="876"/>
        <w:gridCol w:w="876"/>
        <w:gridCol w:w="876"/>
        <w:gridCol w:w="876"/>
        <w:gridCol w:w="943"/>
        <w:gridCol w:w="850"/>
        <w:gridCol w:w="993"/>
      </w:tblGrid>
      <w:tr w:rsidR="00C201B5" w:rsidRPr="0038745D" w:rsidTr="00E81A5F">
        <w:tc>
          <w:tcPr>
            <w:tcW w:w="2376" w:type="dxa"/>
            <w:vMerge w:val="restart"/>
          </w:tcPr>
          <w:p w:rsidR="00C201B5" w:rsidRPr="0038745D" w:rsidRDefault="00C201B5" w:rsidP="004C7668">
            <w:pPr>
              <w:pStyle w:val="ConsPlusNormal"/>
              <w:jc w:val="center"/>
              <w:rPr>
                <w:rFonts w:ascii="Times New Roman" w:hAnsi="Times New Roman" w:cs="Times New Roman"/>
              </w:rPr>
            </w:pPr>
            <w:r w:rsidRPr="0038745D">
              <w:rPr>
                <w:rFonts w:ascii="Times New Roman" w:hAnsi="Times New Roman" w:cs="Times New Roman"/>
              </w:rPr>
              <w:t>Цель/задачи, требующие решения для достижения цели</w:t>
            </w:r>
          </w:p>
        </w:tc>
        <w:tc>
          <w:tcPr>
            <w:tcW w:w="3119" w:type="dxa"/>
            <w:vMerge w:val="restart"/>
          </w:tcPr>
          <w:p w:rsidR="00C201B5" w:rsidRPr="0038745D" w:rsidRDefault="00C201B5" w:rsidP="004C7668">
            <w:pPr>
              <w:pStyle w:val="ConsPlusNormal"/>
              <w:jc w:val="center"/>
              <w:rPr>
                <w:rFonts w:ascii="Times New Roman" w:hAnsi="Times New Roman" w:cs="Times New Roman"/>
              </w:rPr>
            </w:pPr>
            <w:r w:rsidRPr="0038745D">
              <w:rPr>
                <w:rFonts w:ascii="Times New Roman" w:hAnsi="Times New Roman" w:cs="Times New Roman"/>
              </w:rPr>
              <w:t>Наименование целевого индикатора</w:t>
            </w:r>
          </w:p>
        </w:tc>
        <w:tc>
          <w:tcPr>
            <w:tcW w:w="1124" w:type="dxa"/>
            <w:vMerge w:val="restart"/>
          </w:tcPr>
          <w:p w:rsidR="00C201B5" w:rsidRPr="0038745D" w:rsidRDefault="00C201B5" w:rsidP="004C7668">
            <w:pPr>
              <w:pStyle w:val="ConsPlusNormal"/>
              <w:jc w:val="center"/>
              <w:rPr>
                <w:rFonts w:ascii="Times New Roman" w:hAnsi="Times New Roman" w:cs="Times New Roman"/>
              </w:rPr>
            </w:pPr>
            <w:r w:rsidRPr="0038745D">
              <w:rPr>
                <w:rFonts w:ascii="Times New Roman" w:hAnsi="Times New Roman" w:cs="Times New Roman"/>
              </w:rPr>
              <w:t>Единица измере-ния</w:t>
            </w:r>
          </w:p>
        </w:tc>
        <w:tc>
          <w:tcPr>
            <w:tcW w:w="1491" w:type="dxa"/>
            <w:vMerge w:val="restart"/>
          </w:tcPr>
          <w:p w:rsidR="00C201B5" w:rsidRPr="0038745D" w:rsidRDefault="00C201B5" w:rsidP="00E9793F">
            <w:pPr>
              <w:pStyle w:val="ConsPlusNormal"/>
              <w:jc w:val="center"/>
              <w:rPr>
                <w:rFonts w:ascii="Times New Roman" w:hAnsi="Times New Roman" w:cs="Times New Roman"/>
              </w:rPr>
            </w:pPr>
            <w:r w:rsidRPr="0038745D">
              <w:rPr>
                <w:rFonts w:ascii="Times New Roman" w:hAnsi="Times New Roman" w:cs="Times New Roman"/>
              </w:rPr>
              <w:t>Значение весового коэффициен-та целевого индикатора</w:t>
            </w:r>
          </w:p>
        </w:tc>
        <w:tc>
          <w:tcPr>
            <w:tcW w:w="6173" w:type="dxa"/>
            <w:gridSpan w:val="7"/>
          </w:tcPr>
          <w:p w:rsidR="00C201B5" w:rsidRPr="0038745D" w:rsidRDefault="00C201B5" w:rsidP="004C7668">
            <w:pPr>
              <w:pStyle w:val="ConsPlusNormal"/>
              <w:jc w:val="center"/>
              <w:rPr>
                <w:rFonts w:ascii="Times New Roman" w:hAnsi="Times New Roman" w:cs="Times New Roman"/>
              </w:rPr>
            </w:pPr>
            <w:r w:rsidRPr="0038745D">
              <w:rPr>
                <w:rFonts w:ascii="Times New Roman" w:hAnsi="Times New Roman" w:cs="Times New Roman"/>
              </w:rPr>
              <w:t>Значение целевого индикатора</w:t>
            </w:r>
          </w:p>
          <w:p w:rsidR="00C201B5" w:rsidRPr="0038745D" w:rsidRDefault="00C201B5" w:rsidP="004C7668">
            <w:pPr>
              <w:pStyle w:val="ConsPlusNormal"/>
              <w:jc w:val="center"/>
              <w:rPr>
                <w:rFonts w:ascii="Times New Roman" w:hAnsi="Times New Roman" w:cs="Times New Roman"/>
              </w:rPr>
            </w:pPr>
            <w:r w:rsidRPr="0038745D">
              <w:rPr>
                <w:rFonts w:ascii="Times New Roman" w:hAnsi="Times New Roman" w:cs="Times New Roman"/>
              </w:rPr>
              <w:t>(по годам)</w:t>
            </w:r>
          </w:p>
        </w:tc>
        <w:tc>
          <w:tcPr>
            <w:tcW w:w="993" w:type="dxa"/>
            <w:vMerge w:val="restart"/>
          </w:tcPr>
          <w:p w:rsidR="00C201B5" w:rsidRPr="0038745D" w:rsidRDefault="00C201B5" w:rsidP="004C7668">
            <w:pPr>
              <w:pStyle w:val="ConsPlusNormal"/>
              <w:jc w:val="center"/>
              <w:rPr>
                <w:rFonts w:ascii="Times New Roman" w:hAnsi="Times New Roman" w:cs="Times New Roman"/>
              </w:rPr>
            </w:pPr>
            <w:r w:rsidRPr="0038745D">
              <w:rPr>
                <w:rFonts w:ascii="Times New Roman" w:hAnsi="Times New Roman" w:cs="Times New Roman"/>
              </w:rPr>
              <w:t>Приме-чание</w:t>
            </w:r>
          </w:p>
        </w:tc>
      </w:tr>
      <w:tr w:rsidR="00C201B5" w:rsidRPr="0038745D" w:rsidTr="00E81A5F">
        <w:tc>
          <w:tcPr>
            <w:tcW w:w="2376" w:type="dxa"/>
            <w:vMerge/>
          </w:tcPr>
          <w:p w:rsidR="00C201B5" w:rsidRPr="0038745D" w:rsidRDefault="00C201B5" w:rsidP="004C7668">
            <w:pPr>
              <w:pStyle w:val="ConsPlusNormal"/>
              <w:jc w:val="both"/>
              <w:rPr>
                <w:rFonts w:ascii="Times New Roman" w:hAnsi="Times New Roman" w:cs="Times New Roman"/>
              </w:rPr>
            </w:pPr>
          </w:p>
        </w:tc>
        <w:tc>
          <w:tcPr>
            <w:tcW w:w="3119" w:type="dxa"/>
            <w:vMerge/>
          </w:tcPr>
          <w:p w:rsidR="00C201B5" w:rsidRPr="0038745D" w:rsidRDefault="00C201B5" w:rsidP="004C7668">
            <w:pPr>
              <w:pStyle w:val="ConsPlusNormal"/>
              <w:jc w:val="both"/>
              <w:rPr>
                <w:rFonts w:ascii="Times New Roman" w:hAnsi="Times New Roman" w:cs="Times New Roman"/>
              </w:rPr>
            </w:pPr>
          </w:p>
        </w:tc>
        <w:tc>
          <w:tcPr>
            <w:tcW w:w="1124" w:type="dxa"/>
            <w:vMerge/>
          </w:tcPr>
          <w:p w:rsidR="00C201B5" w:rsidRPr="0038745D" w:rsidRDefault="00C201B5" w:rsidP="004C7668">
            <w:pPr>
              <w:pStyle w:val="ConsPlusNormal"/>
              <w:jc w:val="both"/>
              <w:rPr>
                <w:rFonts w:ascii="Times New Roman" w:hAnsi="Times New Roman" w:cs="Times New Roman"/>
              </w:rPr>
            </w:pPr>
          </w:p>
        </w:tc>
        <w:tc>
          <w:tcPr>
            <w:tcW w:w="1491" w:type="dxa"/>
            <w:vMerge/>
          </w:tcPr>
          <w:p w:rsidR="00C201B5" w:rsidRPr="0038745D" w:rsidRDefault="00C201B5" w:rsidP="004C7668">
            <w:pPr>
              <w:pStyle w:val="ConsPlusNormal"/>
              <w:jc w:val="both"/>
              <w:rPr>
                <w:rFonts w:ascii="Times New Roman" w:hAnsi="Times New Roman" w:cs="Times New Roman"/>
              </w:rPr>
            </w:pPr>
          </w:p>
        </w:tc>
        <w:tc>
          <w:tcPr>
            <w:tcW w:w="876" w:type="dxa"/>
            <w:vAlign w:val="center"/>
          </w:tcPr>
          <w:p w:rsidR="00C201B5" w:rsidRPr="0038745D" w:rsidRDefault="00C201B5" w:rsidP="004C7668">
            <w:pPr>
              <w:pStyle w:val="ConsPlusNormal"/>
              <w:jc w:val="center"/>
              <w:rPr>
                <w:rFonts w:ascii="Times New Roman" w:hAnsi="Times New Roman" w:cs="Times New Roman"/>
              </w:rPr>
            </w:pPr>
            <w:r w:rsidRPr="0038745D">
              <w:rPr>
                <w:rFonts w:ascii="Times New Roman" w:hAnsi="Times New Roman" w:cs="Times New Roman"/>
              </w:rPr>
              <w:t>2016</w:t>
            </w:r>
          </w:p>
        </w:tc>
        <w:tc>
          <w:tcPr>
            <w:tcW w:w="876" w:type="dxa"/>
            <w:vAlign w:val="center"/>
          </w:tcPr>
          <w:p w:rsidR="00C201B5" w:rsidRPr="0038745D" w:rsidRDefault="00C201B5" w:rsidP="004C7668">
            <w:pPr>
              <w:pStyle w:val="ConsPlusNormal"/>
              <w:jc w:val="center"/>
              <w:rPr>
                <w:rFonts w:ascii="Times New Roman" w:hAnsi="Times New Roman" w:cs="Times New Roman"/>
              </w:rPr>
            </w:pPr>
            <w:r w:rsidRPr="0038745D">
              <w:rPr>
                <w:rFonts w:ascii="Times New Roman" w:hAnsi="Times New Roman" w:cs="Times New Roman"/>
              </w:rPr>
              <w:t>2017</w:t>
            </w:r>
          </w:p>
        </w:tc>
        <w:tc>
          <w:tcPr>
            <w:tcW w:w="876" w:type="dxa"/>
            <w:vAlign w:val="center"/>
          </w:tcPr>
          <w:p w:rsidR="00C201B5" w:rsidRPr="0038745D" w:rsidRDefault="00C201B5" w:rsidP="004C7668">
            <w:pPr>
              <w:pStyle w:val="ConsPlusNormal"/>
              <w:jc w:val="center"/>
              <w:rPr>
                <w:rFonts w:ascii="Times New Roman" w:hAnsi="Times New Roman" w:cs="Times New Roman"/>
              </w:rPr>
            </w:pPr>
            <w:r w:rsidRPr="0038745D">
              <w:rPr>
                <w:rFonts w:ascii="Times New Roman" w:hAnsi="Times New Roman" w:cs="Times New Roman"/>
              </w:rPr>
              <w:t>2018</w:t>
            </w:r>
          </w:p>
        </w:tc>
        <w:tc>
          <w:tcPr>
            <w:tcW w:w="876" w:type="dxa"/>
            <w:vAlign w:val="center"/>
          </w:tcPr>
          <w:p w:rsidR="00C201B5" w:rsidRPr="0038745D" w:rsidRDefault="00C201B5" w:rsidP="004C7668">
            <w:pPr>
              <w:pStyle w:val="ConsPlusNormal"/>
              <w:jc w:val="center"/>
              <w:rPr>
                <w:rFonts w:ascii="Times New Roman" w:hAnsi="Times New Roman" w:cs="Times New Roman"/>
              </w:rPr>
            </w:pPr>
            <w:r w:rsidRPr="0038745D">
              <w:rPr>
                <w:rFonts w:ascii="Times New Roman" w:hAnsi="Times New Roman" w:cs="Times New Roman"/>
              </w:rPr>
              <w:t>2019</w:t>
            </w:r>
          </w:p>
        </w:tc>
        <w:tc>
          <w:tcPr>
            <w:tcW w:w="876" w:type="dxa"/>
            <w:vAlign w:val="center"/>
          </w:tcPr>
          <w:p w:rsidR="00C201B5" w:rsidRPr="0038745D" w:rsidRDefault="00C201B5" w:rsidP="004C7668">
            <w:pPr>
              <w:pStyle w:val="ConsPlusNormal"/>
              <w:jc w:val="center"/>
              <w:rPr>
                <w:rFonts w:ascii="Times New Roman" w:hAnsi="Times New Roman" w:cs="Times New Roman"/>
              </w:rPr>
            </w:pPr>
            <w:r w:rsidRPr="0038745D">
              <w:rPr>
                <w:rFonts w:ascii="Times New Roman" w:hAnsi="Times New Roman" w:cs="Times New Roman"/>
              </w:rPr>
              <w:t>2020</w:t>
            </w:r>
          </w:p>
        </w:tc>
        <w:tc>
          <w:tcPr>
            <w:tcW w:w="943" w:type="dxa"/>
            <w:vAlign w:val="center"/>
          </w:tcPr>
          <w:p w:rsidR="00C201B5" w:rsidRPr="0038745D" w:rsidRDefault="00C201B5" w:rsidP="00C201B5">
            <w:pPr>
              <w:pStyle w:val="ConsPlusNormal"/>
              <w:jc w:val="center"/>
              <w:rPr>
                <w:rFonts w:ascii="Times New Roman" w:hAnsi="Times New Roman" w:cs="Times New Roman"/>
              </w:rPr>
            </w:pPr>
            <w:r w:rsidRPr="0038745D">
              <w:rPr>
                <w:rFonts w:ascii="Times New Roman" w:hAnsi="Times New Roman" w:cs="Times New Roman"/>
              </w:rPr>
              <w:t>2021</w:t>
            </w:r>
          </w:p>
        </w:tc>
        <w:tc>
          <w:tcPr>
            <w:tcW w:w="850" w:type="dxa"/>
            <w:vAlign w:val="center"/>
          </w:tcPr>
          <w:p w:rsidR="00C201B5" w:rsidRPr="0038745D" w:rsidRDefault="00C201B5" w:rsidP="00C201B5">
            <w:pPr>
              <w:pStyle w:val="ConsPlusNormal"/>
              <w:jc w:val="center"/>
              <w:rPr>
                <w:rFonts w:ascii="Times New Roman" w:hAnsi="Times New Roman" w:cs="Times New Roman"/>
              </w:rPr>
            </w:pPr>
            <w:r w:rsidRPr="0038745D">
              <w:rPr>
                <w:rFonts w:ascii="Times New Roman" w:hAnsi="Times New Roman" w:cs="Times New Roman"/>
              </w:rPr>
              <w:t>2022</w:t>
            </w:r>
          </w:p>
        </w:tc>
        <w:tc>
          <w:tcPr>
            <w:tcW w:w="993" w:type="dxa"/>
            <w:vMerge/>
          </w:tcPr>
          <w:p w:rsidR="00C201B5" w:rsidRPr="0038745D" w:rsidRDefault="00C201B5" w:rsidP="00C201B5">
            <w:pPr>
              <w:pStyle w:val="ConsPlusNormal"/>
              <w:jc w:val="center"/>
              <w:rPr>
                <w:rFonts w:ascii="Times New Roman" w:hAnsi="Times New Roman" w:cs="Times New Roman"/>
              </w:rPr>
            </w:pPr>
          </w:p>
        </w:tc>
      </w:tr>
      <w:tr w:rsidR="00C201B5" w:rsidRPr="0038745D" w:rsidTr="00E81A5F">
        <w:tc>
          <w:tcPr>
            <w:tcW w:w="2376" w:type="dxa"/>
          </w:tcPr>
          <w:p w:rsidR="00C201B5" w:rsidRPr="0038745D" w:rsidRDefault="00C201B5" w:rsidP="004C7668">
            <w:pPr>
              <w:pStyle w:val="ConsPlusNormal"/>
              <w:jc w:val="center"/>
              <w:rPr>
                <w:rFonts w:ascii="Times New Roman" w:hAnsi="Times New Roman" w:cs="Times New Roman"/>
              </w:rPr>
            </w:pPr>
            <w:r w:rsidRPr="0038745D">
              <w:rPr>
                <w:rFonts w:ascii="Times New Roman" w:hAnsi="Times New Roman" w:cs="Times New Roman"/>
              </w:rPr>
              <w:t>1</w:t>
            </w:r>
          </w:p>
        </w:tc>
        <w:tc>
          <w:tcPr>
            <w:tcW w:w="3119" w:type="dxa"/>
          </w:tcPr>
          <w:p w:rsidR="00C201B5" w:rsidRPr="0038745D" w:rsidRDefault="00C201B5" w:rsidP="004C7668">
            <w:pPr>
              <w:pStyle w:val="ConsPlusNormal"/>
              <w:jc w:val="center"/>
              <w:rPr>
                <w:rFonts w:ascii="Times New Roman" w:hAnsi="Times New Roman" w:cs="Times New Roman"/>
              </w:rPr>
            </w:pPr>
            <w:r w:rsidRPr="0038745D">
              <w:rPr>
                <w:rFonts w:ascii="Times New Roman" w:hAnsi="Times New Roman" w:cs="Times New Roman"/>
              </w:rPr>
              <w:t>2</w:t>
            </w:r>
          </w:p>
        </w:tc>
        <w:tc>
          <w:tcPr>
            <w:tcW w:w="1124" w:type="dxa"/>
          </w:tcPr>
          <w:p w:rsidR="00C201B5" w:rsidRPr="0038745D" w:rsidRDefault="00C201B5" w:rsidP="004C7668">
            <w:pPr>
              <w:pStyle w:val="ConsPlusNormal"/>
              <w:jc w:val="center"/>
              <w:rPr>
                <w:rFonts w:ascii="Times New Roman" w:hAnsi="Times New Roman" w:cs="Times New Roman"/>
              </w:rPr>
            </w:pPr>
            <w:r w:rsidRPr="0038745D">
              <w:rPr>
                <w:rFonts w:ascii="Times New Roman" w:hAnsi="Times New Roman" w:cs="Times New Roman"/>
              </w:rPr>
              <w:t>3</w:t>
            </w:r>
          </w:p>
        </w:tc>
        <w:tc>
          <w:tcPr>
            <w:tcW w:w="1491" w:type="dxa"/>
          </w:tcPr>
          <w:p w:rsidR="00C201B5" w:rsidRPr="0038745D" w:rsidRDefault="00C201B5" w:rsidP="004C7668">
            <w:pPr>
              <w:pStyle w:val="ConsPlusNormal"/>
              <w:jc w:val="center"/>
              <w:rPr>
                <w:rFonts w:ascii="Times New Roman" w:hAnsi="Times New Roman" w:cs="Times New Roman"/>
              </w:rPr>
            </w:pPr>
            <w:r w:rsidRPr="0038745D">
              <w:rPr>
                <w:rFonts w:ascii="Times New Roman" w:hAnsi="Times New Roman" w:cs="Times New Roman"/>
              </w:rPr>
              <w:t>4</w:t>
            </w:r>
          </w:p>
        </w:tc>
        <w:tc>
          <w:tcPr>
            <w:tcW w:w="876" w:type="dxa"/>
          </w:tcPr>
          <w:p w:rsidR="00C201B5" w:rsidRPr="0038745D" w:rsidRDefault="00C201B5" w:rsidP="004C7668">
            <w:pPr>
              <w:pStyle w:val="ConsPlusNormal"/>
              <w:jc w:val="center"/>
              <w:rPr>
                <w:rFonts w:ascii="Times New Roman" w:hAnsi="Times New Roman" w:cs="Times New Roman"/>
              </w:rPr>
            </w:pPr>
            <w:r w:rsidRPr="0038745D">
              <w:rPr>
                <w:rFonts w:ascii="Times New Roman" w:hAnsi="Times New Roman" w:cs="Times New Roman"/>
              </w:rPr>
              <w:t>5</w:t>
            </w:r>
          </w:p>
        </w:tc>
        <w:tc>
          <w:tcPr>
            <w:tcW w:w="876" w:type="dxa"/>
          </w:tcPr>
          <w:p w:rsidR="00C201B5" w:rsidRPr="0038745D" w:rsidRDefault="00C201B5" w:rsidP="004C7668">
            <w:pPr>
              <w:pStyle w:val="ConsPlusNormal"/>
              <w:jc w:val="center"/>
              <w:rPr>
                <w:rFonts w:ascii="Times New Roman" w:hAnsi="Times New Roman" w:cs="Times New Roman"/>
              </w:rPr>
            </w:pPr>
            <w:r w:rsidRPr="0038745D">
              <w:rPr>
                <w:rFonts w:ascii="Times New Roman" w:hAnsi="Times New Roman" w:cs="Times New Roman"/>
              </w:rPr>
              <w:t>6</w:t>
            </w:r>
          </w:p>
        </w:tc>
        <w:tc>
          <w:tcPr>
            <w:tcW w:w="876" w:type="dxa"/>
          </w:tcPr>
          <w:p w:rsidR="00C201B5" w:rsidRPr="0038745D" w:rsidRDefault="00C201B5" w:rsidP="004C7668">
            <w:pPr>
              <w:pStyle w:val="ConsPlusNormal"/>
              <w:jc w:val="center"/>
              <w:rPr>
                <w:rFonts w:ascii="Times New Roman" w:hAnsi="Times New Roman" w:cs="Times New Roman"/>
              </w:rPr>
            </w:pPr>
            <w:r w:rsidRPr="0038745D">
              <w:rPr>
                <w:rFonts w:ascii="Times New Roman" w:hAnsi="Times New Roman" w:cs="Times New Roman"/>
              </w:rPr>
              <w:t>7</w:t>
            </w:r>
          </w:p>
        </w:tc>
        <w:tc>
          <w:tcPr>
            <w:tcW w:w="876" w:type="dxa"/>
          </w:tcPr>
          <w:p w:rsidR="00C201B5" w:rsidRPr="0038745D" w:rsidRDefault="00C201B5" w:rsidP="004C7668">
            <w:pPr>
              <w:pStyle w:val="ConsPlusNormal"/>
              <w:jc w:val="center"/>
              <w:rPr>
                <w:rFonts w:ascii="Times New Roman" w:hAnsi="Times New Roman" w:cs="Times New Roman"/>
              </w:rPr>
            </w:pPr>
            <w:r w:rsidRPr="0038745D">
              <w:rPr>
                <w:rFonts w:ascii="Times New Roman" w:hAnsi="Times New Roman" w:cs="Times New Roman"/>
              </w:rPr>
              <w:t>8</w:t>
            </w:r>
          </w:p>
        </w:tc>
        <w:tc>
          <w:tcPr>
            <w:tcW w:w="876" w:type="dxa"/>
          </w:tcPr>
          <w:p w:rsidR="00C201B5" w:rsidRPr="0038745D" w:rsidRDefault="00C201B5" w:rsidP="004C7668">
            <w:pPr>
              <w:pStyle w:val="ConsPlusNormal"/>
              <w:jc w:val="center"/>
              <w:rPr>
                <w:rFonts w:ascii="Times New Roman" w:hAnsi="Times New Roman" w:cs="Times New Roman"/>
              </w:rPr>
            </w:pPr>
            <w:r w:rsidRPr="0038745D">
              <w:rPr>
                <w:rFonts w:ascii="Times New Roman" w:hAnsi="Times New Roman" w:cs="Times New Roman"/>
              </w:rPr>
              <w:t>9</w:t>
            </w:r>
          </w:p>
        </w:tc>
        <w:tc>
          <w:tcPr>
            <w:tcW w:w="943" w:type="dxa"/>
          </w:tcPr>
          <w:p w:rsidR="00C201B5" w:rsidRPr="0038745D" w:rsidRDefault="00C201B5" w:rsidP="00C201B5">
            <w:pPr>
              <w:pStyle w:val="ConsPlusNormal"/>
              <w:jc w:val="center"/>
              <w:rPr>
                <w:rFonts w:ascii="Times New Roman" w:hAnsi="Times New Roman" w:cs="Times New Roman"/>
              </w:rPr>
            </w:pPr>
            <w:r w:rsidRPr="0038745D">
              <w:rPr>
                <w:rFonts w:ascii="Times New Roman" w:hAnsi="Times New Roman" w:cs="Times New Roman"/>
              </w:rPr>
              <w:t>10</w:t>
            </w:r>
          </w:p>
        </w:tc>
        <w:tc>
          <w:tcPr>
            <w:tcW w:w="850" w:type="dxa"/>
          </w:tcPr>
          <w:p w:rsidR="00C201B5" w:rsidRPr="0038745D" w:rsidRDefault="00C201B5" w:rsidP="00C201B5">
            <w:pPr>
              <w:pStyle w:val="ConsPlusNormal"/>
              <w:jc w:val="center"/>
              <w:rPr>
                <w:rFonts w:ascii="Times New Roman" w:hAnsi="Times New Roman" w:cs="Times New Roman"/>
              </w:rPr>
            </w:pPr>
            <w:r w:rsidRPr="0038745D">
              <w:rPr>
                <w:rFonts w:ascii="Times New Roman" w:hAnsi="Times New Roman" w:cs="Times New Roman"/>
              </w:rPr>
              <w:t>11</w:t>
            </w:r>
          </w:p>
        </w:tc>
        <w:tc>
          <w:tcPr>
            <w:tcW w:w="993" w:type="dxa"/>
          </w:tcPr>
          <w:p w:rsidR="00C201B5" w:rsidRPr="0038745D" w:rsidRDefault="00C201B5" w:rsidP="00C201B5">
            <w:pPr>
              <w:pStyle w:val="ConsPlusNormal"/>
              <w:jc w:val="center"/>
              <w:rPr>
                <w:rFonts w:ascii="Times New Roman" w:hAnsi="Times New Roman" w:cs="Times New Roman"/>
              </w:rPr>
            </w:pPr>
            <w:r w:rsidRPr="0038745D">
              <w:rPr>
                <w:rFonts w:ascii="Times New Roman" w:hAnsi="Times New Roman" w:cs="Times New Roman"/>
              </w:rPr>
              <w:t>12</w:t>
            </w:r>
          </w:p>
        </w:tc>
      </w:tr>
      <w:tr w:rsidR="00C201B5" w:rsidRPr="0038745D" w:rsidTr="00E81A5F">
        <w:tc>
          <w:tcPr>
            <w:tcW w:w="2376" w:type="dxa"/>
            <w:vMerge w:val="restart"/>
          </w:tcPr>
          <w:p w:rsidR="00C201B5" w:rsidRPr="0038745D" w:rsidRDefault="00C201B5" w:rsidP="006A5006">
            <w:pPr>
              <w:pStyle w:val="ConsPlusNormal"/>
              <w:jc w:val="both"/>
              <w:rPr>
                <w:rFonts w:ascii="Times New Roman" w:hAnsi="Times New Roman" w:cs="Times New Roman"/>
                <w:szCs w:val="22"/>
                <w:lang w:eastAsia="en-US"/>
              </w:rPr>
            </w:pPr>
            <w:r w:rsidRPr="0038745D">
              <w:rPr>
                <w:rFonts w:ascii="Times New Roman" w:hAnsi="Times New Roman" w:cs="Times New Roman"/>
                <w:szCs w:val="22"/>
                <w:lang w:eastAsia="en-US"/>
              </w:rPr>
              <w:t xml:space="preserve">Цель: </w:t>
            </w:r>
            <w:r w:rsidR="006A5006" w:rsidRPr="0038745D">
              <w:rPr>
                <w:rFonts w:ascii="Times New Roman" w:hAnsi="Times New Roman" w:cs="Times New Roman"/>
                <w:szCs w:val="22"/>
                <w:lang w:eastAsia="en-US"/>
              </w:rPr>
              <w:t xml:space="preserve">обеспечение </w:t>
            </w:r>
            <w:r w:rsidRPr="0038745D">
              <w:rPr>
                <w:rFonts w:ascii="Times New Roman" w:hAnsi="Times New Roman" w:cs="Times New Roman"/>
                <w:szCs w:val="22"/>
                <w:lang w:eastAsia="en-US"/>
              </w:rPr>
              <w:t>эффективной организации хранения, комплектования, учета и использования документов Архивного фонда Новосибирской области и других архивных документов в соответствии с законодательством Российской Федерации в интересах граждан, общества и государства</w:t>
            </w:r>
          </w:p>
        </w:tc>
        <w:tc>
          <w:tcPr>
            <w:tcW w:w="3119" w:type="dxa"/>
          </w:tcPr>
          <w:p w:rsidR="00C201B5" w:rsidRPr="0038745D" w:rsidRDefault="00C201B5" w:rsidP="00C201B5">
            <w:pPr>
              <w:pStyle w:val="ConsPlusNormal"/>
              <w:jc w:val="both"/>
              <w:rPr>
                <w:rFonts w:ascii="Times New Roman" w:hAnsi="Times New Roman" w:cs="Times New Roman"/>
                <w:szCs w:val="22"/>
              </w:rPr>
            </w:pPr>
            <w:r w:rsidRPr="0038745D">
              <w:rPr>
                <w:rFonts w:ascii="Times New Roman" w:hAnsi="Times New Roman" w:cs="Times New Roman"/>
                <w:szCs w:val="22"/>
              </w:rPr>
              <w:t>Целевой индикатор 1:</w:t>
            </w:r>
          </w:p>
          <w:p w:rsidR="00C201B5" w:rsidRPr="0038745D" w:rsidRDefault="00C201B5" w:rsidP="00C201B5">
            <w:pPr>
              <w:pStyle w:val="ConsPlusNormal"/>
              <w:jc w:val="both"/>
              <w:rPr>
                <w:rFonts w:ascii="Times New Roman" w:hAnsi="Times New Roman" w:cs="Times New Roman"/>
              </w:rPr>
            </w:pPr>
            <w:r w:rsidRPr="0038745D">
              <w:rPr>
                <w:rFonts w:ascii="Times New Roman" w:hAnsi="Times New Roman" w:cs="Times New Roman"/>
                <w:szCs w:val="22"/>
                <w:lang w:eastAsia="en-US"/>
              </w:rPr>
              <w:t>доля архивных документов, хранящихся с соблюдением установленных нормативных требований, в результате выполнения всех направлений деятельности, от общего количества архивных документов, находящихся на хранении в Государственном архиве Новосибирской области</w:t>
            </w:r>
          </w:p>
        </w:tc>
        <w:tc>
          <w:tcPr>
            <w:tcW w:w="1124" w:type="dxa"/>
          </w:tcPr>
          <w:p w:rsidR="00C201B5" w:rsidRPr="0038745D" w:rsidRDefault="00C201B5" w:rsidP="00C201B5">
            <w:pPr>
              <w:pStyle w:val="ConsPlusNormal"/>
              <w:jc w:val="center"/>
              <w:rPr>
                <w:rFonts w:ascii="Times New Roman" w:hAnsi="Times New Roman" w:cs="Times New Roman"/>
              </w:rPr>
            </w:pPr>
            <w:r w:rsidRPr="0038745D">
              <w:rPr>
                <w:rFonts w:ascii="Times New Roman" w:hAnsi="Times New Roman" w:cs="Times New Roman"/>
              </w:rPr>
              <w:t>%</w:t>
            </w:r>
          </w:p>
        </w:tc>
        <w:tc>
          <w:tcPr>
            <w:tcW w:w="1491" w:type="dxa"/>
          </w:tcPr>
          <w:p w:rsidR="00C201B5" w:rsidRPr="0038745D" w:rsidRDefault="00C201B5" w:rsidP="00C201B5">
            <w:pPr>
              <w:pStyle w:val="ConsPlusNormal"/>
              <w:jc w:val="center"/>
              <w:rPr>
                <w:rFonts w:ascii="Times New Roman" w:hAnsi="Times New Roman" w:cs="Times New Roman"/>
              </w:rPr>
            </w:pPr>
            <w:r w:rsidRPr="0038745D">
              <w:rPr>
                <w:rFonts w:ascii="Times New Roman" w:hAnsi="Times New Roman" w:cs="Times New Roman"/>
              </w:rPr>
              <w:t>0,2</w:t>
            </w:r>
          </w:p>
        </w:tc>
        <w:tc>
          <w:tcPr>
            <w:tcW w:w="876" w:type="dxa"/>
          </w:tcPr>
          <w:p w:rsidR="00C201B5" w:rsidRPr="0038745D" w:rsidRDefault="00C201B5" w:rsidP="00C201B5">
            <w:pPr>
              <w:pStyle w:val="ConsPlusNormal"/>
              <w:jc w:val="center"/>
              <w:rPr>
                <w:rFonts w:ascii="Times New Roman" w:hAnsi="Times New Roman" w:cs="Times New Roman"/>
              </w:rPr>
            </w:pPr>
            <w:r w:rsidRPr="0038745D">
              <w:rPr>
                <w:rFonts w:ascii="Times New Roman" w:hAnsi="Times New Roman" w:cs="Times New Roman"/>
              </w:rPr>
              <w:t>100</w:t>
            </w:r>
          </w:p>
        </w:tc>
        <w:tc>
          <w:tcPr>
            <w:tcW w:w="876" w:type="dxa"/>
          </w:tcPr>
          <w:p w:rsidR="00C201B5" w:rsidRPr="0038745D" w:rsidRDefault="00C201B5" w:rsidP="00C201B5">
            <w:pPr>
              <w:pStyle w:val="ConsPlusNormal"/>
              <w:jc w:val="center"/>
              <w:rPr>
                <w:rFonts w:ascii="Times New Roman" w:hAnsi="Times New Roman" w:cs="Times New Roman"/>
              </w:rPr>
            </w:pPr>
            <w:r w:rsidRPr="0038745D">
              <w:rPr>
                <w:rFonts w:ascii="Times New Roman" w:hAnsi="Times New Roman" w:cs="Times New Roman"/>
              </w:rPr>
              <w:t>100</w:t>
            </w:r>
          </w:p>
        </w:tc>
        <w:tc>
          <w:tcPr>
            <w:tcW w:w="876" w:type="dxa"/>
          </w:tcPr>
          <w:p w:rsidR="00C201B5" w:rsidRPr="0038745D" w:rsidRDefault="00C201B5" w:rsidP="00C201B5">
            <w:pPr>
              <w:pStyle w:val="ConsPlusNormal"/>
              <w:jc w:val="center"/>
              <w:rPr>
                <w:rFonts w:ascii="Times New Roman" w:hAnsi="Times New Roman" w:cs="Times New Roman"/>
              </w:rPr>
            </w:pPr>
            <w:r w:rsidRPr="0038745D">
              <w:rPr>
                <w:rFonts w:ascii="Times New Roman" w:hAnsi="Times New Roman" w:cs="Times New Roman"/>
              </w:rPr>
              <w:t>100</w:t>
            </w:r>
          </w:p>
        </w:tc>
        <w:tc>
          <w:tcPr>
            <w:tcW w:w="876" w:type="dxa"/>
          </w:tcPr>
          <w:p w:rsidR="00C201B5" w:rsidRPr="0038745D" w:rsidRDefault="00C201B5" w:rsidP="00C201B5">
            <w:pPr>
              <w:pStyle w:val="ConsPlusNormal"/>
              <w:jc w:val="center"/>
              <w:rPr>
                <w:rFonts w:ascii="Times New Roman" w:hAnsi="Times New Roman" w:cs="Times New Roman"/>
              </w:rPr>
            </w:pPr>
            <w:r w:rsidRPr="0038745D">
              <w:rPr>
                <w:rFonts w:ascii="Times New Roman" w:hAnsi="Times New Roman" w:cs="Times New Roman"/>
              </w:rPr>
              <w:t>100</w:t>
            </w:r>
          </w:p>
        </w:tc>
        <w:tc>
          <w:tcPr>
            <w:tcW w:w="876" w:type="dxa"/>
          </w:tcPr>
          <w:p w:rsidR="00C201B5" w:rsidRPr="0038745D" w:rsidRDefault="00C201B5" w:rsidP="00C201B5">
            <w:pPr>
              <w:pStyle w:val="ConsPlusNormal"/>
              <w:jc w:val="center"/>
              <w:rPr>
                <w:rFonts w:ascii="Times New Roman" w:hAnsi="Times New Roman" w:cs="Times New Roman"/>
              </w:rPr>
            </w:pPr>
            <w:r w:rsidRPr="0038745D">
              <w:rPr>
                <w:rFonts w:ascii="Times New Roman" w:hAnsi="Times New Roman" w:cs="Times New Roman"/>
              </w:rPr>
              <w:t>100</w:t>
            </w:r>
          </w:p>
        </w:tc>
        <w:tc>
          <w:tcPr>
            <w:tcW w:w="943" w:type="dxa"/>
          </w:tcPr>
          <w:p w:rsidR="00C201B5" w:rsidRPr="0038745D" w:rsidRDefault="00C201B5" w:rsidP="00C201B5">
            <w:pPr>
              <w:pStyle w:val="ConsPlusNormal"/>
              <w:jc w:val="center"/>
              <w:rPr>
                <w:rFonts w:ascii="Times New Roman" w:hAnsi="Times New Roman" w:cs="Times New Roman"/>
              </w:rPr>
            </w:pPr>
            <w:r w:rsidRPr="0038745D">
              <w:rPr>
                <w:rFonts w:ascii="Times New Roman" w:hAnsi="Times New Roman" w:cs="Times New Roman"/>
              </w:rPr>
              <w:t>100</w:t>
            </w:r>
          </w:p>
        </w:tc>
        <w:tc>
          <w:tcPr>
            <w:tcW w:w="850" w:type="dxa"/>
          </w:tcPr>
          <w:p w:rsidR="00C201B5" w:rsidRPr="0038745D" w:rsidRDefault="00C201B5" w:rsidP="00C201B5">
            <w:pPr>
              <w:pStyle w:val="ConsPlusNormal"/>
              <w:jc w:val="center"/>
              <w:rPr>
                <w:rFonts w:ascii="Times New Roman" w:hAnsi="Times New Roman" w:cs="Times New Roman"/>
              </w:rPr>
            </w:pPr>
            <w:r w:rsidRPr="0038745D">
              <w:rPr>
                <w:rFonts w:ascii="Times New Roman" w:hAnsi="Times New Roman" w:cs="Times New Roman"/>
              </w:rPr>
              <w:t>100</w:t>
            </w:r>
          </w:p>
        </w:tc>
        <w:tc>
          <w:tcPr>
            <w:tcW w:w="993" w:type="dxa"/>
          </w:tcPr>
          <w:p w:rsidR="00C201B5" w:rsidRPr="0038745D" w:rsidRDefault="00C201B5" w:rsidP="00C201B5">
            <w:pPr>
              <w:pStyle w:val="ConsPlusNormal"/>
              <w:jc w:val="center"/>
              <w:rPr>
                <w:rFonts w:ascii="Times New Roman" w:hAnsi="Times New Roman" w:cs="Times New Roman"/>
              </w:rPr>
            </w:pPr>
          </w:p>
        </w:tc>
      </w:tr>
      <w:tr w:rsidR="00C201B5" w:rsidRPr="0038745D" w:rsidTr="00E81A5F">
        <w:tc>
          <w:tcPr>
            <w:tcW w:w="2376" w:type="dxa"/>
            <w:vMerge/>
          </w:tcPr>
          <w:p w:rsidR="00C201B5" w:rsidRPr="0038745D" w:rsidRDefault="00C201B5" w:rsidP="00497971">
            <w:pPr>
              <w:pStyle w:val="ConsPlusNormal"/>
              <w:jc w:val="both"/>
              <w:rPr>
                <w:rFonts w:ascii="Times New Roman" w:hAnsi="Times New Roman" w:cs="Times New Roman"/>
              </w:rPr>
            </w:pPr>
          </w:p>
        </w:tc>
        <w:tc>
          <w:tcPr>
            <w:tcW w:w="3119" w:type="dxa"/>
          </w:tcPr>
          <w:p w:rsidR="00C201B5" w:rsidRPr="0038745D" w:rsidRDefault="00C201B5" w:rsidP="004D2D0E">
            <w:pPr>
              <w:pStyle w:val="ConsPlusNormal"/>
              <w:jc w:val="both"/>
              <w:rPr>
                <w:rFonts w:ascii="Times New Roman" w:hAnsi="Times New Roman" w:cs="Times New Roman"/>
                <w:szCs w:val="22"/>
              </w:rPr>
            </w:pPr>
            <w:r w:rsidRPr="0038745D">
              <w:rPr>
                <w:rFonts w:ascii="Times New Roman" w:hAnsi="Times New Roman" w:cs="Times New Roman"/>
                <w:szCs w:val="22"/>
              </w:rPr>
              <w:t>Целевой индикатор 2:</w:t>
            </w:r>
          </w:p>
          <w:p w:rsidR="00C201B5" w:rsidRPr="0038745D" w:rsidRDefault="00C201B5" w:rsidP="00F55316">
            <w:pPr>
              <w:pStyle w:val="ConsPlusNormal"/>
              <w:jc w:val="both"/>
              <w:rPr>
                <w:rFonts w:ascii="Times New Roman" w:hAnsi="Times New Roman" w:cs="Times New Roman"/>
              </w:rPr>
            </w:pPr>
            <w:r w:rsidRPr="0038745D">
              <w:rPr>
                <w:rFonts w:ascii="Times New Roman" w:hAnsi="Times New Roman" w:cs="Times New Roman"/>
                <w:szCs w:val="22"/>
                <w:lang w:eastAsia="en-US"/>
              </w:rPr>
              <w:t>количество пользователей архивной информаци</w:t>
            </w:r>
            <w:r w:rsidR="00F55316" w:rsidRPr="0038745D">
              <w:rPr>
                <w:rFonts w:ascii="Times New Roman" w:hAnsi="Times New Roman" w:cs="Times New Roman"/>
                <w:szCs w:val="22"/>
                <w:lang w:eastAsia="en-US"/>
              </w:rPr>
              <w:t>ей</w:t>
            </w:r>
            <w:r w:rsidRPr="0038745D">
              <w:rPr>
                <w:rFonts w:ascii="Times New Roman" w:hAnsi="Times New Roman" w:cs="Times New Roman"/>
                <w:szCs w:val="22"/>
                <w:lang w:eastAsia="en-US"/>
              </w:rPr>
              <w:t>, содержащейся в документах Государственного архива Новосибирской области</w:t>
            </w:r>
          </w:p>
        </w:tc>
        <w:tc>
          <w:tcPr>
            <w:tcW w:w="1124" w:type="dxa"/>
          </w:tcPr>
          <w:p w:rsidR="00C201B5" w:rsidRPr="0038745D" w:rsidRDefault="00C201B5" w:rsidP="00801B95">
            <w:pPr>
              <w:pStyle w:val="ConsPlusNormal"/>
              <w:jc w:val="center"/>
              <w:rPr>
                <w:rFonts w:ascii="Times New Roman" w:hAnsi="Times New Roman" w:cs="Times New Roman"/>
              </w:rPr>
            </w:pPr>
            <w:r w:rsidRPr="0038745D">
              <w:rPr>
                <w:rFonts w:ascii="Times New Roman" w:hAnsi="Times New Roman" w:cs="Times New Roman"/>
              </w:rPr>
              <w:t>чел</w:t>
            </w:r>
            <w:r w:rsidR="00801B95" w:rsidRPr="0038745D">
              <w:rPr>
                <w:rFonts w:ascii="Times New Roman" w:hAnsi="Times New Roman" w:cs="Times New Roman"/>
              </w:rPr>
              <w:t>овек</w:t>
            </w:r>
          </w:p>
        </w:tc>
        <w:tc>
          <w:tcPr>
            <w:tcW w:w="1491" w:type="dxa"/>
          </w:tcPr>
          <w:p w:rsidR="00C201B5" w:rsidRPr="0038745D" w:rsidRDefault="00C201B5" w:rsidP="00497971">
            <w:pPr>
              <w:pStyle w:val="ConsPlusNormal"/>
              <w:jc w:val="center"/>
              <w:rPr>
                <w:rFonts w:ascii="Times New Roman" w:hAnsi="Times New Roman" w:cs="Times New Roman"/>
              </w:rPr>
            </w:pPr>
            <w:r w:rsidRPr="0038745D">
              <w:rPr>
                <w:rFonts w:ascii="Times New Roman" w:hAnsi="Times New Roman" w:cs="Times New Roman"/>
              </w:rPr>
              <w:t>0,18</w:t>
            </w:r>
          </w:p>
        </w:tc>
        <w:tc>
          <w:tcPr>
            <w:tcW w:w="876" w:type="dxa"/>
          </w:tcPr>
          <w:p w:rsidR="00C201B5" w:rsidRPr="0038745D" w:rsidRDefault="00C201B5" w:rsidP="00497971">
            <w:pPr>
              <w:pStyle w:val="ConsPlusNormal"/>
              <w:jc w:val="center"/>
              <w:rPr>
                <w:rFonts w:ascii="Times New Roman" w:hAnsi="Times New Roman" w:cs="Times New Roman"/>
              </w:rPr>
            </w:pPr>
            <w:r w:rsidRPr="0038745D">
              <w:rPr>
                <w:rFonts w:ascii="Times New Roman" w:hAnsi="Times New Roman" w:cs="Times New Roman"/>
              </w:rPr>
              <w:t>38473</w:t>
            </w:r>
          </w:p>
        </w:tc>
        <w:tc>
          <w:tcPr>
            <w:tcW w:w="876" w:type="dxa"/>
          </w:tcPr>
          <w:p w:rsidR="00C201B5" w:rsidRPr="0038745D" w:rsidRDefault="00C201B5" w:rsidP="00A1209E">
            <w:pPr>
              <w:pStyle w:val="ConsPlusNormal"/>
              <w:jc w:val="center"/>
              <w:rPr>
                <w:rFonts w:ascii="Times New Roman" w:hAnsi="Times New Roman" w:cs="Times New Roman"/>
              </w:rPr>
            </w:pPr>
            <w:r w:rsidRPr="0038745D">
              <w:rPr>
                <w:rFonts w:ascii="Times New Roman" w:hAnsi="Times New Roman" w:cs="Times New Roman"/>
              </w:rPr>
              <w:t>41000</w:t>
            </w:r>
          </w:p>
        </w:tc>
        <w:tc>
          <w:tcPr>
            <w:tcW w:w="876" w:type="dxa"/>
          </w:tcPr>
          <w:p w:rsidR="00C201B5" w:rsidRPr="0038745D" w:rsidRDefault="00C201B5" w:rsidP="00A1209E">
            <w:pPr>
              <w:pStyle w:val="ConsPlusNormal"/>
              <w:jc w:val="center"/>
              <w:rPr>
                <w:rFonts w:ascii="Times New Roman" w:hAnsi="Times New Roman" w:cs="Times New Roman"/>
              </w:rPr>
            </w:pPr>
            <w:r w:rsidRPr="0038745D">
              <w:rPr>
                <w:rFonts w:ascii="Times New Roman" w:hAnsi="Times New Roman" w:cs="Times New Roman"/>
              </w:rPr>
              <w:t>4</w:t>
            </w:r>
            <w:r w:rsidR="00A1209E" w:rsidRPr="0038745D">
              <w:rPr>
                <w:rFonts w:ascii="Times New Roman" w:hAnsi="Times New Roman" w:cs="Times New Roman"/>
              </w:rPr>
              <w:t>25</w:t>
            </w:r>
            <w:r w:rsidRPr="0038745D">
              <w:rPr>
                <w:rFonts w:ascii="Times New Roman" w:hAnsi="Times New Roman" w:cs="Times New Roman"/>
              </w:rPr>
              <w:t>00</w:t>
            </w:r>
          </w:p>
        </w:tc>
        <w:tc>
          <w:tcPr>
            <w:tcW w:w="876" w:type="dxa"/>
          </w:tcPr>
          <w:p w:rsidR="00C201B5" w:rsidRPr="0038745D" w:rsidRDefault="00A1209E" w:rsidP="00A1209E">
            <w:pPr>
              <w:pStyle w:val="ConsPlusNormal"/>
              <w:jc w:val="center"/>
              <w:rPr>
                <w:rFonts w:ascii="Times New Roman" w:hAnsi="Times New Roman" w:cs="Times New Roman"/>
              </w:rPr>
            </w:pPr>
            <w:r w:rsidRPr="0038745D">
              <w:rPr>
                <w:rFonts w:ascii="Times New Roman" w:hAnsi="Times New Roman" w:cs="Times New Roman"/>
              </w:rPr>
              <w:t>44</w:t>
            </w:r>
            <w:r w:rsidR="00C201B5" w:rsidRPr="0038745D">
              <w:rPr>
                <w:rFonts w:ascii="Times New Roman" w:hAnsi="Times New Roman" w:cs="Times New Roman"/>
              </w:rPr>
              <w:t>000</w:t>
            </w:r>
          </w:p>
        </w:tc>
        <w:tc>
          <w:tcPr>
            <w:tcW w:w="876" w:type="dxa"/>
          </w:tcPr>
          <w:p w:rsidR="00C201B5" w:rsidRPr="0038745D" w:rsidRDefault="00A1209E" w:rsidP="00A1209E">
            <w:pPr>
              <w:pStyle w:val="ConsPlusNormal"/>
              <w:jc w:val="center"/>
              <w:rPr>
                <w:rFonts w:ascii="Times New Roman" w:hAnsi="Times New Roman" w:cs="Times New Roman"/>
              </w:rPr>
            </w:pPr>
            <w:r w:rsidRPr="0038745D">
              <w:rPr>
                <w:rFonts w:ascii="Times New Roman" w:hAnsi="Times New Roman" w:cs="Times New Roman"/>
              </w:rPr>
              <w:t>4</w:t>
            </w:r>
            <w:r w:rsidR="00C201B5" w:rsidRPr="0038745D">
              <w:rPr>
                <w:rFonts w:ascii="Times New Roman" w:hAnsi="Times New Roman" w:cs="Times New Roman"/>
              </w:rPr>
              <w:t>5</w:t>
            </w:r>
            <w:r w:rsidRPr="0038745D">
              <w:rPr>
                <w:rFonts w:ascii="Times New Roman" w:hAnsi="Times New Roman" w:cs="Times New Roman"/>
              </w:rPr>
              <w:t>5</w:t>
            </w:r>
            <w:r w:rsidR="00C201B5" w:rsidRPr="0038745D">
              <w:rPr>
                <w:rFonts w:ascii="Times New Roman" w:hAnsi="Times New Roman" w:cs="Times New Roman"/>
              </w:rPr>
              <w:t>00</w:t>
            </w:r>
          </w:p>
        </w:tc>
        <w:tc>
          <w:tcPr>
            <w:tcW w:w="943" w:type="dxa"/>
          </w:tcPr>
          <w:p w:rsidR="00C201B5" w:rsidRPr="0038745D" w:rsidRDefault="00A1209E" w:rsidP="00A1209E">
            <w:pPr>
              <w:pStyle w:val="ConsPlusNormal"/>
              <w:jc w:val="center"/>
              <w:rPr>
                <w:rFonts w:ascii="Times New Roman" w:hAnsi="Times New Roman" w:cs="Times New Roman"/>
              </w:rPr>
            </w:pPr>
            <w:r w:rsidRPr="0038745D">
              <w:rPr>
                <w:rFonts w:ascii="Times New Roman" w:hAnsi="Times New Roman" w:cs="Times New Roman"/>
              </w:rPr>
              <w:t>47000</w:t>
            </w:r>
          </w:p>
        </w:tc>
        <w:tc>
          <w:tcPr>
            <w:tcW w:w="850" w:type="dxa"/>
          </w:tcPr>
          <w:p w:rsidR="00C201B5" w:rsidRPr="0038745D" w:rsidRDefault="00A1209E" w:rsidP="00A1209E">
            <w:pPr>
              <w:pStyle w:val="ConsPlusNormal"/>
              <w:jc w:val="center"/>
              <w:rPr>
                <w:rFonts w:ascii="Times New Roman" w:hAnsi="Times New Roman" w:cs="Times New Roman"/>
              </w:rPr>
            </w:pPr>
            <w:r w:rsidRPr="0038745D">
              <w:rPr>
                <w:rFonts w:ascii="Times New Roman" w:hAnsi="Times New Roman" w:cs="Times New Roman"/>
              </w:rPr>
              <w:t>48500</w:t>
            </w:r>
          </w:p>
        </w:tc>
        <w:tc>
          <w:tcPr>
            <w:tcW w:w="993" w:type="dxa"/>
          </w:tcPr>
          <w:p w:rsidR="00C201B5" w:rsidRPr="0038745D" w:rsidRDefault="00C201B5" w:rsidP="00C201B5">
            <w:pPr>
              <w:pStyle w:val="ConsPlusNormal"/>
              <w:jc w:val="both"/>
              <w:rPr>
                <w:rFonts w:ascii="Times New Roman" w:hAnsi="Times New Roman" w:cs="Times New Roman"/>
              </w:rPr>
            </w:pPr>
          </w:p>
        </w:tc>
      </w:tr>
      <w:tr w:rsidR="00C201B5" w:rsidRPr="0038745D" w:rsidTr="00E81A5F">
        <w:tc>
          <w:tcPr>
            <w:tcW w:w="2376" w:type="dxa"/>
          </w:tcPr>
          <w:p w:rsidR="00C201B5" w:rsidRPr="0038745D" w:rsidRDefault="00C201B5" w:rsidP="00497971">
            <w:pPr>
              <w:pStyle w:val="ConsPlusNormal"/>
              <w:jc w:val="center"/>
              <w:rPr>
                <w:rFonts w:ascii="Times New Roman" w:hAnsi="Times New Roman" w:cs="Times New Roman"/>
              </w:rPr>
            </w:pPr>
            <w:r w:rsidRPr="0038745D">
              <w:rPr>
                <w:rFonts w:ascii="Times New Roman" w:hAnsi="Times New Roman" w:cs="Times New Roman"/>
              </w:rPr>
              <w:lastRenderedPageBreak/>
              <w:t>1</w:t>
            </w:r>
          </w:p>
        </w:tc>
        <w:tc>
          <w:tcPr>
            <w:tcW w:w="3119" w:type="dxa"/>
          </w:tcPr>
          <w:p w:rsidR="00C201B5" w:rsidRPr="0038745D" w:rsidRDefault="00C201B5" w:rsidP="00497971">
            <w:pPr>
              <w:pStyle w:val="ConsPlusNormal"/>
              <w:jc w:val="center"/>
              <w:rPr>
                <w:rFonts w:ascii="Times New Roman" w:hAnsi="Times New Roman" w:cs="Times New Roman"/>
              </w:rPr>
            </w:pPr>
            <w:r w:rsidRPr="0038745D">
              <w:rPr>
                <w:rFonts w:ascii="Times New Roman" w:hAnsi="Times New Roman" w:cs="Times New Roman"/>
              </w:rPr>
              <w:t>2</w:t>
            </w:r>
          </w:p>
        </w:tc>
        <w:tc>
          <w:tcPr>
            <w:tcW w:w="1124" w:type="dxa"/>
          </w:tcPr>
          <w:p w:rsidR="00C201B5" w:rsidRPr="0038745D" w:rsidRDefault="00C201B5" w:rsidP="00497971">
            <w:pPr>
              <w:pStyle w:val="ConsPlusNormal"/>
              <w:jc w:val="center"/>
              <w:rPr>
                <w:rFonts w:ascii="Times New Roman" w:hAnsi="Times New Roman" w:cs="Times New Roman"/>
              </w:rPr>
            </w:pPr>
            <w:r w:rsidRPr="0038745D">
              <w:rPr>
                <w:rFonts w:ascii="Times New Roman" w:hAnsi="Times New Roman" w:cs="Times New Roman"/>
              </w:rPr>
              <w:t>3</w:t>
            </w:r>
          </w:p>
        </w:tc>
        <w:tc>
          <w:tcPr>
            <w:tcW w:w="1491" w:type="dxa"/>
          </w:tcPr>
          <w:p w:rsidR="00C201B5" w:rsidRPr="0038745D" w:rsidRDefault="00C201B5" w:rsidP="00497971">
            <w:pPr>
              <w:pStyle w:val="ConsPlusNormal"/>
              <w:jc w:val="center"/>
              <w:rPr>
                <w:rFonts w:ascii="Times New Roman" w:hAnsi="Times New Roman" w:cs="Times New Roman"/>
              </w:rPr>
            </w:pPr>
            <w:r w:rsidRPr="0038745D">
              <w:rPr>
                <w:rFonts w:ascii="Times New Roman" w:hAnsi="Times New Roman" w:cs="Times New Roman"/>
              </w:rPr>
              <w:t>4</w:t>
            </w:r>
          </w:p>
        </w:tc>
        <w:tc>
          <w:tcPr>
            <w:tcW w:w="876" w:type="dxa"/>
          </w:tcPr>
          <w:p w:rsidR="00C201B5" w:rsidRPr="0038745D" w:rsidRDefault="00C201B5" w:rsidP="00497971">
            <w:pPr>
              <w:pStyle w:val="ConsPlusNormal"/>
              <w:jc w:val="center"/>
              <w:rPr>
                <w:rFonts w:ascii="Times New Roman" w:hAnsi="Times New Roman" w:cs="Times New Roman"/>
              </w:rPr>
            </w:pPr>
            <w:r w:rsidRPr="0038745D">
              <w:rPr>
                <w:rFonts w:ascii="Times New Roman" w:hAnsi="Times New Roman" w:cs="Times New Roman"/>
              </w:rPr>
              <w:t>5</w:t>
            </w:r>
          </w:p>
        </w:tc>
        <w:tc>
          <w:tcPr>
            <w:tcW w:w="876" w:type="dxa"/>
          </w:tcPr>
          <w:p w:rsidR="00C201B5" w:rsidRPr="0038745D" w:rsidRDefault="00C201B5" w:rsidP="00497971">
            <w:pPr>
              <w:pStyle w:val="ConsPlusNormal"/>
              <w:jc w:val="center"/>
              <w:rPr>
                <w:rFonts w:ascii="Times New Roman" w:hAnsi="Times New Roman" w:cs="Times New Roman"/>
              </w:rPr>
            </w:pPr>
            <w:r w:rsidRPr="0038745D">
              <w:rPr>
                <w:rFonts w:ascii="Times New Roman" w:hAnsi="Times New Roman" w:cs="Times New Roman"/>
              </w:rPr>
              <w:t>6</w:t>
            </w:r>
          </w:p>
        </w:tc>
        <w:tc>
          <w:tcPr>
            <w:tcW w:w="876" w:type="dxa"/>
          </w:tcPr>
          <w:p w:rsidR="00C201B5" w:rsidRPr="0038745D" w:rsidRDefault="00C201B5" w:rsidP="00497971">
            <w:pPr>
              <w:pStyle w:val="ConsPlusNormal"/>
              <w:jc w:val="center"/>
              <w:rPr>
                <w:rFonts w:ascii="Times New Roman" w:hAnsi="Times New Roman" w:cs="Times New Roman"/>
              </w:rPr>
            </w:pPr>
            <w:r w:rsidRPr="0038745D">
              <w:rPr>
                <w:rFonts w:ascii="Times New Roman" w:hAnsi="Times New Roman" w:cs="Times New Roman"/>
              </w:rPr>
              <w:t>7</w:t>
            </w:r>
          </w:p>
        </w:tc>
        <w:tc>
          <w:tcPr>
            <w:tcW w:w="876" w:type="dxa"/>
          </w:tcPr>
          <w:p w:rsidR="00C201B5" w:rsidRPr="0038745D" w:rsidRDefault="00C201B5" w:rsidP="00497971">
            <w:pPr>
              <w:pStyle w:val="ConsPlusNormal"/>
              <w:jc w:val="center"/>
              <w:rPr>
                <w:rFonts w:ascii="Times New Roman" w:hAnsi="Times New Roman" w:cs="Times New Roman"/>
              </w:rPr>
            </w:pPr>
            <w:r w:rsidRPr="0038745D">
              <w:rPr>
                <w:rFonts w:ascii="Times New Roman" w:hAnsi="Times New Roman" w:cs="Times New Roman"/>
              </w:rPr>
              <w:t>8</w:t>
            </w:r>
          </w:p>
        </w:tc>
        <w:tc>
          <w:tcPr>
            <w:tcW w:w="876" w:type="dxa"/>
          </w:tcPr>
          <w:p w:rsidR="00C201B5" w:rsidRPr="0038745D" w:rsidRDefault="00C201B5" w:rsidP="00497971">
            <w:pPr>
              <w:pStyle w:val="ConsPlusNormal"/>
              <w:jc w:val="center"/>
              <w:rPr>
                <w:rFonts w:ascii="Times New Roman" w:hAnsi="Times New Roman" w:cs="Times New Roman"/>
              </w:rPr>
            </w:pPr>
            <w:r w:rsidRPr="0038745D">
              <w:rPr>
                <w:rFonts w:ascii="Times New Roman" w:hAnsi="Times New Roman" w:cs="Times New Roman"/>
              </w:rPr>
              <w:t>9</w:t>
            </w:r>
          </w:p>
        </w:tc>
        <w:tc>
          <w:tcPr>
            <w:tcW w:w="943" w:type="dxa"/>
          </w:tcPr>
          <w:p w:rsidR="00C201B5" w:rsidRPr="0038745D" w:rsidRDefault="00C201B5" w:rsidP="00497971">
            <w:pPr>
              <w:pStyle w:val="ConsPlusNormal"/>
              <w:jc w:val="center"/>
              <w:rPr>
                <w:rFonts w:ascii="Times New Roman" w:hAnsi="Times New Roman" w:cs="Times New Roman"/>
              </w:rPr>
            </w:pPr>
            <w:r w:rsidRPr="0038745D">
              <w:rPr>
                <w:rFonts w:ascii="Times New Roman" w:hAnsi="Times New Roman" w:cs="Times New Roman"/>
              </w:rPr>
              <w:t>10</w:t>
            </w:r>
          </w:p>
        </w:tc>
        <w:tc>
          <w:tcPr>
            <w:tcW w:w="850" w:type="dxa"/>
          </w:tcPr>
          <w:p w:rsidR="00C201B5" w:rsidRPr="0038745D" w:rsidRDefault="00C201B5" w:rsidP="00497971">
            <w:pPr>
              <w:pStyle w:val="ConsPlusNormal"/>
              <w:jc w:val="center"/>
              <w:rPr>
                <w:rFonts w:ascii="Times New Roman" w:hAnsi="Times New Roman" w:cs="Times New Roman"/>
              </w:rPr>
            </w:pPr>
            <w:r w:rsidRPr="0038745D">
              <w:rPr>
                <w:rFonts w:ascii="Times New Roman" w:hAnsi="Times New Roman" w:cs="Times New Roman"/>
              </w:rPr>
              <w:t>11</w:t>
            </w:r>
          </w:p>
        </w:tc>
        <w:tc>
          <w:tcPr>
            <w:tcW w:w="993" w:type="dxa"/>
          </w:tcPr>
          <w:p w:rsidR="00C201B5" w:rsidRPr="0038745D" w:rsidRDefault="00C201B5" w:rsidP="00497971">
            <w:pPr>
              <w:pStyle w:val="ConsPlusNormal"/>
              <w:jc w:val="center"/>
              <w:rPr>
                <w:rFonts w:ascii="Times New Roman" w:hAnsi="Times New Roman" w:cs="Times New Roman"/>
              </w:rPr>
            </w:pPr>
            <w:r w:rsidRPr="0038745D">
              <w:rPr>
                <w:rFonts w:ascii="Times New Roman" w:hAnsi="Times New Roman" w:cs="Times New Roman"/>
              </w:rPr>
              <w:t>12</w:t>
            </w:r>
          </w:p>
        </w:tc>
      </w:tr>
      <w:tr w:rsidR="00C201B5" w:rsidRPr="0038745D" w:rsidTr="00E81A5F">
        <w:tc>
          <w:tcPr>
            <w:tcW w:w="2376" w:type="dxa"/>
            <w:vMerge w:val="restart"/>
          </w:tcPr>
          <w:p w:rsidR="00C201B5" w:rsidRPr="0038745D" w:rsidRDefault="00C201B5" w:rsidP="007E17C1">
            <w:pPr>
              <w:pStyle w:val="ConsPlusNormal"/>
              <w:jc w:val="both"/>
              <w:rPr>
                <w:rFonts w:ascii="Times New Roman" w:hAnsi="Times New Roman" w:cs="Times New Roman"/>
              </w:rPr>
            </w:pPr>
            <w:r w:rsidRPr="0038745D">
              <w:rPr>
                <w:rFonts w:ascii="Times New Roman" w:hAnsi="Times New Roman" w:cs="Times New Roman"/>
                <w:szCs w:val="22"/>
              </w:rPr>
              <w:t>Задача 1. Реализация государственной политики и исполнительно-распорядительной деятельности в сфере архивного дела и осуществление регионального государственного контроля за соблюдением законодательства Российской Федерации, законов и иных нормативных правовых актов Новосибирской области об архивном деле в Новосибирской области</w:t>
            </w:r>
          </w:p>
        </w:tc>
        <w:tc>
          <w:tcPr>
            <w:tcW w:w="3119" w:type="dxa"/>
          </w:tcPr>
          <w:p w:rsidR="00C201B5" w:rsidRPr="0038745D" w:rsidRDefault="00C201B5" w:rsidP="007E17C1">
            <w:pPr>
              <w:pStyle w:val="ConsPlusNormal"/>
              <w:jc w:val="both"/>
              <w:rPr>
                <w:rFonts w:ascii="Times New Roman" w:hAnsi="Times New Roman" w:cs="Times New Roman"/>
                <w:szCs w:val="22"/>
              </w:rPr>
            </w:pPr>
            <w:r w:rsidRPr="0038745D">
              <w:rPr>
                <w:rFonts w:ascii="Times New Roman" w:hAnsi="Times New Roman" w:cs="Times New Roman"/>
                <w:szCs w:val="22"/>
              </w:rPr>
              <w:t>Целевой индикатор 3:</w:t>
            </w:r>
          </w:p>
          <w:p w:rsidR="00C201B5" w:rsidRPr="0038745D" w:rsidRDefault="00C201B5" w:rsidP="007E17C1">
            <w:pPr>
              <w:pStyle w:val="ConsPlusNormal"/>
              <w:jc w:val="both"/>
              <w:rPr>
                <w:rFonts w:ascii="Times New Roman" w:hAnsi="Times New Roman" w:cs="Times New Roman"/>
              </w:rPr>
            </w:pPr>
            <w:r w:rsidRPr="0038745D">
              <w:rPr>
                <w:rFonts w:ascii="Times New Roman" w:hAnsi="Times New Roman" w:cs="Times New Roman"/>
                <w:szCs w:val="22"/>
              </w:rPr>
              <w:t>количество проведенных плановых проверок по соблюдению законодательства Российской Федерации, Новосибирской области об архивном деле</w:t>
            </w:r>
          </w:p>
        </w:tc>
        <w:tc>
          <w:tcPr>
            <w:tcW w:w="1124" w:type="dxa"/>
          </w:tcPr>
          <w:p w:rsidR="00C201B5" w:rsidRPr="0038745D" w:rsidRDefault="00C201B5" w:rsidP="007E17C1">
            <w:pPr>
              <w:pStyle w:val="ConsPlusNormal"/>
              <w:jc w:val="both"/>
              <w:rPr>
                <w:rFonts w:ascii="Times New Roman" w:hAnsi="Times New Roman" w:cs="Times New Roman"/>
              </w:rPr>
            </w:pPr>
            <w:r w:rsidRPr="0038745D">
              <w:rPr>
                <w:rFonts w:ascii="Times New Roman" w:hAnsi="Times New Roman" w:cs="Times New Roman"/>
              </w:rPr>
              <w:t>проверка</w:t>
            </w:r>
          </w:p>
        </w:tc>
        <w:tc>
          <w:tcPr>
            <w:tcW w:w="1491" w:type="dxa"/>
          </w:tcPr>
          <w:p w:rsidR="00C201B5" w:rsidRPr="0038745D" w:rsidRDefault="00C201B5" w:rsidP="007E17C1">
            <w:pPr>
              <w:pStyle w:val="ConsPlusNormal"/>
              <w:jc w:val="center"/>
              <w:rPr>
                <w:rFonts w:ascii="Times New Roman" w:hAnsi="Times New Roman" w:cs="Times New Roman"/>
              </w:rPr>
            </w:pPr>
            <w:r w:rsidRPr="0038745D">
              <w:rPr>
                <w:rFonts w:ascii="Times New Roman" w:hAnsi="Times New Roman" w:cs="Times New Roman"/>
              </w:rPr>
              <w:t>0,05</w:t>
            </w:r>
          </w:p>
        </w:tc>
        <w:tc>
          <w:tcPr>
            <w:tcW w:w="876" w:type="dxa"/>
          </w:tcPr>
          <w:p w:rsidR="00C201B5" w:rsidRPr="0038745D" w:rsidRDefault="00C201B5" w:rsidP="007E17C1">
            <w:pPr>
              <w:pStyle w:val="ConsPlusNormal"/>
              <w:jc w:val="center"/>
              <w:rPr>
                <w:rFonts w:ascii="Times New Roman" w:hAnsi="Times New Roman" w:cs="Times New Roman"/>
                <w:szCs w:val="22"/>
              </w:rPr>
            </w:pPr>
            <w:r w:rsidRPr="0038745D">
              <w:rPr>
                <w:rFonts w:ascii="Times New Roman" w:hAnsi="Times New Roman" w:cs="Times New Roman"/>
                <w:szCs w:val="22"/>
              </w:rPr>
              <w:t>63</w:t>
            </w:r>
          </w:p>
        </w:tc>
        <w:tc>
          <w:tcPr>
            <w:tcW w:w="876" w:type="dxa"/>
          </w:tcPr>
          <w:p w:rsidR="00C201B5" w:rsidRPr="0038745D" w:rsidRDefault="00C201B5" w:rsidP="007E17C1">
            <w:pPr>
              <w:pStyle w:val="ConsPlusNormal"/>
              <w:jc w:val="center"/>
              <w:rPr>
                <w:rFonts w:ascii="Times New Roman" w:hAnsi="Times New Roman" w:cs="Times New Roman"/>
                <w:szCs w:val="22"/>
              </w:rPr>
            </w:pPr>
            <w:r w:rsidRPr="0038745D">
              <w:rPr>
                <w:rFonts w:ascii="Times New Roman" w:hAnsi="Times New Roman" w:cs="Times New Roman"/>
                <w:szCs w:val="22"/>
              </w:rPr>
              <w:t>70</w:t>
            </w:r>
          </w:p>
        </w:tc>
        <w:tc>
          <w:tcPr>
            <w:tcW w:w="876" w:type="dxa"/>
          </w:tcPr>
          <w:p w:rsidR="00C201B5" w:rsidRPr="0038745D" w:rsidRDefault="00C201B5" w:rsidP="007E17C1">
            <w:pPr>
              <w:pStyle w:val="ConsPlusNormal"/>
              <w:jc w:val="center"/>
              <w:rPr>
                <w:rFonts w:ascii="Times New Roman" w:hAnsi="Times New Roman" w:cs="Times New Roman"/>
                <w:szCs w:val="22"/>
              </w:rPr>
            </w:pPr>
            <w:r w:rsidRPr="0038745D">
              <w:rPr>
                <w:rFonts w:ascii="Times New Roman" w:hAnsi="Times New Roman" w:cs="Times New Roman"/>
                <w:szCs w:val="22"/>
              </w:rPr>
              <w:t>75</w:t>
            </w:r>
          </w:p>
        </w:tc>
        <w:tc>
          <w:tcPr>
            <w:tcW w:w="876" w:type="dxa"/>
          </w:tcPr>
          <w:p w:rsidR="00C201B5" w:rsidRPr="0038745D" w:rsidRDefault="00C201B5" w:rsidP="007E17C1">
            <w:pPr>
              <w:pStyle w:val="ConsPlusNormal"/>
              <w:jc w:val="center"/>
              <w:rPr>
                <w:rFonts w:ascii="Times New Roman" w:hAnsi="Times New Roman" w:cs="Times New Roman"/>
                <w:szCs w:val="22"/>
              </w:rPr>
            </w:pPr>
            <w:r w:rsidRPr="0038745D">
              <w:rPr>
                <w:rFonts w:ascii="Times New Roman" w:hAnsi="Times New Roman" w:cs="Times New Roman"/>
                <w:szCs w:val="22"/>
              </w:rPr>
              <w:t>80</w:t>
            </w:r>
          </w:p>
        </w:tc>
        <w:tc>
          <w:tcPr>
            <w:tcW w:w="876" w:type="dxa"/>
          </w:tcPr>
          <w:p w:rsidR="00C201B5" w:rsidRPr="0038745D" w:rsidRDefault="00C201B5" w:rsidP="007E17C1">
            <w:pPr>
              <w:pStyle w:val="ConsPlusNormal"/>
              <w:jc w:val="center"/>
              <w:rPr>
                <w:rFonts w:ascii="Times New Roman" w:hAnsi="Times New Roman" w:cs="Times New Roman"/>
                <w:szCs w:val="22"/>
              </w:rPr>
            </w:pPr>
            <w:r w:rsidRPr="0038745D">
              <w:rPr>
                <w:rFonts w:ascii="Times New Roman" w:hAnsi="Times New Roman" w:cs="Times New Roman"/>
                <w:szCs w:val="22"/>
              </w:rPr>
              <w:t>85</w:t>
            </w:r>
          </w:p>
        </w:tc>
        <w:tc>
          <w:tcPr>
            <w:tcW w:w="943" w:type="dxa"/>
          </w:tcPr>
          <w:p w:rsidR="00C201B5" w:rsidRPr="0038745D" w:rsidRDefault="00EA13A8" w:rsidP="007E17C1">
            <w:pPr>
              <w:pStyle w:val="ConsPlusNormal"/>
              <w:jc w:val="center"/>
              <w:rPr>
                <w:rFonts w:ascii="Times New Roman" w:hAnsi="Times New Roman" w:cs="Times New Roman"/>
              </w:rPr>
            </w:pPr>
            <w:r w:rsidRPr="0038745D">
              <w:rPr>
                <w:rFonts w:ascii="Times New Roman" w:hAnsi="Times New Roman" w:cs="Times New Roman"/>
              </w:rPr>
              <w:t>90</w:t>
            </w:r>
          </w:p>
        </w:tc>
        <w:tc>
          <w:tcPr>
            <w:tcW w:w="850" w:type="dxa"/>
          </w:tcPr>
          <w:p w:rsidR="00C201B5" w:rsidRPr="0038745D" w:rsidRDefault="00EA13A8" w:rsidP="007E17C1">
            <w:pPr>
              <w:pStyle w:val="ConsPlusNormal"/>
              <w:jc w:val="center"/>
              <w:rPr>
                <w:rFonts w:ascii="Times New Roman" w:hAnsi="Times New Roman" w:cs="Times New Roman"/>
              </w:rPr>
            </w:pPr>
            <w:r w:rsidRPr="0038745D">
              <w:rPr>
                <w:rFonts w:ascii="Times New Roman" w:hAnsi="Times New Roman" w:cs="Times New Roman"/>
              </w:rPr>
              <w:t>95</w:t>
            </w:r>
          </w:p>
        </w:tc>
        <w:tc>
          <w:tcPr>
            <w:tcW w:w="993" w:type="dxa"/>
          </w:tcPr>
          <w:p w:rsidR="00C201B5" w:rsidRPr="0038745D" w:rsidRDefault="00C201B5" w:rsidP="007E17C1">
            <w:pPr>
              <w:pStyle w:val="ConsPlusNormal"/>
              <w:jc w:val="center"/>
              <w:rPr>
                <w:rFonts w:ascii="Times New Roman" w:hAnsi="Times New Roman" w:cs="Times New Roman"/>
              </w:rPr>
            </w:pPr>
          </w:p>
        </w:tc>
      </w:tr>
      <w:tr w:rsidR="00C201B5" w:rsidRPr="0038745D" w:rsidTr="00E81A5F">
        <w:tc>
          <w:tcPr>
            <w:tcW w:w="2376" w:type="dxa"/>
            <w:vMerge/>
          </w:tcPr>
          <w:p w:rsidR="00C201B5" w:rsidRPr="0038745D" w:rsidRDefault="00C201B5" w:rsidP="007E17C1">
            <w:pPr>
              <w:pStyle w:val="ConsPlusNormal"/>
              <w:jc w:val="both"/>
              <w:rPr>
                <w:rFonts w:ascii="Times New Roman" w:hAnsi="Times New Roman" w:cs="Times New Roman"/>
              </w:rPr>
            </w:pPr>
          </w:p>
        </w:tc>
        <w:tc>
          <w:tcPr>
            <w:tcW w:w="3119" w:type="dxa"/>
          </w:tcPr>
          <w:p w:rsidR="00C201B5" w:rsidRPr="0038745D" w:rsidRDefault="00C201B5" w:rsidP="007E17C1">
            <w:pPr>
              <w:pStyle w:val="ConsPlusNormal"/>
              <w:jc w:val="both"/>
              <w:rPr>
                <w:rFonts w:ascii="Times New Roman" w:hAnsi="Times New Roman" w:cs="Times New Roman"/>
                <w:szCs w:val="22"/>
              </w:rPr>
            </w:pPr>
            <w:r w:rsidRPr="0038745D">
              <w:rPr>
                <w:rFonts w:ascii="Times New Roman" w:hAnsi="Times New Roman" w:cs="Times New Roman"/>
                <w:szCs w:val="22"/>
              </w:rPr>
              <w:t>Целевой индикатор 4:</w:t>
            </w:r>
          </w:p>
          <w:p w:rsidR="00C201B5" w:rsidRPr="0038745D" w:rsidRDefault="00C201B5" w:rsidP="007E17C1">
            <w:pPr>
              <w:pStyle w:val="ConsPlusNormal"/>
              <w:jc w:val="both"/>
              <w:rPr>
                <w:rFonts w:ascii="Times New Roman" w:hAnsi="Times New Roman" w:cs="Times New Roman"/>
                <w:szCs w:val="22"/>
              </w:rPr>
            </w:pPr>
            <w:r w:rsidRPr="0038745D">
              <w:rPr>
                <w:rFonts w:ascii="Times New Roman" w:hAnsi="Times New Roman" w:cs="Times New Roman"/>
                <w:szCs w:val="22"/>
              </w:rPr>
              <w:t>количество посещений ГИС «Электронный архив НСО»</w:t>
            </w:r>
          </w:p>
          <w:p w:rsidR="00F07ADA" w:rsidRPr="0038745D" w:rsidRDefault="00F07ADA" w:rsidP="007E17C1">
            <w:pPr>
              <w:pStyle w:val="ConsPlusNormal"/>
              <w:jc w:val="both"/>
              <w:rPr>
                <w:rFonts w:ascii="Times New Roman" w:hAnsi="Times New Roman" w:cs="Times New Roman"/>
              </w:rPr>
            </w:pPr>
          </w:p>
        </w:tc>
        <w:tc>
          <w:tcPr>
            <w:tcW w:w="1124" w:type="dxa"/>
          </w:tcPr>
          <w:p w:rsidR="00C201B5" w:rsidRPr="0038745D" w:rsidRDefault="00C201B5" w:rsidP="007E17C1">
            <w:pPr>
              <w:pStyle w:val="ConsPlusNormal"/>
              <w:jc w:val="center"/>
              <w:rPr>
                <w:rFonts w:ascii="Times New Roman" w:hAnsi="Times New Roman" w:cs="Times New Roman"/>
              </w:rPr>
            </w:pPr>
            <w:r w:rsidRPr="0038745D">
              <w:rPr>
                <w:rFonts w:ascii="Times New Roman" w:hAnsi="Times New Roman" w:cs="Times New Roman"/>
                <w:szCs w:val="22"/>
              </w:rPr>
              <w:t>посеще-ние</w:t>
            </w:r>
          </w:p>
        </w:tc>
        <w:tc>
          <w:tcPr>
            <w:tcW w:w="1491" w:type="dxa"/>
          </w:tcPr>
          <w:p w:rsidR="00C201B5" w:rsidRPr="0038745D" w:rsidRDefault="00C201B5" w:rsidP="007E17C1">
            <w:pPr>
              <w:pStyle w:val="ConsPlusNormal"/>
              <w:jc w:val="center"/>
              <w:rPr>
                <w:rFonts w:ascii="Times New Roman" w:hAnsi="Times New Roman" w:cs="Times New Roman"/>
              </w:rPr>
            </w:pPr>
            <w:r w:rsidRPr="0038745D">
              <w:rPr>
                <w:rFonts w:ascii="Times New Roman" w:hAnsi="Times New Roman" w:cs="Times New Roman"/>
              </w:rPr>
              <w:t>0,1</w:t>
            </w:r>
          </w:p>
        </w:tc>
        <w:tc>
          <w:tcPr>
            <w:tcW w:w="876" w:type="dxa"/>
          </w:tcPr>
          <w:p w:rsidR="00C201B5" w:rsidRPr="0038745D" w:rsidRDefault="00C201B5" w:rsidP="007E17C1">
            <w:pPr>
              <w:pStyle w:val="ConsPlusNormal"/>
              <w:jc w:val="center"/>
              <w:rPr>
                <w:rFonts w:ascii="Times New Roman" w:hAnsi="Times New Roman" w:cs="Times New Roman"/>
                <w:szCs w:val="22"/>
              </w:rPr>
            </w:pPr>
            <w:r w:rsidRPr="0038745D">
              <w:rPr>
                <w:rFonts w:ascii="Times New Roman" w:hAnsi="Times New Roman" w:cs="Times New Roman"/>
                <w:szCs w:val="22"/>
              </w:rPr>
              <w:t>35830</w:t>
            </w:r>
          </w:p>
        </w:tc>
        <w:tc>
          <w:tcPr>
            <w:tcW w:w="876" w:type="dxa"/>
          </w:tcPr>
          <w:p w:rsidR="00C201B5" w:rsidRPr="0038745D" w:rsidRDefault="00C201B5" w:rsidP="00A1209E">
            <w:pPr>
              <w:pStyle w:val="ConsPlusNormal"/>
              <w:jc w:val="center"/>
              <w:rPr>
                <w:rFonts w:ascii="Times New Roman" w:hAnsi="Times New Roman" w:cs="Times New Roman"/>
                <w:szCs w:val="22"/>
              </w:rPr>
            </w:pPr>
            <w:r w:rsidRPr="0038745D">
              <w:rPr>
                <w:rFonts w:ascii="Times New Roman" w:hAnsi="Times New Roman" w:cs="Times New Roman"/>
                <w:szCs w:val="22"/>
              </w:rPr>
              <w:t>37000</w:t>
            </w:r>
          </w:p>
        </w:tc>
        <w:tc>
          <w:tcPr>
            <w:tcW w:w="876" w:type="dxa"/>
          </w:tcPr>
          <w:p w:rsidR="00C201B5" w:rsidRPr="0038745D" w:rsidRDefault="00C201B5" w:rsidP="00A1209E">
            <w:pPr>
              <w:pStyle w:val="ConsPlusNormal"/>
              <w:jc w:val="center"/>
              <w:rPr>
                <w:rFonts w:ascii="Times New Roman" w:hAnsi="Times New Roman" w:cs="Times New Roman"/>
                <w:szCs w:val="22"/>
              </w:rPr>
            </w:pPr>
            <w:r w:rsidRPr="0038745D">
              <w:rPr>
                <w:rFonts w:ascii="Times New Roman" w:hAnsi="Times New Roman" w:cs="Times New Roman"/>
                <w:szCs w:val="22"/>
              </w:rPr>
              <w:t>39000</w:t>
            </w:r>
          </w:p>
        </w:tc>
        <w:tc>
          <w:tcPr>
            <w:tcW w:w="876" w:type="dxa"/>
          </w:tcPr>
          <w:p w:rsidR="00C201B5" w:rsidRPr="0038745D" w:rsidRDefault="00C201B5" w:rsidP="00A1209E">
            <w:pPr>
              <w:pStyle w:val="ConsPlusNormal"/>
              <w:jc w:val="center"/>
              <w:rPr>
                <w:rFonts w:ascii="Times New Roman" w:hAnsi="Times New Roman" w:cs="Times New Roman"/>
                <w:szCs w:val="22"/>
              </w:rPr>
            </w:pPr>
            <w:r w:rsidRPr="0038745D">
              <w:rPr>
                <w:rFonts w:ascii="Times New Roman" w:hAnsi="Times New Roman" w:cs="Times New Roman"/>
                <w:szCs w:val="22"/>
              </w:rPr>
              <w:t>4</w:t>
            </w:r>
            <w:r w:rsidR="00A1209E" w:rsidRPr="0038745D">
              <w:rPr>
                <w:rFonts w:ascii="Times New Roman" w:hAnsi="Times New Roman" w:cs="Times New Roman"/>
                <w:szCs w:val="22"/>
              </w:rPr>
              <w:t>1</w:t>
            </w:r>
            <w:r w:rsidRPr="0038745D">
              <w:rPr>
                <w:rFonts w:ascii="Times New Roman" w:hAnsi="Times New Roman" w:cs="Times New Roman"/>
                <w:szCs w:val="22"/>
              </w:rPr>
              <w:t>000</w:t>
            </w:r>
          </w:p>
        </w:tc>
        <w:tc>
          <w:tcPr>
            <w:tcW w:w="876" w:type="dxa"/>
          </w:tcPr>
          <w:p w:rsidR="00C201B5" w:rsidRPr="0038745D" w:rsidRDefault="00C201B5" w:rsidP="00A1209E">
            <w:pPr>
              <w:pStyle w:val="ConsPlusNormal"/>
              <w:jc w:val="center"/>
              <w:rPr>
                <w:rFonts w:ascii="Times New Roman" w:hAnsi="Times New Roman" w:cs="Times New Roman"/>
                <w:szCs w:val="22"/>
              </w:rPr>
            </w:pPr>
            <w:r w:rsidRPr="0038745D">
              <w:rPr>
                <w:rFonts w:ascii="Times New Roman" w:hAnsi="Times New Roman" w:cs="Times New Roman"/>
                <w:szCs w:val="22"/>
              </w:rPr>
              <w:t>4</w:t>
            </w:r>
            <w:r w:rsidR="00A1209E" w:rsidRPr="0038745D">
              <w:rPr>
                <w:rFonts w:ascii="Times New Roman" w:hAnsi="Times New Roman" w:cs="Times New Roman"/>
                <w:szCs w:val="22"/>
              </w:rPr>
              <w:t>4</w:t>
            </w:r>
            <w:r w:rsidRPr="0038745D">
              <w:rPr>
                <w:rFonts w:ascii="Times New Roman" w:hAnsi="Times New Roman" w:cs="Times New Roman"/>
                <w:szCs w:val="22"/>
              </w:rPr>
              <w:t>000</w:t>
            </w:r>
          </w:p>
        </w:tc>
        <w:tc>
          <w:tcPr>
            <w:tcW w:w="943" w:type="dxa"/>
          </w:tcPr>
          <w:p w:rsidR="00C201B5" w:rsidRPr="0038745D" w:rsidRDefault="004E1308" w:rsidP="00A1209E">
            <w:pPr>
              <w:pStyle w:val="ConsPlusNormal"/>
              <w:jc w:val="center"/>
              <w:rPr>
                <w:rFonts w:ascii="Times New Roman" w:hAnsi="Times New Roman" w:cs="Times New Roman"/>
                <w:szCs w:val="22"/>
              </w:rPr>
            </w:pPr>
            <w:r w:rsidRPr="0038745D">
              <w:rPr>
                <w:rFonts w:ascii="Times New Roman" w:hAnsi="Times New Roman" w:cs="Times New Roman"/>
                <w:szCs w:val="22"/>
              </w:rPr>
              <w:t>4</w:t>
            </w:r>
            <w:r w:rsidR="00A1209E" w:rsidRPr="0038745D">
              <w:rPr>
                <w:rFonts w:ascii="Times New Roman" w:hAnsi="Times New Roman" w:cs="Times New Roman"/>
                <w:szCs w:val="22"/>
              </w:rPr>
              <w:t>7</w:t>
            </w:r>
            <w:r w:rsidRPr="0038745D">
              <w:rPr>
                <w:rFonts w:ascii="Times New Roman" w:hAnsi="Times New Roman" w:cs="Times New Roman"/>
                <w:szCs w:val="22"/>
              </w:rPr>
              <w:t>000</w:t>
            </w:r>
          </w:p>
        </w:tc>
        <w:tc>
          <w:tcPr>
            <w:tcW w:w="850" w:type="dxa"/>
          </w:tcPr>
          <w:p w:rsidR="00C201B5" w:rsidRPr="0038745D" w:rsidRDefault="004E1308" w:rsidP="00A1209E">
            <w:pPr>
              <w:pStyle w:val="ConsPlusNormal"/>
              <w:jc w:val="center"/>
              <w:rPr>
                <w:rFonts w:ascii="Times New Roman" w:hAnsi="Times New Roman" w:cs="Times New Roman"/>
                <w:szCs w:val="22"/>
              </w:rPr>
            </w:pPr>
            <w:r w:rsidRPr="0038745D">
              <w:rPr>
                <w:rFonts w:ascii="Times New Roman" w:hAnsi="Times New Roman" w:cs="Times New Roman"/>
                <w:szCs w:val="22"/>
              </w:rPr>
              <w:t>5</w:t>
            </w:r>
            <w:r w:rsidR="00A1209E" w:rsidRPr="0038745D">
              <w:rPr>
                <w:rFonts w:ascii="Times New Roman" w:hAnsi="Times New Roman" w:cs="Times New Roman"/>
                <w:szCs w:val="22"/>
              </w:rPr>
              <w:t>0</w:t>
            </w:r>
            <w:r w:rsidRPr="0038745D">
              <w:rPr>
                <w:rFonts w:ascii="Times New Roman" w:hAnsi="Times New Roman" w:cs="Times New Roman"/>
                <w:szCs w:val="22"/>
              </w:rPr>
              <w:t>000</w:t>
            </w:r>
          </w:p>
        </w:tc>
        <w:tc>
          <w:tcPr>
            <w:tcW w:w="993" w:type="dxa"/>
          </w:tcPr>
          <w:p w:rsidR="00C201B5" w:rsidRPr="0038745D" w:rsidRDefault="00C201B5" w:rsidP="00FF2CE3">
            <w:pPr>
              <w:pStyle w:val="ConsPlusNormal"/>
              <w:jc w:val="both"/>
              <w:rPr>
                <w:rFonts w:ascii="Times New Roman" w:hAnsi="Times New Roman" w:cs="Times New Roman"/>
              </w:rPr>
            </w:pPr>
          </w:p>
        </w:tc>
      </w:tr>
      <w:tr w:rsidR="00C201B5" w:rsidRPr="0038745D" w:rsidTr="00E81A5F">
        <w:tc>
          <w:tcPr>
            <w:tcW w:w="2376" w:type="dxa"/>
            <w:vMerge/>
          </w:tcPr>
          <w:p w:rsidR="00C201B5" w:rsidRPr="0038745D" w:rsidRDefault="00C201B5" w:rsidP="007E17C1">
            <w:pPr>
              <w:pStyle w:val="ConsPlusNormal"/>
              <w:jc w:val="both"/>
              <w:rPr>
                <w:rFonts w:ascii="Times New Roman" w:hAnsi="Times New Roman" w:cs="Times New Roman"/>
              </w:rPr>
            </w:pPr>
          </w:p>
        </w:tc>
        <w:tc>
          <w:tcPr>
            <w:tcW w:w="3119" w:type="dxa"/>
          </w:tcPr>
          <w:p w:rsidR="00C201B5" w:rsidRPr="0038745D" w:rsidRDefault="00C201B5" w:rsidP="007E17C1">
            <w:pPr>
              <w:pStyle w:val="ConsPlusNormal"/>
              <w:jc w:val="both"/>
              <w:rPr>
                <w:rFonts w:ascii="Times New Roman" w:hAnsi="Times New Roman" w:cs="Times New Roman"/>
                <w:szCs w:val="22"/>
              </w:rPr>
            </w:pPr>
            <w:r w:rsidRPr="0038745D">
              <w:rPr>
                <w:rFonts w:ascii="Times New Roman" w:hAnsi="Times New Roman" w:cs="Times New Roman"/>
                <w:szCs w:val="22"/>
              </w:rPr>
              <w:t>Целевой индикатор 5:</w:t>
            </w:r>
          </w:p>
          <w:p w:rsidR="00C201B5" w:rsidRPr="0038745D" w:rsidRDefault="00C201B5" w:rsidP="007C3F1B">
            <w:pPr>
              <w:pStyle w:val="ConsPlusNormal"/>
              <w:jc w:val="both"/>
              <w:rPr>
                <w:rFonts w:ascii="Times New Roman" w:hAnsi="Times New Roman" w:cs="Times New Roman"/>
                <w:szCs w:val="22"/>
              </w:rPr>
            </w:pPr>
            <w:r w:rsidRPr="0038745D">
              <w:rPr>
                <w:rFonts w:ascii="Times New Roman" w:hAnsi="Times New Roman" w:cs="Times New Roman"/>
                <w:szCs w:val="22"/>
              </w:rPr>
              <w:t xml:space="preserve">количество обращений юридических и физических лиц, </w:t>
            </w:r>
            <w:r w:rsidR="00495CF4" w:rsidRPr="0038745D">
              <w:rPr>
                <w:rFonts w:ascii="Times New Roman" w:hAnsi="Times New Roman" w:cs="Times New Roman"/>
                <w:szCs w:val="22"/>
              </w:rPr>
              <w:t>исполненных</w:t>
            </w:r>
            <w:r w:rsidRPr="0038745D">
              <w:rPr>
                <w:rFonts w:ascii="Times New Roman" w:hAnsi="Times New Roman" w:cs="Times New Roman"/>
                <w:szCs w:val="22"/>
              </w:rPr>
              <w:t xml:space="preserve"> управление</w:t>
            </w:r>
            <w:r w:rsidR="00495CF4" w:rsidRPr="0038745D">
              <w:rPr>
                <w:rFonts w:ascii="Times New Roman" w:hAnsi="Times New Roman" w:cs="Times New Roman"/>
                <w:szCs w:val="22"/>
              </w:rPr>
              <w:t>м</w:t>
            </w:r>
            <w:r w:rsidRPr="0038745D">
              <w:rPr>
                <w:rFonts w:ascii="Times New Roman" w:hAnsi="Times New Roman" w:cs="Times New Roman"/>
                <w:szCs w:val="22"/>
              </w:rPr>
              <w:t xml:space="preserve"> ГАС НСО в рамках предоставления государственной услуги по организации информационного обеспечения на основе документов Архивного фонда Новосибирской области и других архивных документов</w:t>
            </w:r>
          </w:p>
          <w:p w:rsidR="00F07ADA" w:rsidRPr="0038745D" w:rsidRDefault="00F07ADA" w:rsidP="007C3F1B">
            <w:pPr>
              <w:pStyle w:val="ConsPlusNormal"/>
              <w:jc w:val="both"/>
              <w:rPr>
                <w:rFonts w:ascii="Times New Roman" w:hAnsi="Times New Roman" w:cs="Times New Roman"/>
                <w:szCs w:val="22"/>
              </w:rPr>
            </w:pPr>
          </w:p>
        </w:tc>
        <w:tc>
          <w:tcPr>
            <w:tcW w:w="1124" w:type="dxa"/>
          </w:tcPr>
          <w:p w:rsidR="00C201B5" w:rsidRPr="0038745D" w:rsidRDefault="00C201B5" w:rsidP="007E17C1">
            <w:pPr>
              <w:pStyle w:val="ConsPlusNormal"/>
              <w:jc w:val="center"/>
              <w:rPr>
                <w:rFonts w:ascii="Times New Roman" w:hAnsi="Times New Roman" w:cs="Times New Roman"/>
              </w:rPr>
            </w:pPr>
            <w:r w:rsidRPr="0038745D">
              <w:rPr>
                <w:rFonts w:ascii="Times New Roman" w:hAnsi="Times New Roman" w:cs="Times New Roman"/>
                <w:szCs w:val="22"/>
              </w:rPr>
              <w:t>обраще-ние</w:t>
            </w:r>
          </w:p>
        </w:tc>
        <w:tc>
          <w:tcPr>
            <w:tcW w:w="1491" w:type="dxa"/>
          </w:tcPr>
          <w:p w:rsidR="00C201B5" w:rsidRPr="0038745D" w:rsidRDefault="00C201B5" w:rsidP="007A7965">
            <w:pPr>
              <w:pStyle w:val="ConsPlusNormal"/>
              <w:jc w:val="center"/>
              <w:rPr>
                <w:rFonts w:ascii="Times New Roman" w:hAnsi="Times New Roman" w:cs="Times New Roman"/>
              </w:rPr>
            </w:pPr>
            <w:r w:rsidRPr="0038745D">
              <w:rPr>
                <w:rFonts w:ascii="Times New Roman" w:hAnsi="Times New Roman" w:cs="Times New Roman"/>
              </w:rPr>
              <w:t>0,</w:t>
            </w:r>
            <w:r w:rsidR="007A7965" w:rsidRPr="0038745D">
              <w:rPr>
                <w:rFonts w:ascii="Times New Roman" w:hAnsi="Times New Roman" w:cs="Times New Roman"/>
              </w:rPr>
              <w:t>05</w:t>
            </w:r>
          </w:p>
        </w:tc>
        <w:tc>
          <w:tcPr>
            <w:tcW w:w="876" w:type="dxa"/>
          </w:tcPr>
          <w:p w:rsidR="00C201B5" w:rsidRPr="0038745D" w:rsidRDefault="00C201B5" w:rsidP="007E17C1">
            <w:pPr>
              <w:pStyle w:val="ConsPlusNormal"/>
              <w:jc w:val="center"/>
              <w:rPr>
                <w:rFonts w:ascii="Times New Roman" w:hAnsi="Times New Roman" w:cs="Times New Roman"/>
                <w:szCs w:val="22"/>
              </w:rPr>
            </w:pPr>
            <w:r w:rsidRPr="0038745D">
              <w:rPr>
                <w:rFonts w:ascii="Times New Roman" w:hAnsi="Times New Roman" w:cs="Times New Roman"/>
                <w:szCs w:val="22"/>
              </w:rPr>
              <w:t>408</w:t>
            </w:r>
          </w:p>
        </w:tc>
        <w:tc>
          <w:tcPr>
            <w:tcW w:w="876" w:type="dxa"/>
          </w:tcPr>
          <w:p w:rsidR="00C201B5" w:rsidRPr="0038745D" w:rsidRDefault="00C201B5" w:rsidP="007E17C1">
            <w:pPr>
              <w:pStyle w:val="ConsPlusNormal"/>
              <w:jc w:val="center"/>
              <w:rPr>
                <w:rFonts w:ascii="Times New Roman" w:hAnsi="Times New Roman" w:cs="Times New Roman"/>
                <w:szCs w:val="22"/>
              </w:rPr>
            </w:pPr>
            <w:r w:rsidRPr="0038745D">
              <w:rPr>
                <w:rFonts w:ascii="Times New Roman" w:hAnsi="Times New Roman" w:cs="Times New Roman"/>
                <w:szCs w:val="22"/>
              </w:rPr>
              <w:t>420</w:t>
            </w:r>
          </w:p>
        </w:tc>
        <w:tc>
          <w:tcPr>
            <w:tcW w:w="876" w:type="dxa"/>
          </w:tcPr>
          <w:p w:rsidR="00C201B5" w:rsidRPr="0038745D" w:rsidRDefault="00C201B5" w:rsidP="00813819">
            <w:pPr>
              <w:pStyle w:val="ConsPlusNormal"/>
              <w:jc w:val="center"/>
              <w:rPr>
                <w:rFonts w:ascii="Times New Roman" w:hAnsi="Times New Roman" w:cs="Times New Roman"/>
                <w:szCs w:val="22"/>
              </w:rPr>
            </w:pPr>
            <w:r w:rsidRPr="0038745D">
              <w:rPr>
                <w:rFonts w:ascii="Times New Roman" w:hAnsi="Times New Roman" w:cs="Times New Roman"/>
                <w:szCs w:val="22"/>
              </w:rPr>
              <w:t>4</w:t>
            </w:r>
            <w:r w:rsidR="00813819" w:rsidRPr="0038745D">
              <w:rPr>
                <w:rFonts w:ascii="Times New Roman" w:hAnsi="Times New Roman" w:cs="Times New Roman"/>
                <w:szCs w:val="22"/>
              </w:rPr>
              <w:t>3</w:t>
            </w:r>
            <w:r w:rsidRPr="0038745D">
              <w:rPr>
                <w:rFonts w:ascii="Times New Roman" w:hAnsi="Times New Roman" w:cs="Times New Roman"/>
                <w:szCs w:val="22"/>
              </w:rPr>
              <w:t>0</w:t>
            </w:r>
          </w:p>
        </w:tc>
        <w:tc>
          <w:tcPr>
            <w:tcW w:w="876" w:type="dxa"/>
          </w:tcPr>
          <w:p w:rsidR="00C201B5" w:rsidRPr="0038745D" w:rsidRDefault="00C201B5" w:rsidP="00813819">
            <w:pPr>
              <w:pStyle w:val="ConsPlusNormal"/>
              <w:jc w:val="center"/>
              <w:rPr>
                <w:rFonts w:ascii="Times New Roman" w:hAnsi="Times New Roman" w:cs="Times New Roman"/>
                <w:szCs w:val="22"/>
              </w:rPr>
            </w:pPr>
            <w:r w:rsidRPr="0038745D">
              <w:rPr>
                <w:rFonts w:ascii="Times New Roman" w:hAnsi="Times New Roman" w:cs="Times New Roman"/>
                <w:szCs w:val="22"/>
              </w:rPr>
              <w:t>4</w:t>
            </w:r>
            <w:r w:rsidR="00813819" w:rsidRPr="0038745D">
              <w:rPr>
                <w:rFonts w:ascii="Times New Roman" w:hAnsi="Times New Roman" w:cs="Times New Roman"/>
                <w:szCs w:val="22"/>
              </w:rPr>
              <w:t>4</w:t>
            </w:r>
            <w:r w:rsidRPr="0038745D">
              <w:rPr>
                <w:rFonts w:ascii="Times New Roman" w:hAnsi="Times New Roman" w:cs="Times New Roman"/>
                <w:szCs w:val="22"/>
              </w:rPr>
              <w:t>0</w:t>
            </w:r>
          </w:p>
        </w:tc>
        <w:tc>
          <w:tcPr>
            <w:tcW w:w="876" w:type="dxa"/>
          </w:tcPr>
          <w:p w:rsidR="00C201B5" w:rsidRPr="0038745D" w:rsidRDefault="00C201B5" w:rsidP="00813819">
            <w:pPr>
              <w:pStyle w:val="ConsPlusNormal"/>
              <w:jc w:val="center"/>
              <w:rPr>
                <w:rFonts w:ascii="Times New Roman" w:hAnsi="Times New Roman" w:cs="Times New Roman"/>
                <w:szCs w:val="22"/>
              </w:rPr>
            </w:pPr>
            <w:r w:rsidRPr="0038745D">
              <w:rPr>
                <w:rFonts w:ascii="Times New Roman" w:hAnsi="Times New Roman" w:cs="Times New Roman"/>
                <w:szCs w:val="22"/>
              </w:rPr>
              <w:t>4</w:t>
            </w:r>
            <w:r w:rsidR="00813819" w:rsidRPr="0038745D">
              <w:rPr>
                <w:rFonts w:ascii="Times New Roman" w:hAnsi="Times New Roman" w:cs="Times New Roman"/>
                <w:szCs w:val="22"/>
              </w:rPr>
              <w:t>5</w:t>
            </w:r>
            <w:r w:rsidRPr="0038745D">
              <w:rPr>
                <w:rFonts w:ascii="Times New Roman" w:hAnsi="Times New Roman" w:cs="Times New Roman"/>
                <w:szCs w:val="22"/>
              </w:rPr>
              <w:t>0</w:t>
            </w:r>
          </w:p>
        </w:tc>
        <w:tc>
          <w:tcPr>
            <w:tcW w:w="943" w:type="dxa"/>
          </w:tcPr>
          <w:p w:rsidR="00C201B5" w:rsidRPr="0038745D" w:rsidRDefault="00813819" w:rsidP="00813819">
            <w:pPr>
              <w:pStyle w:val="ConsPlusNormal"/>
              <w:jc w:val="center"/>
              <w:rPr>
                <w:rFonts w:ascii="Times New Roman" w:hAnsi="Times New Roman" w:cs="Times New Roman"/>
                <w:szCs w:val="22"/>
              </w:rPr>
            </w:pPr>
            <w:r w:rsidRPr="0038745D">
              <w:rPr>
                <w:rFonts w:ascii="Times New Roman" w:hAnsi="Times New Roman" w:cs="Times New Roman"/>
                <w:szCs w:val="22"/>
              </w:rPr>
              <w:t>460</w:t>
            </w:r>
          </w:p>
        </w:tc>
        <w:tc>
          <w:tcPr>
            <w:tcW w:w="850" w:type="dxa"/>
          </w:tcPr>
          <w:p w:rsidR="00C201B5" w:rsidRPr="0038745D" w:rsidRDefault="00813819" w:rsidP="00813819">
            <w:pPr>
              <w:pStyle w:val="ConsPlusNormal"/>
              <w:jc w:val="center"/>
              <w:rPr>
                <w:rFonts w:ascii="Times New Roman" w:hAnsi="Times New Roman" w:cs="Times New Roman"/>
                <w:szCs w:val="22"/>
              </w:rPr>
            </w:pPr>
            <w:r w:rsidRPr="0038745D">
              <w:rPr>
                <w:rFonts w:ascii="Times New Roman" w:hAnsi="Times New Roman" w:cs="Times New Roman"/>
                <w:szCs w:val="22"/>
              </w:rPr>
              <w:t>470</w:t>
            </w:r>
          </w:p>
        </w:tc>
        <w:tc>
          <w:tcPr>
            <w:tcW w:w="993" w:type="dxa"/>
          </w:tcPr>
          <w:p w:rsidR="00C201B5" w:rsidRPr="0038745D" w:rsidRDefault="00495CF4" w:rsidP="008C79B0">
            <w:pPr>
              <w:pStyle w:val="ConsPlusNormal"/>
              <w:jc w:val="both"/>
              <w:rPr>
                <w:rFonts w:ascii="Times New Roman" w:hAnsi="Times New Roman" w:cs="Times New Roman"/>
                <w:sz w:val="20"/>
              </w:rPr>
            </w:pPr>
            <w:r w:rsidRPr="0038745D">
              <w:rPr>
                <w:rFonts w:ascii="Times New Roman" w:hAnsi="Times New Roman" w:cs="Times New Roman"/>
                <w:sz w:val="20"/>
              </w:rPr>
              <w:t xml:space="preserve">Обеспе-чение исполне-ния </w:t>
            </w:r>
            <w:r w:rsidR="008C79B0" w:rsidRPr="0038745D">
              <w:rPr>
                <w:rFonts w:ascii="Times New Roman" w:hAnsi="Times New Roman" w:cs="Times New Roman"/>
                <w:sz w:val="20"/>
              </w:rPr>
              <w:t xml:space="preserve">100% </w:t>
            </w:r>
            <w:r w:rsidRPr="0038745D">
              <w:rPr>
                <w:rFonts w:ascii="Times New Roman" w:hAnsi="Times New Roman" w:cs="Times New Roman"/>
                <w:sz w:val="20"/>
              </w:rPr>
              <w:t>запросов в установ-ленные сроки</w:t>
            </w:r>
          </w:p>
        </w:tc>
      </w:tr>
      <w:tr w:rsidR="00C201B5" w:rsidRPr="0038745D" w:rsidTr="00E81A5F">
        <w:tc>
          <w:tcPr>
            <w:tcW w:w="2376" w:type="dxa"/>
          </w:tcPr>
          <w:p w:rsidR="00C201B5" w:rsidRPr="0038745D" w:rsidRDefault="00C201B5" w:rsidP="007E17C1">
            <w:pPr>
              <w:pStyle w:val="ConsPlusNormal"/>
              <w:jc w:val="both"/>
              <w:rPr>
                <w:rFonts w:ascii="Times New Roman" w:hAnsi="Times New Roman" w:cs="Times New Roman"/>
              </w:rPr>
            </w:pPr>
            <w:r w:rsidRPr="0038745D">
              <w:rPr>
                <w:rFonts w:ascii="Times New Roman" w:hAnsi="Times New Roman" w:cs="Times New Roman"/>
                <w:szCs w:val="22"/>
              </w:rPr>
              <w:t>Задача 2. Обеспечение оптимальных условий хранения документов Архивного фонда Новосибирской области и других архивных документов</w:t>
            </w:r>
          </w:p>
        </w:tc>
        <w:tc>
          <w:tcPr>
            <w:tcW w:w="3119" w:type="dxa"/>
          </w:tcPr>
          <w:p w:rsidR="00C201B5" w:rsidRPr="0038745D" w:rsidRDefault="00C201B5" w:rsidP="007E17C1">
            <w:pPr>
              <w:pStyle w:val="ConsPlusNormal"/>
              <w:jc w:val="both"/>
              <w:rPr>
                <w:rFonts w:ascii="Times New Roman" w:hAnsi="Times New Roman" w:cs="Times New Roman"/>
                <w:szCs w:val="22"/>
              </w:rPr>
            </w:pPr>
            <w:r w:rsidRPr="0038745D">
              <w:rPr>
                <w:rFonts w:ascii="Times New Roman" w:hAnsi="Times New Roman" w:cs="Times New Roman"/>
                <w:szCs w:val="22"/>
              </w:rPr>
              <w:t>Целевой индикатор 6:</w:t>
            </w:r>
          </w:p>
          <w:p w:rsidR="00C201B5" w:rsidRPr="0038745D" w:rsidRDefault="00C201B5" w:rsidP="00801B95">
            <w:pPr>
              <w:pStyle w:val="ConsPlusNormal"/>
              <w:jc w:val="both"/>
              <w:rPr>
                <w:rFonts w:ascii="Times New Roman" w:hAnsi="Times New Roman" w:cs="Times New Roman"/>
                <w:szCs w:val="22"/>
              </w:rPr>
            </w:pPr>
            <w:r w:rsidRPr="0038745D">
              <w:rPr>
                <w:rFonts w:ascii="Times New Roman" w:hAnsi="Times New Roman" w:cs="Times New Roman"/>
                <w:szCs w:val="22"/>
              </w:rPr>
              <w:t>доля архивных дел, размещенных в первичные средства хранения (архивные коробки), от общего количества архивных дел, включенных в состав Архивного фонда Новосибирской области</w:t>
            </w:r>
          </w:p>
          <w:p w:rsidR="00801B95" w:rsidRPr="0038745D" w:rsidRDefault="00801B95" w:rsidP="00801B95">
            <w:pPr>
              <w:pStyle w:val="ConsPlusNormal"/>
              <w:jc w:val="both"/>
              <w:rPr>
                <w:rFonts w:ascii="Times New Roman" w:hAnsi="Times New Roman" w:cs="Times New Roman"/>
                <w:szCs w:val="22"/>
              </w:rPr>
            </w:pPr>
          </w:p>
        </w:tc>
        <w:tc>
          <w:tcPr>
            <w:tcW w:w="1124" w:type="dxa"/>
          </w:tcPr>
          <w:p w:rsidR="00C201B5" w:rsidRPr="0038745D" w:rsidRDefault="00C201B5" w:rsidP="007E17C1">
            <w:pPr>
              <w:pStyle w:val="ConsPlusNormal"/>
              <w:jc w:val="center"/>
              <w:rPr>
                <w:rFonts w:ascii="Times New Roman" w:hAnsi="Times New Roman" w:cs="Times New Roman"/>
              </w:rPr>
            </w:pPr>
            <w:r w:rsidRPr="0038745D">
              <w:rPr>
                <w:rFonts w:ascii="Times New Roman" w:hAnsi="Times New Roman" w:cs="Times New Roman"/>
                <w:szCs w:val="22"/>
              </w:rPr>
              <w:t>%</w:t>
            </w:r>
          </w:p>
        </w:tc>
        <w:tc>
          <w:tcPr>
            <w:tcW w:w="1491" w:type="dxa"/>
          </w:tcPr>
          <w:p w:rsidR="00C201B5" w:rsidRPr="0038745D" w:rsidRDefault="00C201B5" w:rsidP="007E17C1">
            <w:pPr>
              <w:pStyle w:val="ConsPlusNormal"/>
              <w:jc w:val="center"/>
              <w:rPr>
                <w:rFonts w:ascii="Times New Roman" w:hAnsi="Times New Roman" w:cs="Times New Roman"/>
              </w:rPr>
            </w:pPr>
            <w:r w:rsidRPr="0038745D">
              <w:rPr>
                <w:rFonts w:ascii="Times New Roman" w:hAnsi="Times New Roman" w:cs="Times New Roman"/>
              </w:rPr>
              <w:t>0,1</w:t>
            </w:r>
          </w:p>
        </w:tc>
        <w:tc>
          <w:tcPr>
            <w:tcW w:w="876" w:type="dxa"/>
          </w:tcPr>
          <w:p w:rsidR="00C201B5" w:rsidRPr="0038745D" w:rsidRDefault="00C201B5" w:rsidP="007E17C1">
            <w:pPr>
              <w:pStyle w:val="ConsPlusNormal"/>
              <w:jc w:val="center"/>
              <w:rPr>
                <w:rFonts w:ascii="Times New Roman" w:hAnsi="Times New Roman" w:cs="Times New Roman"/>
                <w:szCs w:val="22"/>
              </w:rPr>
            </w:pPr>
            <w:r w:rsidRPr="0038745D">
              <w:rPr>
                <w:rFonts w:ascii="Times New Roman" w:hAnsi="Times New Roman" w:cs="Times New Roman"/>
                <w:szCs w:val="22"/>
              </w:rPr>
              <w:t>92,4</w:t>
            </w:r>
          </w:p>
        </w:tc>
        <w:tc>
          <w:tcPr>
            <w:tcW w:w="876" w:type="dxa"/>
          </w:tcPr>
          <w:p w:rsidR="00C201B5" w:rsidRPr="0038745D" w:rsidRDefault="00C201B5" w:rsidP="007E17C1">
            <w:pPr>
              <w:pStyle w:val="ConsPlusNormal"/>
              <w:jc w:val="center"/>
              <w:rPr>
                <w:rFonts w:ascii="Times New Roman" w:hAnsi="Times New Roman" w:cs="Times New Roman"/>
                <w:szCs w:val="22"/>
              </w:rPr>
            </w:pPr>
            <w:r w:rsidRPr="0038745D">
              <w:rPr>
                <w:rFonts w:ascii="Times New Roman" w:hAnsi="Times New Roman" w:cs="Times New Roman"/>
                <w:szCs w:val="22"/>
              </w:rPr>
              <w:t>95,2</w:t>
            </w:r>
          </w:p>
        </w:tc>
        <w:tc>
          <w:tcPr>
            <w:tcW w:w="876" w:type="dxa"/>
          </w:tcPr>
          <w:p w:rsidR="00C201B5" w:rsidRPr="0038745D" w:rsidRDefault="00C201B5" w:rsidP="007E17C1">
            <w:pPr>
              <w:pStyle w:val="ConsPlusNormal"/>
              <w:jc w:val="center"/>
              <w:rPr>
                <w:rFonts w:ascii="Times New Roman" w:hAnsi="Times New Roman" w:cs="Times New Roman"/>
                <w:szCs w:val="22"/>
              </w:rPr>
            </w:pPr>
            <w:r w:rsidRPr="0038745D">
              <w:rPr>
                <w:rFonts w:ascii="Times New Roman" w:hAnsi="Times New Roman" w:cs="Times New Roman"/>
                <w:szCs w:val="22"/>
              </w:rPr>
              <w:t>96,8</w:t>
            </w:r>
          </w:p>
        </w:tc>
        <w:tc>
          <w:tcPr>
            <w:tcW w:w="876" w:type="dxa"/>
          </w:tcPr>
          <w:p w:rsidR="00C201B5" w:rsidRPr="0038745D" w:rsidRDefault="00C201B5" w:rsidP="007E17C1">
            <w:pPr>
              <w:pStyle w:val="ConsPlusNormal"/>
              <w:jc w:val="center"/>
              <w:rPr>
                <w:rFonts w:ascii="Times New Roman" w:hAnsi="Times New Roman" w:cs="Times New Roman"/>
                <w:szCs w:val="22"/>
              </w:rPr>
            </w:pPr>
            <w:r w:rsidRPr="0038745D">
              <w:rPr>
                <w:rFonts w:ascii="Times New Roman" w:hAnsi="Times New Roman" w:cs="Times New Roman"/>
                <w:szCs w:val="22"/>
              </w:rPr>
              <w:t>98,4</w:t>
            </w:r>
          </w:p>
        </w:tc>
        <w:tc>
          <w:tcPr>
            <w:tcW w:w="876" w:type="dxa"/>
          </w:tcPr>
          <w:p w:rsidR="00C201B5" w:rsidRPr="0038745D" w:rsidRDefault="00C201B5" w:rsidP="007E17C1">
            <w:pPr>
              <w:pStyle w:val="ConsPlusNormal"/>
              <w:jc w:val="center"/>
              <w:rPr>
                <w:rFonts w:ascii="Times New Roman" w:hAnsi="Times New Roman" w:cs="Times New Roman"/>
                <w:szCs w:val="22"/>
              </w:rPr>
            </w:pPr>
            <w:r w:rsidRPr="0038745D">
              <w:rPr>
                <w:rFonts w:ascii="Times New Roman" w:hAnsi="Times New Roman" w:cs="Times New Roman"/>
                <w:szCs w:val="22"/>
              </w:rPr>
              <w:t>100</w:t>
            </w:r>
          </w:p>
        </w:tc>
        <w:tc>
          <w:tcPr>
            <w:tcW w:w="943" w:type="dxa"/>
          </w:tcPr>
          <w:p w:rsidR="00C201B5" w:rsidRPr="0038745D" w:rsidRDefault="00452762" w:rsidP="007E17C1">
            <w:pPr>
              <w:pStyle w:val="ConsPlusNormal"/>
              <w:jc w:val="center"/>
              <w:rPr>
                <w:rFonts w:ascii="Times New Roman" w:hAnsi="Times New Roman" w:cs="Times New Roman"/>
              </w:rPr>
            </w:pPr>
            <w:r w:rsidRPr="0038745D">
              <w:rPr>
                <w:rFonts w:ascii="Times New Roman" w:hAnsi="Times New Roman" w:cs="Times New Roman"/>
              </w:rPr>
              <w:t>100</w:t>
            </w:r>
          </w:p>
        </w:tc>
        <w:tc>
          <w:tcPr>
            <w:tcW w:w="850" w:type="dxa"/>
          </w:tcPr>
          <w:p w:rsidR="00C201B5" w:rsidRPr="0038745D" w:rsidRDefault="00452762" w:rsidP="007E17C1">
            <w:pPr>
              <w:pStyle w:val="ConsPlusNormal"/>
              <w:jc w:val="center"/>
              <w:rPr>
                <w:rFonts w:ascii="Times New Roman" w:hAnsi="Times New Roman" w:cs="Times New Roman"/>
              </w:rPr>
            </w:pPr>
            <w:r w:rsidRPr="0038745D">
              <w:rPr>
                <w:rFonts w:ascii="Times New Roman" w:hAnsi="Times New Roman" w:cs="Times New Roman"/>
              </w:rPr>
              <w:t>100</w:t>
            </w:r>
          </w:p>
        </w:tc>
        <w:tc>
          <w:tcPr>
            <w:tcW w:w="993" w:type="dxa"/>
          </w:tcPr>
          <w:p w:rsidR="00C201B5" w:rsidRPr="0038745D" w:rsidRDefault="00C201B5" w:rsidP="007E17C1">
            <w:pPr>
              <w:pStyle w:val="ConsPlusNormal"/>
              <w:jc w:val="center"/>
              <w:rPr>
                <w:rFonts w:ascii="Times New Roman" w:hAnsi="Times New Roman" w:cs="Times New Roman"/>
              </w:rPr>
            </w:pPr>
          </w:p>
        </w:tc>
      </w:tr>
      <w:tr w:rsidR="00C201B5" w:rsidRPr="0038745D" w:rsidTr="00E81A5F">
        <w:tc>
          <w:tcPr>
            <w:tcW w:w="2376" w:type="dxa"/>
          </w:tcPr>
          <w:p w:rsidR="00C201B5" w:rsidRPr="0038745D" w:rsidRDefault="00C201B5" w:rsidP="003B56CA">
            <w:pPr>
              <w:pStyle w:val="ConsPlusNormal"/>
              <w:jc w:val="center"/>
              <w:rPr>
                <w:rFonts w:ascii="Times New Roman" w:hAnsi="Times New Roman" w:cs="Times New Roman"/>
              </w:rPr>
            </w:pPr>
            <w:r w:rsidRPr="0038745D">
              <w:rPr>
                <w:rFonts w:ascii="Times New Roman" w:hAnsi="Times New Roman" w:cs="Times New Roman"/>
              </w:rPr>
              <w:lastRenderedPageBreak/>
              <w:t>1</w:t>
            </w:r>
          </w:p>
        </w:tc>
        <w:tc>
          <w:tcPr>
            <w:tcW w:w="3119" w:type="dxa"/>
          </w:tcPr>
          <w:p w:rsidR="00C201B5" w:rsidRPr="0038745D" w:rsidRDefault="00C201B5" w:rsidP="003B56CA">
            <w:pPr>
              <w:pStyle w:val="ConsPlusNormal"/>
              <w:jc w:val="center"/>
              <w:rPr>
                <w:rFonts w:ascii="Times New Roman" w:hAnsi="Times New Roman" w:cs="Times New Roman"/>
              </w:rPr>
            </w:pPr>
            <w:r w:rsidRPr="0038745D">
              <w:rPr>
                <w:rFonts w:ascii="Times New Roman" w:hAnsi="Times New Roman" w:cs="Times New Roman"/>
              </w:rPr>
              <w:t>2</w:t>
            </w:r>
          </w:p>
        </w:tc>
        <w:tc>
          <w:tcPr>
            <w:tcW w:w="1124" w:type="dxa"/>
          </w:tcPr>
          <w:p w:rsidR="00C201B5" w:rsidRPr="0038745D" w:rsidRDefault="00C201B5" w:rsidP="003B56CA">
            <w:pPr>
              <w:pStyle w:val="ConsPlusNormal"/>
              <w:jc w:val="center"/>
              <w:rPr>
                <w:rFonts w:ascii="Times New Roman" w:hAnsi="Times New Roman" w:cs="Times New Roman"/>
              </w:rPr>
            </w:pPr>
            <w:r w:rsidRPr="0038745D">
              <w:rPr>
                <w:rFonts w:ascii="Times New Roman" w:hAnsi="Times New Roman" w:cs="Times New Roman"/>
              </w:rPr>
              <w:t>3</w:t>
            </w:r>
          </w:p>
        </w:tc>
        <w:tc>
          <w:tcPr>
            <w:tcW w:w="1491" w:type="dxa"/>
          </w:tcPr>
          <w:p w:rsidR="00C201B5" w:rsidRPr="0038745D" w:rsidRDefault="00C201B5" w:rsidP="003B56CA">
            <w:pPr>
              <w:pStyle w:val="ConsPlusNormal"/>
              <w:jc w:val="center"/>
              <w:rPr>
                <w:rFonts w:ascii="Times New Roman" w:hAnsi="Times New Roman" w:cs="Times New Roman"/>
              </w:rPr>
            </w:pPr>
            <w:r w:rsidRPr="0038745D">
              <w:rPr>
                <w:rFonts w:ascii="Times New Roman" w:hAnsi="Times New Roman" w:cs="Times New Roman"/>
              </w:rPr>
              <w:t>4</w:t>
            </w:r>
          </w:p>
        </w:tc>
        <w:tc>
          <w:tcPr>
            <w:tcW w:w="876" w:type="dxa"/>
          </w:tcPr>
          <w:p w:rsidR="00C201B5" w:rsidRPr="0038745D" w:rsidRDefault="00C201B5" w:rsidP="003B56CA">
            <w:pPr>
              <w:pStyle w:val="ConsPlusNormal"/>
              <w:jc w:val="center"/>
              <w:rPr>
                <w:rFonts w:ascii="Times New Roman" w:hAnsi="Times New Roman" w:cs="Times New Roman"/>
              </w:rPr>
            </w:pPr>
            <w:r w:rsidRPr="0038745D">
              <w:rPr>
                <w:rFonts w:ascii="Times New Roman" w:hAnsi="Times New Roman" w:cs="Times New Roman"/>
              </w:rPr>
              <w:t>5</w:t>
            </w:r>
          </w:p>
        </w:tc>
        <w:tc>
          <w:tcPr>
            <w:tcW w:w="876" w:type="dxa"/>
          </w:tcPr>
          <w:p w:rsidR="00C201B5" w:rsidRPr="0038745D" w:rsidRDefault="00C201B5" w:rsidP="003B56CA">
            <w:pPr>
              <w:pStyle w:val="ConsPlusNormal"/>
              <w:jc w:val="center"/>
              <w:rPr>
                <w:rFonts w:ascii="Times New Roman" w:hAnsi="Times New Roman" w:cs="Times New Roman"/>
              </w:rPr>
            </w:pPr>
            <w:r w:rsidRPr="0038745D">
              <w:rPr>
                <w:rFonts w:ascii="Times New Roman" w:hAnsi="Times New Roman" w:cs="Times New Roman"/>
              </w:rPr>
              <w:t>6</w:t>
            </w:r>
          </w:p>
        </w:tc>
        <w:tc>
          <w:tcPr>
            <w:tcW w:w="876" w:type="dxa"/>
          </w:tcPr>
          <w:p w:rsidR="00C201B5" w:rsidRPr="0038745D" w:rsidRDefault="00C201B5" w:rsidP="003B56CA">
            <w:pPr>
              <w:pStyle w:val="ConsPlusNormal"/>
              <w:jc w:val="center"/>
              <w:rPr>
                <w:rFonts w:ascii="Times New Roman" w:hAnsi="Times New Roman" w:cs="Times New Roman"/>
              </w:rPr>
            </w:pPr>
            <w:r w:rsidRPr="0038745D">
              <w:rPr>
                <w:rFonts w:ascii="Times New Roman" w:hAnsi="Times New Roman" w:cs="Times New Roman"/>
              </w:rPr>
              <w:t>7</w:t>
            </w:r>
          </w:p>
        </w:tc>
        <w:tc>
          <w:tcPr>
            <w:tcW w:w="876" w:type="dxa"/>
          </w:tcPr>
          <w:p w:rsidR="00C201B5" w:rsidRPr="0038745D" w:rsidRDefault="00C201B5" w:rsidP="003B56CA">
            <w:pPr>
              <w:pStyle w:val="ConsPlusNormal"/>
              <w:jc w:val="center"/>
              <w:rPr>
                <w:rFonts w:ascii="Times New Roman" w:hAnsi="Times New Roman" w:cs="Times New Roman"/>
              </w:rPr>
            </w:pPr>
            <w:r w:rsidRPr="0038745D">
              <w:rPr>
                <w:rFonts w:ascii="Times New Roman" w:hAnsi="Times New Roman" w:cs="Times New Roman"/>
              </w:rPr>
              <w:t>8</w:t>
            </w:r>
          </w:p>
        </w:tc>
        <w:tc>
          <w:tcPr>
            <w:tcW w:w="876" w:type="dxa"/>
          </w:tcPr>
          <w:p w:rsidR="00C201B5" w:rsidRPr="0038745D" w:rsidRDefault="00C201B5" w:rsidP="003B56CA">
            <w:pPr>
              <w:pStyle w:val="ConsPlusNormal"/>
              <w:jc w:val="center"/>
              <w:rPr>
                <w:rFonts w:ascii="Times New Roman" w:hAnsi="Times New Roman" w:cs="Times New Roman"/>
              </w:rPr>
            </w:pPr>
            <w:r w:rsidRPr="0038745D">
              <w:rPr>
                <w:rFonts w:ascii="Times New Roman" w:hAnsi="Times New Roman" w:cs="Times New Roman"/>
              </w:rPr>
              <w:t>9</w:t>
            </w:r>
          </w:p>
        </w:tc>
        <w:tc>
          <w:tcPr>
            <w:tcW w:w="943" w:type="dxa"/>
          </w:tcPr>
          <w:p w:rsidR="00C201B5" w:rsidRPr="0038745D" w:rsidRDefault="00916452" w:rsidP="003B56CA">
            <w:pPr>
              <w:pStyle w:val="ConsPlusNormal"/>
              <w:jc w:val="center"/>
              <w:rPr>
                <w:rFonts w:ascii="Times New Roman" w:hAnsi="Times New Roman" w:cs="Times New Roman"/>
              </w:rPr>
            </w:pPr>
            <w:r w:rsidRPr="0038745D">
              <w:rPr>
                <w:rFonts w:ascii="Times New Roman" w:hAnsi="Times New Roman" w:cs="Times New Roman"/>
              </w:rPr>
              <w:t>10</w:t>
            </w:r>
          </w:p>
        </w:tc>
        <w:tc>
          <w:tcPr>
            <w:tcW w:w="850" w:type="dxa"/>
          </w:tcPr>
          <w:p w:rsidR="00C201B5" w:rsidRPr="0038745D" w:rsidRDefault="00916452" w:rsidP="003B56CA">
            <w:pPr>
              <w:pStyle w:val="ConsPlusNormal"/>
              <w:jc w:val="center"/>
              <w:rPr>
                <w:rFonts w:ascii="Times New Roman" w:hAnsi="Times New Roman" w:cs="Times New Roman"/>
              </w:rPr>
            </w:pPr>
            <w:r w:rsidRPr="0038745D">
              <w:rPr>
                <w:rFonts w:ascii="Times New Roman" w:hAnsi="Times New Roman" w:cs="Times New Roman"/>
              </w:rPr>
              <w:t>11</w:t>
            </w:r>
          </w:p>
        </w:tc>
        <w:tc>
          <w:tcPr>
            <w:tcW w:w="993" w:type="dxa"/>
          </w:tcPr>
          <w:p w:rsidR="00C201B5" w:rsidRPr="0038745D" w:rsidRDefault="00916452" w:rsidP="003B56CA">
            <w:pPr>
              <w:pStyle w:val="ConsPlusNormal"/>
              <w:jc w:val="center"/>
              <w:rPr>
                <w:rFonts w:ascii="Times New Roman" w:hAnsi="Times New Roman" w:cs="Times New Roman"/>
              </w:rPr>
            </w:pPr>
            <w:r w:rsidRPr="0038745D">
              <w:rPr>
                <w:rFonts w:ascii="Times New Roman" w:hAnsi="Times New Roman" w:cs="Times New Roman"/>
              </w:rPr>
              <w:t>12</w:t>
            </w:r>
          </w:p>
        </w:tc>
      </w:tr>
      <w:tr w:rsidR="00C201B5" w:rsidRPr="0038745D" w:rsidTr="00E81A5F">
        <w:tc>
          <w:tcPr>
            <w:tcW w:w="2376" w:type="dxa"/>
          </w:tcPr>
          <w:p w:rsidR="00C201B5" w:rsidRPr="0038745D" w:rsidRDefault="00C201B5" w:rsidP="007E17C1">
            <w:pPr>
              <w:pStyle w:val="ConsPlusNormal"/>
              <w:jc w:val="both"/>
              <w:rPr>
                <w:rFonts w:ascii="Times New Roman" w:hAnsi="Times New Roman" w:cs="Times New Roman"/>
              </w:rPr>
            </w:pPr>
          </w:p>
        </w:tc>
        <w:tc>
          <w:tcPr>
            <w:tcW w:w="3119" w:type="dxa"/>
          </w:tcPr>
          <w:p w:rsidR="00C201B5" w:rsidRPr="0038745D" w:rsidRDefault="00C201B5" w:rsidP="007E17C1">
            <w:pPr>
              <w:pStyle w:val="ConsPlusNormal"/>
              <w:jc w:val="both"/>
              <w:rPr>
                <w:rFonts w:ascii="Times New Roman" w:hAnsi="Times New Roman" w:cs="Times New Roman"/>
                <w:szCs w:val="22"/>
              </w:rPr>
            </w:pPr>
            <w:r w:rsidRPr="0038745D">
              <w:rPr>
                <w:rFonts w:ascii="Times New Roman" w:hAnsi="Times New Roman" w:cs="Times New Roman"/>
                <w:szCs w:val="22"/>
              </w:rPr>
              <w:t>Целевой индикатор 7:</w:t>
            </w:r>
          </w:p>
          <w:p w:rsidR="00C201B5" w:rsidRPr="0038745D" w:rsidRDefault="00C201B5" w:rsidP="007E17C1">
            <w:pPr>
              <w:pStyle w:val="ConsPlusNormal"/>
              <w:jc w:val="both"/>
              <w:rPr>
                <w:rFonts w:ascii="Times New Roman" w:hAnsi="Times New Roman" w:cs="Times New Roman"/>
              </w:rPr>
            </w:pPr>
            <w:r w:rsidRPr="0038745D">
              <w:rPr>
                <w:rFonts w:ascii="Times New Roman" w:hAnsi="Times New Roman" w:cs="Times New Roman"/>
                <w:szCs w:val="22"/>
              </w:rPr>
              <w:t>доля созданного страхового фонда на особо ценные документы, от общего количества единиц хранения, содержащих особо ценные документы и находящихся на хранении в Государственном архиве Новосибирской области</w:t>
            </w:r>
          </w:p>
        </w:tc>
        <w:tc>
          <w:tcPr>
            <w:tcW w:w="1124" w:type="dxa"/>
          </w:tcPr>
          <w:p w:rsidR="00C201B5" w:rsidRPr="0038745D" w:rsidRDefault="00C201B5" w:rsidP="007E17C1">
            <w:pPr>
              <w:pStyle w:val="ConsPlusNormal"/>
              <w:jc w:val="center"/>
              <w:rPr>
                <w:rFonts w:ascii="Times New Roman" w:hAnsi="Times New Roman" w:cs="Times New Roman"/>
              </w:rPr>
            </w:pPr>
            <w:r w:rsidRPr="0038745D">
              <w:rPr>
                <w:rFonts w:ascii="Times New Roman" w:hAnsi="Times New Roman" w:cs="Times New Roman"/>
                <w:szCs w:val="22"/>
              </w:rPr>
              <w:t>%</w:t>
            </w:r>
          </w:p>
        </w:tc>
        <w:tc>
          <w:tcPr>
            <w:tcW w:w="1491" w:type="dxa"/>
          </w:tcPr>
          <w:p w:rsidR="00C201B5" w:rsidRPr="0038745D" w:rsidRDefault="007A7965" w:rsidP="007E17C1">
            <w:pPr>
              <w:pStyle w:val="ConsPlusNormal"/>
              <w:jc w:val="center"/>
              <w:rPr>
                <w:rFonts w:ascii="Times New Roman" w:hAnsi="Times New Roman" w:cs="Times New Roman"/>
              </w:rPr>
            </w:pPr>
            <w:r w:rsidRPr="0038745D">
              <w:rPr>
                <w:rFonts w:ascii="Times New Roman" w:hAnsi="Times New Roman" w:cs="Times New Roman"/>
              </w:rPr>
              <w:t>––</w:t>
            </w:r>
          </w:p>
        </w:tc>
        <w:tc>
          <w:tcPr>
            <w:tcW w:w="876" w:type="dxa"/>
          </w:tcPr>
          <w:p w:rsidR="00C201B5" w:rsidRPr="0038745D" w:rsidRDefault="00C201B5" w:rsidP="007E17C1">
            <w:pPr>
              <w:pStyle w:val="ConsPlusNormal"/>
              <w:jc w:val="center"/>
              <w:rPr>
                <w:rFonts w:ascii="Times New Roman" w:hAnsi="Times New Roman" w:cs="Times New Roman"/>
                <w:szCs w:val="22"/>
              </w:rPr>
            </w:pPr>
            <w:r w:rsidRPr="0038745D">
              <w:rPr>
                <w:rFonts w:ascii="Times New Roman" w:hAnsi="Times New Roman" w:cs="Times New Roman"/>
                <w:szCs w:val="22"/>
              </w:rPr>
              <w:t>87</w:t>
            </w:r>
          </w:p>
        </w:tc>
        <w:tc>
          <w:tcPr>
            <w:tcW w:w="876" w:type="dxa"/>
          </w:tcPr>
          <w:p w:rsidR="00C201B5" w:rsidRPr="0038745D" w:rsidRDefault="00C201B5" w:rsidP="007E17C1">
            <w:pPr>
              <w:pStyle w:val="ConsPlusNormal"/>
              <w:jc w:val="center"/>
              <w:rPr>
                <w:rFonts w:ascii="Times New Roman" w:hAnsi="Times New Roman" w:cs="Times New Roman"/>
                <w:szCs w:val="22"/>
              </w:rPr>
            </w:pPr>
            <w:r w:rsidRPr="0038745D">
              <w:rPr>
                <w:rFonts w:ascii="Times New Roman" w:hAnsi="Times New Roman" w:cs="Times New Roman"/>
                <w:szCs w:val="22"/>
              </w:rPr>
              <w:t>87</w:t>
            </w:r>
          </w:p>
        </w:tc>
        <w:tc>
          <w:tcPr>
            <w:tcW w:w="876" w:type="dxa"/>
          </w:tcPr>
          <w:p w:rsidR="00C201B5" w:rsidRPr="0038745D" w:rsidRDefault="00C201B5" w:rsidP="007E17C1">
            <w:pPr>
              <w:pStyle w:val="ConsPlusNormal"/>
              <w:jc w:val="center"/>
              <w:rPr>
                <w:rFonts w:ascii="Times New Roman" w:hAnsi="Times New Roman" w:cs="Times New Roman"/>
                <w:szCs w:val="22"/>
              </w:rPr>
            </w:pPr>
            <w:r w:rsidRPr="0038745D">
              <w:rPr>
                <w:rFonts w:ascii="Times New Roman" w:hAnsi="Times New Roman" w:cs="Times New Roman"/>
                <w:szCs w:val="22"/>
              </w:rPr>
              <w:t>87</w:t>
            </w:r>
          </w:p>
        </w:tc>
        <w:tc>
          <w:tcPr>
            <w:tcW w:w="876" w:type="dxa"/>
          </w:tcPr>
          <w:p w:rsidR="00C201B5" w:rsidRPr="0038745D" w:rsidRDefault="00C201B5" w:rsidP="007E17C1">
            <w:pPr>
              <w:pStyle w:val="ConsPlusNormal"/>
              <w:jc w:val="center"/>
              <w:rPr>
                <w:rFonts w:ascii="Times New Roman" w:hAnsi="Times New Roman" w:cs="Times New Roman"/>
                <w:szCs w:val="22"/>
              </w:rPr>
            </w:pPr>
            <w:r w:rsidRPr="0038745D">
              <w:rPr>
                <w:rFonts w:ascii="Times New Roman" w:hAnsi="Times New Roman" w:cs="Times New Roman"/>
                <w:szCs w:val="22"/>
              </w:rPr>
              <w:t>100</w:t>
            </w:r>
          </w:p>
        </w:tc>
        <w:tc>
          <w:tcPr>
            <w:tcW w:w="876" w:type="dxa"/>
          </w:tcPr>
          <w:p w:rsidR="00C201B5" w:rsidRPr="0038745D" w:rsidRDefault="00C201B5" w:rsidP="007E17C1">
            <w:pPr>
              <w:pStyle w:val="ConsPlusNormal"/>
              <w:jc w:val="center"/>
              <w:rPr>
                <w:rFonts w:ascii="Times New Roman" w:hAnsi="Times New Roman" w:cs="Times New Roman"/>
                <w:szCs w:val="22"/>
              </w:rPr>
            </w:pPr>
            <w:r w:rsidRPr="0038745D">
              <w:rPr>
                <w:rFonts w:ascii="Times New Roman" w:hAnsi="Times New Roman" w:cs="Times New Roman"/>
                <w:szCs w:val="22"/>
              </w:rPr>
              <w:t>100</w:t>
            </w:r>
          </w:p>
        </w:tc>
        <w:tc>
          <w:tcPr>
            <w:tcW w:w="943" w:type="dxa"/>
          </w:tcPr>
          <w:p w:rsidR="00C201B5" w:rsidRPr="0038745D" w:rsidRDefault="007A7965" w:rsidP="007E17C1">
            <w:pPr>
              <w:pStyle w:val="ConsPlusNormal"/>
              <w:jc w:val="center"/>
              <w:rPr>
                <w:rFonts w:ascii="Times New Roman" w:hAnsi="Times New Roman" w:cs="Times New Roman"/>
              </w:rPr>
            </w:pPr>
            <w:r w:rsidRPr="0038745D">
              <w:rPr>
                <w:rFonts w:ascii="Times New Roman" w:hAnsi="Times New Roman" w:cs="Times New Roman"/>
              </w:rPr>
              <w:t>100</w:t>
            </w:r>
          </w:p>
        </w:tc>
        <w:tc>
          <w:tcPr>
            <w:tcW w:w="850" w:type="dxa"/>
          </w:tcPr>
          <w:p w:rsidR="00C201B5" w:rsidRPr="0038745D" w:rsidRDefault="007A7965" w:rsidP="007E17C1">
            <w:pPr>
              <w:pStyle w:val="ConsPlusNormal"/>
              <w:jc w:val="center"/>
              <w:rPr>
                <w:rFonts w:ascii="Times New Roman" w:hAnsi="Times New Roman" w:cs="Times New Roman"/>
              </w:rPr>
            </w:pPr>
            <w:r w:rsidRPr="0038745D">
              <w:rPr>
                <w:rFonts w:ascii="Times New Roman" w:hAnsi="Times New Roman" w:cs="Times New Roman"/>
              </w:rPr>
              <w:t>100</w:t>
            </w:r>
          </w:p>
        </w:tc>
        <w:tc>
          <w:tcPr>
            <w:tcW w:w="993" w:type="dxa"/>
          </w:tcPr>
          <w:p w:rsidR="00C201B5" w:rsidRPr="0038745D" w:rsidRDefault="00C201B5" w:rsidP="007E17C1">
            <w:pPr>
              <w:pStyle w:val="ConsPlusNormal"/>
              <w:jc w:val="center"/>
              <w:rPr>
                <w:rFonts w:ascii="Times New Roman" w:hAnsi="Times New Roman" w:cs="Times New Roman"/>
              </w:rPr>
            </w:pPr>
          </w:p>
        </w:tc>
      </w:tr>
      <w:tr w:rsidR="00495CF4" w:rsidRPr="0038745D" w:rsidTr="00E81A5F">
        <w:tc>
          <w:tcPr>
            <w:tcW w:w="2376" w:type="dxa"/>
            <w:vMerge w:val="restart"/>
          </w:tcPr>
          <w:p w:rsidR="00495CF4" w:rsidRPr="0038745D" w:rsidRDefault="00495CF4" w:rsidP="00495CF4">
            <w:pPr>
              <w:pStyle w:val="ConsPlusNormal"/>
              <w:jc w:val="both"/>
              <w:rPr>
                <w:rFonts w:ascii="Times New Roman" w:hAnsi="Times New Roman" w:cs="Times New Roman"/>
              </w:rPr>
            </w:pPr>
            <w:r w:rsidRPr="0038745D">
              <w:rPr>
                <w:rFonts w:ascii="Times New Roman" w:hAnsi="Times New Roman" w:cs="Times New Roman"/>
                <w:szCs w:val="22"/>
              </w:rPr>
              <w:t>Задача 3. Повышение качества и доступности услуг в сфере архивного дела</w:t>
            </w:r>
          </w:p>
        </w:tc>
        <w:tc>
          <w:tcPr>
            <w:tcW w:w="3119" w:type="dxa"/>
          </w:tcPr>
          <w:p w:rsidR="00495CF4" w:rsidRPr="0038745D" w:rsidRDefault="00495CF4" w:rsidP="00495CF4">
            <w:pPr>
              <w:pStyle w:val="ConsPlusNormal"/>
              <w:jc w:val="both"/>
              <w:rPr>
                <w:rFonts w:ascii="Times New Roman" w:hAnsi="Times New Roman" w:cs="Times New Roman"/>
                <w:szCs w:val="22"/>
              </w:rPr>
            </w:pPr>
            <w:r w:rsidRPr="0038745D">
              <w:rPr>
                <w:rFonts w:ascii="Times New Roman" w:hAnsi="Times New Roman" w:cs="Times New Roman"/>
                <w:szCs w:val="22"/>
              </w:rPr>
              <w:t>Целевой индикатор 8:</w:t>
            </w:r>
          </w:p>
          <w:p w:rsidR="00495CF4" w:rsidRPr="0038745D" w:rsidRDefault="00495CF4" w:rsidP="00495CF4">
            <w:pPr>
              <w:pStyle w:val="ConsPlusNormal"/>
              <w:jc w:val="both"/>
            </w:pPr>
            <w:r w:rsidRPr="0038745D">
              <w:rPr>
                <w:rFonts w:ascii="Times New Roman" w:hAnsi="Times New Roman" w:cs="Times New Roman"/>
                <w:szCs w:val="22"/>
              </w:rPr>
              <w:t>доля запросов социально-правового характера, исполненных Государственным архивом Новосибирской области в установленные законодательством сроки</w:t>
            </w:r>
          </w:p>
        </w:tc>
        <w:tc>
          <w:tcPr>
            <w:tcW w:w="1124" w:type="dxa"/>
          </w:tcPr>
          <w:p w:rsidR="00495CF4" w:rsidRPr="0038745D" w:rsidRDefault="00495CF4" w:rsidP="00495CF4">
            <w:pPr>
              <w:pStyle w:val="ConsPlusNormal"/>
              <w:jc w:val="center"/>
              <w:rPr>
                <w:rFonts w:ascii="Times New Roman" w:hAnsi="Times New Roman" w:cs="Times New Roman"/>
                <w:szCs w:val="22"/>
              </w:rPr>
            </w:pPr>
            <w:r w:rsidRPr="0038745D">
              <w:rPr>
                <w:rFonts w:ascii="Times New Roman" w:hAnsi="Times New Roman" w:cs="Times New Roman"/>
                <w:szCs w:val="22"/>
              </w:rPr>
              <w:t>%</w:t>
            </w:r>
          </w:p>
        </w:tc>
        <w:tc>
          <w:tcPr>
            <w:tcW w:w="1491" w:type="dxa"/>
          </w:tcPr>
          <w:p w:rsidR="00495CF4" w:rsidRPr="0038745D" w:rsidRDefault="00327354" w:rsidP="00772513">
            <w:pPr>
              <w:pStyle w:val="ConsPlusNormal"/>
              <w:jc w:val="center"/>
              <w:rPr>
                <w:rFonts w:ascii="Times New Roman" w:hAnsi="Times New Roman" w:cs="Times New Roman"/>
                <w:szCs w:val="22"/>
              </w:rPr>
            </w:pPr>
            <w:r w:rsidRPr="0038745D">
              <w:rPr>
                <w:rFonts w:ascii="Times New Roman" w:hAnsi="Times New Roman" w:cs="Times New Roman"/>
                <w:szCs w:val="22"/>
              </w:rPr>
              <w:t>0,</w:t>
            </w:r>
            <w:r w:rsidR="00772513" w:rsidRPr="0038745D">
              <w:rPr>
                <w:rFonts w:ascii="Times New Roman" w:hAnsi="Times New Roman" w:cs="Times New Roman"/>
                <w:szCs w:val="22"/>
              </w:rPr>
              <w:t>05</w:t>
            </w:r>
          </w:p>
        </w:tc>
        <w:tc>
          <w:tcPr>
            <w:tcW w:w="876" w:type="dxa"/>
          </w:tcPr>
          <w:p w:rsidR="00495CF4" w:rsidRPr="0038745D" w:rsidRDefault="00495CF4" w:rsidP="00495CF4">
            <w:pPr>
              <w:pStyle w:val="ConsPlusNormal"/>
              <w:jc w:val="center"/>
              <w:rPr>
                <w:rFonts w:ascii="Times New Roman" w:hAnsi="Times New Roman" w:cs="Times New Roman"/>
                <w:szCs w:val="22"/>
              </w:rPr>
            </w:pPr>
            <w:r w:rsidRPr="0038745D">
              <w:rPr>
                <w:rFonts w:ascii="Times New Roman" w:hAnsi="Times New Roman" w:cs="Times New Roman"/>
                <w:szCs w:val="22"/>
              </w:rPr>
              <w:t>100</w:t>
            </w:r>
          </w:p>
        </w:tc>
        <w:tc>
          <w:tcPr>
            <w:tcW w:w="876" w:type="dxa"/>
          </w:tcPr>
          <w:p w:rsidR="00495CF4" w:rsidRPr="0038745D" w:rsidRDefault="00495CF4" w:rsidP="00495CF4">
            <w:pPr>
              <w:pStyle w:val="ConsPlusNormal"/>
              <w:jc w:val="center"/>
              <w:rPr>
                <w:rFonts w:ascii="Times New Roman" w:hAnsi="Times New Roman" w:cs="Times New Roman"/>
                <w:szCs w:val="22"/>
              </w:rPr>
            </w:pPr>
            <w:r w:rsidRPr="0038745D">
              <w:rPr>
                <w:rFonts w:ascii="Times New Roman" w:hAnsi="Times New Roman" w:cs="Times New Roman"/>
                <w:szCs w:val="22"/>
              </w:rPr>
              <w:t>100</w:t>
            </w:r>
          </w:p>
        </w:tc>
        <w:tc>
          <w:tcPr>
            <w:tcW w:w="876" w:type="dxa"/>
          </w:tcPr>
          <w:p w:rsidR="00495CF4" w:rsidRPr="0038745D" w:rsidRDefault="00495CF4" w:rsidP="00495CF4">
            <w:pPr>
              <w:pStyle w:val="ConsPlusNormal"/>
              <w:jc w:val="center"/>
              <w:rPr>
                <w:rFonts w:ascii="Times New Roman" w:hAnsi="Times New Roman" w:cs="Times New Roman"/>
                <w:szCs w:val="22"/>
              </w:rPr>
            </w:pPr>
            <w:r w:rsidRPr="0038745D">
              <w:rPr>
                <w:rFonts w:ascii="Times New Roman" w:hAnsi="Times New Roman" w:cs="Times New Roman"/>
                <w:szCs w:val="22"/>
              </w:rPr>
              <w:t>100</w:t>
            </w:r>
          </w:p>
        </w:tc>
        <w:tc>
          <w:tcPr>
            <w:tcW w:w="876" w:type="dxa"/>
          </w:tcPr>
          <w:p w:rsidR="00495CF4" w:rsidRPr="0038745D" w:rsidRDefault="00495CF4" w:rsidP="00495CF4">
            <w:pPr>
              <w:pStyle w:val="ConsPlusNormal"/>
              <w:jc w:val="center"/>
              <w:rPr>
                <w:rFonts w:ascii="Times New Roman" w:hAnsi="Times New Roman" w:cs="Times New Roman"/>
                <w:szCs w:val="22"/>
              </w:rPr>
            </w:pPr>
            <w:r w:rsidRPr="0038745D">
              <w:rPr>
                <w:rFonts w:ascii="Times New Roman" w:hAnsi="Times New Roman" w:cs="Times New Roman"/>
                <w:szCs w:val="22"/>
              </w:rPr>
              <w:t>100</w:t>
            </w:r>
          </w:p>
        </w:tc>
        <w:tc>
          <w:tcPr>
            <w:tcW w:w="876" w:type="dxa"/>
          </w:tcPr>
          <w:p w:rsidR="00495CF4" w:rsidRPr="0038745D" w:rsidRDefault="00495CF4" w:rsidP="00495CF4">
            <w:pPr>
              <w:pStyle w:val="ConsPlusNormal"/>
              <w:jc w:val="center"/>
              <w:rPr>
                <w:rFonts w:ascii="Times New Roman" w:hAnsi="Times New Roman" w:cs="Times New Roman"/>
                <w:szCs w:val="22"/>
              </w:rPr>
            </w:pPr>
            <w:r w:rsidRPr="0038745D">
              <w:rPr>
                <w:rFonts w:ascii="Times New Roman" w:hAnsi="Times New Roman" w:cs="Times New Roman"/>
                <w:szCs w:val="22"/>
              </w:rPr>
              <w:t>100</w:t>
            </w:r>
          </w:p>
        </w:tc>
        <w:tc>
          <w:tcPr>
            <w:tcW w:w="943" w:type="dxa"/>
          </w:tcPr>
          <w:p w:rsidR="00495CF4" w:rsidRPr="0038745D" w:rsidRDefault="00495CF4" w:rsidP="00495CF4">
            <w:pPr>
              <w:pStyle w:val="ConsPlusNormal"/>
              <w:jc w:val="center"/>
              <w:rPr>
                <w:rFonts w:ascii="Times New Roman" w:hAnsi="Times New Roman" w:cs="Times New Roman"/>
                <w:szCs w:val="22"/>
              </w:rPr>
            </w:pPr>
            <w:r w:rsidRPr="0038745D">
              <w:rPr>
                <w:rFonts w:ascii="Times New Roman" w:hAnsi="Times New Roman" w:cs="Times New Roman"/>
                <w:szCs w:val="22"/>
              </w:rPr>
              <w:t>100</w:t>
            </w:r>
          </w:p>
        </w:tc>
        <w:tc>
          <w:tcPr>
            <w:tcW w:w="850" w:type="dxa"/>
          </w:tcPr>
          <w:p w:rsidR="00495CF4" w:rsidRPr="0038745D" w:rsidRDefault="00495CF4" w:rsidP="00495CF4">
            <w:pPr>
              <w:pStyle w:val="ConsPlusNormal"/>
              <w:jc w:val="center"/>
              <w:rPr>
                <w:rFonts w:ascii="Times New Roman" w:hAnsi="Times New Roman" w:cs="Times New Roman"/>
              </w:rPr>
            </w:pPr>
            <w:r w:rsidRPr="0038745D">
              <w:rPr>
                <w:rFonts w:ascii="Times New Roman" w:hAnsi="Times New Roman" w:cs="Times New Roman"/>
              </w:rPr>
              <w:t>100</w:t>
            </w:r>
          </w:p>
        </w:tc>
        <w:tc>
          <w:tcPr>
            <w:tcW w:w="993" w:type="dxa"/>
          </w:tcPr>
          <w:p w:rsidR="00495CF4" w:rsidRPr="0038745D" w:rsidRDefault="00495CF4" w:rsidP="00495CF4">
            <w:pPr>
              <w:pStyle w:val="ConsPlusNormal"/>
              <w:jc w:val="both"/>
              <w:rPr>
                <w:rFonts w:ascii="Times New Roman" w:hAnsi="Times New Roman" w:cs="Times New Roman"/>
              </w:rPr>
            </w:pPr>
          </w:p>
        </w:tc>
      </w:tr>
      <w:tr w:rsidR="00495CF4" w:rsidRPr="0038745D" w:rsidTr="00E81A5F">
        <w:tc>
          <w:tcPr>
            <w:tcW w:w="2376" w:type="dxa"/>
            <w:vMerge/>
          </w:tcPr>
          <w:p w:rsidR="00495CF4" w:rsidRPr="0038745D" w:rsidRDefault="00495CF4" w:rsidP="00495CF4">
            <w:pPr>
              <w:pStyle w:val="ConsPlusNormal"/>
              <w:jc w:val="both"/>
              <w:rPr>
                <w:rFonts w:ascii="Times New Roman" w:hAnsi="Times New Roman" w:cs="Times New Roman"/>
                <w:szCs w:val="22"/>
              </w:rPr>
            </w:pPr>
          </w:p>
        </w:tc>
        <w:tc>
          <w:tcPr>
            <w:tcW w:w="3119" w:type="dxa"/>
          </w:tcPr>
          <w:p w:rsidR="00495CF4" w:rsidRPr="0038745D" w:rsidRDefault="00495CF4" w:rsidP="00495CF4">
            <w:pPr>
              <w:pStyle w:val="ConsPlusNormal"/>
              <w:jc w:val="both"/>
              <w:rPr>
                <w:rFonts w:ascii="Times New Roman" w:hAnsi="Times New Roman" w:cs="Times New Roman"/>
                <w:szCs w:val="22"/>
              </w:rPr>
            </w:pPr>
            <w:r w:rsidRPr="0038745D">
              <w:rPr>
                <w:rFonts w:ascii="Times New Roman" w:hAnsi="Times New Roman" w:cs="Times New Roman"/>
                <w:szCs w:val="22"/>
              </w:rPr>
              <w:t>Целевой индикатор 9:</w:t>
            </w:r>
          </w:p>
          <w:p w:rsidR="00495CF4" w:rsidRPr="0038745D" w:rsidRDefault="00495CF4" w:rsidP="00495CF4">
            <w:pPr>
              <w:pStyle w:val="ConsPlusNormal"/>
              <w:jc w:val="both"/>
            </w:pPr>
            <w:r w:rsidRPr="0038745D">
              <w:rPr>
                <w:rFonts w:ascii="Times New Roman" w:hAnsi="Times New Roman" w:cs="Times New Roman"/>
                <w:szCs w:val="22"/>
              </w:rPr>
              <w:t>доля электронного научно-справочного аппарата (описей) к документам Государственного архива Новосибирской области, доступного пользователям архивной информацией</w:t>
            </w:r>
          </w:p>
        </w:tc>
        <w:tc>
          <w:tcPr>
            <w:tcW w:w="1124" w:type="dxa"/>
          </w:tcPr>
          <w:p w:rsidR="00495CF4" w:rsidRPr="0038745D" w:rsidRDefault="00495CF4" w:rsidP="00495CF4">
            <w:pPr>
              <w:pStyle w:val="ConsPlusNormal"/>
              <w:jc w:val="center"/>
              <w:rPr>
                <w:rFonts w:ascii="Times New Roman" w:hAnsi="Times New Roman" w:cs="Times New Roman"/>
                <w:szCs w:val="22"/>
              </w:rPr>
            </w:pPr>
            <w:r w:rsidRPr="0038745D">
              <w:rPr>
                <w:rFonts w:ascii="Times New Roman" w:hAnsi="Times New Roman" w:cs="Times New Roman"/>
                <w:szCs w:val="22"/>
              </w:rPr>
              <w:t>%</w:t>
            </w:r>
          </w:p>
        </w:tc>
        <w:tc>
          <w:tcPr>
            <w:tcW w:w="1491" w:type="dxa"/>
          </w:tcPr>
          <w:p w:rsidR="00495CF4" w:rsidRPr="0038745D" w:rsidRDefault="00772513" w:rsidP="00772513">
            <w:pPr>
              <w:pStyle w:val="ConsPlusNormal"/>
              <w:jc w:val="center"/>
              <w:rPr>
                <w:rFonts w:ascii="Times New Roman" w:hAnsi="Times New Roman" w:cs="Times New Roman"/>
                <w:szCs w:val="22"/>
              </w:rPr>
            </w:pPr>
            <w:r w:rsidRPr="0038745D">
              <w:rPr>
                <w:rFonts w:ascii="Times New Roman" w:hAnsi="Times New Roman" w:cs="Times New Roman"/>
                <w:szCs w:val="22"/>
              </w:rPr>
              <w:t>0,09</w:t>
            </w:r>
          </w:p>
        </w:tc>
        <w:tc>
          <w:tcPr>
            <w:tcW w:w="876" w:type="dxa"/>
          </w:tcPr>
          <w:p w:rsidR="00495CF4" w:rsidRPr="0038745D" w:rsidRDefault="00327354" w:rsidP="00495CF4">
            <w:pPr>
              <w:pStyle w:val="ConsPlusNormal"/>
              <w:jc w:val="center"/>
              <w:rPr>
                <w:rFonts w:ascii="Times New Roman" w:hAnsi="Times New Roman" w:cs="Times New Roman"/>
                <w:szCs w:val="22"/>
              </w:rPr>
            </w:pPr>
            <w:r w:rsidRPr="0038745D">
              <w:rPr>
                <w:rFonts w:ascii="Times New Roman" w:hAnsi="Times New Roman" w:cs="Times New Roman"/>
                <w:szCs w:val="22"/>
              </w:rPr>
              <w:t>78,7</w:t>
            </w:r>
          </w:p>
        </w:tc>
        <w:tc>
          <w:tcPr>
            <w:tcW w:w="876" w:type="dxa"/>
          </w:tcPr>
          <w:p w:rsidR="00495CF4" w:rsidRPr="0038745D" w:rsidRDefault="00495CF4" w:rsidP="00495CF4">
            <w:pPr>
              <w:pStyle w:val="ConsPlusNormal"/>
              <w:jc w:val="center"/>
              <w:rPr>
                <w:rFonts w:ascii="Times New Roman" w:hAnsi="Times New Roman" w:cs="Times New Roman"/>
                <w:szCs w:val="22"/>
              </w:rPr>
            </w:pPr>
            <w:r w:rsidRPr="0038745D">
              <w:rPr>
                <w:rFonts w:ascii="Times New Roman" w:hAnsi="Times New Roman" w:cs="Times New Roman"/>
                <w:szCs w:val="22"/>
              </w:rPr>
              <w:t>100</w:t>
            </w:r>
          </w:p>
        </w:tc>
        <w:tc>
          <w:tcPr>
            <w:tcW w:w="876" w:type="dxa"/>
          </w:tcPr>
          <w:p w:rsidR="00495CF4" w:rsidRPr="0038745D" w:rsidRDefault="00495CF4" w:rsidP="00495CF4">
            <w:pPr>
              <w:pStyle w:val="ConsPlusNormal"/>
              <w:jc w:val="center"/>
              <w:rPr>
                <w:rFonts w:ascii="Times New Roman" w:hAnsi="Times New Roman" w:cs="Times New Roman"/>
                <w:szCs w:val="22"/>
              </w:rPr>
            </w:pPr>
            <w:r w:rsidRPr="0038745D">
              <w:rPr>
                <w:rFonts w:ascii="Times New Roman" w:hAnsi="Times New Roman" w:cs="Times New Roman"/>
                <w:szCs w:val="22"/>
              </w:rPr>
              <w:t>100</w:t>
            </w:r>
          </w:p>
        </w:tc>
        <w:tc>
          <w:tcPr>
            <w:tcW w:w="876" w:type="dxa"/>
          </w:tcPr>
          <w:p w:rsidR="00495CF4" w:rsidRPr="0038745D" w:rsidRDefault="00495CF4" w:rsidP="00495CF4">
            <w:pPr>
              <w:pStyle w:val="ConsPlusNormal"/>
              <w:jc w:val="center"/>
              <w:rPr>
                <w:rFonts w:ascii="Times New Roman" w:hAnsi="Times New Roman" w:cs="Times New Roman"/>
                <w:szCs w:val="22"/>
              </w:rPr>
            </w:pPr>
            <w:r w:rsidRPr="0038745D">
              <w:rPr>
                <w:rFonts w:ascii="Times New Roman" w:hAnsi="Times New Roman" w:cs="Times New Roman"/>
                <w:szCs w:val="22"/>
              </w:rPr>
              <w:t>100</w:t>
            </w:r>
          </w:p>
        </w:tc>
        <w:tc>
          <w:tcPr>
            <w:tcW w:w="876" w:type="dxa"/>
          </w:tcPr>
          <w:p w:rsidR="00495CF4" w:rsidRPr="0038745D" w:rsidRDefault="00495CF4" w:rsidP="00495CF4">
            <w:pPr>
              <w:pStyle w:val="ConsPlusNormal"/>
              <w:jc w:val="center"/>
              <w:rPr>
                <w:rFonts w:ascii="Times New Roman" w:hAnsi="Times New Roman" w:cs="Times New Roman"/>
                <w:szCs w:val="22"/>
              </w:rPr>
            </w:pPr>
            <w:r w:rsidRPr="0038745D">
              <w:rPr>
                <w:rFonts w:ascii="Times New Roman" w:hAnsi="Times New Roman" w:cs="Times New Roman"/>
                <w:szCs w:val="22"/>
              </w:rPr>
              <w:t>100</w:t>
            </w:r>
          </w:p>
        </w:tc>
        <w:tc>
          <w:tcPr>
            <w:tcW w:w="943" w:type="dxa"/>
          </w:tcPr>
          <w:p w:rsidR="00495CF4" w:rsidRPr="0038745D" w:rsidRDefault="00495CF4" w:rsidP="00495CF4">
            <w:pPr>
              <w:pStyle w:val="ConsPlusNormal"/>
              <w:jc w:val="center"/>
              <w:rPr>
                <w:rFonts w:ascii="Times New Roman" w:hAnsi="Times New Roman" w:cs="Times New Roman"/>
                <w:szCs w:val="22"/>
              </w:rPr>
            </w:pPr>
            <w:r w:rsidRPr="0038745D">
              <w:rPr>
                <w:rFonts w:ascii="Times New Roman" w:hAnsi="Times New Roman" w:cs="Times New Roman"/>
                <w:szCs w:val="22"/>
              </w:rPr>
              <w:t>100</w:t>
            </w:r>
          </w:p>
        </w:tc>
        <w:tc>
          <w:tcPr>
            <w:tcW w:w="850" w:type="dxa"/>
          </w:tcPr>
          <w:p w:rsidR="00495CF4" w:rsidRPr="0038745D" w:rsidRDefault="00495CF4" w:rsidP="00495CF4">
            <w:pPr>
              <w:pStyle w:val="ConsPlusNormal"/>
              <w:jc w:val="center"/>
              <w:rPr>
                <w:rFonts w:ascii="Times New Roman" w:hAnsi="Times New Roman" w:cs="Times New Roman"/>
              </w:rPr>
            </w:pPr>
            <w:r w:rsidRPr="0038745D">
              <w:rPr>
                <w:rFonts w:ascii="Times New Roman" w:hAnsi="Times New Roman" w:cs="Times New Roman"/>
              </w:rPr>
              <w:t>100</w:t>
            </w:r>
          </w:p>
        </w:tc>
        <w:tc>
          <w:tcPr>
            <w:tcW w:w="993" w:type="dxa"/>
          </w:tcPr>
          <w:p w:rsidR="00495CF4" w:rsidRPr="0038745D" w:rsidRDefault="00495CF4" w:rsidP="00495CF4">
            <w:pPr>
              <w:pStyle w:val="ConsPlusNormal"/>
              <w:jc w:val="both"/>
              <w:rPr>
                <w:rFonts w:ascii="Times New Roman" w:hAnsi="Times New Roman" w:cs="Times New Roman"/>
              </w:rPr>
            </w:pPr>
          </w:p>
        </w:tc>
      </w:tr>
      <w:tr w:rsidR="00495CF4" w:rsidRPr="0038745D" w:rsidTr="00E81A5F">
        <w:tc>
          <w:tcPr>
            <w:tcW w:w="2376" w:type="dxa"/>
            <w:vMerge/>
          </w:tcPr>
          <w:p w:rsidR="00495CF4" w:rsidRPr="0038745D" w:rsidRDefault="00495CF4" w:rsidP="00495CF4">
            <w:pPr>
              <w:pStyle w:val="ConsPlusNormal"/>
              <w:jc w:val="both"/>
              <w:rPr>
                <w:rFonts w:ascii="Times New Roman" w:hAnsi="Times New Roman" w:cs="Times New Roman"/>
                <w:szCs w:val="22"/>
              </w:rPr>
            </w:pPr>
          </w:p>
        </w:tc>
        <w:tc>
          <w:tcPr>
            <w:tcW w:w="3119" w:type="dxa"/>
          </w:tcPr>
          <w:p w:rsidR="00495CF4" w:rsidRPr="0038745D" w:rsidRDefault="00495CF4" w:rsidP="00495CF4">
            <w:pPr>
              <w:pStyle w:val="ConsPlusNormal"/>
              <w:jc w:val="both"/>
              <w:rPr>
                <w:rFonts w:ascii="Times New Roman" w:hAnsi="Times New Roman" w:cs="Times New Roman"/>
                <w:szCs w:val="22"/>
              </w:rPr>
            </w:pPr>
            <w:r w:rsidRPr="0038745D">
              <w:rPr>
                <w:rFonts w:ascii="Times New Roman" w:hAnsi="Times New Roman" w:cs="Times New Roman"/>
                <w:szCs w:val="22"/>
              </w:rPr>
              <w:t>Целевой индикатор 10:</w:t>
            </w:r>
          </w:p>
          <w:p w:rsidR="00495CF4" w:rsidRPr="0038745D" w:rsidRDefault="00495CF4" w:rsidP="00495CF4">
            <w:pPr>
              <w:pStyle w:val="ConsPlusNormal"/>
              <w:jc w:val="both"/>
              <w:rPr>
                <w:rFonts w:ascii="Times New Roman" w:hAnsi="Times New Roman" w:cs="Times New Roman"/>
                <w:szCs w:val="22"/>
              </w:rPr>
            </w:pPr>
            <w:r w:rsidRPr="0038745D">
              <w:rPr>
                <w:rFonts w:ascii="Times New Roman" w:hAnsi="Times New Roman" w:cs="Times New Roman"/>
                <w:szCs w:val="22"/>
              </w:rPr>
              <w:t>количество созданных скан-образов наиболее востребованных архивных документов, имеющихся на хранении в Государственном архиве Новосибирской области</w:t>
            </w:r>
          </w:p>
          <w:p w:rsidR="0022424F" w:rsidRPr="0038745D" w:rsidRDefault="0022424F" w:rsidP="00495CF4">
            <w:pPr>
              <w:pStyle w:val="ConsPlusNormal"/>
              <w:jc w:val="both"/>
              <w:rPr>
                <w:rFonts w:ascii="Times New Roman" w:hAnsi="Times New Roman" w:cs="Times New Roman"/>
                <w:szCs w:val="22"/>
              </w:rPr>
            </w:pPr>
          </w:p>
        </w:tc>
        <w:tc>
          <w:tcPr>
            <w:tcW w:w="1124" w:type="dxa"/>
          </w:tcPr>
          <w:p w:rsidR="00495CF4" w:rsidRPr="0038745D" w:rsidRDefault="00495CF4" w:rsidP="00495CF4">
            <w:pPr>
              <w:pStyle w:val="ConsPlusNormal"/>
              <w:jc w:val="center"/>
              <w:rPr>
                <w:rFonts w:ascii="Times New Roman" w:hAnsi="Times New Roman" w:cs="Times New Roman"/>
              </w:rPr>
            </w:pPr>
            <w:r w:rsidRPr="0038745D">
              <w:rPr>
                <w:rFonts w:ascii="Times New Roman" w:hAnsi="Times New Roman" w:cs="Times New Roman"/>
                <w:szCs w:val="22"/>
              </w:rPr>
              <w:t>тысяч файлов</w:t>
            </w:r>
          </w:p>
        </w:tc>
        <w:tc>
          <w:tcPr>
            <w:tcW w:w="1491" w:type="dxa"/>
          </w:tcPr>
          <w:p w:rsidR="00495CF4" w:rsidRPr="0038745D" w:rsidRDefault="00495CF4" w:rsidP="00495CF4">
            <w:pPr>
              <w:pStyle w:val="ConsPlusNormal"/>
              <w:jc w:val="center"/>
              <w:rPr>
                <w:rFonts w:ascii="Times New Roman" w:hAnsi="Times New Roman" w:cs="Times New Roman"/>
              </w:rPr>
            </w:pPr>
            <w:r w:rsidRPr="0038745D">
              <w:rPr>
                <w:rFonts w:ascii="Times New Roman" w:hAnsi="Times New Roman" w:cs="Times New Roman"/>
              </w:rPr>
              <w:t>0,1</w:t>
            </w:r>
          </w:p>
        </w:tc>
        <w:tc>
          <w:tcPr>
            <w:tcW w:w="876" w:type="dxa"/>
          </w:tcPr>
          <w:p w:rsidR="00495CF4" w:rsidRPr="0038745D" w:rsidRDefault="00495CF4" w:rsidP="00495CF4">
            <w:pPr>
              <w:pStyle w:val="ConsPlusNormal"/>
              <w:jc w:val="center"/>
              <w:rPr>
                <w:rFonts w:ascii="Times New Roman" w:hAnsi="Times New Roman" w:cs="Times New Roman"/>
                <w:szCs w:val="22"/>
              </w:rPr>
            </w:pPr>
            <w:r w:rsidRPr="0038745D">
              <w:rPr>
                <w:rFonts w:ascii="Times New Roman" w:hAnsi="Times New Roman" w:cs="Times New Roman"/>
                <w:szCs w:val="22"/>
              </w:rPr>
              <w:t>1200,0</w:t>
            </w:r>
          </w:p>
        </w:tc>
        <w:tc>
          <w:tcPr>
            <w:tcW w:w="876" w:type="dxa"/>
          </w:tcPr>
          <w:p w:rsidR="00495CF4" w:rsidRPr="0038745D" w:rsidRDefault="00495CF4" w:rsidP="00495CF4">
            <w:pPr>
              <w:pStyle w:val="ConsPlusNormal"/>
              <w:jc w:val="center"/>
              <w:rPr>
                <w:rFonts w:ascii="Times New Roman" w:hAnsi="Times New Roman" w:cs="Times New Roman"/>
                <w:szCs w:val="22"/>
              </w:rPr>
            </w:pPr>
            <w:r w:rsidRPr="0038745D">
              <w:rPr>
                <w:rFonts w:ascii="Times New Roman" w:hAnsi="Times New Roman" w:cs="Times New Roman"/>
                <w:szCs w:val="22"/>
              </w:rPr>
              <w:t>1000,0</w:t>
            </w:r>
          </w:p>
        </w:tc>
        <w:tc>
          <w:tcPr>
            <w:tcW w:w="876" w:type="dxa"/>
          </w:tcPr>
          <w:p w:rsidR="00495CF4" w:rsidRPr="0038745D" w:rsidRDefault="00495CF4" w:rsidP="00495CF4">
            <w:pPr>
              <w:pStyle w:val="ConsPlusNormal"/>
              <w:jc w:val="center"/>
              <w:rPr>
                <w:rFonts w:ascii="Times New Roman" w:hAnsi="Times New Roman" w:cs="Times New Roman"/>
                <w:szCs w:val="22"/>
              </w:rPr>
            </w:pPr>
            <w:r w:rsidRPr="0038745D">
              <w:rPr>
                <w:rFonts w:ascii="Times New Roman" w:hAnsi="Times New Roman" w:cs="Times New Roman"/>
                <w:szCs w:val="22"/>
              </w:rPr>
              <w:t>1100,0</w:t>
            </w:r>
          </w:p>
        </w:tc>
        <w:tc>
          <w:tcPr>
            <w:tcW w:w="876" w:type="dxa"/>
          </w:tcPr>
          <w:p w:rsidR="00495CF4" w:rsidRPr="0038745D" w:rsidRDefault="00495CF4" w:rsidP="00495CF4">
            <w:pPr>
              <w:pStyle w:val="ConsPlusNormal"/>
              <w:jc w:val="center"/>
              <w:rPr>
                <w:rFonts w:ascii="Times New Roman" w:hAnsi="Times New Roman" w:cs="Times New Roman"/>
                <w:szCs w:val="22"/>
              </w:rPr>
            </w:pPr>
            <w:r w:rsidRPr="0038745D">
              <w:rPr>
                <w:rFonts w:ascii="Times New Roman" w:hAnsi="Times New Roman" w:cs="Times New Roman"/>
                <w:szCs w:val="22"/>
              </w:rPr>
              <w:t>1200,0</w:t>
            </w:r>
          </w:p>
        </w:tc>
        <w:tc>
          <w:tcPr>
            <w:tcW w:w="876" w:type="dxa"/>
          </w:tcPr>
          <w:p w:rsidR="00495CF4" w:rsidRPr="0038745D" w:rsidRDefault="00495CF4" w:rsidP="00495CF4">
            <w:pPr>
              <w:pStyle w:val="ConsPlusNormal"/>
              <w:jc w:val="center"/>
              <w:rPr>
                <w:rFonts w:ascii="Times New Roman" w:hAnsi="Times New Roman" w:cs="Times New Roman"/>
                <w:szCs w:val="22"/>
              </w:rPr>
            </w:pPr>
            <w:r w:rsidRPr="0038745D">
              <w:rPr>
                <w:rFonts w:ascii="Times New Roman" w:hAnsi="Times New Roman" w:cs="Times New Roman"/>
                <w:szCs w:val="22"/>
              </w:rPr>
              <w:t>1500,0</w:t>
            </w:r>
          </w:p>
        </w:tc>
        <w:tc>
          <w:tcPr>
            <w:tcW w:w="943" w:type="dxa"/>
          </w:tcPr>
          <w:p w:rsidR="00495CF4" w:rsidRPr="0038745D" w:rsidRDefault="00495CF4" w:rsidP="00495CF4">
            <w:pPr>
              <w:pStyle w:val="ConsPlusNormal"/>
              <w:jc w:val="both"/>
              <w:rPr>
                <w:rFonts w:ascii="Times New Roman" w:hAnsi="Times New Roman" w:cs="Times New Roman"/>
              </w:rPr>
            </w:pPr>
            <w:r w:rsidRPr="0038745D">
              <w:rPr>
                <w:rFonts w:ascii="Times New Roman" w:hAnsi="Times New Roman" w:cs="Times New Roman"/>
                <w:szCs w:val="22"/>
              </w:rPr>
              <w:t>1550,0</w:t>
            </w:r>
          </w:p>
        </w:tc>
        <w:tc>
          <w:tcPr>
            <w:tcW w:w="850" w:type="dxa"/>
          </w:tcPr>
          <w:p w:rsidR="00495CF4" w:rsidRPr="0038745D" w:rsidRDefault="00495CF4" w:rsidP="00495CF4">
            <w:pPr>
              <w:pStyle w:val="ConsPlusNormal"/>
              <w:jc w:val="both"/>
              <w:rPr>
                <w:rFonts w:ascii="Times New Roman" w:hAnsi="Times New Roman" w:cs="Times New Roman"/>
              </w:rPr>
            </w:pPr>
            <w:r w:rsidRPr="0038745D">
              <w:rPr>
                <w:rFonts w:ascii="Times New Roman" w:hAnsi="Times New Roman" w:cs="Times New Roman"/>
              </w:rPr>
              <w:t>1600,0</w:t>
            </w:r>
          </w:p>
        </w:tc>
        <w:tc>
          <w:tcPr>
            <w:tcW w:w="993" w:type="dxa"/>
          </w:tcPr>
          <w:p w:rsidR="00495CF4" w:rsidRPr="0038745D" w:rsidRDefault="00495CF4" w:rsidP="00495CF4">
            <w:pPr>
              <w:pStyle w:val="ConsPlusNormal"/>
              <w:jc w:val="both"/>
              <w:rPr>
                <w:rFonts w:ascii="Times New Roman" w:hAnsi="Times New Roman" w:cs="Times New Roman"/>
              </w:rPr>
            </w:pPr>
          </w:p>
        </w:tc>
      </w:tr>
      <w:tr w:rsidR="0022424F" w:rsidRPr="0038745D" w:rsidTr="00F266B6">
        <w:tc>
          <w:tcPr>
            <w:tcW w:w="2376" w:type="dxa"/>
          </w:tcPr>
          <w:p w:rsidR="0022424F" w:rsidRPr="0038745D" w:rsidRDefault="0022424F" w:rsidP="00F266B6">
            <w:pPr>
              <w:pStyle w:val="ConsPlusNormal"/>
              <w:jc w:val="center"/>
              <w:rPr>
                <w:rFonts w:ascii="Times New Roman" w:hAnsi="Times New Roman" w:cs="Times New Roman"/>
              </w:rPr>
            </w:pPr>
            <w:r w:rsidRPr="0038745D">
              <w:rPr>
                <w:rFonts w:ascii="Times New Roman" w:hAnsi="Times New Roman" w:cs="Times New Roman"/>
              </w:rPr>
              <w:lastRenderedPageBreak/>
              <w:t>1</w:t>
            </w:r>
          </w:p>
        </w:tc>
        <w:tc>
          <w:tcPr>
            <w:tcW w:w="3119" w:type="dxa"/>
          </w:tcPr>
          <w:p w:rsidR="0022424F" w:rsidRPr="0038745D" w:rsidRDefault="0022424F" w:rsidP="00F266B6">
            <w:pPr>
              <w:pStyle w:val="ConsPlusNormal"/>
              <w:jc w:val="center"/>
              <w:rPr>
                <w:rFonts w:ascii="Times New Roman" w:hAnsi="Times New Roman" w:cs="Times New Roman"/>
              </w:rPr>
            </w:pPr>
            <w:r w:rsidRPr="0038745D">
              <w:rPr>
                <w:rFonts w:ascii="Times New Roman" w:hAnsi="Times New Roman" w:cs="Times New Roman"/>
              </w:rPr>
              <w:t>2</w:t>
            </w:r>
          </w:p>
        </w:tc>
        <w:tc>
          <w:tcPr>
            <w:tcW w:w="1124" w:type="dxa"/>
          </w:tcPr>
          <w:p w:rsidR="0022424F" w:rsidRPr="0038745D" w:rsidRDefault="0022424F" w:rsidP="00F266B6">
            <w:pPr>
              <w:pStyle w:val="ConsPlusNormal"/>
              <w:jc w:val="center"/>
              <w:rPr>
                <w:rFonts w:ascii="Times New Roman" w:hAnsi="Times New Roman" w:cs="Times New Roman"/>
              </w:rPr>
            </w:pPr>
            <w:r w:rsidRPr="0038745D">
              <w:rPr>
                <w:rFonts w:ascii="Times New Roman" w:hAnsi="Times New Roman" w:cs="Times New Roman"/>
              </w:rPr>
              <w:t>3</w:t>
            </w:r>
          </w:p>
        </w:tc>
        <w:tc>
          <w:tcPr>
            <w:tcW w:w="1491" w:type="dxa"/>
          </w:tcPr>
          <w:p w:rsidR="0022424F" w:rsidRPr="0038745D" w:rsidRDefault="0022424F" w:rsidP="00F266B6">
            <w:pPr>
              <w:pStyle w:val="ConsPlusNormal"/>
              <w:jc w:val="center"/>
              <w:rPr>
                <w:rFonts w:ascii="Times New Roman" w:hAnsi="Times New Roman" w:cs="Times New Roman"/>
              </w:rPr>
            </w:pPr>
            <w:r w:rsidRPr="0038745D">
              <w:rPr>
                <w:rFonts w:ascii="Times New Roman" w:hAnsi="Times New Roman" w:cs="Times New Roman"/>
              </w:rPr>
              <w:t>4</w:t>
            </w:r>
          </w:p>
        </w:tc>
        <w:tc>
          <w:tcPr>
            <w:tcW w:w="876" w:type="dxa"/>
          </w:tcPr>
          <w:p w:rsidR="0022424F" w:rsidRPr="0038745D" w:rsidRDefault="0022424F" w:rsidP="00F266B6">
            <w:pPr>
              <w:pStyle w:val="ConsPlusNormal"/>
              <w:jc w:val="center"/>
              <w:rPr>
                <w:rFonts w:ascii="Times New Roman" w:hAnsi="Times New Roman" w:cs="Times New Roman"/>
              </w:rPr>
            </w:pPr>
            <w:r w:rsidRPr="0038745D">
              <w:rPr>
                <w:rFonts w:ascii="Times New Roman" w:hAnsi="Times New Roman" w:cs="Times New Roman"/>
              </w:rPr>
              <w:t>5</w:t>
            </w:r>
          </w:p>
        </w:tc>
        <w:tc>
          <w:tcPr>
            <w:tcW w:w="876" w:type="dxa"/>
          </w:tcPr>
          <w:p w:rsidR="0022424F" w:rsidRPr="0038745D" w:rsidRDefault="0022424F" w:rsidP="00F266B6">
            <w:pPr>
              <w:pStyle w:val="ConsPlusNormal"/>
              <w:jc w:val="center"/>
              <w:rPr>
                <w:rFonts w:ascii="Times New Roman" w:hAnsi="Times New Roman" w:cs="Times New Roman"/>
              </w:rPr>
            </w:pPr>
            <w:r w:rsidRPr="0038745D">
              <w:rPr>
                <w:rFonts w:ascii="Times New Roman" w:hAnsi="Times New Roman" w:cs="Times New Roman"/>
              </w:rPr>
              <w:t>6</w:t>
            </w:r>
          </w:p>
        </w:tc>
        <w:tc>
          <w:tcPr>
            <w:tcW w:w="876" w:type="dxa"/>
          </w:tcPr>
          <w:p w:rsidR="0022424F" w:rsidRPr="0038745D" w:rsidRDefault="0022424F" w:rsidP="00F266B6">
            <w:pPr>
              <w:pStyle w:val="ConsPlusNormal"/>
              <w:jc w:val="center"/>
              <w:rPr>
                <w:rFonts w:ascii="Times New Roman" w:hAnsi="Times New Roman" w:cs="Times New Roman"/>
              </w:rPr>
            </w:pPr>
            <w:r w:rsidRPr="0038745D">
              <w:rPr>
                <w:rFonts w:ascii="Times New Roman" w:hAnsi="Times New Roman" w:cs="Times New Roman"/>
              </w:rPr>
              <w:t>7</w:t>
            </w:r>
          </w:p>
        </w:tc>
        <w:tc>
          <w:tcPr>
            <w:tcW w:w="876" w:type="dxa"/>
          </w:tcPr>
          <w:p w:rsidR="0022424F" w:rsidRPr="0038745D" w:rsidRDefault="0022424F" w:rsidP="00F266B6">
            <w:pPr>
              <w:pStyle w:val="ConsPlusNormal"/>
              <w:jc w:val="center"/>
              <w:rPr>
                <w:rFonts w:ascii="Times New Roman" w:hAnsi="Times New Roman" w:cs="Times New Roman"/>
              </w:rPr>
            </w:pPr>
            <w:r w:rsidRPr="0038745D">
              <w:rPr>
                <w:rFonts w:ascii="Times New Roman" w:hAnsi="Times New Roman" w:cs="Times New Roman"/>
              </w:rPr>
              <w:t>8</w:t>
            </w:r>
          </w:p>
        </w:tc>
        <w:tc>
          <w:tcPr>
            <w:tcW w:w="876" w:type="dxa"/>
          </w:tcPr>
          <w:p w:rsidR="0022424F" w:rsidRPr="0038745D" w:rsidRDefault="0022424F" w:rsidP="00F266B6">
            <w:pPr>
              <w:pStyle w:val="ConsPlusNormal"/>
              <w:jc w:val="center"/>
              <w:rPr>
                <w:rFonts w:ascii="Times New Roman" w:hAnsi="Times New Roman" w:cs="Times New Roman"/>
              </w:rPr>
            </w:pPr>
            <w:r w:rsidRPr="0038745D">
              <w:rPr>
                <w:rFonts w:ascii="Times New Roman" w:hAnsi="Times New Roman" w:cs="Times New Roman"/>
              </w:rPr>
              <w:t>9</w:t>
            </w:r>
          </w:p>
        </w:tc>
        <w:tc>
          <w:tcPr>
            <w:tcW w:w="943" w:type="dxa"/>
          </w:tcPr>
          <w:p w:rsidR="0022424F" w:rsidRPr="0038745D" w:rsidRDefault="0022424F" w:rsidP="00F266B6">
            <w:pPr>
              <w:pStyle w:val="ConsPlusNormal"/>
              <w:jc w:val="center"/>
              <w:rPr>
                <w:rFonts w:ascii="Times New Roman" w:hAnsi="Times New Roman" w:cs="Times New Roman"/>
              </w:rPr>
            </w:pPr>
            <w:r w:rsidRPr="0038745D">
              <w:rPr>
                <w:rFonts w:ascii="Times New Roman" w:hAnsi="Times New Roman" w:cs="Times New Roman"/>
              </w:rPr>
              <w:t>10</w:t>
            </w:r>
          </w:p>
        </w:tc>
        <w:tc>
          <w:tcPr>
            <w:tcW w:w="850" w:type="dxa"/>
          </w:tcPr>
          <w:p w:rsidR="0022424F" w:rsidRPr="0038745D" w:rsidRDefault="0022424F" w:rsidP="00F266B6">
            <w:pPr>
              <w:pStyle w:val="ConsPlusNormal"/>
              <w:jc w:val="center"/>
              <w:rPr>
                <w:rFonts w:ascii="Times New Roman" w:hAnsi="Times New Roman" w:cs="Times New Roman"/>
              </w:rPr>
            </w:pPr>
            <w:r w:rsidRPr="0038745D">
              <w:rPr>
                <w:rFonts w:ascii="Times New Roman" w:hAnsi="Times New Roman" w:cs="Times New Roman"/>
              </w:rPr>
              <w:t>11</w:t>
            </w:r>
          </w:p>
        </w:tc>
        <w:tc>
          <w:tcPr>
            <w:tcW w:w="993" w:type="dxa"/>
          </w:tcPr>
          <w:p w:rsidR="0022424F" w:rsidRPr="0038745D" w:rsidRDefault="0022424F" w:rsidP="00F266B6">
            <w:pPr>
              <w:pStyle w:val="ConsPlusNormal"/>
              <w:jc w:val="center"/>
              <w:rPr>
                <w:rFonts w:ascii="Times New Roman" w:hAnsi="Times New Roman" w:cs="Times New Roman"/>
              </w:rPr>
            </w:pPr>
            <w:r w:rsidRPr="0038745D">
              <w:rPr>
                <w:rFonts w:ascii="Times New Roman" w:hAnsi="Times New Roman" w:cs="Times New Roman"/>
              </w:rPr>
              <w:t>12</w:t>
            </w:r>
          </w:p>
        </w:tc>
      </w:tr>
      <w:tr w:rsidR="0022424F" w:rsidRPr="0038745D" w:rsidTr="00E81A5F">
        <w:tc>
          <w:tcPr>
            <w:tcW w:w="2376" w:type="dxa"/>
            <w:vMerge w:val="restart"/>
          </w:tcPr>
          <w:p w:rsidR="0022424F" w:rsidRPr="0038745D" w:rsidRDefault="0022424F" w:rsidP="0022424F">
            <w:pPr>
              <w:pStyle w:val="ConsPlusNormal"/>
              <w:jc w:val="both"/>
              <w:rPr>
                <w:rFonts w:ascii="Times New Roman" w:hAnsi="Times New Roman" w:cs="Times New Roman"/>
                <w:szCs w:val="22"/>
              </w:rPr>
            </w:pPr>
          </w:p>
        </w:tc>
        <w:tc>
          <w:tcPr>
            <w:tcW w:w="3119" w:type="dxa"/>
          </w:tcPr>
          <w:p w:rsidR="0022424F" w:rsidRPr="0038745D" w:rsidRDefault="0022424F" w:rsidP="0022424F">
            <w:pPr>
              <w:pStyle w:val="ConsPlusNormal"/>
              <w:jc w:val="both"/>
              <w:rPr>
                <w:rFonts w:ascii="Times New Roman" w:hAnsi="Times New Roman" w:cs="Times New Roman"/>
                <w:szCs w:val="22"/>
              </w:rPr>
            </w:pPr>
            <w:r w:rsidRPr="0038745D">
              <w:rPr>
                <w:rFonts w:ascii="Times New Roman" w:hAnsi="Times New Roman" w:cs="Times New Roman"/>
                <w:szCs w:val="22"/>
              </w:rPr>
              <w:t>Целевой индикатор 11:</w:t>
            </w:r>
          </w:p>
          <w:p w:rsidR="0022424F" w:rsidRPr="0038745D" w:rsidRDefault="0022424F" w:rsidP="00594F94">
            <w:pPr>
              <w:pStyle w:val="ConsPlusNormal"/>
              <w:jc w:val="both"/>
              <w:rPr>
                <w:rFonts w:ascii="Times New Roman" w:hAnsi="Times New Roman" w:cs="Times New Roman"/>
              </w:rPr>
            </w:pPr>
            <w:r w:rsidRPr="0038745D">
              <w:rPr>
                <w:rFonts w:ascii="Times New Roman" w:hAnsi="Times New Roman" w:cs="Times New Roman"/>
                <w:szCs w:val="22"/>
              </w:rPr>
              <w:t>количество электронных документов, п</w:t>
            </w:r>
            <w:r w:rsidR="00594F94" w:rsidRPr="0038745D">
              <w:rPr>
                <w:rFonts w:ascii="Times New Roman" w:hAnsi="Times New Roman" w:cs="Times New Roman"/>
                <w:szCs w:val="22"/>
              </w:rPr>
              <w:t>ринятых</w:t>
            </w:r>
            <w:r w:rsidRPr="0038745D">
              <w:rPr>
                <w:rFonts w:ascii="Times New Roman" w:hAnsi="Times New Roman" w:cs="Times New Roman"/>
                <w:szCs w:val="22"/>
              </w:rPr>
              <w:t xml:space="preserve"> в Государственный архив Новосибирской области на хранение</w:t>
            </w:r>
          </w:p>
        </w:tc>
        <w:tc>
          <w:tcPr>
            <w:tcW w:w="1124" w:type="dxa"/>
          </w:tcPr>
          <w:p w:rsidR="0022424F" w:rsidRPr="0038745D" w:rsidRDefault="0022424F" w:rsidP="0022424F">
            <w:pPr>
              <w:pStyle w:val="ConsPlusNormal"/>
              <w:jc w:val="center"/>
              <w:rPr>
                <w:rFonts w:ascii="Times New Roman" w:hAnsi="Times New Roman" w:cs="Times New Roman"/>
              </w:rPr>
            </w:pPr>
            <w:r w:rsidRPr="0038745D">
              <w:rPr>
                <w:rFonts w:ascii="Times New Roman" w:hAnsi="Times New Roman" w:cs="Times New Roman"/>
                <w:szCs w:val="22"/>
              </w:rPr>
              <w:t>единица учета</w:t>
            </w:r>
          </w:p>
        </w:tc>
        <w:tc>
          <w:tcPr>
            <w:tcW w:w="1491" w:type="dxa"/>
          </w:tcPr>
          <w:p w:rsidR="0022424F" w:rsidRPr="0038745D" w:rsidRDefault="0022424F" w:rsidP="0022424F">
            <w:pPr>
              <w:pStyle w:val="ConsPlusNormal"/>
              <w:jc w:val="center"/>
              <w:rPr>
                <w:rFonts w:ascii="Times New Roman" w:hAnsi="Times New Roman" w:cs="Times New Roman"/>
              </w:rPr>
            </w:pPr>
            <w:r w:rsidRPr="0038745D">
              <w:rPr>
                <w:rFonts w:ascii="Times New Roman" w:hAnsi="Times New Roman" w:cs="Times New Roman"/>
              </w:rPr>
              <w:t>0,02</w:t>
            </w:r>
          </w:p>
        </w:tc>
        <w:tc>
          <w:tcPr>
            <w:tcW w:w="876" w:type="dxa"/>
          </w:tcPr>
          <w:p w:rsidR="0022424F" w:rsidRPr="0038745D" w:rsidRDefault="0022424F" w:rsidP="0022424F">
            <w:pPr>
              <w:pStyle w:val="ConsPlusNormal"/>
              <w:jc w:val="center"/>
              <w:rPr>
                <w:rFonts w:ascii="Times New Roman" w:hAnsi="Times New Roman" w:cs="Times New Roman"/>
                <w:szCs w:val="22"/>
              </w:rPr>
            </w:pPr>
            <w:r w:rsidRPr="0038745D">
              <w:rPr>
                <w:rFonts w:ascii="Times New Roman" w:hAnsi="Times New Roman" w:cs="Times New Roman"/>
                <w:szCs w:val="22"/>
              </w:rPr>
              <w:t>54</w:t>
            </w:r>
          </w:p>
        </w:tc>
        <w:tc>
          <w:tcPr>
            <w:tcW w:w="876" w:type="dxa"/>
          </w:tcPr>
          <w:p w:rsidR="0022424F" w:rsidRPr="0038745D" w:rsidRDefault="0022424F" w:rsidP="0022424F">
            <w:pPr>
              <w:pStyle w:val="ConsPlusNormal"/>
              <w:jc w:val="center"/>
              <w:rPr>
                <w:rFonts w:ascii="Times New Roman" w:hAnsi="Times New Roman" w:cs="Times New Roman"/>
                <w:szCs w:val="22"/>
              </w:rPr>
            </w:pPr>
            <w:r w:rsidRPr="0038745D">
              <w:rPr>
                <w:rFonts w:ascii="Times New Roman" w:hAnsi="Times New Roman" w:cs="Times New Roman"/>
                <w:szCs w:val="22"/>
              </w:rPr>
              <w:t>450</w:t>
            </w:r>
          </w:p>
        </w:tc>
        <w:tc>
          <w:tcPr>
            <w:tcW w:w="876" w:type="dxa"/>
          </w:tcPr>
          <w:p w:rsidR="0022424F" w:rsidRPr="0038745D" w:rsidRDefault="0022424F" w:rsidP="0022424F">
            <w:pPr>
              <w:pStyle w:val="ConsPlusNormal"/>
              <w:jc w:val="center"/>
              <w:rPr>
                <w:rFonts w:ascii="Times New Roman" w:hAnsi="Times New Roman" w:cs="Times New Roman"/>
                <w:szCs w:val="22"/>
              </w:rPr>
            </w:pPr>
            <w:r w:rsidRPr="0038745D">
              <w:rPr>
                <w:rFonts w:ascii="Times New Roman" w:hAnsi="Times New Roman" w:cs="Times New Roman"/>
                <w:szCs w:val="22"/>
              </w:rPr>
              <w:t>1500</w:t>
            </w:r>
          </w:p>
        </w:tc>
        <w:tc>
          <w:tcPr>
            <w:tcW w:w="876" w:type="dxa"/>
          </w:tcPr>
          <w:p w:rsidR="0022424F" w:rsidRPr="0038745D" w:rsidRDefault="0022424F" w:rsidP="0022424F">
            <w:pPr>
              <w:pStyle w:val="ConsPlusNormal"/>
              <w:jc w:val="center"/>
              <w:rPr>
                <w:rFonts w:ascii="Times New Roman" w:hAnsi="Times New Roman" w:cs="Times New Roman"/>
                <w:szCs w:val="22"/>
              </w:rPr>
            </w:pPr>
            <w:r w:rsidRPr="0038745D">
              <w:rPr>
                <w:rFonts w:ascii="Times New Roman" w:hAnsi="Times New Roman" w:cs="Times New Roman"/>
                <w:szCs w:val="22"/>
              </w:rPr>
              <w:t>2050</w:t>
            </w:r>
          </w:p>
        </w:tc>
        <w:tc>
          <w:tcPr>
            <w:tcW w:w="876" w:type="dxa"/>
          </w:tcPr>
          <w:p w:rsidR="0022424F" w:rsidRPr="0038745D" w:rsidRDefault="0022424F" w:rsidP="0022424F">
            <w:pPr>
              <w:pStyle w:val="ConsPlusNormal"/>
              <w:jc w:val="center"/>
              <w:rPr>
                <w:rFonts w:ascii="Times New Roman" w:hAnsi="Times New Roman" w:cs="Times New Roman"/>
                <w:szCs w:val="22"/>
              </w:rPr>
            </w:pPr>
            <w:r w:rsidRPr="0038745D">
              <w:rPr>
                <w:rFonts w:ascii="Times New Roman" w:hAnsi="Times New Roman" w:cs="Times New Roman"/>
                <w:szCs w:val="22"/>
              </w:rPr>
              <w:t>2600</w:t>
            </w:r>
          </w:p>
        </w:tc>
        <w:tc>
          <w:tcPr>
            <w:tcW w:w="943" w:type="dxa"/>
          </w:tcPr>
          <w:p w:rsidR="0022424F" w:rsidRPr="0038745D" w:rsidRDefault="0022424F" w:rsidP="0022424F">
            <w:pPr>
              <w:pStyle w:val="ConsPlusNormal"/>
              <w:jc w:val="center"/>
              <w:rPr>
                <w:rFonts w:ascii="Times New Roman" w:hAnsi="Times New Roman" w:cs="Times New Roman"/>
              </w:rPr>
            </w:pPr>
            <w:r w:rsidRPr="0038745D">
              <w:rPr>
                <w:rFonts w:ascii="Times New Roman" w:hAnsi="Times New Roman" w:cs="Times New Roman"/>
              </w:rPr>
              <w:t>2650</w:t>
            </w:r>
          </w:p>
        </w:tc>
        <w:tc>
          <w:tcPr>
            <w:tcW w:w="850" w:type="dxa"/>
          </w:tcPr>
          <w:p w:rsidR="0022424F" w:rsidRPr="0038745D" w:rsidRDefault="0022424F" w:rsidP="0022424F">
            <w:pPr>
              <w:pStyle w:val="ConsPlusNormal"/>
              <w:jc w:val="center"/>
              <w:rPr>
                <w:rFonts w:ascii="Times New Roman" w:hAnsi="Times New Roman" w:cs="Times New Roman"/>
              </w:rPr>
            </w:pPr>
            <w:r w:rsidRPr="0038745D">
              <w:rPr>
                <w:rFonts w:ascii="Times New Roman" w:hAnsi="Times New Roman" w:cs="Times New Roman"/>
              </w:rPr>
              <w:t>2700</w:t>
            </w:r>
          </w:p>
        </w:tc>
        <w:tc>
          <w:tcPr>
            <w:tcW w:w="993" w:type="dxa"/>
          </w:tcPr>
          <w:p w:rsidR="0022424F" w:rsidRPr="0038745D" w:rsidRDefault="0022424F" w:rsidP="0022424F">
            <w:pPr>
              <w:pStyle w:val="ConsPlusNormal"/>
              <w:jc w:val="both"/>
              <w:rPr>
                <w:rFonts w:ascii="Times New Roman" w:hAnsi="Times New Roman" w:cs="Times New Roman"/>
              </w:rPr>
            </w:pPr>
          </w:p>
        </w:tc>
      </w:tr>
      <w:tr w:rsidR="0022424F" w:rsidRPr="0038745D" w:rsidTr="00E81A5F">
        <w:tc>
          <w:tcPr>
            <w:tcW w:w="2376" w:type="dxa"/>
            <w:vMerge/>
          </w:tcPr>
          <w:p w:rsidR="0022424F" w:rsidRPr="0038745D" w:rsidRDefault="0022424F" w:rsidP="0022424F">
            <w:pPr>
              <w:pStyle w:val="ConsPlusNormal"/>
              <w:jc w:val="both"/>
              <w:rPr>
                <w:rFonts w:ascii="Times New Roman" w:hAnsi="Times New Roman" w:cs="Times New Roman"/>
                <w:szCs w:val="22"/>
              </w:rPr>
            </w:pPr>
          </w:p>
        </w:tc>
        <w:tc>
          <w:tcPr>
            <w:tcW w:w="3119" w:type="dxa"/>
          </w:tcPr>
          <w:p w:rsidR="0022424F" w:rsidRPr="0038745D" w:rsidRDefault="0022424F" w:rsidP="0022424F">
            <w:pPr>
              <w:pStyle w:val="ConsPlusNormal"/>
              <w:jc w:val="both"/>
              <w:rPr>
                <w:rFonts w:ascii="Times New Roman" w:hAnsi="Times New Roman" w:cs="Times New Roman"/>
                <w:szCs w:val="22"/>
              </w:rPr>
            </w:pPr>
            <w:r w:rsidRPr="0038745D">
              <w:rPr>
                <w:rFonts w:ascii="Times New Roman" w:hAnsi="Times New Roman" w:cs="Times New Roman"/>
                <w:szCs w:val="22"/>
              </w:rPr>
              <w:t>Целевой индикатор 12:</w:t>
            </w:r>
          </w:p>
          <w:p w:rsidR="0022424F" w:rsidRPr="0038745D" w:rsidRDefault="0022424F" w:rsidP="0022424F">
            <w:pPr>
              <w:pStyle w:val="ConsPlusNormal"/>
              <w:jc w:val="both"/>
            </w:pPr>
            <w:r w:rsidRPr="0038745D">
              <w:rPr>
                <w:rFonts w:ascii="Times New Roman" w:hAnsi="Times New Roman" w:cs="Times New Roman"/>
                <w:szCs w:val="22"/>
              </w:rPr>
              <w:t>количество информационных мероприятий, направленных на популяризацию документального наследия</w:t>
            </w:r>
          </w:p>
        </w:tc>
        <w:tc>
          <w:tcPr>
            <w:tcW w:w="1124" w:type="dxa"/>
          </w:tcPr>
          <w:p w:rsidR="0022424F" w:rsidRPr="0038745D" w:rsidRDefault="0022424F" w:rsidP="0022424F">
            <w:pPr>
              <w:pStyle w:val="ConsPlusNormal"/>
              <w:jc w:val="center"/>
              <w:rPr>
                <w:rFonts w:ascii="Times New Roman" w:hAnsi="Times New Roman" w:cs="Times New Roman"/>
              </w:rPr>
            </w:pPr>
            <w:r w:rsidRPr="0038745D">
              <w:rPr>
                <w:rFonts w:ascii="Times New Roman" w:hAnsi="Times New Roman" w:cs="Times New Roman"/>
                <w:szCs w:val="22"/>
              </w:rPr>
              <w:t>меропри-ятие</w:t>
            </w:r>
          </w:p>
        </w:tc>
        <w:tc>
          <w:tcPr>
            <w:tcW w:w="1491" w:type="dxa"/>
          </w:tcPr>
          <w:p w:rsidR="0022424F" w:rsidRPr="0038745D" w:rsidRDefault="00772513" w:rsidP="0022424F">
            <w:pPr>
              <w:pStyle w:val="ConsPlusNormal"/>
              <w:jc w:val="center"/>
              <w:rPr>
                <w:rFonts w:ascii="Times New Roman" w:hAnsi="Times New Roman" w:cs="Times New Roman"/>
              </w:rPr>
            </w:pPr>
            <w:r w:rsidRPr="0038745D">
              <w:rPr>
                <w:rFonts w:ascii="Times New Roman" w:hAnsi="Times New Roman" w:cs="Times New Roman"/>
              </w:rPr>
              <w:t>0,02</w:t>
            </w:r>
          </w:p>
        </w:tc>
        <w:tc>
          <w:tcPr>
            <w:tcW w:w="876" w:type="dxa"/>
          </w:tcPr>
          <w:p w:rsidR="0022424F" w:rsidRPr="0038745D" w:rsidRDefault="0022424F" w:rsidP="0022424F">
            <w:pPr>
              <w:pStyle w:val="ConsPlusNormal"/>
              <w:jc w:val="center"/>
              <w:rPr>
                <w:rFonts w:ascii="Times New Roman" w:hAnsi="Times New Roman" w:cs="Times New Roman"/>
                <w:szCs w:val="22"/>
              </w:rPr>
            </w:pPr>
            <w:r w:rsidRPr="0038745D">
              <w:rPr>
                <w:rFonts w:ascii="Times New Roman" w:hAnsi="Times New Roman" w:cs="Times New Roman"/>
                <w:szCs w:val="22"/>
              </w:rPr>
              <w:t>36</w:t>
            </w:r>
          </w:p>
        </w:tc>
        <w:tc>
          <w:tcPr>
            <w:tcW w:w="876" w:type="dxa"/>
          </w:tcPr>
          <w:p w:rsidR="0022424F" w:rsidRPr="0038745D" w:rsidRDefault="0022424F" w:rsidP="0022424F">
            <w:pPr>
              <w:pStyle w:val="ConsPlusNormal"/>
              <w:jc w:val="center"/>
              <w:rPr>
                <w:rFonts w:ascii="Times New Roman" w:hAnsi="Times New Roman" w:cs="Times New Roman"/>
                <w:szCs w:val="22"/>
              </w:rPr>
            </w:pPr>
            <w:r w:rsidRPr="0038745D">
              <w:rPr>
                <w:rFonts w:ascii="Times New Roman" w:hAnsi="Times New Roman" w:cs="Times New Roman"/>
                <w:szCs w:val="22"/>
              </w:rPr>
              <w:t>36</w:t>
            </w:r>
          </w:p>
        </w:tc>
        <w:tc>
          <w:tcPr>
            <w:tcW w:w="876" w:type="dxa"/>
          </w:tcPr>
          <w:p w:rsidR="0022424F" w:rsidRPr="0038745D" w:rsidRDefault="0022424F" w:rsidP="0022424F">
            <w:pPr>
              <w:pStyle w:val="ConsPlusNormal"/>
              <w:jc w:val="center"/>
              <w:rPr>
                <w:rFonts w:ascii="Times New Roman" w:hAnsi="Times New Roman" w:cs="Times New Roman"/>
                <w:szCs w:val="22"/>
              </w:rPr>
            </w:pPr>
            <w:r w:rsidRPr="0038745D">
              <w:rPr>
                <w:rFonts w:ascii="Times New Roman" w:hAnsi="Times New Roman" w:cs="Times New Roman"/>
                <w:szCs w:val="22"/>
              </w:rPr>
              <w:t>40</w:t>
            </w:r>
          </w:p>
        </w:tc>
        <w:tc>
          <w:tcPr>
            <w:tcW w:w="876" w:type="dxa"/>
          </w:tcPr>
          <w:p w:rsidR="0022424F" w:rsidRPr="0038745D" w:rsidRDefault="0022424F" w:rsidP="0022424F">
            <w:pPr>
              <w:pStyle w:val="ConsPlusNormal"/>
              <w:jc w:val="center"/>
              <w:rPr>
                <w:rFonts w:ascii="Times New Roman" w:hAnsi="Times New Roman" w:cs="Times New Roman"/>
                <w:szCs w:val="22"/>
              </w:rPr>
            </w:pPr>
            <w:r w:rsidRPr="0038745D">
              <w:rPr>
                <w:rFonts w:ascii="Times New Roman" w:hAnsi="Times New Roman" w:cs="Times New Roman"/>
                <w:szCs w:val="22"/>
              </w:rPr>
              <w:t>40</w:t>
            </w:r>
          </w:p>
        </w:tc>
        <w:tc>
          <w:tcPr>
            <w:tcW w:w="876" w:type="dxa"/>
          </w:tcPr>
          <w:p w:rsidR="0022424F" w:rsidRPr="0038745D" w:rsidRDefault="0022424F" w:rsidP="0022424F">
            <w:pPr>
              <w:pStyle w:val="ConsPlusNormal"/>
              <w:jc w:val="center"/>
              <w:rPr>
                <w:rFonts w:ascii="Times New Roman" w:hAnsi="Times New Roman" w:cs="Times New Roman"/>
                <w:szCs w:val="22"/>
              </w:rPr>
            </w:pPr>
            <w:r w:rsidRPr="0038745D">
              <w:rPr>
                <w:rFonts w:ascii="Times New Roman" w:hAnsi="Times New Roman" w:cs="Times New Roman"/>
                <w:szCs w:val="22"/>
              </w:rPr>
              <w:t>40</w:t>
            </w:r>
          </w:p>
        </w:tc>
        <w:tc>
          <w:tcPr>
            <w:tcW w:w="943" w:type="dxa"/>
          </w:tcPr>
          <w:p w:rsidR="0022424F" w:rsidRPr="0038745D" w:rsidRDefault="0022424F" w:rsidP="0022424F">
            <w:pPr>
              <w:pStyle w:val="ConsPlusNormal"/>
              <w:jc w:val="center"/>
              <w:rPr>
                <w:rFonts w:ascii="Times New Roman" w:hAnsi="Times New Roman" w:cs="Times New Roman"/>
              </w:rPr>
            </w:pPr>
            <w:r w:rsidRPr="0038745D">
              <w:rPr>
                <w:rFonts w:ascii="Times New Roman" w:hAnsi="Times New Roman" w:cs="Times New Roman"/>
              </w:rPr>
              <w:t>40</w:t>
            </w:r>
          </w:p>
        </w:tc>
        <w:tc>
          <w:tcPr>
            <w:tcW w:w="850" w:type="dxa"/>
          </w:tcPr>
          <w:p w:rsidR="0022424F" w:rsidRPr="0038745D" w:rsidRDefault="0022424F" w:rsidP="0022424F">
            <w:pPr>
              <w:pStyle w:val="ConsPlusNormal"/>
              <w:jc w:val="center"/>
              <w:rPr>
                <w:rFonts w:ascii="Times New Roman" w:hAnsi="Times New Roman" w:cs="Times New Roman"/>
              </w:rPr>
            </w:pPr>
            <w:r w:rsidRPr="0038745D">
              <w:rPr>
                <w:rFonts w:ascii="Times New Roman" w:hAnsi="Times New Roman" w:cs="Times New Roman"/>
              </w:rPr>
              <w:t>40</w:t>
            </w:r>
          </w:p>
        </w:tc>
        <w:tc>
          <w:tcPr>
            <w:tcW w:w="993" w:type="dxa"/>
          </w:tcPr>
          <w:p w:rsidR="0022424F" w:rsidRPr="0038745D" w:rsidRDefault="0022424F" w:rsidP="0022424F">
            <w:pPr>
              <w:pStyle w:val="ConsPlusNormal"/>
              <w:jc w:val="both"/>
              <w:rPr>
                <w:rFonts w:ascii="Times New Roman" w:hAnsi="Times New Roman" w:cs="Times New Roman"/>
              </w:rPr>
            </w:pPr>
          </w:p>
        </w:tc>
      </w:tr>
      <w:tr w:rsidR="0022424F" w:rsidRPr="0038745D" w:rsidTr="00E81A5F">
        <w:tc>
          <w:tcPr>
            <w:tcW w:w="2376" w:type="dxa"/>
            <w:vMerge/>
          </w:tcPr>
          <w:p w:rsidR="0022424F" w:rsidRPr="0038745D" w:rsidRDefault="0022424F" w:rsidP="0022424F">
            <w:pPr>
              <w:pStyle w:val="ConsPlusNormal"/>
              <w:jc w:val="both"/>
              <w:rPr>
                <w:rFonts w:ascii="Times New Roman" w:hAnsi="Times New Roman" w:cs="Times New Roman"/>
                <w:szCs w:val="22"/>
              </w:rPr>
            </w:pPr>
          </w:p>
        </w:tc>
        <w:tc>
          <w:tcPr>
            <w:tcW w:w="3119" w:type="dxa"/>
          </w:tcPr>
          <w:p w:rsidR="0022424F" w:rsidRPr="0038745D" w:rsidRDefault="0022424F" w:rsidP="0022424F">
            <w:pPr>
              <w:pStyle w:val="ConsPlusNormal"/>
              <w:jc w:val="both"/>
              <w:rPr>
                <w:rFonts w:ascii="Times New Roman" w:hAnsi="Times New Roman" w:cs="Times New Roman"/>
                <w:szCs w:val="22"/>
              </w:rPr>
            </w:pPr>
            <w:r w:rsidRPr="0038745D">
              <w:rPr>
                <w:rFonts w:ascii="Times New Roman" w:hAnsi="Times New Roman" w:cs="Times New Roman"/>
                <w:szCs w:val="22"/>
              </w:rPr>
              <w:t>Целевой индикатор 13:</w:t>
            </w:r>
          </w:p>
          <w:p w:rsidR="0022424F" w:rsidRPr="0038745D" w:rsidRDefault="0022424F" w:rsidP="0022424F">
            <w:pPr>
              <w:pStyle w:val="ConsPlusNormal"/>
              <w:jc w:val="both"/>
              <w:rPr>
                <w:rFonts w:ascii="Times New Roman" w:hAnsi="Times New Roman" w:cs="Times New Roman"/>
              </w:rPr>
            </w:pPr>
            <w:r w:rsidRPr="0038745D">
              <w:rPr>
                <w:rFonts w:ascii="Times New Roman" w:hAnsi="Times New Roman" w:cs="Times New Roman"/>
                <w:szCs w:val="22"/>
              </w:rPr>
              <w:t>количество подготовленных и опубликованных изданий (сборников документов, краеведческих альманахов и другой печатной продукции) на основе архивных документов</w:t>
            </w:r>
          </w:p>
        </w:tc>
        <w:tc>
          <w:tcPr>
            <w:tcW w:w="1124" w:type="dxa"/>
          </w:tcPr>
          <w:p w:rsidR="0022424F" w:rsidRPr="0038745D" w:rsidRDefault="0022424F" w:rsidP="0022424F">
            <w:pPr>
              <w:pStyle w:val="ConsPlusNormal"/>
              <w:jc w:val="center"/>
              <w:rPr>
                <w:rFonts w:ascii="Times New Roman" w:hAnsi="Times New Roman" w:cs="Times New Roman"/>
              </w:rPr>
            </w:pPr>
            <w:r w:rsidRPr="0038745D">
              <w:rPr>
                <w:rFonts w:ascii="Times New Roman" w:hAnsi="Times New Roman" w:cs="Times New Roman"/>
                <w:szCs w:val="22"/>
              </w:rPr>
              <w:t>издание</w:t>
            </w:r>
          </w:p>
        </w:tc>
        <w:tc>
          <w:tcPr>
            <w:tcW w:w="1491" w:type="dxa"/>
          </w:tcPr>
          <w:p w:rsidR="0022424F" w:rsidRPr="0038745D" w:rsidRDefault="0022424F" w:rsidP="00772513">
            <w:pPr>
              <w:pStyle w:val="ConsPlusNormal"/>
              <w:jc w:val="center"/>
              <w:rPr>
                <w:rFonts w:ascii="Times New Roman" w:hAnsi="Times New Roman" w:cs="Times New Roman"/>
              </w:rPr>
            </w:pPr>
            <w:r w:rsidRPr="0038745D">
              <w:rPr>
                <w:rFonts w:ascii="Times New Roman" w:hAnsi="Times New Roman" w:cs="Times New Roman"/>
              </w:rPr>
              <w:t>0,0</w:t>
            </w:r>
            <w:r w:rsidR="00772513" w:rsidRPr="0038745D">
              <w:rPr>
                <w:rFonts w:ascii="Times New Roman" w:hAnsi="Times New Roman" w:cs="Times New Roman"/>
              </w:rPr>
              <w:t>3</w:t>
            </w:r>
          </w:p>
        </w:tc>
        <w:tc>
          <w:tcPr>
            <w:tcW w:w="876" w:type="dxa"/>
          </w:tcPr>
          <w:p w:rsidR="0022424F" w:rsidRPr="0038745D" w:rsidRDefault="0022424F" w:rsidP="0022424F">
            <w:pPr>
              <w:pStyle w:val="ConsPlusNormal"/>
              <w:jc w:val="center"/>
              <w:rPr>
                <w:rFonts w:ascii="Times New Roman" w:hAnsi="Times New Roman" w:cs="Times New Roman"/>
                <w:szCs w:val="22"/>
              </w:rPr>
            </w:pPr>
            <w:r w:rsidRPr="0038745D">
              <w:rPr>
                <w:rFonts w:ascii="Times New Roman" w:hAnsi="Times New Roman" w:cs="Times New Roman"/>
                <w:szCs w:val="22"/>
              </w:rPr>
              <w:t>2</w:t>
            </w:r>
          </w:p>
        </w:tc>
        <w:tc>
          <w:tcPr>
            <w:tcW w:w="876" w:type="dxa"/>
          </w:tcPr>
          <w:p w:rsidR="0022424F" w:rsidRPr="0038745D" w:rsidRDefault="0022424F" w:rsidP="0022424F">
            <w:pPr>
              <w:pStyle w:val="ConsPlusNormal"/>
              <w:jc w:val="center"/>
              <w:rPr>
                <w:rFonts w:ascii="Times New Roman" w:hAnsi="Times New Roman" w:cs="Times New Roman"/>
                <w:szCs w:val="22"/>
              </w:rPr>
            </w:pPr>
            <w:r w:rsidRPr="0038745D">
              <w:rPr>
                <w:rFonts w:ascii="Times New Roman" w:hAnsi="Times New Roman" w:cs="Times New Roman"/>
                <w:szCs w:val="22"/>
              </w:rPr>
              <w:t>3</w:t>
            </w:r>
          </w:p>
        </w:tc>
        <w:tc>
          <w:tcPr>
            <w:tcW w:w="876" w:type="dxa"/>
          </w:tcPr>
          <w:p w:rsidR="0022424F" w:rsidRPr="0038745D" w:rsidRDefault="0022424F" w:rsidP="0022424F">
            <w:pPr>
              <w:pStyle w:val="ConsPlusNormal"/>
              <w:jc w:val="center"/>
              <w:rPr>
                <w:rFonts w:ascii="Times New Roman" w:hAnsi="Times New Roman" w:cs="Times New Roman"/>
                <w:szCs w:val="22"/>
              </w:rPr>
            </w:pPr>
            <w:r w:rsidRPr="0038745D">
              <w:rPr>
                <w:rFonts w:ascii="Times New Roman" w:hAnsi="Times New Roman" w:cs="Times New Roman"/>
                <w:szCs w:val="22"/>
              </w:rPr>
              <w:t>4</w:t>
            </w:r>
          </w:p>
        </w:tc>
        <w:tc>
          <w:tcPr>
            <w:tcW w:w="876" w:type="dxa"/>
          </w:tcPr>
          <w:p w:rsidR="0022424F" w:rsidRPr="0038745D" w:rsidRDefault="0022424F" w:rsidP="0022424F">
            <w:pPr>
              <w:pStyle w:val="ConsPlusNormal"/>
              <w:jc w:val="center"/>
              <w:rPr>
                <w:rFonts w:ascii="Times New Roman" w:hAnsi="Times New Roman" w:cs="Times New Roman"/>
                <w:szCs w:val="22"/>
              </w:rPr>
            </w:pPr>
            <w:r w:rsidRPr="0038745D">
              <w:rPr>
                <w:rFonts w:ascii="Times New Roman" w:hAnsi="Times New Roman" w:cs="Times New Roman"/>
                <w:szCs w:val="22"/>
              </w:rPr>
              <w:t>5</w:t>
            </w:r>
          </w:p>
        </w:tc>
        <w:tc>
          <w:tcPr>
            <w:tcW w:w="876" w:type="dxa"/>
          </w:tcPr>
          <w:p w:rsidR="0022424F" w:rsidRPr="0038745D" w:rsidRDefault="0022424F" w:rsidP="0022424F">
            <w:pPr>
              <w:pStyle w:val="ConsPlusNormal"/>
              <w:jc w:val="center"/>
              <w:rPr>
                <w:rFonts w:ascii="Times New Roman" w:hAnsi="Times New Roman" w:cs="Times New Roman"/>
                <w:szCs w:val="22"/>
              </w:rPr>
            </w:pPr>
            <w:r w:rsidRPr="0038745D">
              <w:rPr>
                <w:rFonts w:ascii="Times New Roman" w:hAnsi="Times New Roman" w:cs="Times New Roman"/>
                <w:szCs w:val="22"/>
              </w:rPr>
              <w:t>4</w:t>
            </w:r>
          </w:p>
        </w:tc>
        <w:tc>
          <w:tcPr>
            <w:tcW w:w="943" w:type="dxa"/>
          </w:tcPr>
          <w:p w:rsidR="0022424F" w:rsidRPr="0038745D" w:rsidRDefault="0022424F" w:rsidP="0022424F">
            <w:pPr>
              <w:pStyle w:val="ConsPlusNormal"/>
              <w:jc w:val="center"/>
              <w:rPr>
                <w:rFonts w:ascii="Times New Roman" w:hAnsi="Times New Roman" w:cs="Times New Roman"/>
              </w:rPr>
            </w:pPr>
            <w:r w:rsidRPr="0038745D">
              <w:rPr>
                <w:rFonts w:ascii="Times New Roman" w:hAnsi="Times New Roman" w:cs="Times New Roman"/>
              </w:rPr>
              <w:t>4</w:t>
            </w:r>
          </w:p>
        </w:tc>
        <w:tc>
          <w:tcPr>
            <w:tcW w:w="850" w:type="dxa"/>
          </w:tcPr>
          <w:p w:rsidR="0022424F" w:rsidRPr="0038745D" w:rsidRDefault="0022424F" w:rsidP="0022424F">
            <w:pPr>
              <w:pStyle w:val="ConsPlusNormal"/>
              <w:jc w:val="center"/>
              <w:rPr>
                <w:rFonts w:ascii="Times New Roman" w:hAnsi="Times New Roman" w:cs="Times New Roman"/>
              </w:rPr>
            </w:pPr>
            <w:r w:rsidRPr="0038745D">
              <w:rPr>
                <w:rFonts w:ascii="Times New Roman" w:hAnsi="Times New Roman" w:cs="Times New Roman"/>
              </w:rPr>
              <w:t>4</w:t>
            </w:r>
          </w:p>
        </w:tc>
        <w:tc>
          <w:tcPr>
            <w:tcW w:w="993" w:type="dxa"/>
          </w:tcPr>
          <w:p w:rsidR="0022424F" w:rsidRPr="0038745D" w:rsidRDefault="0022424F" w:rsidP="0022424F">
            <w:pPr>
              <w:pStyle w:val="ConsPlusNormal"/>
              <w:jc w:val="center"/>
              <w:rPr>
                <w:rFonts w:ascii="Times New Roman" w:hAnsi="Times New Roman" w:cs="Times New Roman"/>
              </w:rPr>
            </w:pPr>
          </w:p>
        </w:tc>
      </w:tr>
      <w:tr w:rsidR="0022424F" w:rsidRPr="0038745D" w:rsidTr="00E81A5F">
        <w:tc>
          <w:tcPr>
            <w:tcW w:w="2376" w:type="dxa"/>
          </w:tcPr>
          <w:p w:rsidR="0022424F" w:rsidRPr="0038745D" w:rsidRDefault="0022424F" w:rsidP="0022424F">
            <w:pPr>
              <w:pStyle w:val="ConsPlusNormal"/>
              <w:jc w:val="both"/>
              <w:rPr>
                <w:rFonts w:ascii="Times New Roman" w:hAnsi="Times New Roman" w:cs="Times New Roman"/>
              </w:rPr>
            </w:pPr>
            <w:r w:rsidRPr="0038745D">
              <w:rPr>
                <w:rFonts w:ascii="Times New Roman" w:hAnsi="Times New Roman" w:cs="Times New Roman"/>
                <w:szCs w:val="22"/>
              </w:rPr>
              <w:t>Задача 4. Повышение профессионального уровня специалистов Государственного архива Новосибирской области</w:t>
            </w:r>
          </w:p>
        </w:tc>
        <w:tc>
          <w:tcPr>
            <w:tcW w:w="3119" w:type="dxa"/>
          </w:tcPr>
          <w:p w:rsidR="0022424F" w:rsidRPr="0038745D" w:rsidRDefault="0022424F" w:rsidP="0022424F">
            <w:pPr>
              <w:pStyle w:val="ConsPlusNormal"/>
              <w:jc w:val="both"/>
              <w:rPr>
                <w:rFonts w:ascii="Times New Roman" w:hAnsi="Times New Roman" w:cs="Times New Roman"/>
                <w:szCs w:val="22"/>
              </w:rPr>
            </w:pPr>
            <w:r w:rsidRPr="0038745D">
              <w:rPr>
                <w:rFonts w:ascii="Times New Roman" w:hAnsi="Times New Roman" w:cs="Times New Roman"/>
                <w:szCs w:val="22"/>
              </w:rPr>
              <w:t>Целевой индикатор 14:</w:t>
            </w:r>
          </w:p>
          <w:p w:rsidR="0022424F" w:rsidRPr="0038745D" w:rsidRDefault="0022424F" w:rsidP="0022424F">
            <w:pPr>
              <w:pStyle w:val="ConsPlusNormal"/>
              <w:jc w:val="both"/>
              <w:rPr>
                <w:rFonts w:ascii="Times New Roman" w:hAnsi="Times New Roman" w:cs="Times New Roman"/>
              </w:rPr>
            </w:pPr>
            <w:r w:rsidRPr="0038745D">
              <w:rPr>
                <w:rFonts w:ascii="Times New Roman" w:hAnsi="Times New Roman" w:cs="Times New Roman"/>
                <w:szCs w:val="22"/>
              </w:rPr>
              <w:t>количество специалистов Государственного архива Новосибирской области, прошедших профессиональную переподготовку, повышение квалификации</w:t>
            </w:r>
          </w:p>
        </w:tc>
        <w:tc>
          <w:tcPr>
            <w:tcW w:w="1124" w:type="dxa"/>
          </w:tcPr>
          <w:p w:rsidR="0022424F" w:rsidRPr="0038745D" w:rsidRDefault="0022424F" w:rsidP="0022424F">
            <w:pPr>
              <w:pStyle w:val="ConsPlusNormal"/>
              <w:jc w:val="center"/>
              <w:rPr>
                <w:rFonts w:ascii="Times New Roman" w:hAnsi="Times New Roman" w:cs="Times New Roman"/>
              </w:rPr>
            </w:pPr>
            <w:r w:rsidRPr="0038745D">
              <w:rPr>
                <w:rFonts w:ascii="Times New Roman" w:hAnsi="Times New Roman" w:cs="Times New Roman"/>
              </w:rPr>
              <w:t>человек</w:t>
            </w:r>
          </w:p>
        </w:tc>
        <w:tc>
          <w:tcPr>
            <w:tcW w:w="1491" w:type="dxa"/>
          </w:tcPr>
          <w:p w:rsidR="0022424F" w:rsidRPr="0038745D" w:rsidRDefault="0022424F" w:rsidP="00327354">
            <w:pPr>
              <w:pStyle w:val="ConsPlusNormal"/>
              <w:jc w:val="center"/>
              <w:rPr>
                <w:rFonts w:ascii="Times New Roman" w:hAnsi="Times New Roman" w:cs="Times New Roman"/>
              </w:rPr>
            </w:pPr>
            <w:r w:rsidRPr="0038745D">
              <w:rPr>
                <w:rFonts w:ascii="Times New Roman" w:hAnsi="Times New Roman" w:cs="Times New Roman"/>
              </w:rPr>
              <w:t>0,0</w:t>
            </w:r>
            <w:r w:rsidR="00327354" w:rsidRPr="0038745D">
              <w:rPr>
                <w:rFonts w:ascii="Times New Roman" w:hAnsi="Times New Roman" w:cs="Times New Roman"/>
              </w:rPr>
              <w:t>1</w:t>
            </w:r>
          </w:p>
        </w:tc>
        <w:tc>
          <w:tcPr>
            <w:tcW w:w="876" w:type="dxa"/>
          </w:tcPr>
          <w:p w:rsidR="0022424F" w:rsidRPr="0038745D" w:rsidRDefault="0022424F" w:rsidP="0022424F">
            <w:pPr>
              <w:pStyle w:val="ConsPlusNormal"/>
              <w:jc w:val="center"/>
              <w:rPr>
                <w:rFonts w:ascii="Times New Roman" w:hAnsi="Times New Roman" w:cs="Times New Roman"/>
              </w:rPr>
            </w:pPr>
            <w:r w:rsidRPr="0038745D">
              <w:rPr>
                <w:rFonts w:ascii="Times New Roman" w:hAnsi="Times New Roman" w:cs="Times New Roman"/>
              </w:rPr>
              <w:t>7</w:t>
            </w:r>
          </w:p>
        </w:tc>
        <w:tc>
          <w:tcPr>
            <w:tcW w:w="876" w:type="dxa"/>
          </w:tcPr>
          <w:p w:rsidR="0022424F" w:rsidRPr="0038745D" w:rsidRDefault="0022424F" w:rsidP="0022424F">
            <w:pPr>
              <w:pStyle w:val="ConsPlusNormal"/>
              <w:jc w:val="center"/>
              <w:rPr>
                <w:rFonts w:ascii="Times New Roman" w:hAnsi="Times New Roman" w:cs="Times New Roman"/>
              </w:rPr>
            </w:pPr>
            <w:r w:rsidRPr="0038745D">
              <w:rPr>
                <w:rFonts w:ascii="Times New Roman" w:hAnsi="Times New Roman" w:cs="Times New Roman"/>
              </w:rPr>
              <w:t>8</w:t>
            </w:r>
          </w:p>
        </w:tc>
        <w:tc>
          <w:tcPr>
            <w:tcW w:w="876" w:type="dxa"/>
          </w:tcPr>
          <w:p w:rsidR="0022424F" w:rsidRPr="0038745D" w:rsidRDefault="0022424F" w:rsidP="0022424F">
            <w:pPr>
              <w:pStyle w:val="ConsPlusNormal"/>
              <w:jc w:val="center"/>
              <w:rPr>
                <w:rFonts w:ascii="Times New Roman" w:hAnsi="Times New Roman" w:cs="Times New Roman"/>
              </w:rPr>
            </w:pPr>
            <w:r w:rsidRPr="0038745D">
              <w:rPr>
                <w:rFonts w:ascii="Times New Roman" w:hAnsi="Times New Roman" w:cs="Times New Roman"/>
              </w:rPr>
              <w:t>20</w:t>
            </w:r>
          </w:p>
        </w:tc>
        <w:tc>
          <w:tcPr>
            <w:tcW w:w="876" w:type="dxa"/>
          </w:tcPr>
          <w:p w:rsidR="0022424F" w:rsidRPr="0038745D" w:rsidRDefault="0022424F" w:rsidP="0022424F">
            <w:pPr>
              <w:pStyle w:val="ConsPlusNormal"/>
              <w:jc w:val="center"/>
              <w:rPr>
                <w:rFonts w:ascii="Times New Roman" w:hAnsi="Times New Roman" w:cs="Times New Roman"/>
              </w:rPr>
            </w:pPr>
            <w:r w:rsidRPr="0038745D">
              <w:rPr>
                <w:rFonts w:ascii="Times New Roman" w:hAnsi="Times New Roman" w:cs="Times New Roman"/>
              </w:rPr>
              <w:t>10</w:t>
            </w:r>
          </w:p>
        </w:tc>
        <w:tc>
          <w:tcPr>
            <w:tcW w:w="876" w:type="dxa"/>
          </w:tcPr>
          <w:p w:rsidR="0022424F" w:rsidRPr="0038745D" w:rsidRDefault="0022424F" w:rsidP="0022424F">
            <w:pPr>
              <w:pStyle w:val="ConsPlusNormal"/>
              <w:jc w:val="center"/>
              <w:rPr>
                <w:rFonts w:ascii="Times New Roman" w:hAnsi="Times New Roman" w:cs="Times New Roman"/>
              </w:rPr>
            </w:pPr>
            <w:r w:rsidRPr="0038745D">
              <w:rPr>
                <w:rFonts w:ascii="Times New Roman" w:hAnsi="Times New Roman" w:cs="Times New Roman"/>
              </w:rPr>
              <w:t>10</w:t>
            </w:r>
          </w:p>
        </w:tc>
        <w:tc>
          <w:tcPr>
            <w:tcW w:w="943" w:type="dxa"/>
          </w:tcPr>
          <w:p w:rsidR="0022424F" w:rsidRPr="0038745D" w:rsidRDefault="0022424F" w:rsidP="0022424F">
            <w:pPr>
              <w:pStyle w:val="ConsPlusNormal"/>
              <w:jc w:val="center"/>
              <w:rPr>
                <w:rFonts w:ascii="Times New Roman" w:hAnsi="Times New Roman" w:cs="Times New Roman"/>
              </w:rPr>
            </w:pPr>
            <w:r w:rsidRPr="0038745D">
              <w:rPr>
                <w:rFonts w:ascii="Times New Roman" w:hAnsi="Times New Roman" w:cs="Times New Roman"/>
              </w:rPr>
              <w:t>10</w:t>
            </w:r>
          </w:p>
        </w:tc>
        <w:tc>
          <w:tcPr>
            <w:tcW w:w="850" w:type="dxa"/>
          </w:tcPr>
          <w:p w:rsidR="0022424F" w:rsidRPr="0038745D" w:rsidRDefault="0022424F" w:rsidP="0022424F">
            <w:pPr>
              <w:pStyle w:val="ConsPlusNormal"/>
              <w:jc w:val="center"/>
              <w:rPr>
                <w:rFonts w:ascii="Times New Roman" w:hAnsi="Times New Roman" w:cs="Times New Roman"/>
              </w:rPr>
            </w:pPr>
            <w:r w:rsidRPr="0038745D">
              <w:rPr>
                <w:rFonts w:ascii="Times New Roman" w:hAnsi="Times New Roman" w:cs="Times New Roman"/>
              </w:rPr>
              <w:t>10</w:t>
            </w:r>
          </w:p>
        </w:tc>
        <w:tc>
          <w:tcPr>
            <w:tcW w:w="993" w:type="dxa"/>
          </w:tcPr>
          <w:p w:rsidR="0022424F" w:rsidRPr="0038745D" w:rsidRDefault="0022424F" w:rsidP="0022424F">
            <w:pPr>
              <w:pStyle w:val="ConsPlusNormal"/>
              <w:jc w:val="both"/>
              <w:rPr>
                <w:rFonts w:ascii="Times New Roman" w:hAnsi="Times New Roman" w:cs="Times New Roman"/>
              </w:rPr>
            </w:pPr>
          </w:p>
        </w:tc>
      </w:tr>
    </w:tbl>
    <w:p w:rsidR="004C7668" w:rsidRPr="0038745D" w:rsidRDefault="004C7668" w:rsidP="002A633B">
      <w:pPr>
        <w:pStyle w:val="ConsPlusNormal"/>
        <w:ind w:firstLine="540"/>
        <w:jc w:val="both"/>
        <w:rPr>
          <w:rFonts w:ascii="Times New Roman" w:hAnsi="Times New Roman" w:cs="Times New Roman"/>
        </w:rPr>
      </w:pPr>
    </w:p>
    <w:p w:rsidR="00EB4C47" w:rsidRDefault="00EB4C47" w:rsidP="00EB4C47">
      <w:pPr>
        <w:pStyle w:val="ConsPlusNormal"/>
        <w:ind w:firstLine="540"/>
        <w:jc w:val="center"/>
        <w:rPr>
          <w:rFonts w:ascii="Times New Roman" w:hAnsi="Times New Roman" w:cs="Times New Roman"/>
        </w:rPr>
      </w:pPr>
      <w:r w:rsidRPr="0038745D">
        <w:rPr>
          <w:rFonts w:ascii="Times New Roman" w:hAnsi="Times New Roman" w:cs="Times New Roman"/>
        </w:rPr>
        <w:t>___________</w:t>
      </w:r>
    </w:p>
    <w:sectPr w:rsidR="00EB4C47" w:rsidSect="0018211C">
      <w:headerReference w:type="default" r:id="rId8"/>
      <w:pgSz w:w="16838" w:h="11905" w:orient="landscape"/>
      <w:pgMar w:top="1701" w:right="1134" w:bottom="850" w:left="1134" w:header="56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A11" w:rsidRDefault="00455A11" w:rsidP="0018211C">
      <w:r>
        <w:separator/>
      </w:r>
    </w:p>
  </w:endnote>
  <w:endnote w:type="continuationSeparator" w:id="0">
    <w:p w:rsidR="00455A11" w:rsidRDefault="00455A11" w:rsidP="0018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A11" w:rsidRDefault="00455A11" w:rsidP="0018211C">
      <w:r>
        <w:separator/>
      </w:r>
    </w:p>
  </w:footnote>
  <w:footnote w:type="continuationSeparator" w:id="0">
    <w:p w:rsidR="00455A11" w:rsidRDefault="00455A11" w:rsidP="00182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11C" w:rsidRDefault="0018211C" w:rsidP="0018211C">
    <w:pPr>
      <w:pStyle w:val="af"/>
      <w:tabs>
        <w:tab w:val="left" w:pos="7017"/>
        <w:tab w:val="center" w:pos="7285"/>
      </w:tabs>
    </w:pPr>
    <w:r>
      <w:rPr>
        <w:sz w:val="20"/>
        <w:szCs w:val="20"/>
      </w:rPr>
      <w:tab/>
    </w:r>
    <w:r>
      <w:rPr>
        <w:sz w:val="20"/>
        <w:szCs w:val="20"/>
      </w:rPr>
      <w:tab/>
    </w:r>
    <w:r>
      <w:rPr>
        <w:sz w:val="20"/>
        <w:szCs w:val="20"/>
      </w:rPr>
      <w:tab/>
    </w:r>
    <w:r w:rsidRPr="0018211C">
      <w:rPr>
        <w:sz w:val="20"/>
        <w:szCs w:val="20"/>
      </w:rPr>
      <w:fldChar w:fldCharType="begin"/>
    </w:r>
    <w:r w:rsidRPr="0018211C">
      <w:rPr>
        <w:sz w:val="20"/>
        <w:szCs w:val="20"/>
      </w:rPr>
      <w:instrText>PAGE   \* MERGEFORMAT</w:instrText>
    </w:r>
    <w:r w:rsidRPr="0018211C">
      <w:rPr>
        <w:sz w:val="20"/>
        <w:szCs w:val="20"/>
      </w:rPr>
      <w:fldChar w:fldCharType="separate"/>
    </w:r>
    <w:r w:rsidR="009414B1">
      <w:rPr>
        <w:noProof/>
        <w:sz w:val="20"/>
        <w:szCs w:val="20"/>
      </w:rPr>
      <w:t>4</w:t>
    </w:r>
    <w:r w:rsidRPr="0018211C">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F709C"/>
    <w:multiLevelType w:val="hybridMultilevel"/>
    <w:tmpl w:val="D9FC4E30"/>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 w15:restartNumberingAfterBreak="0">
    <w:nsid w:val="2B6A2A24"/>
    <w:multiLevelType w:val="hybridMultilevel"/>
    <w:tmpl w:val="C87CDA22"/>
    <w:lvl w:ilvl="0" w:tplc="E7F08CF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15:restartNumberingAfterBreak="0">
    <w:nsid w:val="310E1EA1"/>
    <w:multiLevelType w:val="multilevel"/>
    <w:tmpl w:val="E2D6C06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7C7C8E4"/>
    <w:multiLevelType w:val="hybridMultilevel"/>
    <w:tmpl w:val="ABD5B1F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593A3E53"/>
    <w:multiLevelType w:val="multilevel"/>
    <w:tmpl w:val="69D8DF2A"/>
    <w:lvl w:ilvl="0">
      <w:start w:val="1"/>
      <w:numFmt w:val="decimal"/>
      <w:lvlText w:val="%1."/>
      <w:lvlJc w:val="left"/>
      <w:pPr>
        <w:ind w:left="720" w:hanging="360"/>
      </w:pPr>
      <w:rPr>
        <w:rFonts w:cs="Times New Roman" w:hint="default"/>
      </w:rPr>
    </w:lvl>
    <w:lvl w:ilvl="1">
      <w:start w:val="2"/>
      <w:numFmt w:val="decimal"/>
      <w:isLgl/>
      <w:lvlText w:val="%1.%2."/>
      <w:lvlJc w:val="left"/>
      <w:pPr>
        <w:ind w:left="915" w:hanging="55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7A0A2DD1"/>
    <w:multiLevelType w:val="hybridMultilevel"/>
    <w:tmpl w:val="D26C692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19"/>
    <w:rsid w:val="0000634E"/>
    <w:rsid w:val="0001136D"/>
    <w:rsid w:val="00014576"/>
    <w:rsid w:val="000170CE"/>
    <w:rsid w:val="0002022A"/>
    <w:rsid w:val="000212C3"/>
    <w:rsid w:val="0002159F"/>
    <w:rsid w:val="00023F6D"/>
    <w:rsid w:val="00026335"/>
    <w:rsid w:val="00027502"/>
    <w:rsid w:val="00030498"/>
    <w:rsid w:val="00052713"/>
    <w:rsid w:val="00056BE9"/>
    <w:rsid w:val="0006488C"/>
    <w:rsid w:val="00071C10"/>
    <w:rsid w:val="0007754F"/>
    <w:rsid w:val="00077E97"/>
    <w:rsid w:val="000835FF"/>
    <w:rsid w:val="00087FD7"/>
    <w:rsid w:val="000B284F"/>
    <w:rsid w:val="000B2E28"/>
    <w:rsid w:val="000B6B1E"/>
    <w:rsid w:val="000B7B95"/>
    <w:rsid w:val="000C101F"/>
    <w:rsid w:val="000C327C"/>
    <w:rsid w:val="000C560C"/>
    <w:rsid w:val="000C6852"/>
    <w:rsid w:val="000D698A"/>
    <w:rsid w:val="000E62E0"/>
    <w:rsid w:val="000F2CAB"/>
    <w:rsid w:val="000F6135"/>
    <w:rsid w:val="001011C1"/>
    <w:rsid w:val="00102B5D"/>
    <w:rsid w:val="00105F95"/>
    <w:rsid w:val="00106A5A"/>
    <w:rsid w:val="0010709D"/>
    <w:rsid w:val="00112BC4"/>
    <w:rsid w:val="00115272"/>
    <w:rsid w:val="00116ABB"/>
    <w:rsid w:val="0012136A"/>
    <w:rsid w:val="00123F9E"/>
    <w:rsid w:val="00126487"/>
    <w:rsid w:val="00126AF4"/>
    <w:rsid w:val="00132F25"/>
    <w:rsid w:val="0013398B"/>
    <w:rsid w:val="0013477D"/>
    <w:rsid w:val="001348C0"/>
    <w:rsid w:val="00151940"/>
    <w:rsid w:val="00160550"/>
    <w:rsid w:val="00160A70"/>
    <w:rsid w:val="00166B64"/>
    <w:rsid w:val="00171F76"/>
    <w:rsid w:val="00172440"/>
    <w:rsid w:val="0017332B"/>
    <w:rsid w:val="00177A1E"/>
    <w:rsid w:val="0018071E"/>
    <w:rsid w:val="0018141B"/>
    <w:rsid w:val="0018211C"/>
    <w:rsid w:val="0018516C"/>
    <w:rsid w:val="001903B9"/>
    <w:rsid w:val="00190AC8"/>
    <w:rsid w:val="00197700"/>
    <w:rsid w:val="001A24B0"/>
    <w:rsid w:val="001A6FDC"/>
    <w:rsid w:val="001B199E"/>
    <w:rsid w:val="001B345F"/>
    <w:rsid w:val="001B49C5"/>
    <w:rsid w:val="001B7ABA"/>
    <w:rsid w:val="001C2CCC"/>
    <w:rsid w:val="001D2D0F"/>
    <w:rsid w:val="001D4EB3"/>
    <w:rsid w:val="001E7A91"/>
    <w:rsid w:val="001F3FEF"/>
    <w:rsid w:val="00201024"/>
    <w:rsid w:val="002012CB"/>
    <w:rsid w:val="00201F60"/>
    <w:rsid w:val="00206780"/>
    <w:rsid w:val="002067CE"/>
    <w:rsid w:val="00210C7C"/>
    <w:rsid w:val="002220FF"/>
    <w:rsid w:val="00222463"/>
    <w:rsid w:val="0022424F"/>
    <w:rsid w:val="0022666E"/>
    <w:rsid w:val="00233BC4"/>
    <w:rsid w:val="00241741"/>
    <w:rsid w:val="00256A6D"/>
    <w:rsid w:val="00266761"/>
    <w:rsid w:val="00270216"/>
    <w:rsid w:val="002705C2"/>
    <w:rsid w:val="00271FA8"/>
    <w:rsid w:val="00276BD4"/>
    <w:rsid w:val="00285575"/>
    <w:rsid w:val="002935A4"/>
    <w:rsid w:val="002A070E"/>
    <w:rsid w:val="002A0874"/>
    <w:rsid w:val="002A1B79"/>
    <w:rsid w:val="002A4AEA"/>
    <w:rsid w:val="002A633B"/>
    <w:rsid w:val="002A7B3F"/>
    <w:rsid w:val="002B0A61"/>
    <w:rsid w:val="002B7527"/>
    <w:rsid w:val="002B7C59"/>
    <w:rsid w:val="002D1F6D"/>
    <w:rsid w:val="002D3E88"/>
    <w:rsid w:val="002E1D1C"/>
    <w:rsid w:val="002F03ED"/>
    <w:rsid w:val="002F0CC1"/>
    <w:rsid w:val="002F10B2"/>
    <w:rsid w:val="002F10CA"/>
    <w:rsid w:val="002F14D1"/>
    <w:rsid w:val="002F33AB"/>
    <w:rsid w:val="002F4657"/>
    <w:rsid w:val="00302FFE"/>
    <w:rsid w:val="00311FD4"/>
    <w:rsid w:val="00315287"/>
    <w:rsid w:val="00316D40"/>
    <w:rsid w:val="003202C1"/>
    <w:rsid w:val="003225DD"/>
    <w:rsid w:val="00325476"/>
    <w:rsid w:val="00327354"/>
    <w:rsid w:val="00337308"/>
    <w:rsid w:val="00340D9C"/>
    <w:rsid w:val="00346066"/>
    <w:rsid w:val="00353A50"/>
    <w:rsid w:val="003567FD"/>
    <w:rsid w:val="00360072"/>
    <w:rsid w:val="003602BA"/>
    <w:rsid w:val="00360BD7"/>
    <w:rsid w:val="00367A19"/>
    <w:rsid w:val="00375C0E"/>
    <w:rsid w:val="0037752D"/>
    <w:rsid w:val="0038745D"/>
    <w:rsid w:val="00387C2B"/>
    <w:rsid w:val="003959C2"/>
    <w:rsid w:val="003A0D0C"/>
    <w:rsid w:val="003A22A7"/>
    <w:rsid w:val="003A2E11"/>
    <w:rsid w:val="003A6EE4"/>
    <w:rsid w:val="003A752C"/>
    <w:rsid w:val="003B56CA"/>
    <w:rsid w:val="003C29F8"/>
    <w:rsid w:val="003C3BCA"/>
    <w:rsid w:val="003D0B6D"/>
    <w:rsid w:val="003D638A"/>
    <w:rsid w:val="00400257"/>
    <w:rsid w:val="00400714"/>
    <w:rsid w:val="0040637E"/>
    <w:rsid w:val="0041021E"/>
    <w:rsid w:val="00411BB3"/>
    <w:rsid w:val="00425C1D"/>
    <w:rsid w:val="00431242"/>
    <w:rsid w:val="00435650"/>
    <w:rsid w:val="00447245"/>
    <w:rsid w:val="00452762"/>
    <w:rsid w:val="00455A11"/>
    <w:rsid w:val="0046159C"/>
    <w:rsid w:val="0046549D"/>
    <w:rsid w:val="004718B7"/>
    <w:rsid w:val="00480DBA"/>
    <w:rsid w:val="0048123A"/>
    <w:rsid w:val="00493339"/>
    <w:rsid w:val="004955F2"/>
    <w:rsid w:val="00495CF4"/>
    <w:rsid w:val="00497971"/>
    <w:rsid w:val="004A14A9"/>
    <w:rsid w:val="004A4A78"/>
    <w:rsid w:val="004B09B1"/>
    <w:rsid w:val="004B630F"/>
    <w:rsid w:val="004B759F"/>
    <w:rsid w:val="004C3615"/>
    <w:rsid w:val="004C7668"/>
    <w:rsid w:val="004D05F8"/>
    <w:rsid w:val="004D178D"/>
    <w:rsid w:val="004D2D0E"/>
    <w:rsid w:val="004D5832"/>
    <w:rsid w:val="004D5FFB"/>
    <w:rsid w:val="004E1308"/>
    <w:rsid w:val="004E5634"/>
    <w:rsid w:val="004F5CB7"/>
    <w:rsid w:val="00507981"/>
    <w:rsid w:val="005139E9"/>
    <w:rsid w:val="0051578E"/>
    <w:rsid w:val="005263A4"/>
    <w:rsid w:val="00532A2A"/>
    <w:rsid w:val="00540AB3"/>
    <w:rsid w:val="00545F3E"/>
    <w:rsid w:val="005466E2"/>
    <w:rsid w:val="00555B55"/>
    <w:rsid w:val="00555E67"/>
    <w:rsid w:val="005572FF"/>
    <w:rsid w:val="00563514"/>
    <w:rsid w:val="00566246"/>
    <w:rsid w:val="00566E2F"/>
    <w:rsid w:val="00571384"/>
    <w:rsid w:val="0057396C"/>
    <w:rsid w:val="00576DC0"/>
    <w:rsid w:val="00576E94"/>
    <w:rsid w:val="00590CBF"/>
    <w:rsid w:val="0059309E"/>
    <w:rsid w:val="00594F94"/>
    <w:rsid w:val="00596D17"/>
    <w:rsid w:val="005A2941"/>
    <w:rsid w:val="005A53F6"/>
    <w:rsid w:val="005B78ED"/>
    <w:rsid w:val="005C0524"/>
    <w:rsid w:val="005D3D9F"/>
    <w:rsid w:val="005D583C"/>
    <w:rsid w:val="005E2B57"/>
    <w:rsid w:val="005F1886"/>
    <w:rsid w:val="00602229"/>
    <w:rsid w:val="00602473"/>
    <w:rsid w:val="006053CC"/>
    <w:rsid w:val="00605CEC"/>
    <w:rsid w:val="006065C3"/>
    <w:rsid w:val="00614DD4"/>
    <w:rsid w:val="006307DF"/>
    <w:rsid w:val="00633F3B"/>
    <w:rsid w:val="00641E27"/>
    <w:rsid w:val="00650721"/>
    <w:rsid w:val="0065582E"/>
    <w:rsid w:val="0065627B"/>
    <w:rsid w:val="006602A8"/>
    <w:rsid w:val="00663317"/>
    <w:rsid w:val="00663E84"/>
    <w:rsid w:val="00664B21"/>
    <w:rsid w:val="00665C2E"/>
    <w:rsid w:val="00666907"/>
    <w:rsid w:val="006712B1"/>
    <w:rsid w:val="00673960"/>
    <w:rsid w:val="00674E45"/>
    <w:rsid w:val="00677CEB"/>
    <w:rsid w:val="006920B8"/>
    <w:rsid w:val="006A08E6"/>
    <w:rsid w:val="006A5006"/>
    <w:rsid w:val="006B3B49"/>
    <w:rsid w:val="006B4E8C"/>
    <w:rsid w:val="006B70DE"/>
    <w:rsid w:val="006C4B9A"/>
    <w:rsid w:val="006C695F"/>
    <w:rsid w:val="006D0728"/>
    <w:rsid w:val="006E5735"/>
    <w:rsid w:val="006E652B"/>
    <w:rsid w:val="00711C76"/>
    <w:rsid w:val="00714D0C"/>
    <w:rsid w:val="00717457"/>
    <w:rsid w:val="00721861"/>
    <w:rsid w:val="00741C43"/>
    <w:rsid w:val="00744135"/>
    <w:rsid w:val="00755907"/>
    <w:rsid w:val="007563A2"/>
    <w:rsid w:val="0076137E"/>
    <w:rsid w:val="0076763A"/>
    <w:rsid w:val="007676B4"/>
    <w:rsid w:val="007679A2"/>
    <w:rsid w:val="00772513"/>
    <w:rsid w:val="00775E99"/>
    <w:rsid w:val="00784692"/>
    <w:rsid w:val="00787264"/>
    <w:rsid w:val="0079470A"/>
    <w:rsid w:val="007A7965"/>
    <w:rsid w:val="007C3CE9"/>
    <w:rsid w:val="007C3F1B"/>
    <w:rsid w:val="007C63EC"/>
    <w:rsid w:val="007D08EE"/>
    <w:rsid w:val="007E03C8"/>
    <w:rsid w:val="007E17C1"/>
    <w:rsid w:val="007E2345"/>
    <w:rsid w:val="007E5CF2"/>
    <w:rsid w:val="007E74FF"/>
    <w:rsid w:val="00801B95"/>
    <w:rsid w:val="00813819"/>
    <w:rsid w:val="00813B3E"/>
    <w:rsid w:val="00817849"/>
    <w:rsid w:val="00825CAD"/>
    <w:rsid w:val="00830BCD"/>
    <w:rsid w:val="008313A5"/>
    <w:rsid w:val="00833EA8"/>
    <w:rsid w:val="0083473A"/>
    <w:rsid w:val="00835AC0"/>
    <w:rsid w:val="00843C45"/>
    <w:rsid w:val="00845E0A"/>
    <w:rsid w:val="00851262"/>
    <w:rsid w:val="008619C6"/>
    <w:rsid w:val="00872F1B"/>
    <w:rsid w:val="008731C3"/>
    <w:rsid w:val="00875FE4"/>
    <w:rsid w:val="00877E32"/>
    <w:rsid w:val="00882E31"/>
    <w:rsid w:val="00884268"/>
    <w:rsid w:val="008A3D0B"/>
    <w:rsid w:val="008B0D6E"/>
    <w:rsid w:val="008C05B0"/>
    <w:rsid w:val="008C3122"/>
    <w:rsid w:val="008C39A9"/>
    <w:rsid w:val="008C731C"/>
    <w:rsid w:val="008C76F8"/>
    <w:rsid w:val="008C79B0"/>
    <w:rsid w:val="008E1532"/>
    <w:rsid w:val="008E3A12"/>
    <w:rsid w:val="008E6FFE"/>
    <w:rsid w:val="008F491F"/>
    <w:rsid w:val="008F5EF1"/>
    <w:rsid w:val="009019F7"/>
    <w:rsid w:val="009045D0"/>
    <w:rsid w:val="00904D89"/>
    <w:rsid w:val="00905D47"/>
    <w:rsid w:val="00915C69"/>
    <w:rsid w:val="009163A5"/>
    <w:rsid w:val="00916452"/>
    <w:rsid w:val="00922AD3"/>
    <w:rsid w:val="00930209"/>
    <w:rsid w:val="009414B1"/>
    <w:rsid w:val="00955768"/>
    <w:rsid w:val="0095617B"/>
    <w:rsid w:val="00966C6A"/>
    <w:rsid w:val="00971934"/>
    <w:rsid w:val="00982BA0"/>
    <w:rsid w:val="009908D0"/>
    <w:rsid w:val="0099145E"/>
    <w:rsid w:val="00992FBA"/>
    <w:rsid w:val="009A3F66"/>
    <w:rsid w:val="009A7BB5"/>
    <w:rsid w:val="009C0812"/>
    <w:rsid w:val="009C5FE5"/>
    <w:rsid w:val="009D0197"/>
    <w:rsid w:val="009D3DA8"/>
    <w:rsid w:val="009D48B8"/>
    <w:rsid w:val="009D711B"/>
    <w:rsid w:val="009D71CA"/>
    <w:rsid w:val="009E2D63"/>
    <w:rsid w:val="009E3E1A"/>
    <w:rsid w:val="009E4070"/>
    <w:rsid w:val="009E5511"/>
    <w:rsid w:val="00A06698"/>
    <w:rsid w:val="00A07BAB"/>
    <w:rsid w:val="00A1209E"/>
    <w:rsid w:val="00A211A3"/>
    <w:rsid w:val="00A30EC6"/>
    <w:rsid w:val="00A3606F"/>
    <w:rsid w:val="00A432C4"/>
    <w:rsid w:val="00A517F1"/>
    <w:rsid w:val="00A57DF2"/>
    <w:rsid w:val="00A63628"/>
    <w:rsid w:val="00A64DB0"/>
    <w:rsid w:val="00A64E87"/>
    <w:rsid w:val="00A67A24"/>
    <w:rsid w:val="00A7433F"/>
    <w:rsid w:val="00A813B5"/>
    <w:rsid w:val="00AA350C"/>
    <w:rsid w:val="00AA6372"/>
    <w:rsid w:val="00AC24B9"/>
    <w:rsid w:val="00AC264C"/>
    <w:rsid w:val="00AC5482"/>
    <w:rsid w:val="00AC7106"/>
    <w:rsid w:val="00AC7382"/>
    <w:rsid w:val="00AD267A"/>
    <w:rsid w:val="00AD7AFB"/>
    <w:rsid w:val="00AE279B"/>
    <w:rsid w:val="00AE3C1A"/>
    <w:rsid w:val="00AE4289"/>
    <w:rsid w:val="00AE5B2F"/>
    <w:rsid w:val="00AF4333"/>
    <w:rsid w:val="00B04F97"/>
    <w:rsid w:val="00B1059E"/>
    <w:rsid w:val="00B15DAF"/>
    <w:rsid w:val="00B2655D"/>
    <w:rsid w:val="00B26EAA"/>
    <w:rsid w:val="00B30C1C"/>
    <w:rsid w:val="00B32A5F"/>
    <w:rsid w:val="00B33482"/>
    <w:rsid w:val="00B37310"/>
    <w:rsid w:val="00B41D56"/>
    <w:rsid w:val="00B4274C"/>
    <w:rsid w:val="00B50CF8"/>
    <w:rsid w:val="00B518AD"/>
    <w:rsid w:val="00B7058E"/>
    <w:rsid w:val="00B714EB"/>
    <w:rsid w:val="00B732CD"/>
    <w:rsid w:val="00B90204"/>
    <w:rsid w:val="00BA6C7C"/>
    <w:rsid w:val="00BB0FB1"/>
    <w:rsid w:val="00BB140B"/>
    <w:rsid w:val="00BB2368"/>
    <w:rsid w:val="00BB76C3"/>
    <w:rsid w:val="00BC049B"/>
    <w:rsid w:val="00BC1594"/>
    <w:rsid w:val="00BC6E4C"/>
    <w:rsid w:val="00BD5DDB"/>
    <w:rsid w:val="00BE44A9"/>
    <w:rsid w:val="00BF4AAD"/>
    <w:rsid w:val="00BF5510"/>
    <w:rsid w:val="00C07091"/>
    <w:rsid w:val="00C07BBC"/>
    <w:rsid w:val="00C12710"/>
    <w:rsid w:val="00C17F86"/>
    <w:rsid w:val="00C201B5"/>
    <w:rsid w:val="00C30064"/>
    <w:rsid w:val="00C3186D"/>
    <w:rsid w:val="00C32609"/>
    <w:rsid w:val="00C46B9C"/>
    <w:rsid w:val="00C5141C"/>
    <w:rsid w:val="00C53384"/>
    <w:rsid w:val="00C61320"/>
    <w:rsid w:val="00C7101E"/>
    <w:rsid w:val="00C71390"/>
    <w:rsid w:val="00C81E4C"/>
    <w:rsid w:val="00C86869"/>
    <w:rsid w:val="00C92862"/>
    <w:rsid w:val="00CA40ED"/>
    <w:rsid w:val="00CA6A4C"/>
    <w:rsid w:val="00CB3538"/>
    <w:rsid w:val="00CB3D6A"/>
    <w:rsid w:val="00CB40DC"/>
    <w:rsid w:val="00CB4277"/>
    <w:rsid w:val="00CB7BC6"/>
    <w:rsid w:val="00CC5054"/>
    <w:rsid w:val="00CD0423"/>
    <w:rsid w:val="00CE3D95"/>
    <w:rsid w:val="00CF31B7"/>
    <w:rsid w:val="00D05A77"/>
    <w:rsid w:val="00D07717"/>
    <w:rsid w:val="00D11A12"/>
    <w:rsid w:val="00D125B7"/>
    <w:rsid w:val="00D14573"/>
    <w:rsid w:val="00D1497E"/>
    <w:rsid w:val="00D27963"/>
    <w:rsid w:val="00D43BE4"/>
    <w:rsid w:val="00D47A0E"/>
    <w:rsid w:val="00D56B6A"/>
    <w:rsid w:val="00D57A9D"/>
    <w:rsid w:val="00D64A54"/>
    <w:rsid w:val="00D65C90"/>
    <w:rsid w:val="00D70FCC"/>
    <w:rsid w:val="00D75A01"/>
    <w:rsid w:val="00D849DC"/>
    <w:rsid w:val="00D873E9"/>
    <w:rsid w:val="00D930ED"/>
    <w:rsid w:val="00D931B4"/>
    <w:rsid w:val="00D93E92"/>
    <w:rsid w:val="00D94219"/>
    <w:rsid w:val="00DA2368"/>
    <w:rsid w:val="00DA2AB5"/>
    <w:rsid w:val="00DA3600"/>
    <w:rsid w:val="00DA404C"/>
    <w:rsid w:val="00DA48C2"/>
    <w:rsid w:val="00DB0C2D"/>
    <w:rsid w:val="00DB606D"/>
    <w:rsid w:val="00DC19CC"/>
    <w:rsid w:val="00DD6126"/>
    <w:rsid w:val="00DE6B97"/>
    <w:rsid w:val="00DF06B7"/>
    <w:rsid w:val="00DF37AF"/>
    <w:rsid w:val="00E11010"/>
    <w:rsid w:val="00E23FC2"/>
    <w:rsid w:val="00E31840"/>
    <w:rsid w:val="00E3317F"/>
    <w:rsid w:val="00E348EE"/>
    <w:rsid w:val="00E35581"/>
    <w:rsid w:val="00E41D25"/>
    <w:rsid w:val="00E445D7"/>
    <w:rsid w:val="00E516A5"/>
    <w:rsid w:val="00E60B29"/>
    <w:rsid w:val="00E63B82"/>
    <w:rsid w:val="00E653A1"/>
    <w:rsid w:val="00E65EC2"/>
    <w:rsid w:val="00E66757"/>
    <w:rsid w:val="00E74C2A"/>
    <w:rsid w:val="00E771FD"/>
    <w:rsid w:val="00E81A5F"/>
    <w:rsid w:val="00E82181"/>
    <w:rsid w:val="00E83231"/>
    <w:rsid w:val="00E90873"/>
    <w:rsid w:val="00E9793F"/>
    <w:rsid w:val="00EA13A8"/>
    <w:rsid w:val="00EA51FB"/>
    <w:rsid w:val="00EB1D94"/>
    <w:rsid w:val="00EB4C47"/>
    <w:rsid w:val="00EB58EC"/>
    <w:rsid w:val="00EB5ED0"/>
    <w:rsid w:val="00EC1F71"/>
    <w:rsid w:val="00ED142F"/>
    <w:rsid w:val="00ED16E7"/>
    <w:rsid w:val="00ED3D4F"/>
    <w:rsid w:val="00ED4812"/>
    <w:rsid w:val="00ED6BD2"/>
    <w:rsid w:val="00ED7EEB"/>
    <w:rsid w:val="00EF086A"/>
    <w:rsid w:val="00EF2AA3"/>
    <w:rsid w:val="00EF442D"/>
    <w:rsid w:val="00F07ADA"/>
    <w:rsid w:val="00F1158E"/>
    <w:rsid w:val="00F11BA5"/>
    <w:rsid w:val="00F139B2"/>
    <w:rsid w:val="00F171FB"/>
    <w:rsid w:val="00F23B28"/>
    <w:rsid w:val="00F25D4B"/>
    <w:rsid w:val="00F266B6"/>
    <w:rsid w:val="00F2696E"/>
    <w:rsid w:val="00F37236"/>
    <w:rsid w:val="00F42D93"/>
    <w:rsid w:val="00F47675"/>
    <w:rsid w:val="00F54A7D"/>
    <w:rsid w:val="00F55316"/>
    <w:rsid w:val="00F6189B"/>
    <w:rsid w:val="00F724CF"/>
    <w:rsid w:val="00F801EE"/>
    <w:rsid w:val="00F829E9"/>
    <w:rsid w:val="00F841AF"/>
    <w:rsid w:val="00F854CD"/>
    <w:rsid w:val="00F93066"/>
    <w:rsid w:val="00F93DC0"/>
    <w:rsid w:val="00FA0D90"/>
    <w:rsid w:val="00FA6122"/>
    <w:rsid w:val="00FA69F8"/>
    <w:rsid w:val="00FA76D6"/>
    <w:rsid w:val="00FB4CB9"/>
    <w:rsid w:val="00FC0C08"/>
    <w:rsid w:val="00FC2889"/>
    <w:rsid w:val="00FE1B80"/>
    <w:rsid w:val="00FE5939"/>
    <w:rsid w:val="00FE5F86"/>
    <w:rsid w:val="00FF2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CB7D11-2A6B-414A-BDE4-B3AA6713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DAF"/>
    <w:pPr>
      <w:spacing w:after="0" w:line="240" w:lineRule="auto"/>
      <w:jc w:val="both"/>
    </w:pPr>
    <w:rPr>
      <w:rFonts w:ascii="Times New Roman" w:hAnsi="Times New Roman" w:cs="Times New Roman"/>
      <w:sz w:val="28"/>
      <w:szCs w:val="20"/>
    </w:rPr>
  </w:style>
  <w:style w:type="paragraph" w:styleId="2">
    <w:name w:val="heading 2"/>
    <w:basedOn w:val="a"/>
    <w:next w:val="a"/>
    <w:link w:val="20"/>
    <w:uiPriority w:val="99"/>
    <w:qFormat/>
    <w:rsid w:val="00E11010"/>
    <w:pPr>
      <w:keepNext/>
      <w:spacing w:before="240" w:after="60"/>
      <w:outlineLvl w:val="1"/>
    </w:pPr>
    <w:rPr>
      <w:rFonts w:ascii="Cambria" w:hAnsi="Cambria"/>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11010"/>
    <w:rPr>
      <w:rFonts w:ascii="Cambria" w:hAnsi="Cambria" w:cs="Times New Roman"/>
      <w:b/>
      <w:i/>
      <w:sz w:val="20"/>
      <w:szCs w:val="20"/>
    </w:rPr>
  </w:style>
  <w:style w:type="paragraph" w:customStyle="1" w:styleId="ConsPlusTitlePage">
    <w:name w:val="ConsPlusTitlePage"/>
    <w:rsid w:val="00367A19"/>
    <w:pPr>
      <w:widowControl w:val="0"/>
      <w:autoSpaceDE w:val="0"/>
      <w:autoSpaceDN w:val="0"/>
      <w:spacing w:after="0" w:line="240" w:lineRule="auto"/>
    </w:pPr>
    <w:rPr>
      <w:rFonts w:ascii="Tahoma" w:hAnsi="Tahoma" w:cs="Tahoma"/>
      <w:sz w:val="20"/>
      <w:szCs w:val="20"/>
      <w:lang w:eastAsia="ru-RU"/>
    </w:rPr>
  </w:style>
  <w:style w:type="paragraph" w:customStyle="1" w:styleId="ConsPlusNormal">
    <w:name w:val="ConsPlusNormal"/>
    <w:rsid w:val="00367A19"/>
    <w:pPr>
      <w:widowControl w:val="0"/>
      <w:autoSpaceDE w:val="0"/>
      <w:autoSpaceDN w:val="0"/>
      <w:spacing w:after="0" w:line="240" w:lineRule="auto"/>
    </w:pPr>
    <w:rPr>
      <w:rFonts w:ascii="Calibri" w:hAnsi="Calibri" w:cs="Calibri"/>
      <w:szCs w:val="20"/>
      <w:lang w:eastAsia="ru-RU"/>
    </w:rPr>
  </w:style>
  <w:style w:type="paragraph" w:customStyle="1" w:styleId="ConsPlusTitle">
    <w:name w:val="ConsPlusTitle"/>
    <w:rsid w:val="00367A19"/>
    <w:pPr>
      <w:widowControl w:val="0"/>
      <w:autoSpaceDE w:val="0"/>
      <w:autoSpaceDN w:val="0"/>
      <w:spacing w:after="0" w:line="240" w:lineRule="auto"/>
    </w:pPr>
    <w:rPr>
      <w:rFonts w:ascii="Calibri" w:hAnsi="Calibri" w:cs="Calibri"/>
      <w:b/>
      <w:szCs w:val="20"/>
      <w:lang w:eastAsia="ru-RU"/>
    </w:rPr>
  </w:style>
  <w:style w:type="table" w:styleId="a3">
    <w:name w:val="Table Grid"/>
    <w:basedOn w:val="a1"/>
    <w:uiPriority w:val="39"/>
    <w:rsid w:val="0011527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BB0FB1"/>
    <w:pPr>
      <w:ind w:left="720"/>
      <w:contextualSpacing/>
    </w:pPr>
  </w:style>
  <w:style w:type="paragraph" w:customStyle="1" w:styleId="Default">
    <w:name w:val="Default"/>
    <w:uiPriority w:val="99"/>
    <w:rsid w:val="002220FF"/>
    <w:pPr>
      <w:autoSpaceDE w:val="0"/>
      <w:autoSpaceDN w:val="0"/>
      <w:adjustRightInd w:val="0"/>
      <w:spacing w:after="0" w:line="240" w:lineRule="auto"/>
    </w:pPr>
    <w:rPr>
      <w:rFonts w:ascii="Times New Roman" w:hAnsi="Times New Roman" w:cs="Times New Roman"/>
      <w:color w:val="000000"/>
      <w:sz w:val="24"/>
      <w:szCs w:val="24"/>
      <w:lang w:eastAsia="ru-RU"/>
    </w:rPr>
  </w:style>
  <w:style w:type="paragraph" w:styleId="21">
    <w:name w:val="Body Text 2"/>
    <w:basedOn w:val="a"/>
    <w:link w:val="22"/>
    <w:uiPriority w:val="99"/>
    <w:rsid w:val="00D75A01"/>
    <w:pPr>
      <w:autoSpaceDE w:val="0"/>
      <w:autoSpaceDN w:val="0"/>
    </w:pPr>
    <w:rPr>
      <w:szCs w:val="28"/>
      <w:lang w:eastAsia="ru-RU"/>
    </w:rPr>
  </w:style>
  <w:style w:type="character" w:customStyle="1" w:styleId="22">
    <w:name w:val="Основной текст 2 Знак"/>
    <w:basedOn w:val="a0"/>
    <w:link w:val="21"/>
    <w:uiPriority w:val="99"/>
    <w:locked/>
    <w:rsid w:val="00D75A01"/>
    <w:rPr>
      <w:rFonts w:ascii="Times New Roman" w:hAnsi="Times New Roman" w:cs="Times New Roman"/>
      <w:sz w:val="28"/>
      <w:szCs w:val="28"/>
      <w:lang w:val="x-none" w:eastAsia="ru-RU"/>
    </w:rPr>
  </w:style>
  <w:style w:type="paragraph" w:customStyle="1" w:styleId="ConsPlusCell">
    <w:name w:val="ConsPlusCell"/>
    <w:uiPriority w:val="99"/>
    <w:rsid w:val="002B7C59"/>
    <w:pPr>
      <w:autoSpaceDE w:val="0"/>
      <w:autoSpaceDN w:val="0"/>
      <w:adjustRightInd w:val="0"/>
      <w:spacing w:after="0" w:line="240" w:lineRule="auto"/>
    </w:pPr>
    <w:rPr>
      <w:rFonts w:ascii="Arial" w:hAnsi="Arial" w:cs="Arial"/>
      <w:sz w:val="20"/>
      <w:szCs w:val="20"/>
      <w:lang w:eastAsia="ru-RU"/>
    </w:rPr>
  </w:style>
  <w:style w:type="paragraph" w:styleId="a6">
    <w:name w:val="Body Text"/>
    <w:basedOn w:val="a"/>
    <w:link w:val="a7"/>
    <w:uiPriority w:val="99"/>
    <w:semiHidden/>
    <w:unhideWhenUsed/>
    <w:rsid w:val="00337308"/>
    <w:pPr>
      <w:spacing w:after="120"/>
    </w:pPr>
  </w:style>
  <w:style w:type="character" w:customStyle="1" w:styleId="a7">
    <w:name w:val="Основной текст Знак"/>
    <w:basedOn w:val="a0"/>
    <w:link w:val="a6"/>
    <w:uiPriority w:val="99"/>
    <w:semiHidden/>
    <w:locked/>
    <w:rsid w:val="00337308"/>
    <w:rPr>
      <w:rFonts w:ascii="Times New Roman" w:hAnsi="Times New Roman" w:cs="Times New Roman"/>
      <w:sz w:val="20"/>
      <w:szCs w:val="20"/>
    </w:rPr>
  </w:style>
  <w:style w:type="paragraph" w:styleId="3">
    <w:name w:val="Body Text 3"/>
    <w:basedOn w:val="a"/>
    <w:link w:val="30"/>
    <w:uiPriority w:val="99"/>
    <w:semiHidden/>
    <w:unhideWhenUsed/>
    <w:rsid w:val="00337308"/>
    <w:pPr>
      <w:spacing w:after="120"/>
    </w:pPr>
    <w:rPr>
      <w:sz w:val="16"/>
      <w:szCs w:val="16"/>
    </w:rPr>
  </w:style>
  <w:style w:type="character" w:customStyle="1" w:styleId="30">
    <w:name w:val="Основной текст 3 Знак"/>
    <w:basedOn w:val="a0"/>
    <w:link w:val="3"/>
    <w:uiPriority w:val="99"/>
    <w:semiHidden/>
    <w:locked/>
    <w:rsid w:val="00337308"/>
    <w:rPr>
      <w:rFonts w:ascii="Times New Roman" w:hAnsi="Times New Roman" w:cs="Times New Roman"/>
      <w:sz w:val="16"/>
      <w:szCs w:val="16"/>
    </w:rPr>
  </w:style>
  <w:style w:type="paragraph" w:styleId="a8">
    <w:name w:val="Balloon Text"/>
    <w:basedOn w:val="a"/>
    <w:link w:val="a9"/>
    <w:uiPriority w:val="99"/>
    <w:semiHidden/>
    <w:unhideWhenUsed/>
    <w:rsid w:val="000B284F"/>
    <w:rPr>
      <w:rFonts w:ascii="Segoe UI" w:hAnsi="Segoe UI" w:cs="Segoe UI"/>
      <w:sz w:val="18"/>
      <w:szCs w:val="18"/>
    </w:rPr>
  </w:style>
  <w:style w:type="character" w:customStyle="1" w:styleId="a9">
    <w:name w:val="Текст выноски Знак"/>
    <w:basedOn w:val="a0"/>
    <w:link w:val="a8"/>
    <w:uiPriority w:val="99"/>
    <w:semiHidden/>
    <w:locked/>
    <w:rsid w:val="000B284F"/>
    <w:rPr>
      <w:rFonts w:ascii="Segoe UI" w:hAnsi="Segoe UI" w:cs="Segoe UI"/>
      <w:sz w:val="18"/>
      <w:szCs w:val="18"/>
    </w:rPr>
  </w:style>
  <w:style w:type="paragraph" w:styleId="aa">
    <w:name w:val="Normal (Web)"/>
    <w:basedOn w:val="a"/>
    <w:uiPriority w:val="99"/>
    <w:rsid w:val="002B7527"/>
    <w:pPr>
      <w:spacing w:before="100" w:beforeAutospacing="1" w:after="100" w:afterAutospacing="1"/>
      <w:jc w:val="left"/>
    </w:pPr>
    <w:rPr>
      <w:rFonts w:ascii="Arial Unicode MS" w:eastAsia="Arial Unicode MS" w:hAnsi="Arial Unicode MS" w:cs="Arial Unicode MS"/>
      <w:color w:val="000000"/>
      <w:sz w:val="24"/>
      <w:szCs w:val="24"/>
      <w:lang w:eastAsia="ru-RU"/>
    </w:rPr>
  </w:style>
  <w:style w:type="character" w:customStyle="1" w:styleId="a5">
    <w:name w:val="Абзац списка Знак"/>
    <w:link w:val="a4"/>
    <w:uiPriority w:val="34"/>
    <w:locked/>
    <w:rsid w:val="00027502"/>
    <w:rPr>
      <w:rFonts w:ascii="Times New Roman" w:hAnsi="Times New Roman"/>
      <w:sz w:val="20"/>
    </w:rPr>
  </w:style>
  <w:style w:type="character" w:styleId="ab">
    <w:name w:val="Hyperlink"/>
    <w:basedOn w:val="a0"/>
    <w:uiPriority w:val="99"/>
    <w:rsid w:val="00222463"/>
    <w:rPr>
      <w:rFonts w:cs="Times New Roman"/>
      <w:color w:val="0000FF"/>
      <w:u w:val="singl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B0A61"/>
    <w:pPr>
      <w:spacing w:after="160" w:line="240" w:lineRule="exact"/>
      <w:jc w:val="left"/>
    </w:pPr>
    <w:rPr>
      <w:rFonts w:ascii="Verdana" w:hAnsi="Verdana"/>
      <w:sz w:val="20"/>
      <w:lang w:val="en-US"/>
    </w:rPr>
  </w:style>
  <w:style w:type="paragraph" w:styleId="ad">
    <w:name w:val="Title"/>
    <w:basedOn w:val="a"/>
    <w:link w:val="ae"/>
    <w:uiPriority w:val="10"/>
    <w:qFormat/>
    <w:rsid w:val="003D638A"/>
    <w:pPr>
      <w:jc w:val="center"/>
    </w:pPr>
    <w:rPr>
      <w:sz w:val="24"/>
      <w:lang w:eastAsia="ru-RU"/>
    </w:rPr>
  </w:style>
  <w:style w:type="character" w:customStyle="1" w:styleId="ae">
    <w:name w:val="Название Знак"/>
    <w:basedOn w:val="a0"/>
    <w:link w:val="ad"/>
    <w:uiPriority w:val="10"/>
    <w:locked/>
    <w:rsid w:val="003D638A"/>
    <w:rPr>
      <w:rFonts w:ascii="Times New Roman" w:hAnsi="Times New Roman" w:cs="Times New Roman"/>
      <w:sz w:val="20"/>
      <w:szCs w:val="20"/>
      <w:lang w:val="x-none" w:eastAsia="ru-RU"/>
    </w:rPr>
  </w:style>
  <w:style w:type="paragraph" w:styleId="af">
    <w:name w:val="header"/>
    <w:basedOn w:val="a"/>
    <w:link w:val="af0"/>
    <w:uiPriority w:val="99"/>
    <w:unhideWhenUsed/>
    <w:rsid w:val="00210C7C"/>
    <w:pPr>
      <w:tabs>
        <w:tab w:val="center" w:pos="4677"/>
        <w:tab w:val="right" w:pos="9355"/>
      </w:tabs>
      <w:autoSpaceDE w:val="0"/>
      <w:autoSpaceDN w:val="0"/>
      <w:jc w:val="left"/>
    </w:pPr>
    <w:rPr>
      <w:szCs w:val="28"/>
      <w:lang w:eastAsia="ru-RU"/>
    </w:rPr>
  </w:style>
  <w:style w:type="character" w:customStyle="1" w:styleId="af0">
    <w:name w:val="Верхний колонтитул Знак"/>
    <w:basedOn w:val="a0"/>
    <w:link w:val="af"/>
    <w:uiPriority w:val="99"/>
    <w:locked/>
    <w:rsid w:val="00210C7C"/>
    <w:rPr>
      <w:rFonts w:ascii="Times New Roman" w:hAnsi="Times New Roman" w:cs="Times New Roman"/>
      <w:sz w:val="28"/>
      <w:szCs w:val="28"/>
      <w:lang w:val="x-none" w:eastAsia="ru-RU"/>
    </w:rPr>
  </w:style>
  <w:style w:type="paragraph" w:styleId="af1">
    <w:name w:val="Body Text Indent"/>
    <w:basedOn w:val="a"/>
    <w:link w:val="af2"/>
    <w:uiPriority w:val="99"/>
    <w:semiHidden/>
    <w:unhideWhenUsed/>
    <w:rsid w:val="000D698A"/>
    <w:pPr>
      <w:spacing w:after="120"/>
      <w:ind w:left="283"/>
    </w:pPr>
  </w:style>
  <w:style w:type="character" w:customStyle="1" w:styleId="af2">
    <w:name w:val="Основной текст с отступом Знак"/>
    <w:basedOn w:val="a0"/>
    <w:link w:val="af1"/>
    <w:uiPriority w:val="99"/>
    <w:semiHidden/>
    <w:locked/>
    <w:rsid w:val="000D698A"/>
    <w:rPr>
      <w:rFonts w:ascii="Times New Roman" w:hAnsi="Times New Roman" w:cs="Times New Roman"/>
      <w:sz w:val="20"/>
      <w:szCs w:val="20"/>
    </w:rPr>
  </w:style>
  <w:style w:type="paragraph" w:styleId="af3">
    <w:name w:val="footer"/>
    <w:basedOn w:val="a"/>
    <w:link w:val="af4"/>
    <w:uiPriority w:val="99"/>
    <w:unhideWhenUsed/>
    <w:rsid w:val="0018211C"/>
    <w:pPr>
      <w:tabs>
        <w:tab w:val="center" w:pos="4677"/>
        <w:tab w:val="right" w:pos="9355"/>
      </w:tabs>
    </w:pPr>
  </w:style>
  <w:style w:type="character" w:customStyle="1" w:styleId="af4">
    <w:name w:val="Нижний колонтитул Знак"/>
    <w:basedOn w:val="a0"/>
    <w:link w:val="af3"/>
    <w:uiPriority w:val="99"/>
    <w:locked/>
    <w:rsid w:val="0018211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309693">
      <w:marLeft w:val="0"/>
      <w:marRight w:val="0"/>
      <w:marTop w:val="0"/>
      <w:marBottom w:val="0"/>
      <w:divBdr>
        <w:top w:val="none" w:sz="0" w:space="0" w:color="auto"/>
        <w:left w:val="none" w:sz="0" w:space="0" w:color="auto"/>
        <w:bottom w:val="none" w:sz="0" w:space="0" w:color="auto"/>
        <w:right w:val="none" w:sz="0" w:space="0" w:color="auto"/>
      </w:divBdr>
    </w:div>
    <w:div w:id="10733096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D6177-8E97-401B-BC1F-091A8FFB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Ивановская Елена Владимировна</dc:creator>
  <cp:keywords/>
  <dc:description/>
  <cp:lastModifiedBy>Коврижных Инга Александровна</cp:lastModifiedBy>
  <cp:revision>2</cp:revision>
  <cp:lastPrinted>2017-03-30T02:46:00Z</cp:lastPrinted>
  <dcterms:created xsi:type="dcterms:W3CDTF">2017-04-17T08:17:00Z</dcterms:created>
  <dcterms:modified xsi:type="dcterms:W3CDTF">2017-04-17T08:17:00Z</dcterms:modified>
</cp:coreProperties>
</file>