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61"/>
      </w:pPr>
      <w:r>
        <w:rPr>
          <w:szCs w:val="28"/>
        </w:rPr>
        <w:t xml:space="preserve">МИНИСТЕРСТВО ЭКОНОМИЧЕСКОГО РАЗВИТИЯ </w:t>
      </w:r>
      <w:r/>
    </w:p>
    <w:p>
      <w:pPr>
        <w:pStyle w:val="861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</w:p>
    <w:p>
      <w:pPr>
        <w:pStyle w:val="668"/>
        <w:rPr>
          <w:b/>
          <w:spacing w:val="-2"/>
        </w:rPr>
      </w:pPr>
      <w:r>
        <w:rPr>
          <w:b/>
          <w:spacing w:val="-2"/>
        </w:rPr>
      </w:r>
      <w:r>
        <w:rPr>
          <w:b/>
          <w:spacing w:val="-2"/>
        </w:rPr>
      </w:r>
    </w:p>
    <w:p>
      <w:pPr>
        <w:pStyle w:val="668"/>
        <w:rPr>
          <w:b/>
          <w:spacing w:val="-2"/>
        </w:rPr>
      </w:pPr>
      <w:r>
        <w:rPr>
          <w:b/>
          <w:spacing w:val="-2"/>
        </w:rPr>
        <w:t xml:space="preserve">ФИНАНСОВО-ЭКОНОМИЧЕСКОЕ ОБОСНОВАНИЕ</w:t>
      </w:r>
      <w:r>
        <w:rPr>
          <w:b/>
          <w:spacing w:val="-2"/>
        </w:rPr>
      </w:r>
    </w:p>
    <w:p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ind w:left="10" w:hanging="10"/>
        <w:jc w:val="center"/>
        <w:spacing w:line="322" w:lineRule="exact"/>
        <w:shd w:val="clear" w:color="auto" w:fill="ffffff"/>
        <w:rPr>
          <w:b/>
          <w:bCs/>
          <w:spacing w:val="-2"/>
          <w:sz w:val="28"/>
        </w:rPr>
      </w:pPr>
      <w:r>
        <w:rPr>
          <w:b/>
          <w:bCs/>
          <w:spacing w:val="-2"/>
          <w:sz w:val="28"/>
        </w:rPr>
        <w:t xml:space="preserve">к проекту постановления </w:t>
      </w:r>
      <w:r>
        <w:rPr>
          <w:b/>
          <w:bCs/>
          <w:sz w:val="28"/>
          <w:szCs w:val="28"/>
          <w:highlight w:val="white"/>
        </w:rPr>
        <w:t xml:space="preserve"> Губернатора Новосибирской области от 30.03.2024 № 68 «</w:t>
      </w:r>
      <w:r>
        <w:rPr>
          <w:b/>
          <w:bCs/>
          <w:sz w:val="28"/>
          <w:szCs w:val="28"/>
          <w:highlight w:val="white"/>
        </w:rPr>
        <w:t xml:space="preserve">О проведении регионального этапа конкурса «Лучшие практики наставничества» в Новосибирской области</w:t>
      </w:r>
      <w:r>
        <w:rPr>
          <w:b/>
          <w:bCs/>
          <w:sz w:val="28"/>
          <w:szCs w:val="28"/>
          <w:highlight w:val="white"/>
        </w:rPr>
        <w:t xml:space="preserve">»</w:t>
      </w:r>
      <w:r>
        <w:rPr>
          <w:b/>
          <w:bCs/>
          <w:spacing w:val="-2"/>
          <w:sz w:val="28"/>
        </w:rPr>
      </w:r>
      <w:r>
        <w:rPr>
          <w:b/>
          <w:bCs/>
          <w:spacing w:val="-2"/>
          <w:sz w:val="28"/>
        </w:rPr>
      </w:r>
    </w:p>
    <w:p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</w:r>
      <w:r>
        <w:rPr>
          <w:b/>
          <w:spacing w:val="-2"/>
          <w:sz w:val="28"/>
        </w:rPr>
      </w:r>
    </w:p>
    <w:p>
      <w:pPr>
        <w:jc w:val="both"/>
        <w:tabs>
          <w:tab w:val="left" w:pos="-6663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699"/>
        <w:jc w:val="both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Принятие постановления </w:t>
      </w:r>
      <w:r>
        <w:rPr>
          <w:bCs/>
          <w:sz w:val="28"/>
        </w:rPr>
        <w:t xml:space="preserve">Губернатора </w:t>
      </w:r>
      <w:r>
        <w:rPr>
          <w:bCs/>
          <w:sz w:val="28"/>
          <w:szCs w:val="28"/>
        </w:rPr>
        <w:t xml:space="preserve">Новосибирской области «</w:t>
      </w:r>
      <w:r>
        <w:rPr>
          <w:bCs/>
          <w:sz w:val="28"/>
        </w:rPr>
        <w:t xml:space="preserve">О внесении изменени</w:t>
      </w:r>
      <w:r>
        <w:rPr>
          <w:bCs/>
          <w:sz w:val="28"/>
        </w:rPr>
        <w:t xml:space="preserve">я</w:t>
      </w:r>
      <w:r>
        <w:rPr>
          <w:bCs/>
          <w:sz w:val="28"/>
        </w:rPr>
        <w:t xml:space="preserve"> в постановление Губернатора Новосибирской области от 30.03.2024 №  68»</w:t>
      </w:r>
      <w:r>
        <w:rPr>
          <w:sz w:val="28"/>
          <w:szCs w:val="28"/>
        </w:rPr>
        <w:t xml:space="preserve"> не потребует дополнительных финансовых затрат из областного бюджета Новосибирской области</w:t>
      </w:r>
      <w:r>
        <w:rPr>
          <w:spacing w:val="-2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  <w:tab/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Л.Н. Решетников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ind w:firstLine="709"/>
        <w:jc w:val="both"/>
        <w:tabs>
          <w:tab w:val="left" w:pos="-6663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/>
      <w:bookmarkStart w:id="0" w:name="_GoBack"/>
      <w:r/>
      <w:bookmarkEnd w:id="0"/>
      <w:r/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  <w:t xml:space="preserve">И.В. </w:t>
      </w:r>
      <w:r>
        <w:rPr>
          <w:sz w:val="22"/>
        </w:rPr>
        <w:t xml:space="preserve">Кузменкин</w:t>
      </w:r>
      <w:r>
        <w:rPr>
          <w:sz w:val="22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2"/>
        </w:rPr>
      </w:pPr>
      <w:r>
        <w:rPr>
          <w:sz w:val="22"/>
        </w:rPr>
        <w:t xml:space="preserve">238-67-71</w:t>
      </w:r>
      <w:r>
        <w:rPr>
          <w:sz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hd w:val="clear" w:color="auto" w:fill="ffffff"/>
      <w:tabs>
        <w:tab w:val="left" w:pos="-6663" w:leader="none"/>
      </w:tabs>
      <w:rPr>
        <w:sz w:val="22"/>
      </w:rPr>
    </w:pPr>
    <w:r>
      <w:rPr>
        <w:sz w:val="22"/>
      </w:rPr>
    </w:r>
    <w:r>
      <w:rPr>
        <w:sz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77"/>
    <w:link w:val="6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7"/>
    <w:link w:val="6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7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7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7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7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7"/>
    <w:link w:val="67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7"/>
    <w:link w:val="691"/>
    <w:uiPriority w:val="10"/>
    <w:rPr>
      <w:sz w:val="48"/>
      <w:szCs w:val="48"/>
    </w:rPr>
  </w:style>
  <w:style w:type="character" w:styleId="37">
    <w:name w:val="Subtitle Char"/>
    <w:basedOn w:val="677"/>
    <w:link w:val="693"/>
    <w:uiPriority w:val="11"/>
    <w:rPr>
      <w:sz w:val="24"/>
      <w:szCs w:val="24"/>
    </w:rPr>
  </w:style>
  <w:style w:type="character" w:styleId="39">
    <w:name w:val="Quote Char"/>
    <w:link w:val="695"/>
    <w:uiPriority w:val="29"/>
    <w:rPr>
      <w:i/>
    </w:rPr>
  </w:style>
  <w:style w:type="character" w:styleId="41">
    <w:name w:val="Intense Quote Char"/>
    <w:link w:val="697"/>
    <w:uiPriority w:val="30"/>
    <w:rPr>
      <w:i/>
    </w:rPr>
  </w:style>
  <w:style w:type="character" w:styleId="176">
    <w:name w:val="Footnote Text Char"/>
    <w:link w:val="832"/>
    <w:uiPriority w:val="99"/>
    <w:rPr>
      <w:sz w:val="18"/>
    </w:rPr>
  </w:style>
  <w:style w:type="character" w:styleId="179">
    <w:name w:val="Endnote Text Char"/>
    <w:link w:val="835"/>
    <w:uiPriority w:val="99"/>
    <w:rPr>
      <w:sz w:val="20"/>
    </w:rPr>
  </w:style>
  <w:style w:type="paragraph" w:styleId="667" w:default="1">
    <w:name w:val="Normal"/>
    <w:qFormat/>
    <w:rPr>
      <w:sz w:val="24"/>
      <w:szCs w:val="24"/>
      <w:lang w:eastAsia="ru-RU"/>
    </w:rPr>
  </w:style>
  <w:style w:type="paragraph" w:styleId="668">
    <w:name w:val="Heading 1"/>
    <w:basedOn w:val="667"/>
    <w:next w:val="667"/>
    <w:link w:val="849"/>
    <w:qFormat/>
    <w:pPr>
      <w:jc w:val="center"/>
      <w:keepNext/>
      <w:outlineLvl w:val="0"/>
    </w:pPr>
    <w:rPr>
      <w:sz w:val="28"/>
    </w:rPr>
  </w:style>
  <w:style w:type="paragraph" w:styleId="669">
    <w:name w:val="Heading 2"/>
    <w:basedOn w:val="667"/>
    <w:next w:val="667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0">
    <w:name w:val="Heading 3"/>
    <w:basedOn w:val="667"/>
    <w:next w:val="667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1">
    <w:name w:val="Heading 4"/>
    <w:basedOn w:val="667"/>
    <w:next w:val="667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667"/>
    <w:next w:val="667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3">
    <w:name w:val="Heading 6"/>
    <w:basedOn w:val="667"/>
    <w:next w:val="667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667"/>
    <w:next w:val="66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667"/>
    <w:next w:val="66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667"/>
    <w:next w:val="667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1" w:customStyle="1">
    <w:name w:val="Заголовок 2 Знак"/>
    <w:link w:val="669"/>
    <w:uiPriority w:val="9"/>
    <w:rPr>
      <w:rFonts w:ascii="Arial" w:hAnsi="Arial" w:eastAsia="Arial" w:cs="Arial"/>
      <w:sz w:val="34"/>
    </w:rPr>
  </w:style>
  <w:style w:type="character" w:styleId="682" w:customStyle="1">
    <w:name w:val="Заголовок 3 Знак"/>
    <w:link w:val="670"/>
    <w:uiPriority w:val="9"/>
    <w:rPr>
      <w:rFonts w:ascii="Arial" w:hAnsi="Arial" w:eastAsia="Arial" w:cs="Arial"/>
      <w:sz w:val="30"/>
      <w:szCs w:val="30"/>
    </w:rPr>
  </w:style>
  <w:style w:type="character" w:styleId="683" w:customStyle="1">
    <w:name w:val="Заголовок 4 Знак"/>
    <w:link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84" w:customStyle="1">
    <w:name w:val="Заголовок 5 Знак"/>
    <w:link w:val="672"/>
    <w:uiPriority w:val="9"/>
    <w:rPr>
      <w:rFonts w:ascii="Arial" w:hAnsi="Arial" w:eastAsia="Arial" w:cs="Arial"/>
      <w:b/>
      <w:bCs/>
      <w:sz w:val="24"/>
      <w:szCs w:val="24"/>
    </w:rPr>
  </w:style>
  <w:style w:type="character" w:styleId="685" w:customStyle="1">
    <w:name w:val="Заголовок 6 Знак"/>
    <w:link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Заголовок 7 Знак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 w:customStyle="1">
    <w:name w:val="Заголовок 8 Знак"/>
    <w:link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8" w:customStyle="1">
    <w:name w:val="Заголовок 9 Знак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667"/>
    <w:uiPriority w:val="34"/>
    <w:qFormat/>
    <w:pPr>
      <w:contextualSpacing/>
      <w:ind w:left="720"/>
    </w:pPr>
  </w:style>
  <w:style w:type="paragraph" w:styleId="690">
    <w:name w:val="No Spacing"/>
    <w:uiPriority w:val="1"/>
    <w:qFormat/>
  </w:style>
  <w:style w:type="paragraph" w:styleId="691">
    <w:name w:val="Title"/>
    <w:basedOn w:val="667"/>
    <w:next w:val="66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 w:customStyle="1">
    <w:name w:val="Заголовок Знак"/>
    <w:link w:val="691"/>
    <w:uiPriority w:val="10"/>
    <w:rPr>
      <w:sz w:val="48"/>
      <w:szCs w:val="48"/>
    </w:rPr>
  </w:style>
  <w:style w:type="paragraph" w:styleId="693">
    <w:name w:val="Subtitle"/>
    <w:basedOn w:val="667"/>
    <w:next w:val="667"/>
    <w:link w:val="694"/>
    <w:uiPriority w:val="11"/>
    <w:qFormat/>
    <w:pPr>
      <w:spacing w:before="200" w:after="200"/>
    </w:pPr>
  </w:style>
  <w:style w:type="character" w:styleId="694" w:customStyle="1">
    <w:name w:val="Подзаголовок Знак"/>
    <w:link w:val="693"/>
    <w:uiPriority w:val="11"/>
    <w:rPr>
      <w:sz w:val="24"/>
      <w:szCs w:val="24"/>
    </w:rPr>
  </w:style>
  <w:style w:type="paragraph" w:styleId="695">
    <w:name w:val="Quote"/>
    <w:basedOn w:val="667"/>
    <w:next w:val="667"/>
    <w:link w:val="696"/>
    <w:uiPriority w:val="29"/>
    <w:qFormat/>
    <w:pPr>
      <w:ind w:left="720" w:right="720"/>
    </w:pPr>
    <w:rPr>
      <w:i/>
    </w:rPr>
  </w:style>
  <w:style w:type="character" w:styleId="696" w:customStyle="1">
    <w:name w:val="Цитата 2 Знак"/>
    <w:link w:val="695"/>
    <w:uiPriority w:val="29"/>
    <w:rPr>
      <w:i/>
    </w:rPr>
  </w:style>
  <w:style w:type="paragraph" w:styleId="697">
    <w:name w:val="Intense Quote"/>
    <w:basedOn w:val="667"/>
    <w:next w:val="667"/>
    <w:link w:val="69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 w:customStyle="1">
    <w:name w:val="Выделенная цитата Знак"/>
    <w:link w:val="697"/>
    <w:uiPriority w:val="30"/>
    <w:rPr>
      <w:i/>
    </w:rPr>
  </w:style>
  <w:style w:type="paragraph" w:styleId="699">
    <w:name w:val="Header"/>
    <w:basedOn w:val="667"/>
    <w:link w:val="859"/>
    <w:pPr>
      <w:tabs>
        <w:tab w:val="center" w:pos="4677" w:leader="none"/>
        <w:tab w:val="right" w:pos="9355" w:leader="none"/>
      </w:tabs>
    </w:pPr>
  </w:style>
  <w:style w:type="character" w:styleId="700" w:customStyle="1">
    <w:name w:val="Header Char"/>
    <w:uiPriority w:val="99"/>
  </w:style>
  <w:style w:type="paragraph" w:styleId="701">
    <w:name w:val="Footer"/>
    <w:basedOn w:val="667"/>
    <w:link w:val="860"/>
    <w:pPr>
      <w:tabs>
        <w:tab w:val="center" w:pos="4677" w:leader="none"/>
        <w:tab w:val="right" w:pos="9355" w:leader="none"/>
      </w:tabs>
    </w:pPr>
  </w:style>
  <w:style w:type="character" w:styleId="702" w:customStyle="1">
    <w:name w:val="Footer Char"/>
    <w:uiPriority w:val="99"/>
  </w:style>
  <w:style w:type="paragraph" w:styleId="703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 w:customStyle="1">
    <w:name w:val="Caption Char"/>
    <w:uiPriority w:val="99"/>
  </w:style>
  <w:style w:type="table" w:styleId="705">
    <w:name w:val="Table Grid"/>
    <w:basedOn w:val="678"/>
    <w:tblPr/>
  </w:style>
  <w:style w:type="table" w:styleId="70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667"/>
    <w:link w:val="833"/>
    <w:uiPriority w:val="99"/>
    <w:semiHidden/>
    <w:unhideWhenUsed/>
    <w:pPr>
      <w:spacing w:after="40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667"/>
    <w:link w:val="836"/>
    <w:uiPriority w:val="99"/>
    <w:semiHidden/>
    <w:unhideWhenUsed/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667"/>
    <w:next w:val="667"/>
    <w:uiPriority w:val="39"/>
    <w:unhideWhenUsed/>
    <w:pPr>
      <w:spacing w:after="57"/>
    </w:pPr>
  </w:style>
  <w:style w:type="paragraph" w:styleId="839">
    <w:name w:val="toc 2"/>
    <w:basedOn w:val="667"/>
    <w:next w:val="667"/>
    <w:uiPriority w:val="39"/>
    <w:unhideWhenUsed/>
    <w:pPr>
      <w:ind w:left="283"/>
      <w:spacing w:after="57"/>
    </w:pPr>
  </w:style>
  <w:style w:type="paragraph" w:styleId="840">
    <w:name w:val="toc 3"/>
    <w:basedOn w:val="667"/>
    <w:next w:val="667"/>
    <w:uiPriority w:val="39"/>
    <w:unhideWhenUsed/>
    <w:pPr>
      <w:ind w:left="567"/>
      <w:spacing w:after="57"/>
    </w:pPr>
  </w:style>
  <w:style w:type="paragraph" w:styleId="841">
    <w:name w:val="toc 4"/>
    <w:basedOn w:val="667"/>
    <w:next w:val="667"/>
    <w:uiPriority w:val="39"/>
    <w:unhideWhenUsed/>
    <w:pPr>
      <w:ind w:left="850"/>
      <w:spacing w:after="57"/>
    </w:pPr>
  </w:style>
  <w:style w:type="paragraph" w:styleId="842">
    <w:name w:val="toc 5"/>
    <w:basedOn w:val="667"/>
    <w:next w:val="667"/>
    <w:uiPriority w:val="39"/>
    <w:unhideWhenUsed/>
    <w:pPr>
      <w:ind w:left="1134"/>
      <w:spacing w:after="57"/>
    </w:pPr>
  </w:style>
  <w:style w:type="paragraph" w:styleId="843">
    <w:name w:val="toc 6"/>
    <w:basedOn w:val="667"/>
    <w:next w:val="667"/>
    <w:uiPriority w:val="39"/>
    <w:unhideWhenUsed/>
    <w:pPr>
      <w:ind w:left="1417"/>
      <w:spacing w:after="57"/>
    </w:pPr>
  </w:style>
  <w:style w:type="paragraph" w:styleId="844">
    <w:name w:val="toc 7"/>
    <w:basedOn w:val="667"/>
    <w:next w:val="667"/>
    <w:uiPriority w:val="39"/>
    <w:unhideWhenUsed/>
    <w:pPr>
      <w:ind w:left="1701"/>
      <w:spacing w:after="57"/>
    </w:pPr>
  </w:style>
  <w:style w:type="paragraph" w:styleId="845">
    <w:name w:val="toc 8"/>
    <w:basedOn w:val="667"/>
    <w:next w:val="667"/>
    <w:uiPriority w:val="39"/>
    <w:unhideWhenUsed/>
    <w:pPr>
      <w:ind w:left="1984"/>
      <w:spacing w:after="57"/>
    </w:pPr>
  </w:style>
  <w:style w:type="paragraph" w:styleId="846">
    <w:name w:val="toc 9"/>
    <w:basedOn w:val="667"/>
    <w:next w:val="667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67"/>
    <w:next w:val="667"/>
    <w:uiPriority w:val="99"/>
    <w:unhideWhenUsed/>
  </w:style>
  <w:style w:type="character" w:styleId="849" w:customStyle="1">
    <w:name w:val="Заголовок 1 Знак"/>
    <w:link w:val="668"/>
    <w:rPr>
      <w:sz w:val="28"/>
      <w:szCs w:val="24"/>
      <w:lang w:val="ru-RU" w:eastAsia="ru-RU" w:bidi="ar-SA"/>
    </w:rPr>
  </w:style>
  <w:style w:type="paragraph" w:styleId="850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851" w:customStyle="1">
    <w:name w:val="ConsPlusNormal"/>
    <w:rPr>
      <w:sz w:val="28"/>
      <w:szCs w:val="28"/>
      <w:lang w:eastAsia="ru-RU"/>
    </w:rPr>
  </w:style>
  <w:style w:type="character" w:styleId="852">
    <w:name w:val="annotation reference"/>
    <w:rPr>
      <w:sz w:val="16"/>
      <w:szCs w:val="16"/>
    </w:rPr>
  </w:style>
  <w:style w:type="paragraph" w:styleId="853">
    <w:name w:val="annotation text"/>
    <w:basedOn w:val="667"/>
    <w:link w:val="854"/>
    <w:rPr>
      <w:sz w:val="20"/>
      <w:szCs w:val="20"/>
    </w:rPr>
  </w:style>
  <w:style w:type="character" w:styleId="854" w:customStyle="1">
    <w:name w:val="Текст примечания Знак"/>
    <w:basedOn w:val="677"/>
    <w:link w:val="853"/>
  </w:style>
  <w:style w:type="paragraph" w:styleId="855">
    <w:name w:val="annotation subject"/>
    <w:basedOn w:val="853"/>
    <w:next w:val="853"/>
    <w:link w:val="856"/>
    <w:rPr>
      <w:b/>
      <w:bCs/>
    </w:rPr>
  </w:style>
  <w:style w:type="character" w:styleId="856" w:customStyle="1">
    <w:name w:val="Тема примечания Знак"/>
    <w:link w:val="855"/>
    <w:rPr>
      <w:b/>
      <w:bCs/>
    </w:rPr>
  </w:style>
  <w:style w:type="paragraph" w:styleId="857">
    <w:name w:val="Balloon Text"/>
    <w:basedOn w:val="667"/>
    <w:link w:val="858"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link w:val="857"/>
    <w:rPr>
      <w:rFonts w:ascii="Tahoma" w:hAnsi="Tahoma" w:cs="Tahoma"/>
      <w:sz w:val="16"/>
      <w:szCs w:val="16"/>
    </w:rPr>
  </w:style>
  <w:style w:type="character" w:styleId="859" w:customStyle="1">
    <w:name w:val="Верхний колонтитул Знак"/>
    <w:link w:val="699"/>
    <w:rPr>
      <w:sz w:val="24"/>
      <w:szCs w:val="24"/>
    </w:rPr>
  </w:style>
  <w:style w:type="character" w:styleId="860" w:customStyle="1">
    <w:name w:val="Нижний колонтитул Знак"/>
    <w:link w:val="701"/>
    <w:rPr>
      <w:sz w:val="24"/>
      <w:szCs w:val="24"/>
    </w:rPr>
  </w:style>
  <w:style w:type="paragraph" w:styleId="861">
    <w:name w:val="Body Text 3"/>
    <w:basedOn w:val="667"/>
    <w:link w:val="862"/>
    <w:pPr>
      <w:jc w:val="center"/>
      <w:shd w:val="clear" w:color="auto" w:fill="ffffff"/>
    </w:pPr>
    <w:rPr>
      <w:rFonts w:eastAsia="Calibri"/>
      <w:b/>
      <w:bCs/>
      <w:sz w:val="28"/>
    </w:rPr>
  </w:style>
  <w:style w:type="character" w:styleId="862" w:customStyle="1">
    <w:name w:val="Основной текст 3 Знак"/>
    <w:link w:val="861"/>
    <w:rPr>
      <w:rFonts w:eastAsia="Calibri"/>
      <w:b/>
      <w:bCs/>
      <w:sz w:val="28"/>
      <w:szCs w:val="24"/>
      <w:shd w:val="clear" w:color="auto" w:fill="fffff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</dc:title>
  <dc:creator>volpn</dc:creator>
  <cp:keywords>Волокитин П.Н.</cp:keywords>
  <cp:revision>4</cp:revision>
  <dcterms:created xsi:type="dcterms:W3CDTF">2023-12-13T03:12:00Z</dcterms:created>
  <dcterms:modified xsi:type="dcterms:W3CDTF">2024-04-11T10:47:33Z</dcterms:modified>
  <cp:version>1048576</cp:version>
</cp:coreProperties>
</file>