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86" w:rsidRPr="003901FF" w:rsidRDefault="003E5586" w:rsidP="00904A46">
      <w:pPr>
        <w:jc w:val="right"/>
        <w:rPr>
          <w:lang w:val="en-US"/>
        </w:rPr>
      </w:pPr>
    </w:p>
    <w:p w:rsidR="003E5586" w:rsidRDefault="003E5586" w:rsidP="00904A46">
      <w:pPr>
        <w:jc w:val="right"/>
      </w:pPr>
    </w:p>
    <w:p w:rsidR="003E5586" w:rsidRDefault="003E5586" w:rsidP="00904A46">
      <w:pPr>
        <w:jc w:val="right"/>
      </w:pPr>
    </w:p>
    <w:p w:rsidR="003E5586" w:rsidRDefault="007911E3" w:rsidP="00904A46">
      <w:pPr>
        <w:jc w:val="right"/>
      </w:pPr>
      <w:r>
        <w:t xml:space="preserve">Проект постановления </w:t>
      </w:r>
    </w:p>
    <w:p w:rsidR="009B122F" w:rsidRDefault="007911E3" w:rsidP="00904A46">
      <w:pPr>
        <w:jc w:val="right"/>
      </w:pPr>
      <w:r>
        <w:t>Губернатора Новосибирской области</w:t>
      </w:r>
    </w:p>
    <w:p w:rsidR="007911E3" w:rsidRDefault="007911E3" w:rsidP="00904A46"/>
    <w:p w:rsidR="003E5586" w:rsidRDefault="003E5586" w:rsidP="00904A46"/>
    <w:p w:rsidR="003E5586" w:rsidRDefault="003E5586" w:rsidP="00904A46"/>
    <w:p w:rsidR="003E5586" w:rsidRDefault="003E5586" w:rsidP="00904A46"/>
    <w:p w:rsidR="003E5586" w:rsidRDefault="003E5586" w:rsidP="00904A46"/>
    <w:p w:rsidR="003E5586" w:rsidRDefault="003E5586" w:rsidP="00904A46"/>
    <w:p w:rsidR="003E5586" w:rsidRDefault="003E5586" w:rsidP="00904A46"/>
    <w:p w:rsidR="003E5586" w:rsidRDefault="003E5586" w:rsidP="00904A46"/>
    <w:p w:rsidR="003E5586" w:rsidRDefault="003E5586" w:rsidP="00904A46">
      <w:pPr>
        <w:ind w:firstLine="0"/>
        <w:jc w:val="center"/>
      </w:pPr>
      <w:r>
        <w:t xml:space="preserve">О внесении изменений в постановление Губернатора Новосибирской области </w:t>
      </w:r>
      <w:r w:rsidR="00CB2154">
        <w:br/>
      </w:r>
      <w:r>
        <w:t>от 20.12.2012 № 228</w:t>
      </w:r>
    </w:p>
    <w:p w:rsidR="003E5586" w:rsidRDefault="003E5586" w:rsidP="00904A46"/>
    <w:p w:rsidR="00685A84" w:rsidRDefault="00685A84" w:rsidP="00904A46"/>
    <w:p w:rsidR="00AB342F" w:rsidRPr="00B42DB4" w:rsidRDefault="00AB342F" w:rsidP="00904A46">
      <w:pPr>
        <w:rPr>
          <w:szCs w:val="28"/>
        </w:rPr>
      </w:pPr>
      <w:r>
        <w:rPr>
          <w:b/>
          <w:szCs w:val="28"/>
        </w:rPr>
        <w:t>П</w:t>
      </w:r>
      <w:r w:rsidRPr="00D64ED0">
        <w:rPr>
          <w:b/>
          <w:szCs w:val="28"/>
        </w:rPr>
        <w:t> о с </w:t>
      </w:r>
      <w:proofErr w:type="gramStart"/>
      <w:r w:rsidRPr="00D64ED0">
        <w:rPr>
          <w:b/>
          <w:szCs w:val="28"/>
        </w:rPr>
        <w:t>т</w:t>
      </w:r>
      <w:proofErr w:type="gramEnd"/>
      <w:r w:rsidRPr="00D64ED0">
        <w:rPr>
          <w:b/>
          <w:szCs w:val="28"/>
        </w:rPr>
        <w:t> а н о в л я </w:t>
      </w:r>
      <w:r>
        <w:rPr>
          <w:b/>
          <w:szCs w:val="28"/>
        </w:rPr>
        <w:t>ю</w:t>
      </w:r>
      <w:r w:rsidRPr="00D64ED0">
        <w:rPr>
          <w:szCs w:val="28"/>
        </w:rPr>
        <w:t>:</w:t>
      </w:r>
    </w:p>
    <w:p w:rsidR="003E5586" w:rsidRDefault="003E5586" w:rsidP="00904A46">
      <w:r>
        <w:t>Внести в постановление Губернатора Новосибирской области от 20.12.2012 № 228 «Об утверждении Положения о наставничестве в администрации Губернатора Новосибирской области и Правительства Новосибирской области, исполнительных орган</w:t>
      </w:r>
      <w:r w:rsidR="00B26167">
        <w:t>ах</w:t>
      </w:r>
      <w:r>
        <w:t xml:space="preserve"> государственной власти Новосибирской области» следующие изменения:</w:t>
      </w:r>
    </w:p>
    <w:p w:rsidR="00B26167" w:rsidRDefault="00B26167" w:rsidP="00904A46">
      <w:r>
        <w:t>1. Пункт 2 изложить в следующей редакции:</w:t>
      </w:r>
    </w:p>
    <w:p w:rsidR="00B26167" w:rsidRDefault="00EA382D" w:rsidP="00904A4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26167">
        <w:rPr>
          <w:rFonts w:cs="Times New Roman"/>
          <w:szCs w:val="28"/>
        </w:rPr>
        <w:t>2. 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(Дудникова В.А.) осуществлять организационное и методическое сопровождение работы по наставничеству.</w:t>
      </w:r>
      <w:r>
        <w:rPr>
          <w:rFonts w:cs="Times New Roman"/>
          <w:szCs w:val="28"/>
        </w:rPr>
        <w:t>»</w:t>
      </w:r>
      <w:r w:rsidR="00B26167">
        <w:rPr>
          <w:rFonts w:cs="Times New Roman"/>
          <w:szCs w:val="28"/>
        </w:rPr>
        <w:t>.</w:t>
      </w:r>
    </w:p>
    <w:p w:rsidR="00B26167" w:rsidRDefault="00B26167" w:rsidP="00904A46">
      <w:r>
        <w:t>2. Пункт 3 изложить в следующей редакции:</w:t>
      </w:r>
    </w:p>
    <w:p w:rsidR="00B26167" w:rsidRDefault="00EA382D" w:rsidP="00904A4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26167">
        <w:rPr>
          <w:rFonts w:cs="Times New Roman"/>
          <w:szCs w:val="28"/>
        </w:rPr>
        <w:t>3. Контроль за исполнением настоящего постановления возложить на первого заместителя Губернатора Новосибирской области Петухова Ю.Ф.</w:t>
      </w:r>
      <w:r>
        <w:rPr>
          <w:rFonts w:cs="Times New Roman"/>
          <w:szCs w:val="28"/>
        </w:rPr>
        <w:t>»</w:t>
      </w:r>
      <w:r w:rsidR="00B26167">
        <w:rPr>
          <w:rFonts w:cs="Times New Roman"/>
          <w:szCs w:val="28"/>
        </w:rPr>
        <w:t>.</w:t>
      </w:r>
    </w:p>
    <w:p w:rsidR="003E5586" w:rsidRDefault="0036595D" w:rsidP="00904A46">
      <w:r>
        <w:t>3. В</w:t>
      </w:r>
      <w:r w:rsidR="00AB342F">
        <w:t xml:space="preserve"> </w:t>
      </w:r>
      <w:r w:rsidR="003E5586">
        <w:t>Положении о наставничестве в администрации Губернатора Новосибирской области и Правительства Новосибирской области, исполнительных орган</w:t>
      </w:r>
      <w:r w:rsidR="00427FC2">
        <w:t>ах</w:t>
      </w:r>
      <w:r w:rsidR="003E5586">
        <w:t xml:space="preserve"> государственной власти Новосибирской области</w:t>
      </w:r>
      <w:r w:rsidR="00272D12">
        <w:t>:</w:t>
      </w:r>
    </w:p>
    <w:p w:rsidR="00272D12" w:rsidRDefault="00272D12" w:rsidP="00904A46">
      <w:pPr>
        <w:pStyle w:val="ConsPlusNormal"/>
        <w:widowControl/>
        <w:ind w:firstLine="709"/>
        <w:jc w:val="both"/>
      </w:pPr>
      <w:r>
        <w:t>1</w:t>
      </w:r>
      <w:r w:rsidR="0036595D">
        <w:t>)</w:t>
      </w:r>
      <w:r>
        <w:t> </w:t>
      </w:r>
      <w:r w:rsidR="0036595D">
        <w:t xml:space="preserve">подпункт </w:t>
      </w:r>
      <w:r>
        <w:t>1 пункта 3 изложить в следующей редакции: «</w:t>
      </w:r>
      <w:r w:rsidR="00777801" w:rsidRPr="00777801">
        <w:t>1)</w:t>
      </w:r>
      <w:r w:rsidR="00777801">
        <w:rPr>
          <w:lang w:val="en-US"/>
        </w:rPr>
        <w:t> </w:t>
      </w:r>
      <w:r w:rsidR="00B61019" w:rsidRPr="00B61019">
        <w:t>государственных гражданских служащих Новосибирской области, впервые поступивших на государственную гражданскую службу</w:t>
      </w:r>
      <w:r w:rsidRPr="00AB342F">
        <w:t>, за исключением лиц, назначенных на должности категории «руководители» высшей и главной групп, категории «помощники (советники)» высшей группы;»</w:t>
      </w:r>
      <w:r w:rsidR="007574E9">
        <w:t>;</w:t>
      </w:r>
    </w:p>
    <w:p w:rsidR="00B27C1A" w:rsidRDefault="00272D12" w:rsidP="00904A46">
      <w:pPr>
        <w:pStyle w:val="ConsPlusNormal"/>
        <w:widowControl/>
        <w:ind w:firstLine="709"/>
        <w:jc w:val="both"/>
      </w:pPr>
      <w:r>
        <w:t>2</w:t>
      </w:r>
      <w:r w:rsidR="0036595D">
        <w:t>)</w:t>
      </w:r>
      <w:r>
        <w:t> </w:t>
      </w:r>
      <w:r w:rsidR="0036595D">
        <w:t xml:space="preserve">пункт </w:t>
      </w:r>
      <w:r>
        <w:t>4</w:t>
      </w:r>
      <w:r w:rsidR="00B67612">
        <w:t xml:space="preserve"> изложить в следующей редакции:</w:t>
      </w:r>
    </w:p>
    <w:p w:rsidR="001B30F8" w:rsidRDefault="00272D12" w:rsidP="00904A46">
      <w:pPr>
        <w:pStyle w:val="ConsPlusNormal"/>
        <w:widowControl/>
        <w:ind w:firstLine="709"/>
        <w:jc w:val="both"/>
      </w:pPr>
      <w:r>
        <w:t>«</w:t>
      </w:r>
      <w:r w:rsidR="00FA65AE">
        <w:t>4. </w:t>
      </w:r>
      <w:r w:rsidR="003A6584">
        <w:t>Период осуществления наставничества составляет шесть месяцев.</w:t>
      </w:r>
    </w:p>
    <w:p w:rsidR="00EC1F69" w:rsidRDefault="003A6584" w:rsidP="00904A46">
      <w:pPr>
        <w:pStyle w:val="ConsPlusNormal"/>
        <w:widowControl/>
        <w:ind w:firstLine="709"/>
        <w:jc w:val="both"/>
      </w:pPr>
      <w:r>
        <w:t xml:space="preserve">В случае если </w:t>
      </w:r>
      <w:r w:rsidR="00024F36">
        <w:t xml:space="preserve">с сотрудником заключен </w:t>
      </w:r>
      <w:r w:rsidR="009B122F">
        <w:t>служебный контракт (</w:t>
      </w:r>
      <w:r>
        <w:t>трудовой договор</w:t>
      </w:r>
      <w:r w:rsidR="009B122F">
        <w:t>)</w:t>
      </w:r>
      <w:r w:rsidR="0005501D">
        <w:t xml:space="preserve"> на срок менее шести месяцев</w:t>
      </w:r>
      <w:r w:rsidR="00024F36">
        <w:t xml:space="preserve">, </w:t>
      </w:r>
      <w:r w:rsidR="00024F36" w:rsidRPr="00AB342F">
        <w:t xml:space="preserve">наставничество </w:t>
      </w:r>
      <w:r w:rsidR="00272D12" w:rsidRPr="00AB342F">
        <w:t xml:space="preserve">устанавливается </w:t>
      </w:r>
      <w:r w:rsidR="00273273" w:rsidRPr="00AB342F">
        <w:t xml:space="preserve">на срок </w:t>
      </w:r>
      <w:r w:rsidR="009B122F">
        <w:t>служебного контракта (</w:t>
      </w:r>
      <w:r w:rsidR="0005501D">
        <w:t>трудового договора</w:t>
      </w:r>
      <w:r w:rsidR="009B122F">
        <w:t>)</w:t>
      </w:r>
      <w:r w:rsidR="00273273">
        <w:t xml:space="preserve">. </w:t>
      </w:r>
    </w:p>
    <w:p w:rsidR="00B67612" w:rsidRDefault="00B67612" w:rsidP="00904A46">
      <w:pPr>
        <w:pStyle w:val="ConsPlusNormal"/>
        <w:widowControl/>
        <w:ind w:firstLine="709"/>
        <w:jc w:val="both"/>
      </w:pPr>
      <w:r>
        <w:lastRenderedPageBreak/>
        <w:t>В указанный срок не включается период временной нетрудоспособности сотрудника и другие периоды, когда сотрудник фактически не исполнял должностные обязанности.</w:t>
      </w:r>
    </w:p>
    <w:p w:rsidR="00272D12" w:rsidRPr="00B67612" w:rsidRDefault="00B67612" w:rsidP="00904A46">
      <w:pPr>
        <w:pStyle w:val="ConsPlusNormal"/>
        <w:widowControl/>
        <w:ind w:firstLine="709"/>
        <w:jc w:val="both"/>
        <w:rPr>
          <w:szCs w:val="28"/>
        </w:rPr>
      </w:pPr>
      <w:r>
        <w:t>Период осуществления наставничества продлевается на срок, равный периоду временной нетрудоспособности или другим периодам, когда сотрудник фактически не исполнял должностные обязанности.</w:t>
      </w:r>
      <w:r w:rsidR="00272D12" w:rsidRPr="00B67612">
        <w:rPr>
          <w:szCs w:val="28"/>
        </w:rPr>
        <w:t>»</w:t>
      </w:r>
      <w:r w:rsidR="007574E9">
        <w:rPr>
          <w:szCs w:val="28"/>
        </w:rPr>
        <w:t>;</w:t>
      </w:r>
    </w:p>
    <w:p w:rsidR="007D593C" w:rsidRDefault="00272D12" w:rsidP="00904A46">
      <w:pPr>
        <w:pStyle w:val="ConsPlusNormal"/>
        <w:widowControl/>
        <w:ind w:firstLine="709"/>
        <w:jc w:val="both"/>
      </w:pPr>
      <w:r>
        <w:t>3</w:t>
      </w:r>
      <w:r w:rsidR="0036595D">
        <w:t>)</w:t>
      </w:r>
      <w:r>
        <w:t> </w:t>
      </w:r>
      <w:r w:rsidR="0036595D" w:rsidRPr="007D593C">
        <w:t>п</w:t>
      </w:r>
      <w:r w:rsidR="0036595D">
        <w:t xml:space="preserve">ункт </w:t>
      </w:r>
      <w:r>
        <w:t xml:space="preserve">5 </w:t>
      </w:r>
      <w:r w:rsidR="007D593C">
        <w:t>изложить в следующей редакции:</w:t>
      </w:r>
    </w:p>
    <w:p w:rsidR="007D593C" w:rsidRDefault="007D593C" w:rsidP="00904A46">
      <w:pPr>
        <w:pStyle w:val="ConsPlusNormal"/>
        <w:widowControl/>
        <w:ind w:firstLine="709"/>
        <w:jc w:val="both"/>
      </w:pPr>
      <w:r>
        <w:t>«</w:t>
      </w:r>
      <w:r w:rsidRPr="007D593C">
        <w:t>5.</w:t>
      </w:r>
      <w:r w:rsidR="00C72EF5">
        <w:t> </w:t>
      </w:r>
      <w:r w:rsidRPr="007D593C">
        <w:t xml:space="preserve">Наставник назначается из числа лиц, </w:t>
      </w:r>
      <w:r w:rsidR="00C72EF5" w:rsidRPr="007D593C">
        <w:t>замещающих должности государственной гражданской службы Новосибирской области или должности работников, не являющиеся должностями государственной гражданской службы Новосибирской области, вышестоящие или равнозначные по отношению к должности лица, в отношении которого осуществляется наставничество</w:t>
      </w:r>
      <w:r w:rsidR="00C72EF5">
        <w:t xml:space="preserve">, </w:t>
      </w:r>
      <w:r w:rsidRPr="007D593C">
        <w:t>имеющих высшее образование, опыт работы в должности не менее двух лет, высокие результаты профессиональной деятельности, пользующихся авторитетом в коллективе.</w:t>
      </w:r>
      <w:r>
        <w:t>»</w:t>
      </w:r>
      <w:r w:rsidR="007574E9">
        <w:t>;</w:t>
      </w:r>
    </w:p>
    <w:p w:rsidR="009C1CF6" w:rsidRDefault="00272D12" w:rsidP="004448FE">
      <w:pPr>
        <w:pStyle w:val="ConsPlusNormal"/>
        <w:widowControl/>
        <w:ind w:firstLine="709"/>
        <w:jc w:val="both"/>
      </w:pPr>
      <w:r>
        <w:t>4</w:t>
      </w:r>
      <w:r w:rsidR="0036595D">
        <w:t>)</w:t>
      </w:r>
      <w:r>
        <w:t> </w:t>
      </w:r>
      <w:r w:rsidR="009C1CF6">
        <w:t>в абзаце первом пункта 6 слово «пяти» заменить на слово «десяти»;</w:t>
      </w:r>
    </w:p>
    <w:p w:rsidR="00272D12" w:rsidRDefault="004448FE" w:rsidP="00904A46">
      <w:pPr>
        <w:pStyle w:val="ConsPlusNormal"/>
        <w:widowControl/>
        <w:ind w:firstLine="709"/>
        <w:jc w:val="both"/>
      </w:pPr>
      <w:r>
        <w:t>5</w:t>
      </w:r>
      <w:r w:rsidR="009C1CF6">
        <w:t>) </w:t>
      </w:r>
      <w:r w:rsidR="0036595D">
        <w:t xml:space="preserve">дополнить </w:t>
      </w:r>
      <w:r w:rsidR="00272D12">
        <w:t xml:space="preserve">пунктом 6.1. следующего содержания: </w:t>
      </w:r>
    </w:p>
    <w:p w:rsidR="00272D12" w:rsidRPr="00AB342F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>«6.1. Замена наставника осуществляется приказом руководителя государственного органа в следующих случаях:</w:t>
      </w:r>
    </w:p>
    <w:p w:rsidR="00272D12" w:rsidRPr="00AB342F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>1) при расторжении служебного контракта</w:t>
      </w:r>
      <w:r w:rsidR="009C1CF6">
        <w:rPr>
          <w:szCs w:val="28"/>
        </w:rPr>
        <w:t xml:space="preserve"> (трудового договора)</w:t>
      </w:r>
      <w:r w:rsidRPr="00AB342F">
        <w:rPr>
          <w:szCs w:val="28"/>
        </w:rPr>
        <w:t xml:space="preserve"> с наставником;</w:t>
      </w:r>
    </w:p>
    <w:p w:rsidR="00272D12" w:rsidRPr="00AB342F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>2) при назначении наставника или лица, в отношении которого осуществляется наставничество, на другую должность;</w:t>
      </w:r>
    </w:p>
    <w:p w:rsidR="00272D12" w:rsidRPr="00D60D6B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 xml:space="preserve">3) при отсутствии наставника на </w:t>
      </w:r>
      <w:r w:rsidR="003535E6">
        <w:rPr>
          <w:szCs w:val="28"/>
        </w:rPr>
        <w:t>работе</w:t>
      </w:r>
      <w:r w:rsidRPr="00AB342F">
        <w:rPr>
          <w:szCs w:val="28"/>
        </w:rPr>
        <w:t xml:space="preserve"> более двух месяцев подряд.»</w:t>
      </w:r>
      <w:r w:rsidR="007574E9">
        <w:rPr>
          <w:szCs w:val="28"/>
        </w:rPr>
        <w:t>;</w:t>
      </w:r>
    </w:p>
    <w:p w:rsidR="00272D12" w:rsidRDefault="004448FE" w:rsidP="00904A46">
      <w:pPr>
        <w:pStyle w:val="ConsPlusNormal"/>
        <w:widowControl/>
        <w:ind w:firstLine="709"/>
        <w:jc w:val="both"/>
      </w:pPr>
      <w:r>
        <w:t>6</w:t>
      </w:r>
      <w:r w:rsidR="0036595D">
        <w:t>)</w:t>
      </w:r>
      <w:r w:rsidR="00F131CE">
        <w:t> </w:t>
      </w:r>
      <w:r w:rsidR="0036595D">
        <w:t xml:space="preserve">в </w:t>
      </w:r>
      <w:r w:rsidR="00F131CE">
        <w:t>пункте 8 слово «адаптации» з</w:t>
      </w:r>
      <w:r w:rsidR="007574E9">
        <w:t>аменить словом «наставничество»;</w:t>
      </w:r>
    </w:p>
    <w:p w:rsidR="00C743CF" w:rsidRDefault="004448FE" w:rsidP="00C743CF">
      <w:pPr>
        <w:pStyle w:val="ConsPlusNormal"/>
        <w:widowControl/>
        <w:ind w:firstLine="709"/>
        <w:jc w:val="both"/>
      </w:pPr>
      <w:r>
        <w:t>7</w:t>
      </w:r>
      <w:r w:rsidR="00C743CF">
        <w:t xml:space="preserve">) пункт 12 после слов «на вышестоящую должность» дополнить словами </w:t>
      </w:r>
      <w:r w:rsidR="00C743CF">
        <w:br/>
        <w:t>«,</w:t>
      </w:r>
      <w:r w:rsidR="0061567A">
        <w:t xml:space="preserve"> </w:t>
      </w:r>
      <w:r w:rsidR="00C743CF" w:rsidRPr="00311594">
        <w:t>при применении видов материального и нематериального поощрения, предусмотренных законодательством о государственной гражданской службе Российской Федерации и трудовым законодательством, в том числе при определении размера премий за выполнение особо важных и сложных заданий, выплачиваемых государственным гражданским служащим Новосибирской области, премий по результатам работы, выплачиваемых работникам, замещающим должности, не являющиеся должностями государственной гражданской службы Новосибирской области</w:t>
      </w:r>
      <w:r w:rsidR="00C743CF" w:rsidRPr="007D593C">
        <w:t>.</w:t>
      </w:r>
      <w:r w:rsidR="007574E9">
        <w:t>»;</w:t>
      </w:r>
    </w:p>
    <w:p w:rsidR="00CB2154" w:rsidRPr="00335FA2" w:rsidRDefault="004448FE" w:rsidP="00904A46">
      <w:pPr>
        <w:pStyle w:val="ConsPlusNormal"/>
        <w:widowControl/>
        <w:ind w:firstLine="709"/>
        <w:jc w:val="both"/>
        <w:rPr>
          <w:bCs/>
          <w:szCs w:val="28"/>
        </w:rPr>
      </w:pPr>
      <w:r>
        <w:t>8</w:t>
      </w:r>
      <w:r w:rsidR="0036595D">
        <w:t>)</w:t>
      </w:r>
      <w:r w:rsidR="00F131CE">
        <w:t> </w:t>
      </w:r>
      <w:r w:rsidR="0036595D">
        <w:t>п</w:t>
      </w:r>
      <w:r w:rsidR="0036595D">
        <w:rPr>
          <w:bCs/>
          <w:szCs w:val="28"/>
        </w:rPr>
        <w:t xml:space="preserve">риложение </w:t>
      </w:r>
      <w:r w:rsidR="00335FA2">
        <w:rPr>
          <w:bCs/>
          <w:szCs w:val="28"/>
        </w:rPr>
        <w:t xml:space="preserve">№ 1 </w:t>
      </w:r>
      <w:r w:rsidR="007B19F7">
        <w:rPr>
          <w:bCs/>
          <w:szCs w:val="28"/>
        </w:rPr>
        <w:t>изложить в редакции</w:t>
      </w:r>
      <w:r w:rsidR="00C73043">
        <w:rPr>
          <w:bCs/>
          <w:szCs w:val="28"/>
        </w:rPr>
        <w:t xml:space="preserve"> согласно </w:t>
      </w:r>
      <w:proofErr w:type="gramStart"/>
      <w:r w:rsidR="00C73043">
        <w:rPr>
          <w:bCs/>
          <w:szCs w:val="28"/>
        </w:rPr>
        <w:t>приложению</w:t>
      </w:r>
      <w:proofErr w:type="gramEnd"/>
      <w:r w:rsidR="00C73043">
        <w:rPr>
          <w:bCs/>
          <w:szCs w:val="28"/>
        </w:rPr>
        <w:t xml:space="preserve"> к настоящему постановлению.</w:t>
      </w:r>
    </w:p>
    <w:p w:rsidR="00195B0A" w:rsidRDefault="00195B0A" w:rsidP="00904A46"/>
    <w:p w:rsidR="00195B0A" w:rsidRDefault="00195B0A" w:rsidP="00904A46"/>
    <w:p w:rsidR="00195B0A" w:rsidRDefault="00195B0A" w:rsidP="00904A46">
      <w:pPr>
        <w:rPr>
          <w:szCs w:val="28"/>
        </w:rPr>
      </w:pPr>
      <w:r>
        <w:rPr>
          <w:szCs w:val="28"/>
        </w:rPr>
        <w:t>Губернатор</w:t>
      </w:r>
      <w:bookmarkStart w:id="0" w:name="_GoBack"/>
      <w:bookmarkEnd w:id="0"/>
      <w:r>
        <w:rPr>
          <w:szCs w:val="28"/>
        </w:rPr>
        <w:t xml:space="preserve"> Новосибирской области                                                  А.А. Травников</w:t>
      </w:r>
    </w:p>
    <w:p w:rsidR="00190530" w:rsidRDefault="00190530" w:rsidP="00904A46">
      <w:pPr>
        <w:spacing w:after="160" w:line="259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bCs/>
          <w:szCs w:val="28"/>
        </w:rPr>
        <w:br w:type="page"/>
      </w:r>
    </w:p>
    <w:p w:rsidR="00C73043" w:rsidRDefault="00C73043" w:rsidP="00904A46">
      <w:pPr>
        <w:pStyle w:val="ConsPlusNormal"/>
        <w:widowControl/>
        <w:jc w:val="right"/>
        <w:outlineLvl w:val="1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C73043" w:rsidRDefault="00C73043" w:rsidP="00904A46">
      <w:pPr>
        <w:pStyle w:val="ConsPlusNormal"/>
        <w:widowControl/>
        <w:jc w:val="right"/>
        <w:outlineLvl w:val="1"/>
        <w:rPr>
          <w:bCs/>
          <w:szCs w:val="28"/>
        </w:rPr>
      </w:pPr>
      <w:r>
        <w:rPr>
          <w:bCs/>
          <w:szCs w:val="28"/>
        </w:rPr>
        <w:t xml:space="preserve">к постановлению Губернатора </w:t>
      </w:r>
    </w:p>
    <w:p w:rsidR="00C73043" w:rsidRDefault="00C73043" w:rsidP="00904A46">
      <w:pPr>
        <w:pStyle w:val="ConsPlusNormal"/>
        <w:widowControl/>
        <w:jc w:val="right"/>
        <w:outlineLvl w:val="1"/>
        <w:rPr>
          <w:bCs/>
          <w:szCs w:val="28"/>
        </w:rPr>
      </w:pPr>
      <w:r>
        <w:rPr>
          <w:bCs/>
          <w:szCs w:val="28"/>
        </w:rPr>
        <w:t>Новосибирской области</w:t>
      </w:r>
    </w:p>
    <w:p w:rsidR="00C73043" w:rsidRDefault="00C73043" w:rsidP="00904A46">
      <w:pPr>
        <w:pStyle w:val="ConsPlusNormal"/>
        <w:widowControl/>
        <w:jc w:val="right"/>
        <w:outlineLvl w:val="1"/>
        <w:rPr>
          <w:bCs/>
          <w:szCs w:val="28"/>
        </w:rPr>
      </w:pPr>
      <w:r>
        <w:rPr>
          <w:bCs/>
          <w:szCs w:val="28"/>
        </w:rPr>
        <w:t>от ______________ № ________</w:t>
      </w:r>
    </w:p>
    <w:p w:rsidR="00C73043" w:rsidRDefault="00C73043" w:rsidP="00904A46">
      <w:pPr>
        <w:pStyle w:val="ConsPlusNormal"/>
        <w:widowControl/>
        <w:jc w:val="right"/>
        <w:outlineLvl w:val="1"/>
        <w:rPr>
          <w:bCs/>
          <w:szCs w:val="28"/>
        </w:rPr>
      </w:pPr>
    </w:p>
    <w:p w:rsidR="00C73043" w:rsidRDefault="00C73043" w:rsidP="00904A46">
      <w:pPr>
        <w:pStyle w:val="ConsPlusNormal"/>
        <w:widowControl/>
        <w:jc w:val="right"/>
        <w:outlineLvl w:val="1"/>
      </w:pPr>
      <w:r w:rsidRPr="00335FA2">
        <w:rPr>
          <w:bCs/>
          <w:szCs w:val="28"/>
        </w:rPr>
        <w:t>"</w:t>
      </w:r>
      <w:r>
        <w:t xml:space="preserve">Приложение </w:t>
      </w:r>
      <w:r w:rsidR="005C7D46">
        <w:t>№ </w:t>
      </w:r>
      <w:r>
        <w:t>1</w:t>
      </w:r>
    </w:p>
    <w:p w:rsidR="00C73043" w:rsidRDefault="00C73043" w:rsidP="00904A46">
      <w:pPr>
        <w:pStyle w:val="ConsPlusNormal"/>
        <w:widowControl/>
        <w:jc w:val="right"/>
      </w:pPr>
      <w:r>
        <w:t>к Положению о наставничестве</w:t>
      </w:r>
    </w:p>
    <w:p w:rsidR="00C73043" w:rsidRDefault="00C73043" w:rsidP="00904A46">
      <w:pPr>
        <w:pStyle w:val="ConsPlusNormal"/>
        <w:widowControl/>
        <w:jc w:val="right"/>
      </w:pPr>
      <w:r>
        <w:t>в администрации Губернатора Новосибирской</w:t>
      </w:r>
    </w:p>
    <w:p w:rsidR="00C73043" w:rsidRDefault="00C73043" w:rsidP="00904A46">
      <w:pPr>
        <w:pStyle w:val="ConsPlusNormal"/>
        <w:widowControl/>
        <w:jc w:val="right"/>
      </w:pPr>
      <w:r>
        <w:t>области и Правительства Новосибирской области,</w:t>
      </w:r>
    </w:p>
    <w:p w:rsidR="00C73043" w:rsidRDefault="00C73043" w:rsidP="00904A46">
      <w:pPr>
        <w:pStyle w:val="ConsPlusNormal"/>
        <w:widowControl/>
        <w:jc w:val="right"/>
      </w:pPr>
      <w:r>
        <w:t>исполнительных органах государственной</w:t>
      </w:r>
    </w:p>
    <w:p w:rsidR="00C73043" w:rsidRDefault="00C73043" w:rsidP="00904A46">
      <w:pPr>
        <w:pStyle w:val="ConsPlusNormal"/>
        <w:widowControl/>
        <w:jc w:val="right"/>
      </w:pPr>
      <w:r>
        <w:t>власти Новосибирской области</w:t>
      </w:r>
    </w:p>
    <w:p w:rsidR="00C73043" w:rsidRDefault="00C73043" w:rsidP="00904A46">
      <w:pPr>
        <w:pStyle w:val="ConsPlusNormal"/>
        <w:widowControl/>
        <w:ind w:firstLine="540"/>
        <w:jc w:val="both"/>
      </w:pPr>
    </w:p>
    <w:p w:rsidR="00195B0A" w:rsidRDefault="00195B0A" w:rsidP="00904A46">
      <w:pPr>
        <w:pStyle w:val="ConsPlusNormal"/>
        <w:widowControl/>
        <w:ind w:left="5664" w:firstLine="540"/>
        <w:jc w:val="both"/>
      </w:pPr>
    </w:p>
    <w:p w:rsidR="00C73043" w:rsidRPr="009C1CF6" w:rsidRDefault="00C35DF4" w:rsidP="00904A46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73043" w:rsidRPr="00195B0A" w:rsidRDefault="00C73043" w:rsidP="00904A46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73043" w:rsidRPr="00866B46" w:rsidRDefault="00C73043" w:rsidP="00904A46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6B46">
        <w:rPr>
          <w:rFonts w:ascii="Times New Roman" w:hAnsi="Times New Roman" w:cs="Times New Roman"/>
          <w:sz w:val="28"/>
          <w:szCs w:val="28"/>
          <w:vertAlign w:val="superscript"/>
        </w:rPr>
        <w:t>(должность)</w:t>
      </w:r>
    </w:p>
    <w:p w:rsidR="00C73043" w:rsidRPr="00195B0A" w:rsidRDefault="00C73043" w:rsidP="00904A46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___________ __________________</w:t>
      </w:r>
    </w:p>
    <w:p w:rsidR="00C73043" w:rsidRPr="00866B46" w:rsidRDefault="00866B46" w:rsidP="00904A46">
      <w:pPr>
        <w:pStyle w:val="ConsPlusNonformat"/>
        <w:widowControl/>
        <w:ind w:left="566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C73043" w:rsidRPr="00866B4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C73043" w:rsidRPr="00866B46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866B46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C73043" w:rsidRPr="00866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</w:p>
    <w:p w:rsidR="00C73043" w:rsidRPr="00195B0A" w:rsidRDefault="00C73043" w:rsidP="00904A46">
      <w:pPr>
        <w:pStyle w:val="ConsPlusNonformat"/>
        <w:widowControl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"____" ___________ 20___</w:t>
      </w:r>
      <w:r w:rsidR="00A50A0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73043" w:rsidRPr="00195B0A" w:rsidRDefault="00C73043" w:rsidP="00904A4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195B0A">
        <w:rPr>
          <w:rFonts w:ascii="Times New Roman" w:hAnsi="Times New Roman" w:cs="Times New Roman"/>
          <w:sz w:val="28"/>
          <w:szCs w:val="28"/>
        </w:rPr>
        <w:t>Индивидуальная программа адаптации</w:t>
      </w:r>
      <w:r w:rsidR="00F2272D">
        <w:rPr>
          <w:rFonts w:ascii="Times New Roman" w:hAnsi="Times New Roman" w:cs="Times New Roman"/>
          <w:sz w:val="28"/>
          <w:szCs w:val="28"/>
        </w:rPr>
        <w:t xml:space="preserve"> (примерная форма)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Фамилия, имя, отчество сотрудника _________</w:t>
      </w:r>
      <w:r w:rsidR="00866B4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 xml:space="preserve">Структурное </w:t>
      </w:r>
      <w:proofErr w:type="gramStart"/>
      <w:r w:rsidRPr="00195B0A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866B46">
        <w:rPr>
          <w:rFonts w:ascii="Times New Roman" w:hAnsi="Times New Roman" w:cs="Times New Roman"/>
          <w:sz w:val="28"/>
          <w:szCs w:val="28"/>
        </w:rPr>
        <w:t xml:space="preserve"> </w:t>
      </w:r>
      <w:r w:rsidRPr="00195B0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95B0A">
        <w:rPr>
          <w:rFonts w:ascii="Times New Roman" w:hAnsi="Times New Roman" w:cs="Times New Roman"/>
          <w:sz w:val="28"/>
          <w:szCs w:val="28"/>
        </w:rPr>
        <w:t>________________</w:t>
      </w:r>
      <w:r w:rsidR="00866B4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Должность _________________________________</w:t>
      </w:r>
      <w:r w:rsidR="00866B4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Период адаптации с "____" __________ 20___ г. по "____" __________ 20___ г.</w:t>
      </w:r>
    </w:p>
    <w:p w:rsidR="00C73043" w:rsidRPr="00195B0A" w:rsidRDefault="00C73043" w:rsidP="00904A46">
      <w:pPr>
        <w:pStyle w:val="ConsPlusNormal"/>
        <w:widowControl/>
        <w:ind w:firstLine="540"/>
        <w:jc w:val="both"/>
        <w:rPr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39"/>
        <w:gridCol w:w="1644"/>
        <w:gridCol w:w="1587"/>
      </w:tblGrid>
      <w:tr w:rsidR="00C73043" w:rsidRPr="00195B0A" w:rsidTr="009B122F">
        <w:tc>
          <w:tcPr>
            <w:tcW w:w="567" w:type="dxa"/>
          </w:tcPr>
          <w:p w:rsidR="00C73043" w:rsidRPr="00195B0A" w:rsidRDefault="00C73043" w:rsidP="00904A46">
            <w:pPr>
              <w:pStyle w:val="ConsPlusNormal"/>
              <w:widowControl/>
              <w:jc w:val="center"/>
              <w:rPr>
                <w:szCs w:val="28"/>
              </w:rPr>
            </w:pPr>
            <w:r w:rsidRPr="00195B0A">
              <w:rPr>
                <w:szCs w:val="28"/>
              </w:rPr>
              <w:t>N п/п</w:t>
            </w:r>
          </w:p>
        </w:tc>
        <w:tc>
          <w:tcPr>
            <w:tcW w:w="5839" w:type="dxa"/>
          </w:tcPr>
          <w:p w:rsidR="00C73043" w:rsidRPr="00195B0A" w:rsidRDefault="00C73043" w:rsidP="00904A46">
            <w:pPr>
              <w:pStyle w:val="ConsPlusNormal"/>
              <w:widowControl/>
              <w:jc w:val="center"/>
              <w:rPr>
                <w:szCs w:val="28"/>
              </w:rPr>
            </w:pPr>
            <w:r w:rsidRPr="00195B0A">
              <w:rPr>
                <w:szCs w:val="28"/>
              </w:rPr>
              <w:t>Мероприятия по адаптации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jc w:val="center"/>
              <w:rPr>
                <w:szCs w:val="28"/>
              </w:rPr>
            </w:pPr>
            <w:r w:rsidRPr="00195B0A">
              <w:rPr>
                <w:szCs w:val="28"/>
              </w:rPr>
              <w:t>Сроки выполнения</w:t>
            </w: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jc w:val="center"/>
              <w:rPr>
                <w:szCs w:val="28"/>
              </w:rPr>
            </w:pPr>
            <w:r w:rsidRPr="00195B0A">
              <w:rPr>
                <w:szCs w:val="28"/>
              </w:rPr>
              <w:t>Подпись сотрудника</w:t>
            </w: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1</w:t>
            </w:r>
          </w:p>
        </w:tc>
        <w:tc>
          <w:tcPr>
            <w:tcW w:w="5839" w:type="dxa"/>
          </w:tcPr>
          <w:p w:rsidR="00C73043" w:rsidRPr="00195B0A" w:rsidRDefault="00866B46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Ознакомление с организационной структурой государственного органа</w:t>
            </w:r>
            <w:r>
              <w:rPr>
                <w:szCs w:val="28"/>
              </w:rPr>
              <w:t>,</w:t>
            </w:r>
            <w:r w:rsidRPr="00195B0A">
              <w:rPr>
                <w:szCs w:val="28"/>
              </w:rPr>
              <w:t xml:space="preserve"> основными правовыми актами, регламентирующими систему органов государственной власти Новосибирской области, служебную деятельность сотрудника (в том числе с положением о государственном органе, положением о структурном подразделении</w:t>
            </w:r>
            <w:r>
              <w:rPr>
                <w:szCs w:val="28"/>
              </w:rPr>
              <w:t>,</w:t>
            </w:r>
            <w:r w:rsidRPr="00195B0A">
              <w:rPr>
                <w:szCs w:val="28"/>
              </w:rPr>
              <w:t xml:space="preserve"> должностным регламентом или должностной инструкцией и т.д.)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190530">
        <w:trPr>
          <w:cantSplit/>
        </w:trPr>
        <w:tc>
          <w:tcPr>
            <w:tcW w:w="56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lastRenderedPageBreak/>
              <w:t>2</w:t>
            </w:r>
          </w:p>
        </w:tc>
        <w:tc>
          <w:tcPr>
            <w:tcW w:w="5839" w:type="dxa"/>
          </w:tcPr>
          <w:p w:rsidR="00C73043" w:rsidRPr="00195B0A" w:rsidRDefault="00866B46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Ознакомление с основными нормативными правовыми актами, регламентирующими систему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3</w:t>
            </w:r>
          </w:p>
        </w:tc>
        <w:tc>
          <w:tcPr>
            <w:tcW w:w="5839" w:type="dxa"/>
          </w:tcPr>
          <w:p w:rsidR="00C73043" w:rsidRPr="00195B0A" w:rsidRDefault="00B27C1A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Изучение требований к документированию управленческой деятельности, организации работы с документами в государственн</w:t>
            </w:r>
            <w:r>
              <w:rPr>
                <w:szCs w:val="28"/>
              </w:rPr>
              <w:t>ом органе,</w:t>
            </w:r>
            <w:r w:rsidRPr="00195B0A">
              <w:rPr>
                <w:szCs w:val="28"/>
              </w:rPr>
              <w:t xml:space="preserve"> ознакомление </w:t>
            </w:r>
            <w:r w:rsidR="00C73043" w:rsidRPr="00195B0A">
              <w:rPr>
                <w:szCs w:val="28"/>
              </w:rPr>
              <w:t xml:space="preserve">с </w:t>
            </w:r>
            <w:r w:rsidR="00866B46">
              <w:rPr>
                <w:szCs w:val="28"/>
              </w:rPr>
              <w:t xml:space="preserve">системой </w:t>
            </w:r>
            <w:r>
              <w:rPr>
                <w:szCs w:val="28"/>
              </w:rPr>
              <w:t xml:space="preserve">электронного </w:t>
            </w:r>
            <w:r w:rsidR="00866B46">
              <w:rPr>
                <w:szCs w:val="28"/>
              </w:rPr>
              <w:t>документооборота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4</w:t>
            </w:r>
          </w:p>
        </w:tc>
        <w:tc>
          <w:tcPr>
            <w:tcW w:w="5839" w:type="dxa"/>
          </w:tcPr>
          <w:p w:rsidR="00C73043" w:rsidRPr="00195B0A" w:rsidRDefault="00190530" w:rsidP="00904A46">
            <w:pPr>
              <w:pStyle w:val="ConsPlusNormal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Освоение работы с информационными системами, банками данных, программными средствами, </w:t>
            </w:r>
            <w:r w:rsidRPr="00195B0A">
              <w:rPr>
                <w:szCs w:val="28"/>
              </w:rPr>
              <w:t>используемы</w:t>
            </w:r>
            <w:r>
              <w:rPr>
                <w:szCs w:val="28"/>
              </w:rPr>
              <w:t>ми</w:t>
            </w:r>
            <w:r w:rsidRPr="00195B0A">
              <w:rPr>
                <w:szCs w:val="28"/>
              </w:rPr>
              <w:t xml:space="preserve"> в служебной деятельности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190530" w:rsidP="00904A46">
            <w:pPr>
              <w:pStyle w:val="ConsPlusNormal"/>
              <w:widowControl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839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 xml:space="preserve">Ознакомление с </w:t>
            </w:r>
            <w:r w:rsidR="00B27C1A">
              <w:rPr>
                <w:szCs w:val="28"/>
              </w:rPr>
              <w:t xml:space="preserve">Кодексом </w:t>
            </w:r>
            <w:r w:rsidRPr="00195B0A">
              <w:rPr>
                <w:szCs w:val="28"/>
              </w:rPr>
              <w:t xml:space="preserve">этики </w:t>
            </w:r>
            <w:r w:rsidR="00B27C1A">
              <w:rPr>
                <w:szCs w:val="28"/>
              </w:rPr>
              <w:t xml:space="preserve">и служебного поведения </w:t>
            </w:r>
            <w:r w:rsidRPr="00195B0A">
              <w:rPr>
                <w:szCs w:val="28"/>
              </w:rPr>
              <w:t>государственных гражданских служащих Новосибирской области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190530" w:rsidP="00904A46">
            <w:pPr>
              <w:pStyle w:val="ConsPlusNormal"/>
              <w:widowControl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839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Изучение нормативных и методических документов по вопросам исполнения должностных обязанностей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190530" w:rsidP="00904A46">
            <w:pPr>
              <w:pStyle w:val="ConsPlusNormal"/>
              <w:widowControl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839" w:type="dxa"/>
          </w:tcPr>
          <w:p w:rsidR="00C73043" w:rsidRPr="00190530" w:rsidRDefault="00190530" w:rsidP="00904A46">
            <w:pPr>
              <w:pStyle w:val="ConsPlusNormal"/>
              <w:widowControl/>
              <w:rPr>
                <w:szCs w:val="28"/>
              </w:rPr>
            </w:pPr>
            <w:r w:rsidRPr="00190530">
              <w:rPr>
                <w:szCs w:val="28"/>
              </w:rPr>
              <w:t xml:space="preserve">Ознакомление </w:t>
            </w:r>
            <w:r w:rsidR="00B27C1A" w:rsidRPr="00190530">
              <w:rPr>
                <w:szCs w:val="28"/>
              </w:rPr>
              <w:t>с формами и методами работы в государственном органе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  <w:tr w:rsidR="00C73043" w:rsidRPr="00195B0A" w:rsidTr="009B122F">
        <w:tc>
          <w:tcPr>
            <w:tcW w:w="567" w:type="dxa"/>
          </w:tcPr>
          <w:p w:rsidR="00C73043" w:rsidRPr="00195B0A" w:rsidRDefault="00190530" w:rsidP="00904A46">
            <w:pPr>
              <w:pStyle w:val="ConsPlusNormal"/>
              <w:widowControl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839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  <w:r w:rsidRPr="00195B0A">
              <w:rPr>
                <w:szCs w:val="28"/>
              </w:rPr>
              <w:t>Иные мероприятия</w:t>
            </w:r>
          </w:p>
        </w:tc>
        <w:tc>
          <w:tcPr>
            <w:tcW w:w="1644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  <w:tc>
          <w:tcPr>
            <w:tcW w:w="1587" w:type="dxa"/>
          </w:tcPr>
          <w:p w:rsidR="00C73043" w:rsidRPr="00195B0A" w:rsidRDefault="00C73043" w:rsidP="00904A46">
            <w:pPr>
              <w:pStyle w:val="ConsPlusNormal"/>
              <w:widowControl/>
              <w:rPr>
                <w:szCs w:val="28"/>
              </w:rPr>
            </w:pPr>
          </w:p>
        </w:tc>
      </w:tr>
    </w:tbl>
    <w:p w:rsidR="00C73043" w:rsidRPr="00195B0A" w:rsidRDefault="00C73043" w:rsidP="00904A46">
      <w:pPr>
        <w:pStyle w:val="ConsPlusNormal"/>
        <w:widowControl/>
        <w:ind w:firstLine="540"/>
        <w:jc w:val="both"/>
        <w:rPr>
          <w:szCs w:val="28"/>
        </w:rPr>
      </w:pPr>
    </w:p>
    <w:p w:rsidR="00C73043" w:rsidRPr="00195B0A" w:rsidRDefault="00C73043" w:rsidP="00904A46">
      <w:pPr>
        <w:pStyle w:val="ConsPlusNormal"/>
        <w:widowControl/>
        <w:ind w:firstLine="540"/>
        <w:jc w:val="both"/>
        <w:rPr>
          <w:szCs w:val="28"/>
        </w:rPr>
      </w:pP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Индивидуальную программу адаптации разработали: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Наставник ______</w:t>
      </w:r>
      <w:r w:rsidR="00866B4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C433F">
        <w:rPr>
          <w:rFonts w:ascii="Times New Roman" w:hAnsi="Times New Roman" w:cs="Times New Roman"/>
          <w:sz w:val="28"/>
          <w:szCs w:val="28"/>
        </w:rPr>
        <w:t xml:space="preserve"> "____" _________</w:t>
      </w:r>
      <w:r w:rsidRPr="00195B0A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C73043" w:rsidRPr="00866B46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6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866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866B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(должность, Ф.И.О., подпись)</w:t>
      </w:r>
    </w:p>
    <w:p w:rsidR="00C73043" w:rsidRPr="00195B0A" w:rsidRDefault="00C73043" w:rsidP="00904A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5B0A">
        <w:rPr>
          <w:rFonts w:ascii="Times New Roman" w:hAnsi="Times New Roman" w:cs="Times New Roman"/>
          <w:sz w:val="28"/>
          <w:szCs w:val="28"/>
        </w:rPr>
        <w:t>Сотрудник ______</w:t>
      </w:r>
      <w:r w:rsidR="0019053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95B0A">
        <w:rPr>
          <w:rFonts w:ascii="Times New Roman" w:hAnsi="Times New Roman" w:cs="Times New Roman"/>
          <w:sz w:val="28"/>
          <w:szCs w:val="28"/>
        </w:rPr>
        <w:t xml:space="preserve"> "____" __________ 20___ г.</w:t>
      </w:r>
      <w:r w:rsidR="00190530" w:rsidRPr="00190530">
        <w:rPr>
          <w:rFonts w:cs="Times New Roman"/>
          <w:bCs/>
          <w:szCs w:val="28"/>
        </w:rPr>
        <w:t xml:space="preserve"> </w:t>
      </w:r>
      <w:r w:rsidR="00190530" w:rsidRPr="00190530">
        <w:rPr>
          <w:rFonts w:ascii="Times New Roman" w:hAnsi="Times New Roman" w:cs="Times New Roman"/>
          <w:bCs/>
          <w:sz w:val="28"/>
          <w:szCs w:val="28"/>
        </w:rPr>
        <w:t>"</w:t>
      </w:r>
    </w:p>
    <w:p w:rsidR="00C73043" w:rsidRPr="00866B46" w:rsidRDefault="00C73043" w:rsidP="00904A46">
      <w:pPr>
        <w:autoSpaceDE w:val="0"/>
        <w:autoSpaceDN w:val="0"/>
        <w:adjustRightInd w:val="0"/>
        <w:ind w:firstLine="0"/>
        <w:jc w:val="left"/>
        <w:rPr>
          <w:rFonts w:cs="Times New Roman"/>
          <w:bCs/>
          <w:szCs w:val="28"/>
          <w:vertAlign w:val="superscript"/>
        </w:rPr>
      </w:pPr>
      <w:r w:rsidRPr="00866B46">
        <w:rPr>
          <w:vertAlign w:val="superscript"/>
        </w:rPr>
        <w:t xml:space="preserve">     </w:t>
      </w:r>
      <w:r w:rsidR="00866B46">
        <w:rPr>
          <w:vertAlign w:val="superscript"/>
        </w:rPr>
        <w:t xml:space="preserve">                                        </w:t>
      </w:r>
      <w:r w:rsidRPr="00866B46">
        <w:rPr>
          <w:vertAlign w:val="superscript"/>
        </w:rPr>
        <w:t xml:space="preserve">         (должность, Ф.И.О., подпись)</w:t>
      </w:r>
    </w:p>
    <w:p w:rsidR="00335FA2" w:rsidRDefault="00335FA2" w:rsidP="00904A46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</w:p>
    <w:p w:rsidR="005C7D46" w:rsidRDefault="005C7D46" w:rsidP="00904A46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</w:p>
    <w:p w:rsidR="003658F8" w:rsidRDefault="003658F8" w:rsidP="00904A46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</w:p>
    <w:p w:rsidR="005C7D46" w:rsidRDefault="005C7D46" w:rsidP="005C7D46">
      <w:pPr>
        <w:tabs>
          <w:tab w:val="left" w:pos="4253"/>
          <w:tab w:val="left" w:pos="5670"/>
        </w:tabs>
        <w:autoSpaceDE w:val="0"/>
        <w:autoSpaceDN w:val="0"/>
        <w:adjustRightInd w:val="0"/>
        <w:ind w:firstLine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__________</w:t>
      </w:r>
    </w:p>
    <w:sectPr w:rsidR="005C7D46" w:rsidSect="005062A7">
      <w:headerReference w:type="default" r:id="rId6"/>
      <w:pgSz w:w="11906" w:h="16838" w:code="9"/>
      <w:pgMar w:top="1134" w:right="567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DA" w:rsidRDefault="00A234DA" w:rsidP="005062A7">
      <w:r>
        <w:separator/>
      </w:r>
    </w:p>
  </w:endnote>
  <w:endnote w:type="continuationSeparator" w:id="0">
    <w:p w:rsidR="00A234DA" w:rsidRDefault="00A234DA" w:rsidP="005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DA" w:rsidRDefault="00A234DA" w:rsidP="005062A7">
      <w:r>
        <w:separator/>
      </w:r>
    </w:p>
  </w:footnote>
  <w:footnote w:type="continuationSeparator" w:id="0">
    <w:p w:rsidR="00A234DA" w:rsidRDefault="00A234DA" w:rsidP="0050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96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62A7" w:rsidRPr="005062A7" w:rsidRDefault="005062A7">
        <w:pPr>
          <w:pStyle w:val="a3"/>
          <w:jc w:val="center"/>
          <w:rPr>
            <w:sz w:val="20"/>
            <w:szCs w:val="20"/>
          </w:rPr>
        </w:pPr>
        <w:r w:rsidRPr="005062A7">
          <w:rPr>
            <w:sz w:val="20"/>
            <w:szCs w:val="20"/>
          </w:rPr>
          <w:fldChar w:fldCharType="begin"/>
        </w:r>
        <w:r w:rsidRPr="005062A7">
          <w:rPr>
            <w:sz w:val="20"/>
            <w:szCs w:val="20"/>
          </w:rPr>
          <w:instrText>PAGE   \* MERGEFORMAT</w:instrText>
        </w:r>
        <w:r w:rsidRPr="005062A7">
          <w:rPr>
            <w:sz w:val="20"/>
            <w:szCs w:val="20"/>
          </w:rPr>
          <w:fldChar w:fldCharType="separate"/>
        </w:r>
        <w:r w:rsidR="00E01C49">
          <w:rPr>
            <w:noProof/>
            <w:sz w:val="20"/>
            <w:szCs w:val="20"/>
          </w:rPr>
          <w:t>4</w:t>
        </w:r>
        <w:r w:rsidRPr="005062A7">
          <w:rPr>
            <w:sz w:val="20"/>
            <w:szCs w:val="20"/>
          </w:rPr>
          <w:fldChar w:fldCharType="end"/>
        </w:r>
      </w:p>
    </w:sdtContent>
  </w:sdt>
  <w:p w:rsidR="005062A7" w:rsidRDefault="00506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E3"/>
    <w:rsid w:val="00024F36"/>
    <w:rsid w:val="00046F77"/>
    <w:rsid w:val="0005501D"/>
    <w:rsid w:val="000B38E9"/>
    <w:rsid w:val="000D5754"/>
    <w:rsid w:val="000E64A6"/>
    <w:rsid w:val="00154708"/>
    <w:rsid w:val="00190530"/>
    <w:rsid w:val="0019089B"/>
    <w:rsid w:val="00195B0A"/>
    <w:rsid w:val="001B30F8"/>
    <w:rsid w:val="001C1386"/>
    <w:rsid w:val="002056BD"/>
    <w:rsid w:val="00260A2D"/>
    <w:rsid w:val="00272D12"/>
    <w:rsid w:val="00273273"/>
    <w:rsid w:val="00286DD0"/>
    <w:rsid w:val="002D2F0A"/>
    <w:rsid w:val="00302CD1"/>
    <w:rsid w:val="00335FA2"/>
    <w:rsid w:val="003535E6"/>
    <w:rsid w:val="003658F8"/>
    <w:rsid w:val="0036595D"/>
    <w:rsid w:val="003901FF"/>
    <w:rsid w:val="00396E7E"/>
    <w:rsid w:val="003A408D"/>
    <w:rsid w:val="003A6584"/>
    <w:rsid w:val="003B0C9F"/>
    <w:rsid w:val="003B6F9E"/>
    <w:rsid w:val="003D7D74"/>
    <w:rsid w:val="003E5586"/>
    <w:rsid w:val="00427FC2"/>
    <w:rsid w:val="004448FE"/>
    <w:rsid w:val="00457E40"/>
    <w:rsid w:val="0046352F"/>
    <w:rsid w:val="004934D2"/>
    <w:rsid w:val="005062A7"/>
    <w:rsid w:val="00536375"/>
    <w:rsid w:val="005C7D46"/>
    <w:rsid w:val="006104D8"/>
    <w:rsid w:val="0061567A"/>
    <w:rsid w:val="00655F9E"/>
    <w:rsid w:val="00663886"/>
    <w:rsid w:val="00685A84"/>
    <w:rsid w:val="00720FCB"/>
    <w:rsid w:val="00722E3C"/>
    <w:rsid w:val="007574E9"/>
    <w:rsid w:val="00761CA5"/>
    <w:rsid w:val="00777801"/>
    <w:rsid w:val="007911E3"/>
    <w:rsid w:val="007B19F7"/>
    <w:rsid w:val="007C433F"/>
    <w:rsid w:val="007D593C"/>
    <w:rsid w:val="00820269"/>
    <w:rsid w:val="00860802"/>
    <w:rsid w:val="00866B46"/>
    <w:rsid w:val="00866FDB"/>
    <w:rsid w:val="00904A46"/>
    <w:rsid w:val="00914C29"/>
    <w:rsid w:val="00914DD9"/>
    <w:rsid w:val="00985A18"/>
    <w:rsid w:val="009B122F"/>
    <w:rsid w:val="009C1CF6"/>
    <w:rsid w:val="00A06EA4"/>
    <w:rsid w:val="00A22B5C"/>
    <w:rsid w:val="00A234DA"/>
    <w:rsid w:val="00A25F55"/>
    <w:rsid w:val="00A50A08"/>
    <w:rsid w:val="00A553D0"/>
    <w:rsid w:val="00A61268"/>
    <w:rsid w:val="00AB033D"/>
    <w:rsid w:val="00AB342F"/>
    <w:rsid w:val="00AD73A2"/>
    <w:rsid w:val="00AF22EB"/>
    <w:rsid w:val="00AF6C52"/>
    <w:rsid w:val="00B22F03"/>
    <w:rsid w:val="00B26167"/>
    <w:rsid w:val="00B27C1A"/>
    <w:rsid w:val="00B61019"/>
    <w:rsid w:val="00B67612"/>
    <w:rsid w:val="00C35DF4"/>
    <w:rsid w:val="00C607F4"/>
    <w:rsid w:val="00C72EF5"/>
    <w:rsid w:val="00C73043"/>
    <w:rsid w:val="00C743CF"/>
    <w:rsid w:val="00C96EE0"/>
    <w:rsid w:val="00CA1349"/>
    <w:rsid w:val="00CB2154"/>
    <w:rsid w:val="00CE1883"/>
    <w:rsid w:val="00D24F06"/>
    <w:rsid w:val="00D84202"/>
    <w:rsid w:val="00E01C49"/>
    <w:rsid w:val="00E90AC7"/>
    <w:rsid w:val="00EA382D"/>
    <w:rsid w:val="00EC1F69"/>
    <w:rsid w:val="00ED5188"/>
    <w:rsid w:val="00F131CE"/>
    <w:rsid w:val="00F2272D"/>
    <w:rsid w:val="00F45221"/>
    <w:rsid w:val="00F714C0"/>
    <w:rsid w:val="00F902BD"/>
    <w:rsid w:val="00F92EA5"/>
    <w:rsid w:val="00FA154D"/>
    <w:rsid w:val="00F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9206F-2EC6-4709-983C-651D95D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B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D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6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2A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06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2A7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B19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9F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730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Татьяна Владимировна</dc:creator>
  <cp:keywords/>
  <dc:description/>
  <cp:lastModifiedBy>Гришина Ольга Викторовна</cp:lastModifiedBy>
  <cp:revision>6</cp:revision>
  <cp:lastPrinted>2018-07-12T07:20:00Z</cp:lastPrinted>
  <dcterms:created xsi:type="dcterms:W3CDTF">2018-09-10T05:45:00Z</dcterms:created>
  <dcterms:modified xsi:type="dcterms:W3CDTF">2018-09-28T09:58:00Z</dcterms:modified>
</cp:coreProperties>
</file>