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4216"/>
      </w:tblGrid>
      <w:tr w:rsidR="006900FD" w:rsidTr="006900F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6900FD" w:rsidRDefault="006900FD" w:rsidP="0069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2000"/>
            <w:bookmarkEnd w:id="0"/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00FD" w:rsidRDefault="006900FD" w:rsidP="0069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6900FD" w:rsidRDefault="006900FD" w:rsidP="006900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6900FD" w:rsidRDefault="006900FD" w:rsidP="009E6A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920" w:type="dxa"/>
        <w:tblLook w:val="04A0" w:firstRow="1" w:lastRow="0" w:firstColumn="1" w:lastColumn="0" w:noHBand="0" w:noVBand="1"/>
      </w:tblPr>
      <w:tblGrid>
        <w:gridCol w:w="4216"/>
      </w:tblGrid>
      <w:tr w:rsidR="006900FD" w:rsidTr="006900F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6900FD" w:rsidRPr="0067352D" w:rsidRDefault="006900FD" w:rsidP="006900F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 5</w:t>
            </w:r>
          </w:p>
          <w:p w:rsidR="006900FD" w:rsidRPr="0067352D" w:rsidRDefault="006900FD" w:rsidP="0069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 программе</w:t>
            </w:r>
          </w:p>
          <w:p w:rsidR="006900FD" w:rsidRPr="0067352D" w:rsidRDefault="006900FD" w:rsidP="006900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содействия добровольному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переселению в Новосибирскую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за рубежом»</w:t>
            </w:r>
          </w:p>
          <w:p w:rsidR="006900FD" w:rsidRDefault="006900FD" w:rsidP="009E6AFA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00FD" w:rsidRDefault="006900FD" w:rsidP="009E6A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33" w:rsidRDefault="00F66533" w:rsidP="009E6A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04C8" w:rsidRPr="00446A8C" w:rsidRDefault="005E04C8" w:rsidP="005E04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017"/>
      <w:bookmarkEnd w:id="1"/>
      <w:r w:rsidRPr="00446A8C">
        <w:rPr>
          <w:rFonts w:ascii="Times New Roman" w:hAnsi="Times New Roman" w:cs="Times New Roman"/>
          <w:sz w:val="28"/>
          <w:szCs w:val="28"/>
        </w:rPr>
        <w:t>ОПИСАНИЕ</w:t>
      </w:r>
    </w:p>
    <w:p w:rsidR="005E04C8" w:rsidRDefault="005E04C8" w:rsidP="005E04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территории вселения «Новосибирская область»</w:t>
      </w:r>
    </w:p>
    <w:p w:rsidR="005E04C8" w:rsidRDefault="005E04C8" w:rsidP="005E04C8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Территория вселения</w:t>
      </w:r>
    </w:p>
    <w:p w:rsidR="005E04C8" w:rsidRDefault="005E04C8" w:rsidP="005E04C8">
      <w:pPr>
        <w:pStyle w:val="ConsPlusNormal"/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Государственной программой Новосибирской области «Оказание содействия добровольному переселению в Новосибирскую область соотечественников, проживающих за рубежом» территорией вселения для соотечественников определена вся Новосибирская область.</w:t>
      </w:r>
    </w:p>
    <w:p w:rsidR="005E04C8" w:rsidRPr="00742B16" w:rsidRDefault="005E04C8" w:rsidP="005E04C8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742B16">
        <w:rPr>
          <w:rFonts w:ascii="Times New Roman" w:hAnsi="Times New Roman" w:cs="Times New Roman"/>
          <w:b/>
          <w:sz w:val="28"/>
          <w:szCs w:val="28"/>
        </w:rPr>
        <w:t>Административно-территориальное деление</w:t>
      </w:r>
    </w:p>
    <w:p w:rsidR="005E04C8" w:rsidRPr="00B51EAE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EAE">
        <w:rPr>
          <w:rFonts w:ascii="Times New Roman" w:hAnsi="Times New Roman" w:cs="Times New Roman"/>
          <w:sz w:val="28"/>
          <w:szCs w:val="28"/>
        </w:rPr>
        <w:t>Дата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Новосибирской области </w:t>
      </w:r>
      <w:r w:rsidRPr="00B51EAE">
        <w:rPr>
          <w:rFonts w:ascii="Times New Roman" w:hAnsi="Times New Roman" w:cs="Times New Roman"/>
          <w:sz w:val="28"/>
          <w:szCs w:val="28"/>
        </w:rPr>
        <w:t xml:space="preserve">28 сентября 1937 года. </w:t>
      </w:r>
      <w:r>
        <w:rPr>
          <w:rFonts w:ascii="Times New Roman" w:hAnsi="Times New Roman" w:cs="Times New Roman"/>
          <w:sz w:val="28"/>
          <w:szCs w:val="28"/>
        </w:rPr>
        <w:br/>
        <w:t>По состоянию на 1 ноября 2020 года ч</w:t>
      </w:r>
      <w:r w:rsidRPr="00B51EAE">
        <w:rPr>
          <w:rFonts w:ascii="Times New Roman" w:hAnsi="Times New Roman" w:cs="Times New Roman"/>
          <w:sz w:val="28"/>
          <w:szCs w:val="28"/>
        </w:rPr>
        <w:t>исленность населения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B51EAE">
        <w:rPr>
          <w:rFonts w:ascii="Times New Roman" w:hAnsi="Times New Roman" w:cs="Times New Roman"/>
          <w:sz w:val="28"/>
          <w:szCs w:val="28"/>
        </w:rPr>
        <w:t>279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51E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51EAE">
        <w:rPr>
          <w:rFonts w:ascii="Times New Roman" w:hAnsi="Times New Roman" w:cs="Times New Roman"/>
          <w:sz w:val="28"/>
          <w:szCs w:val="28"/>
        </w:rPr>
        <w:t xml:space="preserve"> тыс. человек. Новосибирская область высоко урбанизирована: 77% городское население.</w:t>
      </w:r>
    </w:p>
    <w:p w:rsidR="005E04C8" w:rsidRPr="00B51EAE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EAE">
        <w:rPr>
          <w:rFonts w:ascii="Times New Roman" w:hAnsi="Times New Roman" w:cs="Times New Roman"/>
          <w:sz w:val="28"/>
          <w:szCs w:val="28"/>
        </w:rPr>
        <w:t>Административным центром Новосибирской области является город Новосибирск с численностью населения 16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51E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51EAE">
        <w:rPr>
          <w:rFonts w:ascii="Times New Roman" w:hAnsi="Times New Roman" w:cs="Times New Roman"/>
          <w:sz w:val="28"/>
          <w:szCs w:val="28"/>
        </w:rPr>
        <w:t xml:space="preserve"> тыс. человек. </w:t>
      </w:r>
    </w:p>
    <w:p w:rsidR="005E04C8" w:rsidRPr="00B51EAE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EAE">
        <w:rPr>
          <w:rFonts w:ascii="Times New Roman" w:hAnsi="Times New Roman" w:cs="Times New Roman"/>
          <w:sz w:val="28"/>
          <w:szCs w:val="28"/>
        </w:rPr>
        <w:t xml:space="preserve">Официальный сайт Губернатора и Правительства Новосибирской области </w:t>
      </w:r>
      <w:r w:rsidRPr="00B51EA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51EAE">
        <w:rPr>
          <w:rFonts w:ascii="Times New Roman" w:hAnsi="Times New Roman" w:cs="Times New Roman"/>
          <w:sz w:val="28"/>
          <w:szCs w:val="28"/>
        </w:rPr>
        <w:t>.</w:t>
      </w:r>
      <w:hyperlink r:id="rId9" w:history="1">
        <w:r w:rsidRPr="00515D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nso.ru</w:t>
        </w:r>
      </w:hyperlink>
      <w:r w:rsidRPr="00B51EAE">
        <w:rPr>
          <w:rFonts w:ascii="Times New Roman" w:hAnsi="Times New Roman" w:cs="Times New Roman"/>
          <w:sz w:val="28"/>
          <w:szCs w:val="28"/>
        </w:rPr>
        <w:t xml:space="preserve">. Информация о Новосибирской области размещена на официальном федеральном портале АИС «Соотечественники» </w:t>
      </w:r>
      <w:r w:rsidRPr="00B51EA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51EAE">
        <w:rPr>
          <w:rFonts w:ascii="Times New Roman" w:hAnsi="Times New Roman" w:cs="Times New Roman"/>
          <w:sz w:val="28"/>
          <w:szCs w:val="28"/>
        </w:rPr>
        <w:t>.</w:t>
      </w:r>
      <w:hyperlink r:id="rId10" w:history="1">
        <w:r w:rsidRPr="00515D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aiss.gov.ru</w:t>
        </w:r>
      </w:hyperlink>
      <w:r w:rsidRPr="00515DA2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.</w:t>
      </w:r>
      <w:r w:rsidRPr="00B51E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1EAE">
        <w:rPr>
          <w:rFonts w:ascii="Times New Roman" w:hAnsi="Times New Roman" w:cs="Times New Roman"/>
          <w:sz w:val="28"/>
          <w:szCs w:val="28"/>
        </w:rPr>
        <w:t>В составе области 5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51EAE">
        <w:rPr>
          <w:rFonts w:ascii="Times New Roman" w:hAnsi="Times New Roman" w:cs="Times New Roman"/>
          <w:sz w:val="28"/>
          <w:szCs w:val="28"/>
        </w:rPr>
        <w:t>30 муниципальных районов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455 городских и сельских поселений. </w:t>
      </w:r>
      <w:r w:rsidRPr="00B51EAE">
        <w:rPr>
          <w:rFonts w:ascii="Times New Roman" w:hAnsi="Times New Roman" w:cs="Times New Roman"/>
          <w:sz w:val="28"/>
          <w:szCs w:val="28"/>
        </w:rPr>
        <w:t>Согласно Закону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от 2 июня 2004 года № </w:t>
      </w:r>
      <w:r w:rsidRPr="00B51EAE">
        <w:rPr>
          <w:rFonts w:ascii="Times New Roman" w:hAnsi="Times New Roman" w:cs="Times New Roman"/>
          <w:sz w:val="28"/>
          <w:szCs w:val="28"/>
        </w:rPr>
        <w:t>200-ОЗ «О статусе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51EAE">
        <w:rPr>
          <w:rFonts w:ascii="Times New Roman" w:hAnsi="Times New Roman" w:cs="Times New Roman"/>
          <w:sz w:val="28"/>
          <w:szCs w:val="28"/>
        </w:rPr>
        <w:t>границах муниципальных образований Новосибирской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4563B">
        <w:rPr>
          <w:rFonts w:ascii="Times New Roman" w:hAnsi="Times New Roman" w:cs="Times New Roman"/>
          <w:sz w:val="28"/>
          <w:szCs w:val="28"/>
        </w:rPr>
        <w:t>области» муниципальные образования Новосибирской области наделены статусом городских округов, муниципальных районов, городских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4563B">
        <w:rPr>
          <w:rFonts w:ascii="Times New Roman" w:hAnsi="Times New Roman" w:cs="Times New Roman"/>
          <w:sz w:val="28"/>
          <w:szCs w:val="28"/>
        </w:rPr>
        <w:t>сельских поселений.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информацию о деятельности, адреса и телефоны муниципальных образований Новосибирской области можно на сайте </w:t>
      </w:r>
      <w:r w:rsidRPr="00B51EA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51EAE">
        <w:rPr>
          <w:rFonts w:ascii="Times New Roman" w:hAnsi="Times New Roman" w:cs="Times New Roman"/>
          <w:sz w:val="28"/>
          <w:szCs w:val="28"/>
        </w:rPr>
        <w:t>.</w:t>
      </w:r>
      <w:hyperlink r:id="rId11" w:history="1">
        <w:r w:rsidRPr="00515D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nso.ru</w:t>
        </w:r>
      </w:hyperlink>
      <w:r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(в подразделе «Местное самоуправление» раздела «Органы власти»).</w:t>
      </w:r>
    </w:p>
    <w:p w:rsidR="005E04C8" w:rsidRPr="00902060" w:rsidRDefault="005E04C8" w:rsidP="005E04C8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 w:rsidRPr="00902060">
        <w:rPr>
          <w:rFonts w:ascii="Times New Roman" w:hAnsi="Times New Roman" w:cs="Times New Roman"/>
          <w:b/>
          <w:sz w:val="28"/>
          <w:szCs w:val="28"/>
        </w:rPr>
        <w:t>Экономико-географическое положение</w:t>
      </w:r>
    </w:p>
    <w:p w:rsidR="005E04C8" w:rsidRPr="00130633" w:rsidRDefault="005E04C8" w:rsidP="005E04C8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Pr="00F36D83">
        <w:rPr>
          <w:rFonts w:ascii="Times New Roman" w:hAnsi="Times New Roman" w:cs="Times New Roman"/>
          <w:sz w:val="28"/>
          <w:szCs w:val="28"/>
        </w:rPr>
        <w:t>Географическое положение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Новосибирская область расположена в юго-восточной части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t>Западно-Сибирской равнины, главным образом в междуречье Оби и Иртыша (южная часть Васюганской равнины Барабинской низме</w:t>
      </w:r>
      <w:r>
        <w:rPr>
          <w:rFonts w:ascii="Times New Roman" w:hAnsi="Times New Roman" w:cs="Times New Roman"/>
          <w:sz w:val="28"/>
          <w:szCs w:val="28"/>
        </w:rPr>
        <w:t>нности), на востоке примыкает к 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Салаирскому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 xml:space="preserve"> кряжу. Граничит с Казахстаном, Алтайским краем, Кемеровской, Омской и Томской областями. Главные реки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Обь, 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Омь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.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Территория </w:t>
      </w:r>
      <w:r>
        <w:rPr>
          <w:rFonts w:ascii="Times New Roman" w:hAnsi="Times New Roman" w:cs="Times New Roman"/>
          <w:sz w:val="28"/>
          <w:szCs w:val="28"/>
        </w:rPr>
        <w:t>области 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178,2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кв. км, или 1,1% территории России. Протяженность с запада на восток составляет 600</w:t>
      </w:r>
      <w:r>
        <w:rPr>
          <w:rFonts w:ascii="Times New Roman" w:hAnsi="Times New Roman" w:cs="Times New Roman"/>
          <w:sz w:val="28"/>
          <w:szCs w:val="28"/>
        </w:rPr>
        <w:t xml:space="preserve"> км, с севера на юг – более 400 </w:t>
      </w:r>
      <w:r w:rsidRPr="00446A8C">
        <w:rPr>
          <w:rFonts w:ascii="Times New Roman" w:hAnsi="Times New Roman" w:cs="Times New Roman"/>
          <w:sz w:val="28"/>
          <w:szCs w:val="28"/>
        </w:rPr>
        <w:t>км.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C0B8C">
        <w:rPr>
          <w:rFonts w:ascii="Times New Roman" w:hAnsi="Times New Roman"/>
          <w:sz w:val="28"/>
          <w:szCs w:val="28"/>
        </w:rPr>
        <w:t>Город Новосибирск расположен на стыке лесостепной и лесной природных зон, на Приобском плато, примыкающем к долине реки Оби.</w:t>
      </w:r>
    </w:p>
    <w:p w:rsidR="005E04C8" w:rsidRPr="00130633" w:rsidRDefault="005E04C8" w:rsidP="005E04C8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Pr="00130633">
        <w:rPr>
          <w:rFonts w:ascii="Times New Roman" w:hAnsi="Times New Roman" w:cs="Times New Roman"/>
          <w:sz w:val="28"/>
          <w:szCs w:val="28"/>
        </w:rPr>
        <w:t>Природно-климатические условия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Климат в Новосибирской области континентальный</w:t>
      </w:r>
      <w:r w:rsidRPr="0031008C">
        <w:rPr>
          <w:rFonts w:ascii="Times New Roman" w:hAnsi="Times New Roman" w:cs="Times New Roman"/>
          <w:sz w:val="28"/>
          <w:szCs w:val="28"/>
        </w:rPr>
        <w:t xml:space="preserve">. Зима суровая </w:t>
      </w:r>
      <w:r>
        <w:rPr>
          <w:rFonts w:ascii="Times New Roman" w:hAnsi="Times New Roman" w:cs="Times New Roman"/>
          <w:sz w:val="28"/>
          <w:szCs w:val="28"/>
        </w:rPr>
        <w:br/>
      </w:r>
      <w:r w:rsidRPr="0031008C">
        <w:rPr>
          <w:rFonts w:ascii="Times New Roman" w:hAnsi="Times New Roman" w:cs="Times New Roman"/>
          <w:sz w:val="28"/>
          <w:szCs w:val="28"/>
        </w:rPr>
        <w:t xml:space="preserve">и продолжительная, с устойчивым снежным покровом, сильными ветрами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31008C">
        <w:rPr>
          <w:rFonts w:ascii="Times New Roman" w:hAnsi="Times New Roman" w:cs="Times New Roman"/>
          <w:sz w:val="28"/>
          <w:szCs w:val="28"/>
        </w:rPr>
        <w:t xml:space="preserve">и метелями. Вследствие обилия солнечного света и тепла лето жаркое, </w:t>
      </w:r>
      <w:r>
        <w:rPr>
          <w:rFonts w:ascii="Times New Roman" w:hAnsi="Times New Roman" w:cs="Times New Roman"/>
          <w:sz w:val="28"/>
          <w:szCs w:val="28"/>
        </w:rPr>
        <w:br/>
      </w:r>
      <w:r w:rsidRPr="0031008C">
        <w:rPr>
          <w:rFonts w:ascii="Times New Roman" w:hAnsi="Times New Roman" w:cs="Times New Roman"/>
          <w:sz w:val="28"/>
          <w:szCs w:val="28"/>
        </w:rPr>
        <w:t xml:space="preserve">но сравнительно короткое. Оно характеризуется незначительными изменениями от месяца к месяцу и большим количеством осадков. 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008C">
        <w:rPr>
          <w:rFonts w:ascii="Times New Roman" w:hAnsi="Times New Roman" w:cs="Times New Roman"/>
          <w:sz w:val="28"/>
          <w:szCs w:val="28"/>
        </w:rPr>
        <w:t>Переходные сезоны (весна и осень) короткие и отличаются неустойчивой погодой, весенними возвратами холодов, поздними весенними и ранними осенними заморозками.</w:t>
      </w:r>
    </w:p>
    <w:p w:rsidR="005E04C8" w:rsidRPr="00742B16" w:rsidRDefault="005E04C8" w:rsidP="005E04C8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2.3. </w:t>
      </w:r>
      <w:r w:rsidRPr="00742B16">
        <w:rPr>
          <w:rFonts w:ascii="Times New Roman" w:hAnsi="Times New Roman" w:cs="Times New Roman"/>
          <w:b/>
          <w:sz w:val="28"/>
          <w:szCs w:val="28"/>
        </w:rPr>
        <w:t>Транспорт</w:t>
      </w:r>
    </w:p>
    <w:p w:rsidR="005E04C8" w:rsidRPr="00E05C63" w:rsidRDefault="005E04C8" w:rsidP="005E0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Новосибирская область явля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ется крупнейшим транспортным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</w:t>
      </w:r>
      <w:r w:rsidRPr="00E0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распределительным узлом восточной части России. Здесь пересекаются крупнейшие железнодорожные, автомобильные, авиационные и речные маршруты. Новосибирск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E0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связывает Сибирь, Дальний Восток и Среднюю Азию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E0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европейскими регионами России.</w:t>
      </w:r>
    </w:p>
    <w:p w:rsidR="005E04C8" w:rsidRPr="00E05C63" w:rsidRDefault="005E04C8" w:rsidP="005E0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0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Общая протяженность автомобильных дорог общего пользования, находящихся в областной и федеральной собственности, составляет 14759 км. Через Новосибирскую область проходит Транссибирская магистраль, имеется железнодорожный выход в Казахстан и стр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аны Средней Азии. Протяженность </w:t>
      </w:r>
      <w:r w:rsidRPr="00E05C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железных дорог Новосибирского отделения Западно-Сибирской железной дороги составляет 1530 км. </w:t>
      </w:r>
    </w:p>
    <w:p w:rsidR="005E04C8" w:rsidRPr="00E05C63" w:rsidRDefault="005E04C8" w:rsidP="005E0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первый город в Сибири, в котором был пущен метрополитен. В настоящее время работают две его линии протяженностью 15,9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>км путей, состоящие из 13 станций. Знаменит крытый метромост через Обь, длина которого вместе с береговыми эстакадами превышает 2 км, что является мировым рекордом.</w:t>
      </w:r>
    </w:p>
    <w:p w:rsidR="005E04C8" w:rsidRDefault="005E04C8" w:rsidP="005E0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Новосибирская область связана воздушными линиями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больше чем со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городами России, ближнего и дальнего зарубежья.</w:t>
      </w:r>
      <w:r w:rsidRPr="00E05C63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E05C63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Аэропорт Толмачево </w:t>
      </w:r>
      <w:r w:rsidRPr="00E05C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им.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Pr="00E05C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А.И.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E05C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Покрышкина</w:t>
      </w:r>
      <w:proofErr w:type="spellEnd"/>
      <w:r w:rsidRPr="00E05C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–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05C63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международный аэропорт федерального назначения, который находится в 17 км от центра Новосибирска и является крупнейшим узлом по обслуживанию местных и международных авиалиний в Сибири. Аэропорт находится на пересечении большого числа воздушных линий, идущих из Юго-Восточной Азии в Европу и из Северной Америки в Индию и Азию. 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Является аэродромом совместного базирования гражданских воздушных судов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>военных самолётов </w:t>
      </w:r>
      <w:hyperlink r:id="rId12" w:tooltip="ВВС России" w:history="1">
        <w:r w:rsidRPr="00E05C63">
          <w:rPr>
            <w:rFonts w:ascii="Times New Roman" w:eastAsia="Times New Roman" w:hAnsi="Times New Roman"/>
            <w:sz w:val="28"/>
            <w:szCs w:val="28"/>
            <w:lang w:eastAsia="ru-RU"/>
          </w:rPr>
          <w:t>ВВС России</w:t>
        </w:r>
      </w:hyperlink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главным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хабом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авиакомпании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hyperlink r:id="rId13" w:tooltip="S7 Airlines" w:history="1">
        <w:r w:rsidRPr="00E05C63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S7 </w:t>
        </w:r>
        <w:proofErr w:type="spellStart"/>
        <w:r w:rsidRPr="00E05C63">
          <w:rPr>
            <w:rFonts w:ascii="Times New Roman" w:eastAsia="Times New Roman" w:hAnsi="Times New Roman"/>
            <w:sz w:val="28"/>
            <w:szCs w:val="28"/>
            <w:lang w:eastAsia="ru-RU"/>
          </w:rPr>
          <w:t>Airlines</w:t>
        </w:r>
        <w:proofErr w:type="spellEnd"/>
      </w:hyperlink>
      <w:r w:rsidRPr="00E05C6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04C8" w:rsidRPr="00885A14" w:rsidRDefault="005E04C8" w:rsidP="005E04C8">
      <w:pPr>
        <w:spacing w:before="1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2.4. </w:t>
      </w:r>
      <w:r w:rsidRPr="00885A14">
        <w:rPr>
          <w:rFonts w:ascii="Times New Roman" w:hAnsi="Times New Roman"/>
          <w:b/>
          <w:sz w:val="28"/>
          <w:szCs w:val="28"/>
        </w:rPr>
        <w:t>Экономика</w:t>
      </w:r>
    </w:p>
    <w:p w:rsidR="005E04C8" w:rsidRPr="004F5483" w:rsidRDefault="005E04C8" w:rsidP="005E04C8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Новосибирская область является регионом с высоким уровнем инвестиционной привлекательности. Перспективы инвестиционного развития экономики региона связаны с диверсифицированной структурой экономики, высоким уровнем развития конкуренции, транспортно-логистической инфраструктуры, научно-образовательной и инновационной деятельности. </w:t>
      </w:r>
    </w:p>
    <w:p w:rsidR="005E04C8" w:rsidRPr="004F5483" w:rsidRDefault="005E04C8" w:rsidP="005E04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Промышленный комплекс Новосибирской области занимает ведущее положение в региональной экономике. На долю промышленности приходится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% валового регионального продукта области. В структуре поступлений налоговых платежей во все уровни бюджетов Российской Федерации доля поступлений от промышленных предприятий составляет более 30%. </w:t>
      </w:r>
    </w:p>
    <w:p w:rsidR="005E04C8" w:rsidRPr="004F5483" w:rsidRDefault="005E04C8" w:rsidP="005E04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Основу промышленного комплекса Новосибирской области составляют крупные и средние предприятия, на долю которых приходится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73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% отгруженных промышленных товаров собственного производства. </w:t>
      </w:r>
    </w:p>
    <w:p w:rsidR="005E04C8" w:rsidRPr="004F5483" w:rsidRDefault="005E04C8" w:rsidP="005E04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Агропромышленный комплекс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крупный межотраслевой комплекс, объединяющий различные отрасли, ориентированные на производство и переработку сельскохозяйственного сырья, производство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сбыт готовой продукции в соответствии с потребностями и спросом населения.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объем валовой продукции сельс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кого хозяйства, произведенной в 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хозяйствах всех категорий, по оценке, составил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млрд</w:t>
      </w:r>
      <w:proofErr w:type="gramEnd"/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 рублей. </w:t>
      </w:r>
    </w:p>
    <w:p w:rsidR="005E04C8" w:rsidRPr="004F5483" w:rsidRDefault="005E04C8" w:rsidP="005E04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Приоритетным направлением развития сельского хозяйства Новосибирской области является модернизация отрасли животноводства. Новосибирская область занимает первое место в Сибирском федеральном округе и второе в Российской Федерации по поголовью молочных коров в сельскохозяйственных организациях, крестьянско-фермерских хозяйствах и индивидуальных предпринимателей,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а по производству и реализации молока входит в первую десятку регионов Российской Федерации.</w:t>
      </w:r>
    </w:p>
    <w:p w:rsidR="005E04C8" w:rsidRPr="004F5483" w:rsidRDefault="005E04C8" w:rsidP="005E04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Особое внимание уделяется стимулированию развития малых форм хозяйствования. В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предоставлена поддержка малым формам хозяйствования на общую сумму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5E04C8" w:rsidRPr="004F5483" w:rsidRDefault="005E04C8" w:rsidP="005E04C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Продукция пищевой и перерабатывающей промышленности Новосибирской области пользуется спросом не только на территории Российской Федерации, 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за ее пределами. </w:t>
      </w:r>
    </w:p>
    <w:p w:rsidR="005E04C8" w:rsidRPr="004F5483" w:rsidRDefault="005E04C8" w:rsidP="005E0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Одним из важнейших направлений формирования реального сектора экономики является развитие малого бизнеса, которое имеет высокую социальную значимость. По состоянию на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декабря 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 года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 в Едином реестре субъектов малого и среднего предпринимательства содержатс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сведения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 139,2 тысячах субъектах </w:t>
      </w:r>
      <w:r w:rsidRPr="004F5483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малого и среднего предпринимательства Новосибирской области. </w:t>
      </w:r>
    </w:p>
    <w:p w:rsidR="005E04C8" w:rsidRPr="00446A8C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F29">
        <w:rPr>
          <w:rFonts w:ascii="Times New Roman" w:hAnsi="Times New Roman" w:cs="Times New Roman"/>
          <w:sz w:val="28"/>
          <w:szCs w:val="28"/>
        </w:rPr>
        <w:t>В области созданы условия для активизации</w:t>
      </w:r>
      <w:r w:rsidRPr="00446A8C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деятельности, разработана система нормативных правовых актов, меры стимулирования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lastRenderedPageBreak/>
        <w:t xml:space="preserve">и государственной поддержки. Активно развиваются деловые контакты, </w:t>
      </w:r>
      <w:r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t>торгово-экономические отношения, торговая интеграция.</w:t>
      </w:r>
    </w:p>
    <w:p w:rsidR="005E04C8" w:rsidRPr="00446A8C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Создаются условия для развития инновационного сектора экономики, высокотехнологичных производств, ускоренной модернизации действующих производств, формирования многоукладной экономики села, высокоиндустриальных агропромышленных предприятий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446A8C">
        <w:rPr>
          <w:rFonts w:ascii="Times New Roman" w:hAnsi="Times New Roman" w:cs="Times New Roman"/>
          <w:sz w:val="28"/>
          <w:szCs w:val="28"/>
        </w:rPr>
        <w:t>и крестьянско-фермерских хозяйств, развития значительно более высокими темпами транспортно-дорожного комплекса, логистической инфраструктуры, развития жилищно-строительного комплекса с использованием современных строительных технологий.</w:t>
      </w:r>
    </w:p>
    <w:p w:rsidR="005E04C8" w:rsidRPr="00446A8C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>На территории Новосибирской области действует «</w:t>
      </w:r>
      <w:hyperlink r:id="rId14" w:history="1">
        <w:r w:rsidRPr="00515D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Стратеги</w:t>
        </w:r>
      </w:hyperlink>
      <w:r w:rsidRPr="00515DA2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>я</w:t>
      </w:r>
      <w:r w:rsidRPr="00515D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>социально-экономического развития Новосибирской области на период до 2030 года», утвержденная постановлением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Новосибирской области от </w:t>
      </w:r>
      <w:r w:rsidRPr="00446A8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446A8C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года № </w:t>
      </w:r>
      <w:r w:rsidRPr="00446A8C">
        <w:rPr>
          <w:rFonts w:ascii="Times New Roman" w:hAnsi="Times New Roman" w:cs="Times New Roman"/>
          <w:sz w:val="28"/>
          <w:szCs w:val="28"/>
        </w:rPr>
        <w:t>105-п, которая осуществляется в соответствии с реализуемыми государственными, федеральными, ведомственными целевыми программами,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том числе:</w:t>
      </w:r>
    </w:p>
    <w:p w:rsidR="005E04C8" w:rsidRPr="00315A1C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15A1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5" w:history="1">
        <w:r w:rsidRPr="00515D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программой</w:t>
        </w:r>
      </w:hyperlink>
      <w:r w:rsidRPr="00315A1C">
        <w:rPr>
          <w:rFonts w:ascii="Times New Roman" w:hAnsi="Times New Roman" w:cs="Times New Roman"/>
          <w:sz w:val="28"/>
          <w:szCs w:val="28"/>
        </w:rPr>
        <w:t xml:space="preserve"> Новосибирской области «Содействие занятости населения», утвержденной постановлением Правительства Новосибирской области от 23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315A1C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15A1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5A1C">
        <w:rPr>
          <w:rFonts w:ascii="Times New Roman" w:hAnsi="Times New Roman" w:cs="Times New Roman"/>
          <w:sz w:val="28"/>
          <w:szCs w:val="28"/>
        </w:rPr>
        <w:t>177-п;</w:t>
      </w:r>
    </w:p>
    <w:p w:rsidR="005E04C8" w:rsidRPr="00446A8C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15A1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6" w:history="1">
        <w:r w:rsidRPr="00515DA2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программой</w:t>
        </w:r>
      </w:hyperlink>
      <w:r w:rsidRPr="00315A1C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образования, создание условий для социализации детей и учащейся молодежи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5A1C">
        <w:rPr>
          <w:rFonts w:ascii="Times New Roman" w:hAnsi="Times New Roman" w:cs="Times New Roman"/>
          <w:sz w:val="28"/>
          <w:szCs w:val="28"/>
        </w:rPr>
        <w:t>Новосибирской области», утвержденной постановлением</w:t>
      </w:r>
      <w:r w:rsidRPr="00446A8C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31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46A8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№ </w:t>
      </w:r>
      <w:r w:rsidRPr="00446A8C">
        <w:rPr>
          <w:rFonts w:ascii="Times New Roman" w:hAnsi="Times New Roman" w:cs="Times New Roman"/>
          <w:sz w:val="28"/>
          <w:szCs w:val="28"/>
        </w:rPr>
        <w:t>576-п;</w:t>
      </w:r>
    </w:p>
    <w:p w:rsidR="005E04C8" w:rsidRPr="00446A8C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46A8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7" w:history="1">
        <w:r w:rsidRPr="00446A8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 «Региональная программа развития среднего профессионального образования Новосибирской области», утвержденной постановлением Правительства Новосибирской области от 6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446A8C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 № </w:t>
      </w:r>
      <w:r w:rsidRPr="00446A8C">
        <w:rPr>
          <w:rFonts w:ascii="Times New Roman" w:hAnsi="Times New Roman" w:cs="Times New Roman"/>
          <w:sz w:val="28"/>
          <w:szCs w:val="28"/>
        </w:rPr>
        <w:t>380-п;</w:t>
      </w:r>
    </w:p>
    <w:p w:rsidR="005E04C8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46A8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hyperlink r:id="rId18" w:history="1">
        <w:r w:rsidRPr="00446A8C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446A8C">
        <w:rPr>
          <w:rFonts w:ascii="Times New Roman" w:hAnsi="Times New Roman" w:cs="Times New Roman"/>
          <w:sz w:val="28"/>
          <w:szCs w:val="28"/>
        </w:rPr>
        <w:t xml:space="preserve"> Новосибирской области «Развитие системы социальной поддержки населения и улучшение социального положения семей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A8C">
        <w:rPr>
          <w:rFonts w:ascii="Times New Roman" w:hAnsi="Times New Roman" w:cs="Times New Roman"/>
          <w:sz w:val="28"/>
          <w:szCs w:val="28"/>
        </w:rPr>
        <w:t>детьми в Новосибирской области», утвержденной постановлением Правительства Новосибирской области от 31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446A8C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 № </w:t>
      </w:r>
      <w:r w:rsidRPr="00446A8C">
        <w:rPr>
          <w:rFonts w:ascii="Times New Roman" w:hAnsi="Times New Roman" w:cs="Times New Roman"/>
          <w:sz w:val="28"/>
          <w:szCs w:val="28"/>
        </w:rPr>
        <w:t>322-п, и другими программами.</w:t>
      </w:r>
    </w:p>
    <w:p w:rsidR="005E04C8" w:rsidRPr="00742B16" w:rsidRDefault="005E04C8" w:rsidP="005E04C8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2.5. </w:t>
      </w:r>
      <w:r w:rsidRPr="00742B16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5E04C8" w:rsidRPr="00515DA2" w:rsidRDefault="005E04C8" w:rsidP="005E04C8">
      <w:pPr>
        <w:suppressAutoHyphens/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5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Реализуемая политика в сфере занятости населения обеспечивает стабильное функционирование официального рынка труда Новосибирской области. В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515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работодателями Новосибирской области заявлено более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</w:t>
      </w:r>
      <w:r w:rsidRPr="00515D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тысяч вакансий.</w:t>
      </w:r>
    </w:p>
    <w:p w:rsidR="005E04C8" w:rsidRPr="00005FEE" w:rsidRDefault="005E04C8" w:rsidP="005E0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видам экономической деятельности вакансии распределились следующим образом: торговля оптовая и розничная, обрабатывающие производства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ремонт автотра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нспортных средств и мотоциклов 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14,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образование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строительство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сельское, лесное хозяйство, охота, рыболовство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и рыбоводство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государственное управление и обеспечение военной безопасности; социальное обеспечение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 6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транспортировка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хранение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– 6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 деятельность административная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сопутствующие дополнительные услуги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деятельно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сть в области здравоохранения и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 5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деятельность профессиональная, научная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 5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 деятельность гостиниц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предприятий общественного питания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деятельность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по опе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рациям с недвижимым имуществом 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 обеспечение электрической энергией, газом и паром; кондиционирование воздуха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 3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%; деятельность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в области культуры, спорта, организации досуга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развлечений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1,5%;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прочих видов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1,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</w:t>
      </w:r>
      <w:proofErr w:type="gramEnd"/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в области информации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 связи –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1,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%;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деятельность финансовая и страховая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1,1%;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добыча полезных ископаемых – 0,9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%. водоснабжение; водоотведение, организация сбора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>и утил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изация отходов, деятельность по </w:t>
      </w:r>
      <w:r w:rsidRPr="00ED6523">
        <w:rPr>
          <w:rFonts w:ascii="Times New Roman" w:eastAsia="Times New Roman" w:hAnsi="Times New Roman"/>
          <w:sz w:val="28"/>
          <w:szCs w:val="28"/>
          <w:lang w:eastAsia="ru-RU"/>
        </w:rPr>
        <w:t xml:space="preserve">ликвидации </w:t>
      </w:r>
      <w:r w:rsidRPr="00005FEE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загрязнений – 0,7%. </w:t>
      </w:r>
    </w:p>
    <w:p w:rsidR="005E04C8" w:rsidRPr="00005FEE" w:rsidRDefault="005E04C8" w:rsidP="005E0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FEE">
        <w:rPr>
          <w:rFonts w:ascii="Times New Roman" w:eastAsia="Times New Roman" w:hAnsi="Times New Roman"/>
          <w:sz w:val="28"/>
          <w:szCs w:val="28"/>
          <w:lang w:eastAsia="ru-RU"/>
        </w:rPr>
        <w:t xml:space="preserve">На рынке труда Новосибирской области востребованы инженеры различных направлений, специалисты, менеджеры, врачи, бухгалтеры, </w:t>
      </w:r>
      <w:r w:rsidR="00612F3D" w:rsidRPr="00005FEE">
        <w:rPr>
          <w:rFonts w:ascii="Times New Roman" w:eastAsia="Times New Roman" w:hAnsi="Times New Roman"/>
          <w:sz w:val="28"/>
          <w:szCs w:val="28"/>
          <w:lang w:eastAsia="ru-RU"/>
        </w:rPr>
        <w:t>педагогические работники</w:t>
      </w:r>
      <w:r w:rsidRPr="00005FEE">
        <w:rPr>
          <w:rFonts w:ascii="Times New Roman" w:eastAsia="Times New Roman" w:hAnsi="Times New Roman"/>
          <w:sz w:val="28"/>
          <w:szCs w:val="28"/>
          <w:lang w:eastAsia="ru-RU"/>
        </w:rPr>
        <w:t>, медицинские сестры. Среди рабочих профессий устойчивым спросом пользуются продавцы, водители, охранники, слесари, повара.</w:t>
      </w:r>
    </w:p>
    <w:p w:rsidR="005E04C8" w:rsidRPr="00055872" w:rsidRDefault="005E04C8" w:rsidP="005E0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FEE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свободных рабочих местах и вакантных должностях в Новосибирской области регулярно обновляется на информационных порталах «Работа в России» </w:t>
      </w:r>
      <w:r w:rsidRPr="00005F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hyperlink r:id="rId19" w:history="1">
        <w:r w:rsidRPr="00005FEE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www.trudvsem.ru</w:t>
        </w:r>
      </w:hyperlink>
      <w:r w:rsidRPr="00005F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и </w:t>
      </w:r>
      <w:r w:rsidRPr="00005FEE">
        <w:rPr>
          <w:rFonts w:ascii="Times New Roman" w:eastAsia="Times New Roman" w:hAnsi="Times New Roman"/>
          <w:sz w:val="28"/>
          <w:szCs w:val="28"/>
          <w:lang w:eastAsia="ru-RU"/>
        </w:rPr>
        <w:t>АИС «Соотечественники</w:t>
      </w:r>
      <w:r w:rsidRPr="00055872"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r w:rsidRPr="00DA732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www.aiss.gov.ru</w:t>
      </w:r>
      <w:r w:rsidRPr="0005587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)</w:t>
      </w:r>
      <w:r w:rsidRPr="0005587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04C8" w:rsidRPr="00130633" w:rsidRDefault="005E04C8" w:rsidP="005E04C8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Pr="00C91876">
        <w:rPr>
          <w:rFonts w:ascii="Times New Roman" w:hAnsi="Times New Roman" w:cs="Times New Roman"/>
          <w:sz w:val="28"/>
          <w:szCs w:val="28"/>
        </w:rPr>
        <w:t>Физкультура и спорт</w:t>
      </w:r>
    </w:p>
    <w:p w:rsidR="005E04C8" w:rsidRPr="00515DA2" w:rsidRDefault="005E04C8" w:rsidP="005E04C8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15DA2">
        <w:rPr>
          <w:rFonts w:eastAsia="Calibri"/>
          <w:sz w:val="28"/>
          <w:szCs w:val="28"/>
          <w:lang w:eastAsia="en-US"/>
        </w:rPr>
        <w:t xml:space="preserve">В Новосибирской области созданы условия для развития физической культуры и спорта высших достижений. Развивается инфраструктура массового спорта, совершенствуется физкультурно-оздоровительная работа среди всех возрастных групп населения области. </w:t>
      </w:r>
    </w:p>
    <w:p w:rsidR="005E04C8" w:rsidRPr="00515DA2" w:rsidRDefault="005E04C8" w:rsidP="005E04C8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15DA2">
        <w:rPr>
          <w:rFonts w:eastAsia="Calibri"/>
          <w:sz w:val="28"/>
          <w:szCs w:val="28"/>
          <w:lang w:eastAsia="en-US"/>
        </w:rPr>
        <w:t>В городе Новосибирске функционирует Центр подготовки по спортивной гимнастике</w:t>
      </w:r>
      <w:r>
        <w:rPr>
          <w:rFonts w:eastAsia="Calibri"/>
          <w:sz w:val="28"/>
          <w:szCs w:val="28"/>
          <w:lang w:eastAsia="en-US"/>
        </w:rPr>
        <w:t xml:space="preserve"> Евгения Подгорного</w:t>
      </w:r>
      <w:r w:rsidRPr="00515DA2">
        <w:rPr>
          <w:rFonts w:eastAsia="Calibri"/>
          <w:sz w:val="28"/>
          <w:szCs w:val="28"/>
          <w:lang w:eastAsia="en-US"/>
        </w:rPr>
        <w:t>, являющийся одним из самых крупных за</w:t>
      </w:r>
      <w:r>
        <w:rPr>
          <w:rFonts w:eastAsia="Calibri"/>
          <w:sz w:val="28"/>
          <w:szCs w:val="28"/>
          <w:lang w:eastAsia="en-US"/>
        </w:rPr>
        <w:t> </w:t>
      </w:r>
      <w:r w:rsidRPr="00515DA2">
        <w:rPr>
          <w:rFonts w:eastAsia="Calibri"/>
          <w:sz w:val="28"/>
          <w:szCs w:val="28"/>
          <w:lang w:eastAsia="en-US"/>
        </w:rPr>
        <w:t>Уралом спортивным комплексом</w:t>
      </w:r>
      <w:r>
        <w:rPr>
          <w:rFonts w:eastAsia="Calibri"/>
          <w:sz w:val="28"/>
          <w:szCs w:val="28"/>
          <w:lang w:eastAsia="en-US"/>
        </w:rPr>
        <w:t>, а также Сибирский региональный центр фехтования Станислава Позднякова</w:t>
      </w:r>
      <w:r w:rsidRPr="00515DA2">
        <w:rPr>
          <w:rFonts w:eastAsia="Calibri"/>
          <w:sz w:val="28"/>
          <w:szCs w:val="28"/>
          <w:lang w:eastAsia="en-US"/>
        </w:rPr>
        <w:t>.</w:t>
      </w:r>
    </w:p>
    <w:p w:rsidR="005E04C8" w:rsidRPr="00515DA2" w:rsidRDefault="005E04C8" w:rsidP="005E04C8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D066C">
        <w:rPr>
          <w:rStyle w:val="A15"/>
          <w:sz w:val="28"/>
          <w:szCs w:val="28"/>
        </w:rPr>
        <w:t>В целях популяризации физической культуры и спорта в 20</w:t>
      </w:r>
      <w:r>
        <w:rPr>
          <w:rStyle w:val="A15"/>
          <w:sz w:val="28"/>
          <w:szCs w:val="28"/>
        </w:rPr>
        <w:t>20</w:t>
      </w:r>
      <w:r w:rsidRPr="002D066C">
        <w:rPr>
          <w:rStyle w:val="A15"/>
          <w:sz w:val="28"/>
          <w:szCs w:val="28"/>
        </w:rPr>
        <w:t xml:space="preserve"> год</w:t>
      </w:r>
      <w:r>
        <w:rPr>
          <w:rStyle w:val="A15"/>
          <w:sz w:val="28"/>
          <w:szCs w:val="28"/>
        </w:rPr>
        <w:t>у</w:t>
      </w:r>
      <w:r w:rsidRPr="002D066C">
        <w:rPr>
          <w:rStyle w:val="A15"/>
          <w:sz w:val="28"/>
          <w:szCs w:val="28"/>
        </w:rPr>
        <w:t xml:space="preserve"> проведено более </w:t>
      </w:r>
      <w:r>
        <w:rPr>
          <w:rStyle w:val="A15"/>
          <w:sz w:val="28"/>
          <w:szCs w:val="28"/>
        </w:rPr>
        <w:t>450</w:t>
      </w:r>
      <w:r w:rsidRPr="002D066C">
        <w:rPr>
          <w:rStyle w:val="A15"/>
          <w:sz w:val="28"/>
          <w:szCs w:val="28"/>
        </w:rPr>
        <w:t xml:space="preserve"> мероприятий, из них: </w:t>
      </w:r>
      <w:r>
        <w:rPr>
          <w:rStyle w:val="A15"/>
          <w:sz w:val="28"/>
          <w:szCs w:val="28"/>
        </w:rPr>
        <w:t>42 –</w:t>
      </w:r>
      <w:r w:rsidRPr="002D066C">
        <w:rPr>
          <w:rStyle w:val="A15"/>
          <w:sz w:val="28"/>
          <w:szCs w:val="28"/>
        </w:rPr>
        <w:t xml:space="preserve"> всероссийского уровня, </w:t>
      </w:r>
      <w:r>
        <w:rPr>
          <w:rStyle w:val="A15"/>
          <w:sz w:val="28"/>
          <w:szCs w:val="28"/>
        </w:rPr>
        <w:br/>
        <w:t>51</w:t>
      </w:r>
      <w:r w:rsidRPr="002D066C">
        <w:rPr>
          <w:rStyle w:val="A15"/>
          <w:sz w:val="28"/>
          <w:szCs w:val="28"/>
        </w:rPr>
        <w:t xml:space="preserve"> </w:t>
      </w:r>
      <w:r>
        <w:rPr>
          <w:rStyle w:val="A15"/>
          <w:sz w:val="28"/>
          <w:szCs w:val="28"/>
        </w:rPr>
        <w:t>–</w:t>
      </w:r>
      <w:r w:rsidRPr="002D066C">
        <w:rPr>
          <w:rStyle w:val="A15"/>
          <w:sz w:val="28"/>
          <w:szCs w:val="28"/>
        </w:rPr>
        <w:t xml:space="preserve"> Сибирского федерального округа,</w:t>
      </w:r>
      <w:r>
        <w:rPr>
          <w:rStyle w:val="A15"/>
          <w:sz w:val="28"/>
          <w:szCs w:val="28"/>
        </w:rPr>
        <w:t xml:space="preserve"> 357</w:t>
      </w:r>
      <w:r w:rsidRPr="00515DA2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–</w:t>
      </w:r>
      <w:r w:rsidRPr="00515DA2">
        <w:rPr>
          <w:rFonts w:eastAsia="Calibri"/>
          <w:sz w:val="28"/>
          <w:szCs w:val="28"/>
          <w:lang w:eastAsia="en-US"/>
        </w:rPr>
        <w:t xml:space="preserve"> областных спортивно-массовых мероприятий. Традиционно, в Новосибирской области проходят Всероссийская массовая лыжная гонка «Лыжня России», «Кросс Нации», «Золотая шайба </w:t>
      </w:r>
      <w:r>
        <w:rPr>
          <w:rFonts w:eastAsia="Calibri"/>
          <w:sz w:val="28"/>
          <w:szCs w:val="28"/>
          <w:lang w:eastAsia="en-US"/>
        </w:rPr>
        <w:br/>
      </w:r>
      <w:r w:rsidRPr="00515DA2">
        <w:rPr>
          <w:rFonts w:eastAsia="Calibri"/>
          <w:sz w:val="28"/>
          <w:szCs w:val="28"/>
          <w:lang w:eastAsia="en-US"/>
        </w:rPr>
        <w:t>им</w:t>
      </w:r>
      <w:r>
        <w:rPr>
          <w:rFonts w:eastAsia="Calibri"/>
          <w:sz w:val="28"/>
          <w:szCs w:val="28"/>
          <w:lang w:eastAsia="en-US"/>
        </w:rPr>
        <w:t>ени</w:t>
      </w:r>
      <w:r w:rsidRPr="00515DA2">
        <w:rPr>
          <w:rFonts w:eastAsia="Calibri"/>
          <w:sz w:val="28"/>
          <w:szCs w:val="28"/>
          <w:lang w:eastAsia="en-US"/>
        </w:rPr>
        <w:t xml:space="preserve"> А.В. Тарасова».</w:t>
      </w:r>
    </w:p>
    <w:p w:rsidR="005E04C8" w:rsidRPr="00515DA2" w:rsidRDefault="005E04C8" w:rsidP="005E04C8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15DA2">
        <w:rPr>
          <w:rFonts w:eastAsia="Calibri"/>
          <w:sz w:val="28"/>
          <w:szCs w:val="28"/>
          <w:lang w:eastAsia="en-US"/>
        </w:rPr>
        <w:t>Среди главных спортивных мероприятий 20</w:t>
      </w:r>
      <w:r>
        <w:rPr>
          <w:rFonts w:eastAsia="Calibri"/>
          <w:sz w:val="28"/>
          <w:szCs w:val="28"/>
          <w:lang w:eastAsia="en-US"/>
        </w:rPr>
        <w:t>20</w:t>
      </w:r>
      <w:r w:rsidRPr="00515DA2">
        <w:rPr>
          <w:rFonts w:eastAsia="Calibri"/>
          <w:sz w:val="28"/>
          <w:szCs w:val="28"/>
          <w:lang w:eastAsia="en-US"/>
        </w:rPr>
        <w:t xml:space="preserve"> года можно отметить </w:t>
      </w:r>
      <w:r>
        <w:rPr>
          <w:rFonts w:eastAsia="Calibri"/>
          <w:sz w:val="28"/>
          <w:szCs w:val="28"/>
          <w:lang w:eastAsia="en-US"/>
        </w:rPr>
        <w:t>соревнования по футболу «Кожаный мяч», всероссийский полумарафон бега «</w:t>
      </w:r>
      <w:proofErr w:type="spellStart"/>
      <w:r>
        <w:rPr>
          <w:rFonts w:eastAsia="Calibri"/>
          <w:sz w:val="28"/>
          <w:szCs w:val="28"/>
          <w:lang w:eastAsia="en-US"/>
        </w:rPr>
        <w:t>ЗаБег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», </w:t>
      </w:r>
      <w:r w:rsidRPr="00515DA2">
        <w:rPr>
          <w:rFonts w:eastAsia="Calibri"/>
          <w:sz w:val="28"/>
          <w:szCs w:val="28"/>
          <w:lang w:eastAsia="en-US"/>
        </w:rPr>
        <w:t>Сибирский фестиваль бега</w:t>
      </w:r>
      <w:r>
        <w:rPr>
          <w:rFonts w:eastAsia="Calibri"/>
          <w:sz w:val="28"/>
          <w:szCs w:val="28"/>
          <w:lang w:eastAsia="en-US"/>
        </w:rPr>
        <w:t xml:space="preserve"> –</w:t>
      </w:r>
      <w:r w:rsidRPr="00515DA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23 Новосибирский п</w:t>
      </w:r>
      <w:r w:rsidRPr="00515DA2">
        <w:rPr>
          <w:rFonts w:eastAsia="Calibri"/>
          <w:sz w:val="28"/>
          <w:szCs w:val="28"/>
          <w:lang w:eastAsia="en-US"/>
        </w:rPr>
        <w:t xml:space="preserve">олумарафон Александра </w:t>
      </w:r>
      <w:proofErr w:type="spellStart"/>
      <w:r w:rsidRPr="00515DA2">
        <w:rPr>
          <w:rFonts w:eastAsia="Calibri"/>
          <w:sz w:val="28"/>
          <w:szCs w:val="28"/>
          <w:lang w:eastAsia="en-US"/>
        </w:rPr>
        <w:t>Раевича</w:t>
      </w:r>
      <w:proofErr w:type="spellEnd"/>
      <w:r>
        <w:rPr>
          <w:rFonts w:eastAsia="Calibri"/>
          <w:sz w:val="28"/>
          <w:szCs w:val="28"/>
          <w:lang w:eastAsia="en-US"/>
        </w:rPr>
        <w:t>, всероссийские соревнования по фехтованию на призы четырехкратного олимпийского чемпиона Станислава Позднякова</w:t>
      </w:r>
      <w:r w:rsidRPr="00515DA2">
        <w:rPr>
          <w:rFonts w:eastAsia="Calibri"/>
          <w:sz w:val="28"/>
          <w:szCs w:val="28"/>
          <w:lang w:eastAsia="en-US"/>
        </w:rPr>
        <w:t>.</w:t>
      </w:r>
    </w:p>
    <w:p w:rsidR="005E04C8" w:rsidRDefault="005E04C8" w:rsidP="005E04C8">
      <w:pPr>
        <w:pStyle w:val="ab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2020 году были открыты государственное автономное учреждение Новосибирской области «Спортивная школа по хоккею «Сибирь» </w:t>
      </w:r>
      <w:r>
        <w:rPr>
          <w:rFonts w:eastAsia="Calibri"/>
          <w:sz w:val="28"/>
          <w:szCs w:val="28"/>
          <w:lang w:eastAsia="en-US"/>
        </w:rPr>
        <w:br/>
        <w:t xml:space="preserve">и государственное автономное учреждение Новосибирской области «Спортивная школа по волейболу». Завершено строительство Регионального центра волейбола в г. Новосибирске, физкультурно-оздоровительного комплекса с искусственным льдом в </w:t>
      </w:r>
      <w:proofErr w:type="spellStart"/>
      <w:r>
        <w:rPr>
          <w:rFonts w:eastAsia="Calibri"/>
          <w:sz w:val="28"/>
          <w:szCs w:val="28"/>
          <w:lang w:eastAsia="en-US"/>
        </w:rPr>
        <w:t>р.п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>
        <w:rPr>
          <w:rFonts w:eastAsia="Calibri"/>
          <w:sz w:val="28"/>
          <w:szCs w:val="28"/>
          <w:lang w:eastAsia="en-US"/>
        </w:rPr>
        <w:t>Краснообске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Новосибирского района.</w:t>
      </w:r>
    </w:p>
    <w:p w:rsidR="005E04C8" w:rsidRDefault="005E04C8" w:rsidP="005E04C8">
      <w:pPr>
        <w:pStyle w:val="ab"/>
        <w:ind w:firstLine="567"/>
        <w:jc w:val="both"/>
        <w:rPr>
          <w:sz w:val="28"/>
          <w:szCs w:val="28"/>
        </w:rPr>
      </w:pPr>
      <w:r w:rsidRPr="00515DA2">
        <w:rPr>
          <w:rFonts w:eastAsia="Calibri"/>
          <w:sz w:val="28"/>
          <w:szCs w:val="28"/>
          <w:lang w:eastAsia="en-US"/>
        </w:rPr>
        <w:lastRenderedPageBreak/>
        <w:t>Значимым</w:t>
      </w:r>
      <w:r>
        <w:rPr>
          <w:rFonts w:eastAsia="Calibri"/>
          <w:sz w:val="28"/>
          <w:szCs w:val="28"/>
          <w:lang w:eastAsia="en-US"/>
        </w:rPr>
        <w:t>и</w:t>
      </w:r>
      <w:r w:rsidRPr="00515DA2">
        <w:rPr>
          <w:rFonts w:eastAsia="Calibri"/>
          <w:sz w:val="28"/>
          <w:szCs w:val="28"/>
          <w:lang w:eastAsia="en-US"/>
        </w:rPr>
        <w:t xml:space="preserve"> спортивным</w:t>
      </w:r>
      <w:r>
        <w:rPr>
          <w:rFonts w:eastAsia="Calibri"/>
          <w:sz w:val="28"/>
          <w:szCs w:val="28"/>
          <w:lang w:eastAsia="en-US"/>
        </w:rPr>
        <w:t>и</w:t>
      </w:r>
      <w:r w:rsidRPr="00515DA2">
        <w:rPr>
          <w:rFonts w:eastAsia="Calibri"/>
          <w:sz w:val="28"/>
          <w:szCs w:val="28"/>
          <w:lang w:eastAsia="en-US"/>
        </w:rPr>
        <w:t xml:space="preserve"> событи</w:t>
      </w:r>
      <w:r>
        <w:rPr>
          <w:rFonts w:eastAsia="Calibri"/>
          <w:sz w:val="28"/>
          <w:szCs w:val="28"/>
          <w:lang w:eastAsia="en-US"/>
        </w:rPr>
        <w:t>я</w:t>
      </w:r>
      <w:r w:rsidRPr="00515DA2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</w:t>
      </w:r>
      <w:r w:rsidRPr="00515DA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2022 году</w:t>
      </w:r>
      <w:r w:rsidRPr="00944DC7">
        <w:t xml:space="preserve"> </w:t>
      </w:r>
      <w:r w:rsidRPr="00515DA2">
        <w:rPr>
          <w:rFonts w:eastAsia="Calibri"/>
          <w:sz w:val="28"/>
          <w:szCs w:val="28"/>
          <w:lang w:eastAsia="en-US"/>
        </w:rPr>
        <w:t>стан</w:t>
      </w:r>
      <w:r>
        <w:rPr>
          <w:rFonts w:eastAsia="Calibri"/>
          <w:sz w:val="28"/>
          <w:szCs w:val="28"/>
          <w:lang w:eastAsia="en-US"/>
        </w:rPr>
        <w:t>е</w:t>
      </w:r>
      <w:r w:rsidRPr="00515DA2">
        <w:rPr>
          <w:rFonts w:eastAsia="Calibri"/>
          <w:sz w:val="28"/>
          <w:szCs w:val="28"/>
          <w:lang w:eastAsia="en-US"/>
        </w:rPr>
        <w:t>т проведени</w:t>
      </w:r>
      <w:r>
        <w:rPr>
          <w:rFonts w:eastAsia="Calibri"/>
          <w:sz w:val="28"/>
          <w:szCs w:val="28"/>
          <w:lang w:eastAsia="en-US"/>
        </w:rPr>
        <w:t>е ч</w:t>
      </w:r>
      <w:r w:rsidRPr="00944DC7">
        <w:rPr>
          <w:rFonts w:eastAsia="Calibri"/>
          <w:sz w:val="28"/>
          <w:szCs w:val="28"/>
          <w:lang w:eastAsia="en-US"/>
        </w:rPr>
        <w:t xml:space="preserve">емпионата мира по волейболу </w:t>
      </w:r>
      <w:r>
        <w:rPr>
          <w:rFonts w:eastAsia="Calibri"/>
          <w:sz w:val="28"/>
          <w:szCs w:val="28"/>
          <w:lang w:eastAsia="en-US"/>
        </w:rPr>
        <w:t>и</w:t>
      </w:r>
      <w:r w:rsidRPr="00515DA2">
        <w:rPr>
          <w:rFonts w:eastAsia="Calibri"/>
          <w:sz w:val="28"/>
          <w:szCs w:val="28"/>
          <w:lang w:eastAsia="en-US"/>
        </w:rPr>
        <w:t xml:space="preserve"> в 2023 году молодежн</w:t>
      </w:r>
      <w:r>
        <w:rPr>
          <w:rFonts w:eastAsia="Calibri"/>
          <w:sz w:val="28"/>
          <w:szCs w:val="28"/>
          <w:lang w:eastAsia="en-US"/>
        </w:rPr>
        <w:t>ого</w:t>
      </w:r>
      <w:r w:rsidRPr="00515DA2">
        <w:rPr>
          <w:rFonts w:eastAsia="Calibri"/>
          <w:sz w:val="28"/>
          <w:szCs w:val="28"/>
          <w:lang w:eastAsia="en-US"/>
        </w:rPr>
        <w:t xml:space="preserve"> чемпионат</w:t>
      </w:r>
      <w:r>
        <w:rPr>
          <w:rFonts w:eastAsia="Calibri"/>
          <w:sz w:val="28"/>
          <w:szCs w:val="28"/>
          <w:lang w:eastAsia="en-US"/>
        </w:rPr>
        <w:t>а</w:t>
      </w:r>
      <w:r w:rsidRPr="00515DA2">
        <w:rPr>
          <w:rFonts w:eastAsia="Calibri"/>
          <w:sz w:val="28"/>
          <w:szCs w:val="28"/>
          <w:lang w:eastAsia="en-US"/>
        </w:rPr>
        <w:t xml:space="preserve"> мира </w:t>
      </w:r>
      <w:r>
        <w:rPr>
          <w:rFonts w:eastAsia="Calibri"/>
          <w:sz w:val="28"/>
          <w:szCs w:val="28"/>
          <w:lang w:eastAsia="en-US"/>
        </w:rPr>
        <w:br/>
      </w:r>
      <w:r w:rsidRPr="00515DA2">
        <w:rPr>
          <w:rFonts w:eastAsia="Calibri"/>
          <w:sz w:val="28"/>
          <w:szCs w:val="28"/>
          <w:lang w:eastAsia="en-US"/>
        </w:rPr>
        <w:t>по хоккею в г.</w:t>
      </w:r>
      <w:r>
        <w:rPr>
          <w:rFonts w:eastAsia="Calibri"/>
          <w:sz w:val="28"/>
          <w:szCs w:val="28"/>
          <w:lang w:eastAsia="en-US"/>
        </w:rPr>
        <w:t> </w:t>
      </w:r>
      <w:r w:rsidRPr="00515DA2">
        <w:rPr>
          <w:rFonts w:eastAsia="Calibri"/>
          <w:sz w:val="28"/>
          <w:szCs w:val="28"/>
          <w:lang w:eastAsia="en-US"/>
        </w:rPr>
        <w:t xml:space="preserve">Новосибирске. В 2019 году начато строительство Многофункциональной ледовой арены – уникального спортивного сооружения </w:t>
      </w:r>
      <w:r>
        <w:rPr>
          <w:rFonts w:eastAsia="Calibri"/>
          <w:sz w:val="28"/>
          <w:szCs w:val="28"/>
          <w:lang w:eastAsia="en-US"/>
        </w:rPr>
        <w:br/>
      </w:r>
      <w:r w:rsidRPr="00515DA2">
        <w:rPr>
          <w:rFonts w:eastAsia="Calibri"/>
          <w:sz w:val="28"/>
          <w:szCs w:val="28"/>
          <w:lang w:eastAsia="en-US"/>
        </w:rPr>
        <w:t>с двумя ледовыми площадками и зритель</w:t>
      </w:r>
      <w:r>
        <w:rPr>
          <w:rFonts w:eastAsia="Calibri"/>
          <w:sz w:val="28"/>
          <w:szCs w:val="28"/>
          <w:lang w:eastAsia="en-US"/>
        </w:rPr>
        <w:t xml:space="preserve">скими трибунами </w:t>
      </w:r>
      <w:r>
        <w:rPr>
          <w:rFonts w:eastAsia="Calibri"/>
          <w:sz w:val="28"/>
          <w:szCs w:val="28"/>
          <w:lang w:eastAsia="en-US"/>
        </w:rPr>
        <w:br/>
        <w:t>на 10500 мест.</w:t>
      </w:r>
    </w:p>
    <w:p w:rsidR="005E04C8" w:rsidRPr="00130633" w:rsidRDefault="005E04C8" w:rsidP="005E04C8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Pr="007359D9">
        <w:rPr>
          <w:rFonts w:ascii="Times New Roman" w:hAnsi="Times New Roman" w:cs="Times New Roman"/>
          <w:sz w:val="28"/>
          <w:szCs w:val="28"/>
        </w:rPr>
        <w:t>Культура</w:t>
      </w:r>
    </w:p>
    <w:p w:rsidR="005E04C8" w:rsidRPr="007359D9" w:rsidRDefault="005E04C8" w:rsidP="005E0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9D9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t>–</w:t>
      </w:r>
      <w:r w:rsidRPr="007359D9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культурная столица Сибири. 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В регионе осуществляют свою деятельность 216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2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учре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ждения культуры, в том числе 861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библиотек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а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br/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107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4 учрежде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я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клубного типа, 55 музеев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0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театров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,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5 концертных организаций, 16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парков культуры и отдыха, цирк, зоопарк,</w:t>
      </w:r>
      <w:r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 xml:space="preserve"> аквапарк, дельфинарий</w:t>
      </w:r>
      <w:r w:rsidRPr="007359D9">
        <w:rPr>
          <w:rFonts w:ascii="Times New Roman" w:eastAsia="Times New Roman" w:hAnsi="Times New Roman" w:cs="Mediator"/>
          <w:color w:val="000000"/>
          <w:sz w:val="28"/>
          <w:szCs w:val="28"/>
          <w:lang w:eastAsia="ru-RU"/>
        </w:rPr>
        <w:t>.</w:t>
      </w:r>
    </w:p>
    <w:p w:rsidR="005E04C8" w:rsidRPr="007359D9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359D9">
        <w:rPr>
          <w:rFonts w:ascii="Times New Roman" w:hAnsi="Times New Roman" w:cs="Times New Roman"/>
          <w:sz w:val="28"/>
          <w:szCs w:val="28"/>
        </w:rPr>
        <w:t>Новосибирский государственный академический театр оперы и балета</w:t>
      </w:r>
      <w:r>
        <w:rPr>
          <w:rFonts w:ascii="Times New Roman" w:hAnsi="Times New Roman" w:cs="Times New Roman"/>
          <w:sz w:val="28"/>
          <w:szCs w:val="28"/>
        </w:rPr>
        <w:br/>
        <w:t>–</w:t>
      </w:r>
      <w:r w:rsidRPr="007359D9">
        <w:rPr>
          <w:rFonts w:ascii="Times New Roman" w:hAnsi="Times New Roman" w:cs="Times New Roman"/>
          <w:sz w:val="28"/>
          <w:szCs w:val="28"/>
        </w:rPr>
        <w:t xml:space="preserve"> один из крупнейших в стране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59D9">
        <w:rPr>
          <w:rFonts w:ascii="Times New Roman" w:hAnsi="Times New Roman" w:cs="Times New Roman"/>
          <w:sz w:val="28"/>
          <w:szCs w:val="28"/>
        </w:rPr>
        <w:t xml:space="preserve"> по праву считается символом Новосибирска.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59D9">
        <w:rPr>
          <w:rFonts w:ascii="Times New Roman" w:hAnsi="Times New Roman" w:cs="Times New Roman"/>
          <w:sz w:val="28"/>
          <w:szCs w:val="28"/>
        </w:rPr>
        <w:t xml:space="preserve">Мировую известность получили Новосибирская филармония и государственная консерватория им. М.И. Глинки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59D9">
        <w:rPr>
          <w:rFonts w:ascii="Times New Roman" w:hAnsi="Times New Roman" w:cs="Times New Roman"/>
          <w:sz w:val="28"/>
          <w:szCs w:val="28"/>
        </w:rPr>
        <w:t xml:space="preserve"> единственная за Уралом.</w:t>
      </w:r>
      <w:r w:rsidRPr="007359D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A8C">
        <w:rPr>
          <w:rFonts w:ascii="Times New Roman" w:hAnsi="Times New Roman" w:cs="Times New Roman"/>
          <w:sz w:val="28"/>
          <w:szCs w:val="28"/>
        </w:rPr>
        <w:t xml:space="preserve">Среди достопримечательностей города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46A8C">
        <w:rPr>
          <w:rFonts w:ascii="Times New Roman" w:hAnsi="Times New Roman" w:cs="Times New Roman"/>
          <w:sz w:val="28"/>
          <w:szCs w:val="28"/>
        </w:rPr>
        <w:t>Новосибирский государственный художественный музей, Ботанический сад, Новосибирский зоопарк имени Р.А. Шило, которому не</w:t>
      </w:r>
      <w:r>
        <w:rPr>
          <w:rFonts w:ascii="Times New Roman" w:hAnsi="Times New Roman" w:cs="Times New Roman"/>
          <w:sz w:val="28"/>
          <w:szCs w:val="28"/>
        </w:rPr>
        <w:t>т аналогов в Сибирском регионе</w:t>
      </w:r>
      <w:r w:rsidRPr="00AE4F29">
        <w:rPr>
          <w:rFonts w:ascii="Times New Roman" w:hAnsi="Times New Roman" w:cs="Times New Roman"/>
          <w:sz w:val="28"/>
          <w:szCs w:val="28"/>
        </w:rPr>
        <w:t>,</w:t>
      </w:r>
      <w:r w:rsidRPr="00AE4F29">
        <w:t xml:space="preserve"> </w:t>
      </w:r>
      <w:r>
        <w:rPr>
          <w:rFonts w:ascii="Times New Roman" w:hAnsi="Times New Roman" w:cs="Times New Roman"/>
          <w:sz w:val="28"/>
          <w:szCs w:val="28"/>
        </w:rPr>
        <w:t>океанариум и дельфинарий – </w:t>
      </w:r>
      <w:r w:rsidRPr="00AE4F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E4F29">
        <w:rPr>
          <w:rFonts w:ascii="Times New Roman" w:hAnsi="Times New Roman" w:cs="Times New Roman"/>
          <w:sz w:val="28"/>
          <w:szCs w:val="28"/>
        </w:rPr>
        <w:t>Дельфиния</w:t>
      </w:r>
      <w:proofErr w:type="spellEnd"/>
      <w:r w:rsidRPr="00AE4F29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6A8C">
        <w:rPr>
          <w:rFonts w:ascii="Times New Roman" w:hAnsi="Times New Roman" w:cs="Times New Roman"/>
          <w:sz w:val="28"/>
          <w:szCs w:val="28"/>
        </w:rPr>
        <w:t xml:space="preserve">детско-юношеский астрофизический центр (планетарий)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крупн</w:t>
      </w:r>
      <w:r>
        <w:rPr>
          <w:rFonts w:ascii="Times New Roman" w:hAnsi="Times New Roman" w:cs="Times New Roman"/>
          <w:sz w:val="28"/>
          <w:szCs w:val="28"/>
        </w:rPr>
        <w:t xml:space="preserve">ейший в азиатской части России, </w:t>
      </w:r>
      <w:r w:rsidRPr="00446A8C">
        <w:rPr>
          <w:rFonts w:ascii="Times New Roman" w:hAnsi="Times New Roman" w:cs="Times New Roman"/>
          <w:sz w:val="28"/>
          <w:szCs w:val="28"/>
        </w:rPr>
        <w:t>аквапарк «</w:t>
      </w:r>
      <w:proofErr w:type="spellStart"/>
      <w:r w:rsidRPr="00446A8C">
        <w:rPr>
          <w:rFonts w:ascii="Times New Roman" w:hAnsi="Times New Roman" w:cs="Times New Roman"/>
          <w:sz w:val="28"/>
          <w:szCs w:val="28"/>
        </w:rPr>
        <w:t>Аквамир</w:t>
      </w:r>
      <w:proofErr w:type="spellEnd"/>
      <w:r w:rsidRPr="00446A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–</w:t>
      </w:r>
      <w:r w:rsidRPr="00446A8C">
        <w:rPr>
          <w:rFonts w:ascii="Times New Roman" w:hAnsi="Times New Roman" w:cs="Times New Roman"/>
          <w:sz w:val="28"/>
          <w:szCs w:val="28"/>
        </w:rPr>
        <w:t xml:space="preserve"> самый большой крытый аквапарк в России. </w:t>
      </w:r>
    </w:p>
    <w:p w:rsidR="005E04C8" w:rsidRPr="00130633" w:rsidRDefault="005E04C8" w:rsidP="005E04C8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2.8. </w:t>
      </w:r>
      <w:r w:rsidRPr="00D0281D">
        <w:rPr>
          <w:rFonts w:ascii="Times New Roman" w:hAnsi="Times New Roman" w:cs="Times New Roman"/>
          <w:sz w:val="28"/>
          <w:szCs w:val="28"/>
        </w:rPr>
        <w:t>Строительство</w:t>
      </w:r>
    </w:p>
    <w:p w:rsidR="005E04C8" w:rsidRPr="00D0281D" w:rsidRDefault="005E04C8" w:rsidP="005E04C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На территории Новосибирской области реализуются государственные программы по стимулированию развития жилищного строительства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обеспечению жильем молодых семей: государственная </w:t>
      </w:r>
      <w:hyperlink r:id="rId20" w:history="1">
        <w:r w:rsidRPr="00D0281D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программа</w:t>
        </w:r>
      </w:hyperlink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«Стимулирование развития жилищного строительства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области», утвержденная постановлением Правительства Новосибирской области от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68-п, государственная </w:t>
      </w:r>
      <w:hyperlink r:id="rId21" w:history="1">
        <w:r w:rsidRPr="00D0281D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программа</w:t>
        </w:r>
      </w:hyperlink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«Обеспечение жильем молодых семей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в Новосибирской области», утвержденная постановлением Правительства Новосибирской области от 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proofErr w:type="gramEnd"/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352-п. Эффективной мерой социальной поддержки многодетных семей в решении жилищного вопроса является бесплатное предоставление земельных участков под индивидуальное строительство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E04C8" w:rsidRPr="00D0281D" w:rsidRDefault="005E04C8" w:rsidP="005E04C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81D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По итогам 20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20</w:t>
      </w:r>
      <w:r w:rsidRPr="00D0281D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года в регионе введено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действие свыше 1,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81D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кв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D0281D"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  <w:lang w:eastAsia="ru-RU"/>
        </w:rPr>
        <w:t xml:space="preserve"> м жилья. Новосибирская область в Сибирском федеральном округе остается безусловным лидером по объёму введенного жилья.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широко развит рынок вторичного жилья. Рыночная стоимость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кв.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м жилья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городе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Новосибирске в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среднем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64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5E04C8" w:rsidRPr="00D0281D" w:rsidRDefault="005E04C8" w:rsidP="005E0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ипотечного кредита участникам государственной программы и членам их семей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общих основаниях, без льгот. Центры 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временного обустройства и маневренный фонд в Новосибирской области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осударственной программы отсутствуют. </w:t>
      </w:r>
    </w:p>
    <w:p w:rsidR="005E04C8" w:rsidRDefault="005E04C8" w:rsidP="005E04C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Временное размещение и предоставление жилья предприятиями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организациями на территории вселения не осуществляется. Стоимость коммерческого найма жилья в г. Новосибирске составляет: аренда 1-комнатной квартиры от 11500 рублей в месяц (дополнительно единовременно оплачиваются услуги риэлтерской конторы в размере 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100% от стоимости аренды квартиры); одноместный номер в гостинице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от 2800 рублей в сутки; двухместный номер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гостинице –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от 3200 рублей в сутки; трехместный и более мест номер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>гостинице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0281D">
        <w:rPr>
          <w:rFonts w:ascii="Times New Roman" w:eastAsia="Times New Roman" w:hAnsi="Times New Roman"/>
          <w:sz w:val="28"/>
          <w:szCs w:val="28"/>
          <w:lang w:eastAsia="ru-RU"/>
        </w:rPr>
        <w:t xml:space="preserve"> от 800 рублей за койко-место в сутки. </w:t>
      </w:r>
    </w:p>
    <w:p w:rsidR="005E04C8" w:rsidRPr="00130633" w:rsidRDefault="005E04C8" w:rsidP="005E04C8">
      <w:pPr>
        <w:pStyle w:val="ConsPlusTitle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31E43">
        <w:rPr>
          <w:rFonts w:ascii="Times New Roman" w:hAnsi="Times New Roman" w:cs="Times New Roman"/>
          <w:sz w:val="28"/>
          <w:szCs w:val="28"/>
        </w:rPr>
        <w:t>Прием участников Государственной программы и членов их семей</w:t>
      </w:r>
    </w:p>
    <w:p w:rsidR="005E04C8" w:rsidRPr="0076798B" w:rsidRDefault="005E04C8" w:rsidP="005E04C8">
      <w:pPr>
        <w:pStyle w:val="ConsPlusNormal"/>
        <w:suppressAutoHyphens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Pr="0076798B">
        <w:rPr>
          <w:rFonts w:ascii="Times New Roman" w:hAnsi="Times New Roman" w:cs="Times New Roman"/>
          <w:b/>
          <w:sz w:val="28"/>
          <w:szCs w:val="28"/>
        </w:rPr>
        <w:t>Механизм оказания содействия участникам Государственной программы 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76798B">
        <w:rPr>
          <w:rFonts w:ascii="Times New Roman" w:hAnsi="Times New Roman" w:cs="Times New Roman"/>
          <w:b/>
          <w:sz w:val="28"/>
          <w:szCs w:val="28"/>
        </w:rPr>
        <w:t>членам их семей в обустройстве и адаптации на территории вселения</w:t>
      </w:r>
    </w:p>
    <w:p w:rsidR="005E04C8" w:rsidRPr="0076798B" w:rsidRDefault="005E04C8" w:rsidP="005E04C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 xml:space="preserve">Информирование участника Государственной программы и членов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 xml:space="preserve">его семьи о последовательности действий по прибытию в Новосибирскую область осуществляет </w:t>
      </w:r>
      <w:r w:rsidRPr="00B06DC7">
        <w:rPr>
          <w:rFonts w:ascii="Times New Roman" w:hAnsi="Times New Roman" w:cs="Times New Roman"/>
          <w:sz w:val="28"/>
          <w:szCs w:val="28"/>
        </w:rPr>
        <w:t>служба сопровождения и содействия в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679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центры занятости населения</w:t>
      </w:r>
      <w:r w:rsidRPr="0076798B">
        <w:rPr>
          <w:rFonts w:ascii="Times New Roman" w:hAnsi="Times New Roman" w:cs="Times New Roman"/>
          <w:sz w:val="28"/>
          <w:szCs w:val="28"/>
        </w:rPr>
        <w:t>.</w:t>
      </w:r>
    </w:p>
    <w:p w:rsidR="005E04C8" w:rsidRPr="0076798B" w:rsidRDefault="005E04C8" w:rsidP="005E04C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A63C34">
        <w:rPr>
          <w:rFonts w:ascii="Times New Roman" w:hAnsi="Times New Roman" w:cs="Times New Roman"/>
          <w:sz w:val="28"/>
          <w:szCs w:val="28"/>
        </w:rPr>
        <w:t xml:space="preserve">лужба сопровождения и содействия в трудоустройстве </w:t>
      </w:r>
      <w:r w:rsidRPr="0076798B">
        <w:rPr>
          <w:rFonts w:ascii="Times New Roman" w:hAnsi="Times New Roman" w:cs="Times New Roman"/>
          <w:sz w:val="28"/>
          <w:szCs w:val="28"/>
        </w:rPr>
        <w:t xml:space="preserve">при необходимости информирует участника Государственной программы и членов его семьи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>о возможности временного размещения, видах транспорта, о последовательности действий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6798B">
        <w:rPr>
          <w:rFonts w:ascii="Times New Roman" w:hAnsi="Times New Roman" w:cs="Times New Roman"/>
          <w:sz w:val="28"/>
          <w:szCs w:val="28"/>
        </w:rPr>
        <w:t xml:space="preserve"> правах и обязанностях на территории вселения, в том числе доводит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>до сведения участника Государственной программы и членов его семьи общую информацию об уполномоченном органе, ответственн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6798B">
        <w:rPr>
          <w:rFonts w:ascii="Times New Roman" w:hAnsi="Times New Roman" w:cs="Times New Roman"/>
          <w:sz w:val="28"/>
          <w:szCs w:val="28"/>
        </w:rPr>
        <w:t xml:space="preserve"> за реализацию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798B">
        <w:rPr>
          <w:rFonts w:ascii="Times New Roman" w:hAnsi="Times New Roman" w:cs="Times New Roman"/>
          <w:sz w:val="28"/>
          <w:szCs w:val="28"/>
        </w:rPr>
        <w:t>рограммы на территории вселения (адреса, контактные телефоны, режим</w:t>
      </w:r>
      <w:proofErr w:type="gramEnd"/>
      <w:r w:rsidRPr="0076798B">
        <w:rPr>
          <w:rFonts w:ascii="Times New Roman" w:hAnsi="Times New Roman" w:cs="Times New Roman"/>
          <w:sz w:val="28"/>
          <w:szCs w:val="28"/>
        </w:rPr>
        <w:t xml:space="preserve"> работы, маршруты проезда и т.д.).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деятельности, адреса и телефоны центров занятости населения размещены на официальном сайте уполномоченного органа (подраздел «ГКУ НСО Центры занятости населения» раздела «Службы и учреждения», адрес интернет сайта </w:t>
      </w:r>
      <w:hyperlink r:id="rId22" w:history="1">
        <w:r w:rsidRPr="00456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www.mtsr.nso.ru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5E04C8" w:rsidRPr="00B06DC7" w:rsidRDefault="005E04C8" w:rsidP="005E04C8">
      <w:pPr>
        <w:pStyle w:val="ConsPlusNormal"/>
        <w:suppressAutoHyphens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Последовательность действий участников Государственной программы и членов их семей при въезде на территорию Новосибирской области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C7">
        <w:rPr>
          <w:rFonts w:ascii="Times New Roman" w:hAnsi="Times New Roman" w:cs="Times New Roman"/>
          <w:sz w:val="28"/>
          <w:szCs w:val="28"/>
        </w:rPr>
        <w:t xml:space="preserve">Прибытие участников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06DC7">
        <w:rPr>
          <w:rFonts w:ascii="Times New Roman" w:hAnsi="Times New Roman" w:cs="Times New Roman"/>
          <w:sz w:val="28"/>
          <w:szCs w:val="28"/>
        </w:rPr>
        <w:t xml:space="preserve">рограммы и членов их семей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B06DC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C7">
        <w:rPr>
          <w:rFonts w:ascii="Times New Roman" w:hAnsi="Times New Roman" w:cs="Times New Roman"/>
          <w:sz w:val="28"/>
          <w:szCs w:val="28"/>
        </w:rPr>
        <w:t>территорию вселения осуществляется самостоятельно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4C8" w:rsidRDefault="005E04C8" w:rsidP="005E04C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Встречу участников Государственной программы и членов их семей </w:t>
      </w:r>
      <w:r>
        <w:rPr>
          <w:rFonts w:ascii="Times New Roman" w:hAnsi="Times New Roman" w:cs="Times New Roman"/>
          <w:sz w:val="28"/>
          <w:szCs w:val="28"/>
        </w:rPr>
        <w:br/>
        <w:t xml:space="preserve">(при необходимости) </w:t>
      </w:r>
      <w:r w:rsidRPr="007D3670">
        <w:rPr>
          <w:rFonts w:ascii="Times New Roman" w:hAnsi="Times New Roman" w:cs="Times New Roman"/>
          <w:sz w:val="28"/>
          <w:szCs w:val="28"/>
        </w:rPr>
        <w:t xml:space="preserve">на первоначальном этапе их прибытия осуществляет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7596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7596">
        <w:rPr>
          <w:rFonts w:ascii="Times New Roman" w:hAnsi="Times New Roman" w:cs="Times New Roman"/>
          <w:sz w:val="28"/>
          <w:szCs w:val="28"/>
        </w:rPr>
        <w:t xml:space="preserve"> сопровождения и содействия в трудоустройстве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4C8" w:rsidRPr="00A53F29" w:rsidRDefault="005E04C8" w:rsidP="005E04C8">
      <w:pPr>
        <w:pStyle w:val="3"/>
        <w:ind w:firstLine="567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У</w:t>
      </w:r>
      <w:r w:rsidRPr="00A53F29">
        <w:rPr>
          <w:b w:val="0"/>
          <w:bCs/>
          <w:sz w:val="28"/>
          <w:szCs w:val="28"/>
        </w:rPr>
        <w:t xml:space="preserve">частник </w:t>
      </w:r>
      <w:r>
        <w:rPr>
          <w:b w:val="0"/>
          <w:bCs/>
          <w:sz w:val="28"/>
          <w:szCs w:val="28"/>
        </w:rPr>
        <w:t>Государственной п</w:t>
      </w:r>
      <w:r w:rsidRPr="00A53F29">
        <w:rPr>
          <w:b w:val="0"/>
          <w:bCs/>
          <w:sz w:val="28"/>
          <w:szCs w:val="28"/>
        </w:rPr>
        <w:t xml:space="preserve">рограммы </w:t>
      </w:r>
      <w:r>
        <w:rPr>
          <w:b w:val="0"/>
          <w:bCs/>
          <w:sz w:val="28"/>
          <w:szCs w:val="28"/>
        </w:rPr>
        <w:t>и</w:t>
      </w:r>
      <w:r w:rsidRPr="00A53F29">
        <w:rPr>
          <w:b w:val="0"/>
          <w:bCs/>
          <w:sz w:val="28"/>
          <w:szCs w:val="28"/>
        </w:rPr>
        <w:t>нформ</w:t>
      </w:r>
      <w:r>
        <w:rPr>
          <w:b w:val="0"/>
          <w:bCs/>
          <w:sz w:val="28"/>
          <w:szCs w:val="28"/>
        </w:rPr>
        <w:t>ирует</w:t>
      </w:r>
      <w:r w:rsidRPr="00A53F29">
        <w:rPr>
          <w:b w:val="0"/>
          <w:bCs/>
          <w:sz w:val="28"/>
          <w:szCs w:val="28"/>
        </w:rPr>
        <w:t xml:space="preserve"> </w:t>
      </w:r>
      <w:r w:rsidRPr="003A1A9E">
        <w:rPr>
          <w:b w:val="0"/>
          <w:bCs/>
          <w:sz w:val="28"/>
          <w:szCs w:val="28"/>
        </w:rPr>
        <w:t>служб</w:t>
      </w:r>
      <w:r>
        <w:rPr>
          <w:b w:val="0"/>
          <w:bCs/>
          <w:sz w:val="28"/>
          <w:szCs w:val="28"/>
        </w:rPr>
        <w:t>у</w:t>
      </w:r>
      <w:r w:rsidRPr="003A1A9E">
        <w:rPr>
          <w:b w:val="0"/>
          <w:bCs/>
          <w:sz w:val="28"/>
          <w:szCs w:val="28"/>
        </w:rPr>
        <w:t xml:space="preserve"> сопровождения и содействия в трудоустройстве</w:t>
      </w:r>
      <w:r>
        <w:rPr>
          <w:b w:val="0"/>
          <w:bCs/>
          <w:sz w:val="28"/>
          <w:szCs w:val="28"/>
        </w:rPr>
        <w:t xml:space="preserve"> или</w:t>
      </w:r>
      <w:r w:rsidRPr="003A1A9E">
        <w:rPr>
          <w:b w:val="0"/>
          <w:bCs/>
          <w:sz w:val="28"/>
          <w:szCs w:val="28"/>
        </w:rPr>
        <w:t xml:space="preserve"> центр занятости населения в муниципальном образовании Новосибирской области</w:t>
      </w:r>
      <w:r>
        <w:rPr>
          <w:b w:val="0"/>
          <w:bCs/>
          <w:sz w:val="28"/>
          <w:szCs w:val="28"/>
        </w:rPr>
        <w:t xml:space="preserve"> </w:t>
      </w:r>
      <w:r w:rsidRPr="00A53F29">
        <w:rPr>
          <w:b w:val="0"/>
          <w:bCs/>
          <w:sz w:val="28"/>
          <w:szCs w:val="28"/>
        </w:rPr>
        <w:t>о сро</w:t>
      </w:r>
      <w:r>
        <w:rPr>
          <w:b w:val="0"/>
          <w:bCs/>
          <w:sz w:val="28"/>
          <w:szCs w:val="28"/>
        </w:rPr>
        <w:t>ках выезда и времени прибытия в </w:t>
      </w:r>
      <w:r w:rsidRPr="00A53F29">
        <w:rPr>
          <w:b w:val="0"/>
          <w:bCs/>
          <w:sz w:val="28"/>
          <w:szCs w:val="28"/>
        </w:rPr>
        <w:t>пункт назначения, а также о типе транспортного средства, посредством которого осуществляется перее</w:t>
      </w:r>
      <w:r>
        <w:rPr>
          <w:b w:val="0"/>
          <w:bCs/>
          <w:sz w:val="28"/>
          <w:szCs w:val="28"/>
        </w:rPr>
        <w:t>зд, (номер рейса, номер поезда).</w:t>
      </w:r>
    </w:p>
    <w:p w:rsidR="005E04C8" w:rsidRPr="00B06DC7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6DC7">
        <w:rPr>
          <w:rFonts w:ascii="Times New Roman" w:hAnsi="Times New Roman" w:cs="Times New Roman"/>
          <w:sz w:val="28"/>
          <w:szCs w:val="28"/>
        </w:rPr>
        <w:t xml:space="preserve">Подбор жилого помещения для временного размещения участников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06DC7">
        <w:rPr>
          <w:rFonts w:ascii="Times New Roman" w:hAnsi="Times New Roman" w:cs="Times New Roman"/>
          <w:sz w:val="28"/>
          <w:szCs w:val="28"/>
        </w:rPr>
        <w:t xml:space="preserve">рограммы и членов их семей (в соответствии с предварительно </w:t>
      </w:r>
      <w:r w:rsidRPr="00B06DC7">
        <w:rPr>
          <w:rFonts w:ascii="Times New Roman" w:hAnsi="Times New Roman" w:cs="Times New Roman"/>
          <w:sz w:val="28"/>
          <w:szCs w:val="28"/>
        </w:rPr>
        <w:lastRenderedPageBreak/>
        <w:t xml:space="preserve">поступившей информацией о количестве прибывающих </w:t>
      </w:r>
      <w:r w:rsidRPr="00464A35">
        <w:rPr>
          <w:rFonts w:ascii="Times New Roman" w:hAnsi="Times New Roman" w:cs="Times New Roman"/>
          <w:sz w:val="28"/>
          <w:szCs w:val="28"/>
        </w:rPr>
        <w:t>участников Государственной программы и членов их семей</w:t>
      </w:r>
      <w:r w:rsidRPr="00B06DC7">
        <w:rPr>
          <w:rFonts w:ascii="Times New Roman" w:hAnsi="Times New Roman" w:cs="Times New Roman"/>
          <w:sz w:val="28"/>
          <w:szCs w:val="28"/>
        </w:rPr>
        <w:t xml:space="preserve"> осуществляется до прибытия участника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B06D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в </w:t>
      </w:r>
      <w:r w:rsidRPr="00B06DC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DC7">
        <w:rPr>
          <w:rFonts w:ascii="Times New Roman" w:hAnsi="Times New Roman" w:cs="Times New Roman"/>
          <w:sz w:val="28"/>
          <w:szCs w:val="28"/>
        </w:rPr>
        <w:t xml:space="preserve">Новосибирске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6DC7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06DC7">
        <w:rPr>
          <w:rFonts w:ascii="Times New Roman" w:hAnsi="Times New Roman" w:cs="Times New Roman"/>
          <w:sz w:val="28"/>
          <w:szCs w:val="28"/>
        </w:rPr>
        <w:t xml:space="preserve"> сопровождения и содействия в трудоустройстве, 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DC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6DC7">
        <w:rPr>
          <w:rFonts w:ascii="Times New Roman" w:hAnsi="Times New Roman" w:cs="Times New Roman"/>
          <w:sz w:val="28"/>
          <w:szCs w:val="28"/>
        </w:rPr>
        <w:t xml:space="preserve">территориях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06DC7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муниципальных районов и городских округов Новосибирской области.</w:t>
      </w:r>
      <w:proofErr w:type="gramEnd"/>
      <w:r w:rsidRPr="00B06DC7">
        <w:rPr>
          <w:rFonts w:ascii="Times New Roman" w:hAnsi="Times New Roman" w:cs="Times New Roman"/>
          <w:sz w:val="28"/>
          <w:szCs w:val="28"/>
        </w:rPr>
        <w:t xml:space="preserve"> Оплата временного размещения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06DC7">
        <w:rPr>
          <w:rFonts w:ascii="Times New Roman" w:hAnsi="Times New Roman" w:cs="Times New Roman"/>
          <w:sz w:val="28"/>
          <w:szCs w:val="28"/>
        </w:rPr>
        <w:t xml:space="preserve">рограммы, включая бронирование места, осуществляется за счет </w:t>
      </w:r>
      <w:r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Pr="00B06DC7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B06DC7">
        <w:rPr>
          <w:rFonts w:ascii="Times New Roman" w:hAnsi="Times New Roman" w:cs="Times New Roman"/>
          <w:sz w:val="28"/>
          <w:szCs w:val="28"/>
        </w:rPr>
        <w:t xml:space="preserve">ибывшего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06DC7">
        <w:rPr>
          <w:rFonts w:ascii="Times New Roman" w:hAnsi="Times New Roman" w:cs="Times New Roman"/>
          <w:sz w:val="28"/>
          <w:szCs w:val="28"/>
        </w:rPr>
        <w:t xml:space="preserve">рограммы и членов его семьи. </w:t>
      </w:r>
    </w:p>
    <w:p w:rsidR="005E04C8" w:rsidRPr="00B06DC7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6DC7">
        <w:rPr>
          <w:rFonts w:ascii="Times New Roman" w:hAnsi="Times New Roman" w:cs="Times New Roman"/>
          <w:sz w:val="28"/>
          <w:szCs w:val="28"/>
        </w:rPr>
        <w:t xml:space="preserve">опросы первичного размещения </w:t>
      </w:r>
      <w:r w:rsidRPr="00464A35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и Государственной программы и </w:t>
      </w:r>
      <w:r w:rsidRPr="00464A35">
        <w:rPr>
          <w:rFonts w:ascii="Times New Roman" w:hAnsi="Times New Roman" w:cs="Times New Roman"/>
          <w:sz w:val="28"/>
          <w:szCs w:val="28"/>
        </w:rPr>
        <w:t>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64A35">
        <w:rPr>
          <w:rFonts w:ascii="Times New Roman" w:hAnsi="Times New Roman" w:cs="Times New Roman"/>
          <w:sz w:val="28"/>
          <w:szCs w:val="28"/>
        </w:rPr>
        <w:t xml:space="preserve"> их семей </w:t>
      </w:r>
      <w:r w:rsidRPr="00B06DC7">
        <w:rPr>
          <w:rFonts w:ascii="Times New Roman" w:hAnsi="Times New Roman" w:cs="Times New Roman"/>
          <w:sz w:val="28"/>
          <w:szCs w:val="28"/>
        </w:rPr>
        <w:t xml:space="preserve">могут решать самостоятельно, в том числе через агентства недвижимости города Новосибирска и Новосибирской области. </w:t>
      </w:r>
      <w:r>
        <w:rPr>
          <w:rFonts w:ascii="Times New Roman" w:hAnsi="Times New Roman" w:cs="Times New Roman"/>
          <w:sz w:val="28"/>
          <w:szCs w:val="28"/>
        </w:rPr>
        <w:t>Подробную информацию о возможности аренды или приобретения жилья в Новосибирской области можно найти на сайте</w:t>
      </w:r>
      <w:r w:rsidRPr="00B06DC7">
        <w:rPr>
          <w:rFonts w:ascii="Times New Roman" w:hAnsi="Times New Roman" w:cs="Times New Roman"/>
          <w:sz w:val="28"/>
          <w:szCs w:val="28"/>
        </w:rPr>
        <w:t xml:space="preserve"> </w:t>
      </w:r>
      <w:r w:rsidRPr="0045627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www.realty.ngs.ru</w:t>
      </w:r>
      <w:r w:rsidRPr="00B06DC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перечнем гостиниц на территории области можно ознакомиться в сети Интернет на сайтах</w:t>
      </w:r>
      <w:r w:rsidRPr="00B06DC7">
        <w:rPr>
          <w:rFonts w:ascii="Times New Roman" w:hAnsi="Times New Roman" w:cs="Times New Roman"/>
          <w:sz w:val="28"/>
          <w:szCs w:val="28"/>
        </w:rPr>
        <w:t xml:space="preserve">: </w:t>
      </w:r>
      <w:r w:rsidRPr="0045627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www.booking.com, www.trivago.ru. </w:t>
      </w:r>
    </w:p>
    <w:p w:rsidR="005E04C8" w:rsidRPr="00716BA3" w:rsidRDefault="005E04C8" w:rsidP="005E04C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С целью содействия в трудоустройстве по прибытию в Новосибирскую область участник Государственной </w:t>
      </w:r>
      <w:hyperlink r:id="rId23" w:history="1">
        <w:r w:rsidRPr="00716BA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и трудоспособные члены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716BA3">
        <w:rPr>
          <w:rFonts w:ascii="Times New Roman" w:hAnsi="Times New Roman" w:cs="Times New Roman"/>
          <w:sz w:val="28"/>
          <w:szCs w:val="28"/>
        </w:rPr>
        <w:t xml:space="preserve">его семьи обращаются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7596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7596">
        <w:rPr>
          <w:rFonts w:ascii="Times New Roman" w:hAnsi="Times New Roman" w:cs="Times New Roman"/>
          <w:sz w:val="28"/>
          <w:szCs w:val="28"/>
        </w:rPr>
        <w:t xml:space="preserve"> сопровождения и содействия в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716BA3">
        <w:rPr>
          <w:rFonts w:ascii="Times New Roman" w:hAnsi="Times New Roman" w:cs="Times New Roman"/>
          <w:sz w:val="28"/>
          <w:szCs w:val="28"/>
        </w:rPr>
        <w:t xml:space="preserve"> центр занятости населения в муниципальном образовании Новосибирской области.</w:t>
      </w:r>
    </w:p>
    <w:p w:rsidR="005E04C8" w:rsidRPr="00716BA3" w:rsidRDefault="005E04C8" w:rsidP="005E04C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Учет участников Государственной </w:t>
      </w:r>
      <w:hyperlink r:id="rId24" w:history="1">
        <w:r w:rsidRPr="00716BA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и членов его семьи на территории муниципального образования Новосибирской области, статистическое наблюдение за ходом реализации Государственной</w:t>
      </w:r>
      <w:r w:rsidRPr="00716BA3">
        <w:t xml:space="preserve"> </w:t>
      </w:r>
      <w:r w:rsidRPr="00716BA3">
        <w:rPr>
          <w:rFonts w:ascii="Times New Roman" w:hAnsi="Times New Roman" w:cs="Times New Roman"/>
          <w:sz w:val="28"/>
          <w:szCs w:val="28"/>
        </w:rPr>
        <w:t>программы осуществляются уполномоченным органом и центрами занятости населения.</w:t>
      </w:r>
    </w:p>
    <w:p w:rsidR="005E04C8" w:rsidRPr="007D3670" w:rsidRDefault="005E04C8" w:rsidP="005E04C8">
      <w:pPr>
        <w:pStyle w:val="ConsPlusNormal"/>
        <w:suppressAutoHyphens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BA3">
        <w:rPr>
          <w:rFonts w:ascii="Times New Roman" w:hAnsi="Times New Roman" w:cs="Times New Roman"/>
          <w:sz w:val="28"/>
          <w:szCs w:val="28"/>
        </w:rPr>
        <w:t xml:space="preserve">Постановка на воинский учет производится в соответствии с Федеральным </w:t>
      </w:r>
      <w:hyperlink r:id="rId25" w:history="1">
        <w:r w:rsidRPr="00716BA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от 28 март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16BA3">
        <w:rPr>
          <w:rFonts w:ascii="Times New Roman" w:hAnsi="Times New Roman" w:cs="Times New Roman"/>
          <w:sz w:val="28"/>
          <w:szCs w:val="28"/>
        </w:rPr>
        <w:t>1998 г</w:t>
      </w:r>
      <w:r>
        <w:rPr>
          <w:rFonts w:ascii="Times New Roman" w:hAnsi="Times New Roman" w:cs="Times New Roman"/>
          <w:sz w:val="28"/>
          <w:szCs w:val="28"/>
        </w:rPr>
        <w:t>ода № </w:t>
      </w:r>
      <w:r w:rsidRPr="00716BA3">
        <w:rPr>
          <w:rFonts w:ascii="Times New Roman" w:hAnsi="Times New Roman" w:cs="Times New Roman"/>
          <w:sz w:val="28"/>
          <w:szCs w:val="28"/>
        </w:rPr>
        <w:t xml:space="preserve">53-ФЗ «О воинской обязанности и военной службе» и </w:t>
      </w:r>
      <w:hyperlink r:id="rId26" w:history="1">
        <w:r w:rsidRPr="00716BA3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716BA3">
        <w:rPr>
          <w:rFonts w:ascii="Times New Roman" w:hAnsi="Times New Roman" w:cs="Times New Roman"/>
          <w:sz w:val="28"/>
          <w:szCs w:val="28"/>
        </w:rPr>
        <w:t xml:space="preserve"> о воинском учете, утвержденным постановлением Правительства Российской Федерации от 27 ноября 2006 г</w:t>
      </w:r>
      <w:r>
        <w:rPr>
          <w:rFonts w:ascii="Times New Roman" w:hAnsi="Times New Roman" w:cs="Times New Roman"/>
          <w:sz w:val="28"/>
          <w:szCs w:val="28"/>
        </w:rPr>
        <w:t>ода № </w:t>
      </w:r>
      <w:r w:rsidRPr="00716BA3">
        <w:rPr>
          <w:rFonts w:ascii="Times New Roman" w:hAnsi="Times New Roman" w:cs="Times New Roman"/>
          <w:sz w:val="28"/>
          <w:szCs w:val="28"/>
        </w:rPr>
        <w:t>719.</w:t>
      </w:r>
    </w:p>
    <w:p w:rsidR="005E04C8" w:rsidRDefault="005E04C8" w:rsidP="005E04C8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4460E4">
        <w:rPr>
          <w:rFonts w:ascii="Times New Roman" w:hAnsi="Times New Roman" w:cs="Times New Roman"/>
          <w:b/>
          <w:sz w:val="28"/>
          <w:szCs w:val="28"/>
        </w:rPr>
        <w:t>Предоставление участникам Государственной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0E4">
        <w:rPr>
          <w:rFonts w:ascii="Times New Roman" w:hAnsi="Times New Roman" w:cs="Times New Roman"/>
          <w:b/>
          <w:sz w:val="28"/>
          <w:szCs w:val="28"/>
        </w:rPr>
        <w:t xml:space="preserve">и членам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460E4">
        <w:rPr>
          <w:rFonts w:ascii="Times New Roman" w:hAnsi="Times New Roman" w:cs="Times New Roman"/>
          <w:b/>
          <w:sz w:val="28"/>
          <w:szCs w:val="28"/>
        </w:rPr>
        <w:t>их семей медицинских и социальных услуг</w:t>
      </w:r>
    </w:p>
    <w:p w:rsidR="005E04C8" w:rsidRPr="0076798B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798B">
        <w:rPr>
          <w:rFonts w:ascii="Times New Roman" w:hAnsi="Times New Roman" w:cs="Times New Roman"/>
          <w:sz w:val="28"/>
          <w:szCs w:val="28"/>
        </w:rPr>
        <w:t xml:space="preserve">Предоставление участникам Государственной программы и членам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 xml:space="preserve">их семей медицинской помощи в рамках программы государственных гарантий бесплатного оказания гражданам медицинской помощи осуществляется в 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6798B">
        <w:rPr>
          <w:rFonts w:ascii="Times New Roman" w:hAnsi="Times New Roman" w:cs="Times New Roman"/>
          <w:sz w:val="28"/>
          <w:szCs w:val="28"/>
        </w:rPr>
        <w:t>едеральными законами от 29 ноября 2010 г</w:t>
      </w:r>
      <w:r>
        <w:rPr>
          <w:rFonts w:ascii="Times New Roman" w:hAnsi="Times New Roman" w:cs="Times New Roman"/>
          <w:sz w:val="28"/>
          <w:szCs w:val="28"/>
        </w:rPr>
        <w:t>ода № </w:t>
      </w:r>
      <w:r w:rsidRPr="0076798B">
        <w:rPr>
          <w:rFonts w:ascii="Times New Roman" w:hAnsi="Times New Roman" w:cs="Times New Roman"/>
          <w:sz w:val="28"/>
          <w:szCs w:val="28"/>
        </w:rPr>
        <w:t xml:space="preserve">326-ФЗ «Об обязательном медицинском страховании в Российской Федерации»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>и от 21 ноября 2011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6798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798B">
        <w:rPr>
          <w:rFonts w:ascii="Times New Roman" w:hAnsi="Times New Roman" w:cs="Times New Roman"/>
          <w:sz w:val="28"/>
          <w:szCs w:val="28"/>
        </w:rPr>
        <w:t xml:space="preserve">323-ФЗ «Об основах охраны здоровья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>в Российской Федерации».</w:t>
      </w:r>
      <w:proofErr w:type="gramEnd"/>
    </w:p>
    <w:p w:rsidR="005E04C8" w:rsidRPr="0076798B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Документом, удостоверяющим право застрахованного лица на бесплатное оказание медицинской помощи на всей территории Российской Федерации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798B">
        <w:rPr>
          <w:rFonts w:ascii="Times New Roman" w:hAnsi="Times New Roman" w:cs="Times New Roman"/>
          <w:sz w:val="28"/>
          <w:szCs w:val="28"/>
        </w:rPr>
        <w:t>полном объеме, предусмотренн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6798B">
        <w:rPr>
          <w:rFonts w:ascii="Times New Roman" w:hAnsi="Times New Roman" w:cs="Times New Roman"/>
          <w:sz w:val="28"/>
          <w:szCs w:val="28"/>
        </w:rPr>
        <w:t>м базовой программой обязательного медицинского страхования, является полис обязательного медицинского страхования.</w:t>
      </w:r>
    </w:p>
    <w:p w:rsidR="005E04C8" w:rsidRPr="0076798B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 xml:space="preserve">Получение полиса обязательного медицинского страхования участником </w:t>
      </w:r>
      <w:r w:rsidRPr="0076798B">
        <w:rPr>
          <w:rFonts w:ascii="Times New Roman" w:hAnsi="Times New Roman" w:cs="Times New Roman"/>
          <w:sz w:val="28"/>
          <w:szCs w:val="28"/>
        </w:rPr>
        <w:lastRenderedPageBreak/>
        <w:t>Государственной программы возможно после оформления разрешения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6798B">
        <w:rPr>
          <w:rFonts w:ascii="Times New Roman" w:hAnsi="Times New Roman" w:cs="Times New Roman"/>
          <w:sz w:val="28"/>
          <w:szCs w:val="28"/>
        </w:rPr>
        <w:t>временное проживание или вида на жительство в Российской Федерации.</w:t>
      </w:r>
    </w:p>
    <w:p w:rsidR="005E04C8" w:rsidRPr="0076798B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Для выбора или замены страховой медицинской организации гражданин лично или через своего представителя обращается с заявлением о выборе (замене) страховой медицинской организации непосредственно в выбранную им страховую медицинскую организацию.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 xml:space="preserve">Для получения полиса обязательного медицинского страхования участник Государственной программы или члены его семьи лично или через своего представителя подают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6798B">
        <w:rPr>
          <w:rFonts w:ascii="Times New Roman" w:hAnsi="Times New Roman" w:cs="Times New Roman"/>
          <w:sz w:val="28"/>
          <w:szCs w:val="28"/>
        </w:rPr>
        <w:t>равилами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, утвержденными</w:t>
      </w:r>
      <w:r w:rsidRPr="003D6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D62C0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D62C0">
        <w:rPr>
          <w:rFonts w:ascii="Times New Roman" w:hAnsi="Times New Roman" w:cs="Times New Roman"/>
          <w:sz w:val="28"/>
          <w:szCs w:val="28"/>
        </w:rPr>
        <w:t xml:space="preserve">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3D62C0">
        <w:rPr>
          <w:rFonts w:ascii="Times New Roman" w:hAnsi="Times New Roman" w:cs="Times New Roman"/>
          <w:sz w:val="28"/>
          <w:szCs w:val="28"/>
        </w:rPr>
        <w:t>здрав</w:t>
      </w:r>
      <w:r>
        <w:rPr>
          <w:rFonts w:ascii="Times New Roman" w:hAnsi="Times New Roman" w:cs="Times New Roman"/>
          <w:sz w:val="28"/>
          <w:szCs w:val="28"/>
        </w:rPr>
        <w:t>оохранения</w:t>
      </w:r>
      <w:r w:rsidRPr="003D62C0">
        <w:rPr>
          <w:rFonts w:ascii="Times New Roman" w:hAnsi="Times New Roman" w:cs="Times New Roman"/>
          <w:sz w:val="28"/>
          <w:szCs w:val="28"/>
        </w:rPr>
        <w:t xml:space="preserve">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3D62C0">
        <w:rPr>
          <w:rFonts w:ascii="Times New Roman" w:hAnsi="Times New Roman" w:cs="Times New Roman"/>
          <w:sz w:val="28"/>
          <w:szCs w:val="28"/>
        </w:rPr>
        <w:t xml:space="preserve"> от 28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3D62C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 года</w:t>
      </w:r>
      <w:r w:rsidRPr="003D62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D62C0">
        <w:rPr>
          <w:rFonts w:ascii="Times New Roman" w:hAnsi="Times New Roman" w:cs="Times New Roman"/>
          <w:sz w:val="28"/>
          <w:szCs w:val="28"/>
        </w:rPr>
        <w:t xml:space="preserve">108н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3D62C0">
        <w:rPr>
          <w:rFonts w:ascii="Times New Roman" w:hAnsi="Times New Roman" w:cs="Times New Roman"/>
          <w:sz w:val="28"/>
          <w:szCs w:val="28"/>
        </w:rPr>
        <w:t>Об утверждении Правил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798B">
        <w:rPr>
          <w:rFonts w:ascii="Times New Roman" w:hAnsi="Times New Roman" w:cs="Times New Roman"/>
          <w:sz w:val="28"/>
          <w:szCs w:val="28"/>
        </w:rPr>
        <w:t xml:space="preserve">, заявление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76798B">
        <w:rPr>
          <w:rFonts w:ascii="Times New Roman" w:hAnsi="Times New Roman" w:cs="Times New Roman"/>
          <w:sz w:val="28"/>
          <w:szCs w:val="28"/>
        </w:rPr>
        <w:t xml:space="preserve">о выборе страховой медицинской организации. </w:t>
      </w:r>
    </w:p>
    <w:p w:rsidR="005E04C8" w:rsidRPr="00D814E1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798B">
        <w:rPr>
          <w:rFonts w:ascii="Times New Roman" w:hAnsi="Times New Roman" w:cs="Times New Roman"/>
          <w:sz w:val="28"/>
          <w:szCs w:val="28"/>
        </w:rPr>
        <w:t>Деятельность в сфере обязательного</w:t>
      </w:r>
      <w:r w:rsidRPr="00D814E1">
        <w:rPr>
          <w:rFonts w:ascii="Times New Roman" w:hAnsi="Times New Roman" w:cs="Times New Roman"/>
          <w:sz w:val="28"/>
          <w:szCs w:val="28"/>
        </w:rPr>
        <w:t xml:space="preserve"> медицинского страхования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14E1">
        <w:rPr>
          <w:rFonts w:ascii="Times New Roman" w:hAnsi="Times New Roman" w:cs="Times New Roman"/>
          <w:sz w:val="28"/>
          <w:szCs w:val="28"/>
        </w:rPr>
        <w:t xml:space="preserve">территории города Новосибирска и Новосибирской области осуществляют следующие страховые медицинские организации: </w:t>
      </w:r>
    </w:p>
    <w:p w:rsidR="005E04C8" w:rsidRPr="00D814E1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общество с ограниченной ответственностью</w:t>
      </w:r>
      <w:r w:rsidRPr="00D8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«Страховая медицинская организация «</w:t>
      </w:r>
      <w:r w:rsidRPr="00D814E1">
        <w:rPr>
          <w:rFonts w:ascii="Times New Roman" w:hAnsi="Times New Roman" w:cs="Times New Roman"/>
          <w:sz w:val="28"/>
          <w:szCs w:val="28"/>
        </w:rPr>
        <w:t>СИМАЗ-МЕД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14E1">
        <w:rPr>
          <w:rFonts w:ascii="Times New Roman" w:hAnsi="Times New Roman" w:cs="Times New Roman"/>
          <w:sz w:val="28"/>
          <w:szCs w:val="28"/>
        </w:rPr>
        <w:t>, телефон горячей линии 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>-201-92-49 (адрес интернет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DD56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www.simaz-med.ru</w:t>
      </w:r>
      <w:r w:rsidRPr="00D814E1">
        <w:rPr>
          <w:rFonts w:ascii="Times New Roman" w:hAnsi="Times New Roman" w:cs="Times New Roman"/>
          <w:sz w:val="28"/>
          <w:szCs w:val="28"/>
        </w:rPr>
        <w:t>);</w:t>
      </w:r>
    </w:p>
    <w:p w:rsidR="005E04C8" w:rsidRPr="00D814E1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</w:t>
      </w:r>
      <w:r w:rsidRPr="00FA6B37">
        <w:rPr>
          <w:rFonts w:ascii="Times New Roman" w:hAnsi="Times New Roman" w:cs="Times New Roman"/>
          <w:sz w:val="28"/>
          <w:szCs w:val="28"/>
        </w:rPr>
        <w:t>кционерное общество «Страховая компания «СОГАЗ-Мед»</w:t>
      </w:r>
      <w:r w:rsidRPr="00D814E1">
        <w:rPr>
          <w:rFonts w:ascii="Times New Roman" w:hAnsi="Times New Roman" w:cs="Times New Roman"/>
          <w:sz w:val="28"/>
          <w:szCs w:val="28"/>
        </w:rPr>
        <w:t>, телефон горячей линии 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-07-02</w:t>
      </w:r>
      <w:r w:rsidRPr="00D814E1">
        <w:rPr>
          <w:rFonts w:ascii="Times New Roman" w:hAnsi="Times New Roman" w:cs="Times New Roman"/>
          <w:sz w:val="28"/>
          <w:szCs w:val="28"/>
        </w:rPr>
        <w:t xml:space="preserve"> (адрес интернет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>сайта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D56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www.sogaz-med.ru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D814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4C8" w:rsidRPr="00D814E1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Страховое публичное</w:t>
      </w:r>
      <w:r w:rsidRPr="00D814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акционерное общество «</w:t>
      </w:r>
      <w:r w:rsidRPr="00D814E1">
        <w:rPr>
          <w:rFonts w:ascii="Times New Roman" w:hAnsi="Times New Roman" w:cs="Times New Roman"/>
          <w:sz w:val="28"/>
          <w:szCs w:val="28"/>
        </w:rPr>
        <w:t>Ингосстрах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814E1">
        <w:rPr>
          <w:rFonts w:ascii="Times New Roman" w:hAnsi="Times New Roman" w:cs="Times New Roman"/>
          <w:sz w:val="28"/>
          <w:szCs w:val="28"/>
        </w:rPr>
        <w:t>, телефон круглосуточной единой справочной (383) 230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30 (адрес и</w:t>
      </w:r>
      <w:r>
        <w:rPr>
          <w:rFonts w:ascii="Times New Roman" w:hAnsi="Times New Roman" w:cs="Times New Roman"/>
          <w:sz w:val="28"/>
          <w:szCs w:val="28"/>
        </w:rPr>
        <w:t>нтернет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>сайта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D560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www.ingos.ru</w:t>
      </w:r>
      <w:r w:rsidRPr="00D814E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E04C8" w:rsidRPr="00771EF6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>Бесплатное оказание медицинской помощи осуществляется медицинскими организациями, включенными в перечень медицинских организаций, участвующих в реализации территориальной программы государственных гарантий бесплатного оказания гражданам медицинской помощи, составной частью которой является территориальная программа обязательного медицинского страхования.</w:t>
      </w:r>
    </w:p>
    <w:p w:rsidR="005E04C8" w:rsidRPr="00771EF6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181BEA">
        <w:rPr>
          <w:rFonts w:ascii="Times New Roman" w:hAnsi="Times New Roman" w:cs="Times New Roman"/>
          <w:sz w:val="28"/>
          <w:szCs w:val="28"/>
        </w:rPr>
        <w:br/>
        <w:t>от 6 марта 2013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1BEA">
        <w:rPr>
          <w:rFonts w:ascii="Times New Roman" w:hAnsi="Times New Roman" w:cs="Times New Roman"/>
          <w:sz w:val="28"/>
          <w:szCs w:val="28"/>
        </w:rPr>
        <w:t xml:space="preserve">186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81BEA">
        <w:rPr>
          <w:rFonts w:ascii="Times New Roman" w:hAnsi="Times New Roman" w:cs="Times New Roman"/>
          <w:sz w:val="28"/>
          <w:szCs w:val="28"/>
        </w:rPr>
        <w:t xml:space="preserve">равил оказания медицинской помощи иностранным гражданам на территории Российской Федерации», </w:t>
      </w:r>
      <w:r w:rsidRPr="00181BEA">
        <w:rPr>
          <w:rFonts w:ascii="Times New Roman" w:hAnsi="Times New Roman" w:cs="Times New Roman"/>
          <w:sz w:val="28"/>
          <w:szCs w:val="28"/>
        </w:rPr>
        <w:br/>
        <w:t>до получения полиса обязательного медицинского страхования участнику Государственной программы и членам его семьи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бесплатно оказываются: скорая, в том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BEA">
        <w:rPr>
          <w:rFonts w:ascii="Times New Roman" w:hAnsi="Times New Roman" w:cs="Times New Roman"/>
          <w:sz w:val="28"/>
          <w:szCs w:val="28"/>
        </w:rPr>
        <w:t>числе скорая специализированная, медицинская помощь, медицинская помощь в экстренной форме при внезапных острых заболеваниях, состояниях, обострении хронических заболеваниях, представляющих угрозу жизни пациента.</w:t>
      </w:r>
      <w:proofErr w:type="gramEnd"/>
    </w:p>
    <w:p w:rsidR="005E04C8" w:rsidRPr="00771EF6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 xml:space="preserve">В целях получения дополнительной гарантии по проведению медицинского освидетельствования участников Государственной программы и членов его семьи для получения разрешения на временное проживание за счет средств областного бюджета участник Государственной программы и члены его семьи предоставляют </w:t>
      </w:r>
      <w:r w:rsidRPr="00771EF6">
        <w:rPr>
          <w:rFonts w:ascii="Times New Roman" w:hAnsi="Times New Roman" w:cs="Times New Roman"/>
          <w:sz w:val="28"/>
          <w:szCs w:val="28"/>
        </w:rPr>
        <w:lastRenderedPageBreak/>
        <w:t>в государственное учреждение здравоохранения следующие документы:</w:t>
      </w:r>
    </w:p>
    <w:p w:rsidR="005E04C8" w:rsidRPr="00771EF6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71EF6">
        <w:rPr>
          <w:rFonts w:ascii="Times New Roman" w:hAnsi="Times New Roman" w:cs="Times New Roman"/>
          <w:sz w:val="28"/>
          <w:szCs w:val="28"/>
        </w:rPr>
        <w:t>документы, удостоверяющие личность;</w:t>
      </w:r>
    </w:p>
    <w:p w:rsidR="005E04C8" w:rsidRPr="00771EF6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1EF6">
        <w:rPr>
          <w:rFonts w:ascii="Times New Roman" w:hAnsi="Times New Roman" w:cs="Times New Roman"/>
          <w:sz w:val="28"/>
          <w:szCs w:val="28"/>
        </w:rPr>
        <w:t>миграционную карту и ее копию (при наличии) для иностранных граждан и лиц без гражданства, прибывших в Российскую Федерацию в порядке,</w:t>
      </w:r>
      <w:r>
        <w:rPr>
          <w:rFonts w:ascii="Times New Roman" w:hAnsi="Times New Roman" w:cs="Times New Roman"/>
          <w:sz w:val="28"/>
          <w:szCs w:val="28"/>
        </w:rPr>
        <w:br/>
      </w:r>
      <w:r w:rsidRPr="00771EF6">
        <w:rPr>
          <w:rFonts w:ascii="Times New Roman" w:hAnsi="Times New Roman" w:cs="Times New Roman"/>
          <w:sz w:val="28"/>
          <w:szCs w:val="28"/>
        </w:rPr>
        <w:t>не требующем получения визы;</w:t>
      </w:r>
    </w:p>
    <w:p w:rsidR="005E04C8" w:rsidRPr="00771EF6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71EF6">
        <w:rPr>
          <w:rFonts w:ascii="Times New Roman" w:hAnsi="Times New Roman" w:cs="Times New Roman"/>
          <w:sz w:val="28"/>
          <w:szCs w:val="28"/>
        </w:rPr>
        <w:t>визу и ее копию (для иностранных граждан и лиц без гражданства, прибывших в Российскую Федерацию в порядке, требующем получения визы);</w:t>
      </w:r>
    </w:p>
    <w:p w:rsidR="005E04C8" w:rsidRPr="00771EF6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1EF6">
        <w:rPr>
          <w:rFonts w:ascii="Times New Roman" w:hAnsi="Times New Roman" w:cs="Times New Roman"/>
          <w:sz w:val="28"/>
          <w:szCs w:val="28"/>
        </w:rPr>
        <w:t>свидетельство участника Государственной программы.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EA">
        <w:rPr>
          <w:rFonts w:ascii="Times New Roman" w:hAnsi="Times New Roman" w:cs="Times New Roman"/>
          <w:sz w:val="28"/>
          <w:szCs w:val="28"/>
        </w:rPr>
        <w:t>Проведение медицинского освидетельствования участников Государственной программы и членов их семей осуществляется на безвозмездной основе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1BEA">
        <w:rPr>
          <w:rFonts w:ascii="Times New Roman" w:hAnsi="Times New Roman" w:cs="Times New Roman"/>
          <w:sz w:val="28"/>
          <w:szCs w:val="28"/>
        </w:rPr>
        <w:t xml:space="preserve"> Подтверждение наличия или отсутствия инфекционных заболеваний осуществляется в рамках медицинского освидетельствования.</w:t>
      </w:r>
    </w:p>
    <w:p w:rsidR="005E04C8" w:rsidRPr="00181BE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 xml:space="preserve">Порядок подтверждения наличия или отсутствия </w:t>
      </w:r>
      <w:r w:rsidRPr="004010B5">
        <w:rPr>
          <w:rFonts w:ascii="Times New Roman" w:hAnsi="Times New Roman" w:cs="Times New Roman"/>
          <w:sz w:val="28"/>
          <w:szCs w:val="28"/>
        </w:rPr>
        <w:t>у иностранного гражданина заболевания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10B5">
        <w:rPr>
          <w:rFonts w:ascii="Times New Roman" w:hAnsi="Times New Roman" w:cs="Times New Roman"/>
          <w:sz w:val="28"/>
          <w:szCs w:val="28"/>
        </w:rPr>
        <w:t xml:space="preserve"> вызываемого вирусом иммунодефицита человека (ВИЧ-инфекции)</w:t>
      </w:r>
      <w:r w:rsidRPr="00181BEA">
        <w:rPr>
          <w:rFonts w:ascii="Times New Roman" w:hAnsi="Times New Roman" w:cs="Times New Roman"/>
          <w:sz w:val="28"/>
          <w:szCs w:val="28"/>
        </w:rPr>
        <w:t xml:space="preserve"> утвержден приказом Министерства здравоохранения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81BEA">
        <w:rPr>
          <w:rFonts w:ascii="Times New Roman" w:hAnsi="Times New Roman" w:cs="Times New Roman"/>
          <w:sz w:val="28"/>
          <w:szCs w:val="28"/>
        </w:rPr>
        <w:t>от 29 июня</w:t>
      </w:r>
      <w:r>
        <w:rPr>
          <w:rFonts w:ascii="Times New Roman" w:hAnsi="Times New Roman" w:cs="Times New Roman"/>
          <w:sz w:val="28"/>
          <w:szCs w:val="28"/>
        </w:rPr>
        <w:t xml:space="preserve"> 2015 года № </w:t>
      </w:r>
      <w:r w:rsidRPr="00181BEA">
        <w:rPr>
          <w:rFonts w:ascii="Times New Roman" w:hAnsi="Times New Roman" w:cs="Times New Roman"/>
          <w:sz w:val="28"/>
          <w:szCs w:val="28"/>
        </w:rPr>
        <w:t>384н «Об утверждении перечня инфекционных заболеваний, представляющих опасность для окружающих и являющихся основанием для отказа в выдаче либо аннулирования разрешения на временное проживание иностранных граждан и лиц без гражданства, или вида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81BEA">
        <w:rPr>
          <w:rFonts w:ascii="Times New Roman" w:hAnsi="Times New Roman" w:cs="Times New Roman"/>
          <w:sz w:val="28"/>
          <w:szCs w:val="28"/>
        </w:rPr>
        <w:t>жительство, или патента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, или разрешения на работу в Российской Федерации,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а также порядка подтверждения их наличия или отсутствия, а также формы медицинского заключения о наличии (об отсутствии) указанных заболеваний». 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>Перечень медицинских организаций, уполномоченных на выдачу на территории Новосибирской области документов, подтверждающих отсутствие у иностранного гражданина заболевания наркоманией и инфекционных заболеваний, которые представляют опасность для окружающих, а также сертификата об отсутствии у данного иностранного гражданина заболевания, вызываемого вирусом иммунодефицита человека (ВИЧ-инфекции) утвержден приказом министерства здравоохранения Новосибирской области от 26 ноября 2013 года № 4053 «О первичном медицинском освидетельствовании соотечественников в государственных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BEA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 здравоохранения Новосибирской области». 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81BEA">
        <w:rPr>
          <w:rFonts w:ascii="Times New Roman" w:hAnsi="Times New Roman" w:cs="Times New Roman"/>
          <w:sz w:val="28"/>
          <w:szCs w:val="28"/>
        </w:rPr>
        <w:t xml:space="preserve">окументы, подтверждающие отсутствие заболевания наркоманией </w:t>
      </w:r>
      <w:r>
        <w:rPr>
          <w:rFonts w:ascii="Times New Roman" w:hAnsi="Times New Roman" w:cs="Times New Roman"/>
          <w:sz w:val="28"/>
          <w:szCs w:val="28"/>
        </w:rPr>
        <w:br/>
        <w:t>и </w:t>
      </w:r>
      <w:r w:rsidRPr="00181BEA">
        <w:rPr>
          <w:rFonts w:ascii="Times New Roman" w:hAnsi="Times New Roman" w:cs="Times New Roman"/>
          <w:sz w:val="28"/>
          <w:szCs w:val="28"/>
        </w:rPr>
        <w:t xml:space="preserve">инфекционных заболеваний, которые представляют опасность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181BEA">
        <w:rPr>
          <w:rFonts w:ascii="Times New Roman" w:hAnsi="Times New Roman" w:cs="Times New Roman"/>
          <w:sz w:val="28"/>
          <w:szCs w:val="28"/>
        </w:rPr>
        <w:t xml:space="preserve">для окружающих, а также сертификат </w:t>
      </w:r>
      <w:r w:rsidRPr="008D601C">
        <w:rPr>
          <w:rFonts w:ascii="Times New Roman" w:hAnsi="Times New Roman" w:cs="Times New Roman"/>
          <w:sz w:val="28"/>
          <w:szCs w:val="28"/>
        </w:rPr>
        <w:t>об отсутствии вируса иммунодефицита человека</w:t>
      </w:r>
      <w:r w:rsidRPr="00181BEA">
        <w:rPr>
          <w:rFonts w:ascii="Times New Roman" w:hAnsi="Times New Roman" w:cs="Times New Roman"/>
          <w:sz w:val="28"/>
          <w:szCs w:val="28"/>
        </w:rPr>
        <w:t xml:space="preserve"> (ВИЧ-инфекции)</w:t>
      </w:r>
      <w:r w:rsidRPr="00A32C3A">
        <w:rPr>
          <w:rFonts w:ascii="Times New Roman" w:hAnsi="Times New Roman" w:cs="Times New Roman"/>
          <w:sz w:val="28"/>
          <w:szCs w:val="28"/>
        </w:rPr>
        <w:t xml:space="preserve"> выдают следующие организации:</w:t>
      </w:r>
    </w:p>
    <w:p w:rsidR="005E04C8" w:rsidRPr="00A32C3A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государственное бюджетное учреждение здравоохранения</w:t>
      </w:r>
      <w:r w:rsidRPr="00A32C3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 w:rsidRPr="00A32C3A">
        <w:rPr>
          <w:rFonts w:ascii="Times New Roman" w:hAnsi="Times New Roman" w:cs="Times New Roman"/>
          <w:sz w:val="28"/>
          <w:szCs w:val="28"/>
        </w:rPr>
        <w:t>«Городская инфекционн</w:t>
      </w:r>
      <w:r>
        <w:rPr>
          <w:rFonts w:ascii="Times New Roman" w:hAnsi="Times New Roman" w:cs="Times New Roman"/>
          <w:sz w:val="28"/>
          <w:szCs w:val="28"/>
        </w:rPr>
        <w:t>ая клиническая больница № 1» г. Н</w:t>
      </w:r>
      <w:r w:rsidRPr="00A32C3A">
        <w:rPr>
          <w:rFonts w:ascii="Times New Roman" w:hAnsi="Times New Roman" w:cs="Times New Roman"/>
          <w:sz w:val="28"/>
          <w:szCs w:val="28"/>
        </w:rPr>
        <w:t xml:space="preserve">овосибирск, ул. Семьи </w:t>
      </w:r>
      <w:proofErr w:type="spellStart"/>
      <w:r w:rsidRPr="00A32C3A">
        <w:rPr>
          <w:rFonts w:ascii="Times New Roman" w:hAnsi="Times New Roman" w:cs="Times New Roman"/>
          <w:sz w:val="28"/>
          <w:szCs w:val="28"/>
        </w:rPr>
        <w:t>Шамшиных</w:t>
      </w:r>
      <w:proofErr w:type="spellEnd"/>
      <w:r w:rsidRPr="00A32C3A">
        <w:rPr>
          <w:rFonts w:ascii="Times New Roman" w:hAnsi="Times New Roman" w:cs="Times New Roman"/>
          <w:sz w:val="28"/>
          <w:szCs w:val="28"/>
        </w:rPr>
        <w:t xml:space="preserve">, д.40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2C3A">
        <w:rPr>
          <w:rFonts w:ascii="Times New Roman" w:hAnsi="Times New Roman" w:cs="Times New Roman"/>
          <w:sz w:val="28"/>
          <w:szCs w:val="28"/>
        </w:rPr>
        <w:t xml:space="preserve"> ВИЧ-инфекции;</w:t>
      </w:r>
    </w:p>
    <w:p w:rsidR="005E04C8" w:rsidRPr="00A32C3A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государственное бюджетное учреждение здравоохранения </w:t>
      </w:r>
      <w:r w:rsidRPr="00A32C3A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 w:rsidRPr="00A32C3A">
        <w:rPr>
          <w:rFonts w:ascii="Times New Roman" w:hAnsi="Times New Roman" w:cs="Times New Roman"/>
          <w:sz w:val="28"/>
          <w:szCs w:val="28"/>
        </w:rPr>
        <w:t>«Новосибирский областной клинический наркологический диспансер»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2C3A">
        <w:rPr>
          <w:rFonts w:ascii="Times New Roman" w:hAnsi="Times New Roman" w:cs="Times New Roman"/>
          <w:sz w:val="28"/>
          <w:szCs w:val="28"/>
        </w:rPr>
        <w:t xml:space="preserve">Новосибирск, ул. </w:t>
      </w:r>
      <w:proofErr w:type="spellStart"/>
      <w:r w:rsidRPr="00A32C3A">
        <w:rPr>
          <w:rFonts w:ascii="Times New Roman" w:hAnsi="Times New Roman" w:cs="Times New Roman"/>
          <w:sz w:val="28"/>
          <w:szCs w:val="28"/>
        </w:rPr>
        <w:t>Дюканова</w:t>
      </w:r>
      <w:proofErr w:type="spellEnd"/>
      <w:r w:rsidRPr="00A32C3A">
        <w:rPr>
          <w:rFonts w:ascii="Times New Roman" w:hAnsi="Times New Roman" w:cs="Times New Roman"/>
          <w:sz w:val="28"/>
          <w:szCs w:val="28"/>
        </w:rPr>
        <w:t xml:space="preserve">, д.16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2C3A">
        <w:rPr>
          <w:rFonts w:ascii="Times New Roman" w:hAnsi="Times New Roman" w:cs="Times New Roman"/>
          <w:sz w:val="28"/>
          <w:szCs w:val="28"/>
        </w:rPr>
        <w:t xml:space="preserve"> наркомании;</w:t>
      </w:r>
    </w:p>
    <w:p w:rsidR="005E04C8" w:rsidRPr="00A32C3A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государственное бюджетное учреждение здравоохранения</w:t>
      </w:r>
      <w:r w:rsidRPr="00A32C3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 w:rsidRPr="00A32C3A">
        <w:rPr>
          <w:rFonts w:ascii="Times New Roman" w:hAnsi="Times New Roman" w:cs="Times New Roman"/>
          <w:sz w:val="28"/>
          <w:szCs w:val="28"/>
        </w:rPr>
        <w:t>«Новосибирский областной клинический противотуберкулезный диспансер» г. Новосибирск, ул. А. Невского, д.9/1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2C3A">
        <w:rPr>
          <w:rFonts w:ascii="Times New Roman" w:hAnsi="Times New Roman" w:cs="Times New Roman"/>
          <w:sz w:val="28"/>
          <w:szCs w:val="28"/>
        </w:rPr>
        <w:t xml:space="preserve"> туберкулеза;</w:t>
      </w:r>
    </w:p>
    <w:p w:rsidR="005E04C8" w:rsidRPr="00771EF6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государственное бюджетное учреждение здравоохранения</w:t>
      </w:r>
      <w:r w:rsidRPr="00A32C3A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овосибирской области </w:t>
      </w:r>
      <w:r w:rsidRPr="00A32C3A">
        <w:rPr>
          <w:rFonts w:ascii="Times New Roman" w:hAnsi="Times New Roman" w:cs="Times New Roman"/>
          <w:sz w:val="28"/>
          <w:szCs w:val="28"/>
        </w:rPr>
        <w:t>«Новосибирский областной кожно-венерологический диспансер»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32C3A">
        <w:rPr>
          <w:rFonts w:ascii="Times New Roman" w:hAnsi="Times New Roman" w:cs="Times New Roman"/>
          <w:sz w:val="28"/>
          <w:szCs w:val="28"/>
        </w:rPr>
        <w:t xml:space="preserve">Новосибирск, ул. Объединения, д.35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32C3A">
        <w:rPr>
          <w:rFonts w:ascii="Times New Roman" w:hAnsi="Times New Roman" w:cs="Times New Roman"/>
          <w:sz w:val="28"/>
          <w:szCs w:val="28"/>
        </w:rPr>
        <w:t xml:space="preserve"> кожно-венерического заболевания.</w:t>
      </w:r>
    </w:p>
    <w:p w:rsidR="005E04C8" w:rsidRPr="00D814E1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2032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</w:t>
      </w:r>
      <w:r>
        <w:rPr>
          <w:rFonts w:ascii="Times New Roman" w:hAnsi="Times New Roman" w:cs="Times New Roman"/>
          <w:sz w:val="28"/>
          <w:szCs w:val="28"/>
        </w:rPr>
        <w:t xml:space="preserve">получить в </w:t>
      </w:r>
      <w:r w:rsidRPr="000B2032">
        <w:rPr>
          <w:rFonts w:ascii="Times New Roman" w:hAnsi="Times New Roman" w:cs="Times New Roman"/>
          <w:sz w:val="28"/>
          <w:szCs w:val="28"/>
        </w:rPr>
        <w:t>министерстве здравоохранения</w:t>
      </w:r>
      <w:r w:rsidRPr="00D814E1">
        <w:rPr>
          <w:rFonts w:ascii="Times New Roman" w:hAnsi="Times New Roman" w:cs="Times New Roman"/>
          <w:sz w:val="28"/>
          <w:szCs w:val="28"/>
        </w:rPr>
        <w:t xml:space="preserve"> Новосибирской области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814E1">
        <w:rPr>
          <w:rFonts w:ascii="Times New Roman" w:hAnsi="Times New Roman" w:cs="Times New Roman"/>
          <w:sz w:val="28"/>
          <w:szCs w:val="28"/>
        </w:rPr>
        <w:t>Новосибирск, Красный проспект, д.18, телефон горячей линии (383) 238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814E1">
        <w:rPr>
          <w:rFonts w:ascii="Times New Roman" w:hAnsi="Times New Roman" w:cs="Times New Roman"/>
          <w:sz w:val="28"/>
          <w:szCs w:val="28"/>
        </w:rPr>
        <w:t>63 (адрес интернет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 w:rsidRPr="00D814E1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9A0C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www.zdrav.nso.ru</w:t>
      </w:r>
      <w:r w:rsidRPr="00D814E1">
        <w:rPr>
          <w:rFonts w:ascii="Times New Roman" w:hAnsi="Times New Roman" w:cs="Times New Roman"/>
          <w:sz w:val="28"/>
          <w:szCs w:val="28"/>
        </w:rPr>
        <w:t>).</w:t>
      </w:r>
    </w:p>
    <w:p w:rsidR="005E04C8" w:rsidRPr="0036726A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673FA6">
        <w:rPr>
          <w:rFonts w:ascii="Times New Roman" w:hAnsi="Times New Roman" w:cs="Times New Roman"/>
          <w:sz w:val="28"/>
          <w:szCs w:val="28"/>
        </w:rPr>
        <w:t xml:space="preserve">оциальная поддержка </w:t>
      </w:r>
      <w:r>
        <w:rPr>
          <w:rFonts w:ascii="Times New Roman" w:hAnsi="Times New Roman" w:cs="Times New Roman"/>
          <w:sz w:val="28"/>
          <w:szCs w:val="28"/>
        </w:rPr>
        <w:t xml:space="preserve">участникам Государственной программы и членам </w:t>
      </w:r>
      <w:r>
        <w:rPr>
          <w:rFonts w:ascii="Times New Roman" w:hAnsi="Times New Roman" w:cs="Times New Roman"/>
          <w:sz w:val="28"/>
          <w:szCs w:val="28"/>
        </w:rPr>
        <w:br/>
        <w:t xml:space="preserve">их семей </w:t>
      </w:r>
      <w:r w:rsidRPr="00E723FD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23FD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71EF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81BEA">
        <w:rPr>
          <w:rFonts w:ascii="Times New Roman" w:hAnsi="Times New Roman" w:cs="Times New Roman"/>
          <w:sz w:val="28"/>
          <w:szCs w:val="28"/>
        </w:rPr>
        <w:t xml:space="preserve">аконом Новосибирской области </w:t>
      </w:r>
      <w:r>
        <w:rPr>
          <w:rFonts w:ascii="Times New Roman" w:hAnsi="Times New Roman" w:cs="Times New Roman"/>
          <w:sz w:val="28"/>
          <w:szCs w:val="28"/>
        </w:rPr>
        <w:br/>
        <w:t>от 5 декабря 1995 года № </w:t>
      </w:r>
      <w:r w:rsidRPr="00181BEA">
        <w:rPr>
          <w:rFonts w:ascii="Times New Roman" w:hAnsi="Times New Roman" w:cs="Times New Roman"/>
          <w:sz w:val="28"/>
          <w:szCs w:val="28"/>
        </w:rPr>
        <w:t>29-ОЗ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BEA">
        <w:rPr>
          <w:rFonts w:ascii="Times New Roman" w:hAnsi="Times New Roman" w:cs="Times New Roman"/>
          <w:sz w:val="28"/>
          <w:szCs w:val="28"/>
        </w:rPr>
        <w:t xml:space="preserve">социальной помощи на территории Новосибирской области» </w:t>
      </w:r>
      <w:r w:rsidRPr="0036726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36726A">
        <w:rPr>
          <w:rFonts w:ascii="Times New Roman" w:hAnsi="Times New Roman" w:cs="Times New Roman"/>
          <w:sz w:val="28"/>
          <w:szCs w:val="28"/>
        </w:rPr>
        <w:t>едеральным законом от 28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36726A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67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 </w:t>
      </w:r>
      <w:r w:rsidRPr="0036726A">
        <w:rPr>
          <w:rFonts w:ascii="Times New Roman" w:hAnsi="Times New Roman" w:cs="Times New Roman"/>
          <w:sz w:val="28"/>
          <w:szCs w:val="28"/>
        </w:rPr>
        <w:t>442-ФЗ «Об основах социального обслуживания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673FA6">
        <w:rPr>
          <w:rFonts w:ascii="Times New Roman" w:hAnsi="Times New Roman" w:cs="Times New Roman"/>
          <w:sz w:val="28"/>
          <w:szCs w:val="28"/>
        </w:rPr>
        <w:t>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73FA6">
        <w:rPr>
          <w:rFonts w:ascii="Times New Roman" w:hAnsi="Times New Roman" w:cs="Times New Roman"/>
          <w:sz w:val="28"/>
          <w:szCs w:val="28"/>
        </w:rPr>
        <w:t>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FA6">
        <w:rPr>
          <w:rFonts w:ascii="Times New Roman" w:hAnsi="Times New Roman" w:cs="Times New Roman"/>
          <w:sz w:val="28"/>
          <w:szCs w:val="28"/>
        </w:rPr>
        <w:t>направлениям: срочная социальная помощь, услуги реабилитации инвалидов, услуги обслуживания граждан пожилого возраста</w:t>
      </w:r>
      <w:proofErr w:type="gramEnd"/>
      <w:r w:rsidRPr="00673FA6">
        <w:rPr>
          <w:rFonts w:ascii="Times New Roman" w:hAnsi="Times New Roman" w:cs="Times New Roman"/>
          <w:sz w:val="28"/>
          <w:szCs w:val="28"/>
        </w:rPr>
        <w:t xml:space="preserve"> и инвалидов, помощь малообеспеченным се</w:t>
      </w:r>
      <w:r>
        <w:rPr>
          <w:rFonts w:ascii="Times New Roman" w:hAnsi="Times New Roman" w:cs="Times New Roman"/>
          <w:sz w:val="28"/>
          <w:szCs w:val="28"/>
        </w:rPr>
        <w:t>мьям с детьми, адресная помощь</w:t>
      </w:r>
      <w:r w:rsidRPr="0036726A">
        <w:rPr>
          <w:rFonts w:ascii="Times New Roman" w:hAnsi="Times New Roman" w:cs="Times New Roman"/>
          <w:sz w:val="28"/>
          <w:szCs w:val="28"/>
        </w:rPr>
        <w:t>.</w:t>
      </w:r>
    </w:p>
    <w:p w:rsidR="005E04C8" w:rsidRPr="00673FA6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3FA6">
        <w:rPr>
          <w:rFonts w:ascii="Times New Roman" w:hAnsi="Times New Roman" w:cs="Times New Roman"/>
          <w:sz w:val="28"/>
          <w:szCs w:val="28"/>
        </w:rPr>
        <w:t>В целях получения социальной поддержки и социальных услуг участник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3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673FA6">
        <w:rPr>
          <w:rFonts w:ascii="Times New Roman" w:hAnsi="Times New Roman" w:cs="Times New Roman"/>
          <w:sz w:val="28"/>
          <w:szCs w:val="28"/>
        </w:rPr>
        <w:t xml:space="preserve">рограммы и члены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73FA6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673FA6">
        <w:rPr>
          <w:rFonts w:ascii="Times New Roman" w:hAnsi="Times New Roman" w:cs="Times New Roman"/>
          <w:sz w:val="28"/>
          <w:szCs w:val="28"/>
        </w:rPr>
        <w:t>, оказавшиеся в трудной жизненной ситуации, могут обратиться в министерство труда и социального развития Новосибирской области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FA6">
        <w:rPr>
          <w:rFonts w:ascii="Times New Roman" w:hAnsi="Times New Roman" w:cs="Times New Roman"/>
          <w:sz w:val="28"/>
          <w:szCs w:val="28"/>
        </w:rPr>
        <w:t>Новосибирск, 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73FA6">
        <w:rPr>
          <w:rFonts w:ascii="Times New Roman" w:hAnsi="Times New Roman" w:cs="Times New Roman"/>
          <w:sz w:val="28"/>
          <w:szCs w:val="28"/>
        </w:rPr>
        <w:t>Серебренниковская</w:t>
      </w:r>
      <w:proofErr w:type="spellEnd"/>
      <w:r w:rsidRPr="00673FA6">
        <w:rPr>
          <w:rFonts w:ascii="Times New Roman" w:hAnsi="Times New Roman" w:cs="Times New Roman"/>
          <w:sz w:val="28"/>
          <w:szCs w:val="28"/>
        </w:rPr>
        <w:t>, д.6, тел. (383) 2</w:t>
      </w:r>
      <w:r>
        <w:rPr>
          <w:rFonts w:ascii="Times New Roman" w:hAnsi="Times New Roman" w:cs="Times New Roman"/>
          <w:sz w:val="28"/>
          <w:szCs w:val="28"/>
        </w:rPr>
        <w:t>38-75-10</w:t>
      </w:r>
      <w:r w:rsidRPr="00673FA6">
        <w:rPr>
          <w:rFonts w:ascii="Times New Roman" w:hAnsi="Times New Roman" w:cs="Times New Roman"/>
          <w:sz w:val="28"/>
          <w:szCs w:val="28"/>
        </w:rPr>
        <w:t xml:space="preserve">, а также в </w:t>
      </w:r>
      <w:r>
        <w:rPr>
          <w:rFonts w:ascii="Times New Roman" w:hAnsi="Times New Roman" w:cs="Times New Roman"/>
          <w:sz w:val="28"/>
          <w:szCs w:val="28"/>
        </w:rPr>
        <w:t>центры</w:t>
      </w:r>
      <w:r w:rsidRPr="00673FA6">
        <w:rPr>
          <w:rFonts w:ascii="Times New Roman" w:hAnsi="Times New Roman" w:cs="Times New Roman"/>
          <w:sz w:val="28"/>
          <w:szCs w:val="28"/>
        </w:rPr>
        <w:t xml:space="preserve"> социальной поддержки населения,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673FA6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73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обслуживания</w:t>
      </w:r>
      <w:r w:rsidRPr="00673FA6">
        <w:rPr>
          <w:rFonts w:ascii="Times New Roman" w:hAnsi="Times New Roman" w:cs="Times New Roman"/>
          <w:sz w:val="28"/>
          <w:szCs w:val="28"/>
        </w:rPr>
        <w:t xml:space="preserve"> (адрес интернет сайта </w:t>
      </w:r>
      <w:r w:rsidRPr="009A0C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www.mtsr.nso.ru</w:t>
      </w:r>
      <w:r w:rsidRPr="00673FA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726A">
        <w:rPr>
          <w:rFonts w:ascii="Times New Roman" w:hAnsi="Times New Roman" w:cs="Times New Roman"/>
          <w:sz w:val="28"/>
          <w:szCs w:val="28"/>
        </w:rPr>
        <w:t xml:space="preserve">Оформление страхового свидетельства обязательного пенсионного страхования работающим участникам Государственной программы и работающим членам их семей осуществляет работодатель в соответствии </w:t>
      </w:r>
      <w:r w:rsidRPr="0036726A">
        <w:rPr>
          <w:rFonts w:ascii="Times New Roman" w:hAnsi="Times New Roman" w:cs="Times New Roman"/>
          <w:sz w:val="28"/>
          <w:szCs w:val="28"/>
        </w:rPr>
        <w:br/>
        <w:t xml:space="preserve">с Федеральным законом от 15 декабря 2001 года № 167-ФЗ «Об обязательном пенсионном страховании в Российской Федерации» и Федеральным законом </w:t>
      </w:r>
      <w:r w:rsidRPr="0036726A">
        <w:rPr>
          <w:rFonts w:ascii="Times New Roman" w:hAnsi="Times New Roman" w:cs="Times New Roman"/>
          <w:sz w:val="28"/>
          <w:szCs w:val="28"/>
        </w:rPr>
        <w:br/>
        <w:t>от 1 апреля 1996 года № 27-ФЗ «Об индивидуальном (персонифицированном) учете в системе обязательного пенсионного страхования».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FA6">
        <w:rPr>
          <w:rFonts w:ascii="Times New Roman" w:hAnsi="Times New Roman" w:cs="Times New Roman"/>
          <w:sz w:val="28"/>
          <w:szCs w:val="28"/>
        </w:rPr>
        <w:t xml:space="preserve">Неработающие члены семьи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673FA6">
        <w:rPr>
          <w:rFonts w:ascii="Times New Roman" w:hAnsi="Times New Roman" w:cs="Times New Roman"/>
          <w:sz w:val="28"/>
          <w:szCs w:val="28"/>
        </w:rPr>
        <w:t xml:space="preserve">рограммы самостоятельно обращаются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673FA6">
        <w:rPr>
          <w:rFonts w:ascii="Times New Roman" w:hAnsi="Times New Roman" w:cs="Times New Roman"/>
          <w:sz w:val="28"/>
          <w:szCs w:val="28"/>
        </w:rPr>
        <w:t>в управления Пенсионного фонда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(государственные учреждения) </w:t>
      </w:r>
      <w:r w:rsidRPr="00673F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FA6">
        <w:rPr>
          <w:rFonts w:ascii="Times New Roman" w:hAnsi="Times New Roman" w:cs="Times New Roman"/>
          <w:sz w:val="28"/>
          <w:szCs w:val="28"/>
        </w:rPr>
        <w:t>районах (</w:t>
      </w:r>
      <w:r>
        <w:rPr>
          <w:rFonts w:ascii="Times New Roman" w:hAnsi="Times New Roman" w:cs="Times New Roman"/>
          <w:sz w:val="28"/>
          <w:szCs w:val="28"/>
        </w:rPr>
        <w:t xml:space="preserve">городах) Новосибирской области. </w:t>
      </w:r>
      <w:r w:rsidRPr="00673FA6">
        <w:rPr>
          <w:rFonts w:ascii="Times New Roman" w:hAnsi="Times New Roman" w:cs="Times New Roman"/>
          <w:sz w:val="28"/>
          <w:szCs w:val="28"/>
        </w:rPr>
        <w:t>По возникающим вопросам обращаться в Отделение Пенсионног</w:t>
      </w:r>
      <w:r>
        <w:rPr>
          <w:rFonts w:ascii="Times New Roman" w:hAnsi="Times New Roman" w:cs="Times New Roman"/>
          <w:sz w:val="28"/>
          <w:szCs w:val="28"/>
        </w:rPr>
        <w:t>о фонда Российской Федерации по </w:t>
      </w:r>
      <w:r w:rsidRPr="00673FA6">
        <w:rPr>
          <w:rFonts w:ascii="Times New Roman" w:hAnsi="Times New Roman" w:cs="Times New Roman"/>
          <w:sz w:val="28"/>
          <w:szCs w:val="28"/>
        </w:rPr>
        <w:t>Новосибирской области по а</w:t>
      </w:r>
      <w:r>
        <w:rPr>
          <w:rFonts w:ascii="Times New Roman" w:hAnsi="Times New Roman" w:cs="Times New Roman"/>
          <w:sz w:val="28"/>
          <w:szCs w:val="28"/>
        </w:rPr>
        <w:t xml:space="preserve">дресу: г. Новосибирск, </w:t>
      </w:r>
      <w:r w:rsidRPr="00673FA6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73FA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еребренниковская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 19/1, тел. е</w:t>
      </w:r>
      <w:r w:rsidRPr="00673FA6">
        <w:rPr>
          <w:rFonts w:ascii="Times New Roman" w:hAnsi="Times New Roman" w:cs="Times New Roman"/>
          <w:sz w:val="28"/>
          <w:szCs w:val="28"/>
        </w:rPr>
        <w:t xml:space="preserve">диной справочной </w:t>
      </w:r>
      <w:r>
        <w:rPr>
          <w:rFonts w:ascii="Times New Roman" w:hAnsi="Times New Roman" w:cs="Times New Roman"/>
          <w:sz w:val="28"/>
          <w:szCs w:val="28"/>
        </w:rPr>
        <w:t xml:space="preserve">– 8-800-250-88-00, (адрес интернет сайта </w:t>
      </w:r>
      <w:hyperlink r:id="rId27" w:history="1">
        <w:r w:rsidRPr="009A0C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www.pfrf.ru</w:t>
        </w:r>
      </w:hyperlink>
      <w:r w:rsidRPr="00673FA6">
        <w:rPr>
          <w:rFonts w:ascii="Times New Roman" w:hAnsi="Times New Roman" w:cs="Times New Roman"/>
          <w:sz w:val="28"/>
          <w:szCs w:val="28"/>
        </w:rPr>
        <w:t>).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F6">
        <w:rPr>
          <w:rFonts w:ascii="Times New Roman" w:hAnsi="Times New Roman" w:cs="Times New Roman"/>
          <w:sz w:val="28"/>
          <w:szCs w:val="28"/>
        </w:rPr>
        <w:t xml:space="preserve">Обеспечение участника Государственной программы и членов его семьи услугами </w:t>
      </w:r>
      <w:r w:rsidRPr="0036726A">
        <w:rPr>
          <w:rFonts w:ascii="Times New Roman" w:hAnsi="Times New Roman" w:cs="Times New Roman"/>
          <w:sz w:val="28"/>
          <w:szCs w:val="28"/>
        </w:rPr>
        <w:t>организаций дошкольного</w:t>
      </w:r>
      <w:r w:rsidRPr="00771EF6">
        <w:rPr>
          <w:rFonts w:ascii="Times New Roman" w:hAnsi="Times New Roman" w:cs="Times New Roman"/>
          <w:sz w:val="28"/>
          <w:szCs w:val="28"/>
        </w:rPr>
        <w:t>, начального общего, основного общего, среднего общего образования, среднего профессионального, дополнительного профессионального и высшего образования осуществляется на общих основаниях в соответствии с Федеральным законом от 29 декабря 2012 г</w:t>
      </w:r>
      <w:r>
        <w:rPr>
          <w:rFonts w:ascii="Times New Roman" w:hAnsi="Times New Roman" w:cs="Times New Roman"/>
          <w:sz w:val="28"/>
          <w:szCs w:val="28"/>
        </w:rPr>
        <w:t>ода № </w:t>
      </w:r>
      <w:r w:rsidRPr="00771EF6">
        <w:rPr>
          <w:rFonts w:ascii="Times New Roman" w:hAnsi="Times New Roman" w:cs="Times New Roman"/>
          <w:sz w:val="28"/>
          <w:szCs w:val="28"/>
        </w:rPr>
        <w:t>273-ФЗ «Об образовании в Российской Федерации».</w:t>
      </w:r>
    </w:p>
    <w:p w:rsidR="005E04C8" w:rsidRPr="00971343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343">
        <w:rPr>
          <w:rFonts w:ascii="Times New Roman" w:hAnsi="Times New Roman" w:cs="Times New Roman"/>
          <w:sz w:val="28"/>
          <w:szCs w:val="28"/>
        </w:rPr>
        <w:t xml:space="preserve">Для получения консультационной помощи в выборе образовательной организации (согласно возрасту ребенка, состоянию его здоровья, режиму </w:t>
      </w:r>
      <w:r w:rsidRPr="00971343">
        <w:rPr>
          <w:rFonts w:ascii="Times New Roman" w:hAnsi="Times New Roman" w:cs="Times New Roman"/>
          <w:sz w:val="28"/>
          <w:szCs w:val="28"/>
        </w:rPr>
        <w:lastRenderedPageBreak/>
        <w:t xml:space="preserve">работы) участнику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971343">
        <w:rPr>
          <w:rFonts w:ascii="Times New Roman" w:hAnsi="Times New Roman" w:cs="Times New Roman"/>
          <w:sz w:val="28"/>
          <w:szCs w:val="28"/>
        </w:rPr>
        <w:t>рограммы необходимо обращаться:</w:t>
      </w:r>
    </w:p>
    <w:p w:rsidR="005E04C8" w:rsidRPr="00971343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у</w:t>
      </w:r>
      <w:r w:rsidRPr="00971343">
        <w:rPr>
          <w:rFonts w:ascii="Times New Roman" w:hAnsi="Times New Roman" w:cs="Times New Roman"/>
          <w:sz w:val="28"/>
          <w:szCs w:val="28"/>
        </w:rPr>
        <w:t>правление образовательной политики и обеспечения образовательного процесса мэрии города Новосибирска по адресу: г. Новосибирск, Красный проспект,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343">
        <w:rPr>
          <w:rFonts w:ascii="Times New Roman" w:hAnsi="Times New Roman" w:cs="Times New Roman"/>
          <w:sz w:val="28"/>
          <w:szCs w:val="28"/>
        </w:rPr>
        <w:t>34,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343">
        <w:rPr>
          <w:rFonts w:ascii="Times New Roman" w:hAnsi="Times New Roman" w:cs="Times New Roman"/>
          <w:sz w:val="28"/>
          <w:szCs w:val="28"/>
        </w:rPr>
        <w:t>427, телефон (383) 227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1343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71343">
        <w:rPr>
          <w:rFonts w:ascii="Times New Roman" w:hAnsi="Times New Roman" w:cs="Times New Roman"/>
          <w:sz w:val="28"/>
          <w:szCs w:val="28"/>
        </w:rPr>
        <w:t>00 (адрес инте</w:t>
      </w:r>
      <w:r>
        <w:rPr>
          <w:rFonts w:ascii="Times New Roman" w:hAnsi="Times New Roman" w:cs="Times New Roman"/>
          <w:sz w:val="28"/>
          <w:szCs w:val="28"/>
        </w:rPr>
        <w:t>рнет</w:t>
      </w:r>
      <w:r w:rsidRPr="00CB1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сайта </w:t>
      </w:r>
      <w:r>
        <w:rPr>
          <w:rFonts w:ascii="Times New Roman" w:hAnsi="Times New Roman" w:cs="Times New Roman"/>
          <w:sz w:val="28"/>
          <w:szCs w:val="28"/>
        </w:rPr>
        <w:br/>
      </w:r>
      <w:hyperlink r:id="rId28" w:history="1">
        <w:r w:rsidRPr="009A0C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www.novo-sibirsk.ru</w:t>
        </w:r>
      </w:hyperlink>
      <w:r w:rsidRPr="00971343">
        <w:rPr>
          <w:rFonts w:ascii="Times New Roman" w:hAnsi="Times New Roman" w:cs="Times New Roman"/>
          <w:sz w:val="28"/>
          <w:szCs w:val="28"/>
        </w:rPr>
        <w:t xml:space="preserve">) и его структурные подразделения (по месту регистрации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971343">
        <w:rPr>
          <w:rFonts w:ascii="Times New Roman" w:hAnsi="Times New Roman" w:cs="Times New Roman"/>
          <w:sz w:val="28"/>
          <w:szCs w:val="28"/>
        </w:rPr>
        <w:t>рограммы в г. Новосибирске);</w:t>
      </w:r>
    </w:p>
    <w:p w:rsidR="005E04C8" w:rsidRPr="00971343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971343">
        <w:rPr>
          <w:rFonts w:ascii="Times New Roman" w:hAnsi="Times New Roman" w:cs="Times New Roman"/>
          <w:sz w:val="28"/>
          <w:szCs w:val="28"/>
        </w:rPr>
        <w:t xml:space="preserve">администрации муниципальных образований Новосибирской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971343">
        <w:rPr>
          <w:rFonts w:ascii="Times New Roman" w:hAnsi="Times New Roman" w:cs="Times New Roman"/>
          <w:sz w:val="28"/>
          <w:szCs w:val="28"/>
        </w:rPr>
        <w:t xml:space="preserve">(по месту регистрации участника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971343">
        <w:rPr>
          <w:rFonts w:ascii="Times New Roman" w:hAnsi="Times New Roman" w:cs="Times New Roman"/>
          <w:sz w:val="28"/>
          <w:szCs w:val="28"/>
        </w:rPr>
        <w:t>рограммы в районах Новосибирской области).</w:t>
      </w:r>
    </w:p>
    <w:p w:rsidR="005E04C8" w:rsidRPr="00971343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1343">
        <w:rPr>
          <w:rFonts w:ascii="Times New Roman" w:hAnsi="Times New Roman" w:cs="Times New Roman"/>
          <w:sz w:val="28"/>
          <w:szCs w:val="28"/>
        </w:rPr>
        <w:t>Получить информацию об организациях высшего образования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71343"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организациях, помощь в их выборе 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971343">
        <w:rPr>
          <w:rFonts w:ascii="Times New Roman" w:hAnsi="Times New Roman" w:cs="Times New Roman"/>
          <w:sz w:val="28"/>
          <w:szCs w:val="28"/>
        </w:rPr>
        <w:t>рограммы и члены его семьи могут в министерстве образования Новосибирской области по адресу: г. Новосибирск, Красный проспект, д.18, тел.(383) 2</w:t>
      </w:r>
      <w:r>
        <w:rPr>
          <w:rFonts w:ascii="Times New Roman" w:hAnsi="Times New Roman" w:cs="Times New Roman"/>
          <w:sz w:val="28"/>
          <w:szCs w:val="28"/>
        </w:rPr>
        <w:t>38-73-46</w:t>
      </w:r>
      <w:r w:rsidRPr="00971343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r w:rsidRPr="009A0C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www.minobr.nso.ru</w:t>
      </w:r>
      <w:r w:rsidRPr="009713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04C8" w:rsidRPr="0076798B" w:rsidRDefault="005E04C8" w:rsidP="005E04C8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Pr="0076798B">
        <w:rPr>
          <w:rFonts w:ascii="Times New Roman" w:hAnsi="Times New Roman" w:cs="Times New Roman"/>
          <w:b/>
          <w:sz w:val="28"/>
          <w:szCs w:val="28"/>
        </w:rPr>
        <w:t xml:space="preserve">Предоставление услуг по трудоустройству, об организации обучения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6798B">
        <w:rPr>
          <w:rFonts w:ascii="Times New Roman" w:hAnsi="Times New Roman" w:cs="Times New Roman"/>
          <w:b/>
          <w:sz w:val="28"/>
          <w:szCs w:val="28"/>
        </w:rPr>
        <w:t>и получения дополнительного профессионального образования участника Государственной программы и членов его семьи</w:t>
      </w:r>
    </w:p>
    <w:p w:rsidR="005E04C8" w:rsidRPr="0083598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После прибытия на территорию вселения и постановки на учет в центре занятости населения по месту регистрации 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 xml:space="preserve">рограммы и трудоспособные члены его семьи имеют возможность решить вопросы трудоустройства при содействии службы занятости населения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3598A">
        <w:rPr>
          <w:rFonts w:ascii="Times New Roman" w:hAnsi="Times New Roman" w:cs="Times New Roman"/>
          <w:sz w:val="28"/>
          <w:szCs w:val="28"/>
        </w:rPr>
        <w:t>или самостоятельно, путем прямого обращения к работодателям.</w:t>
      </w:r>
    </w:p>
    <w:p w:rsidR="005E04C8" w:rsidRPr="0083598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3 Закона Российской Федерации от 19 апреля 1991 года № 1032-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«О занятости населения в Российской Федерации» </w:t>
      </w:r>
      <w:r w:rsidRPr="0083598A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>рограммы и трудоспособные члены его семьи</w:t>
      </w:r>
      <w:r>
        <w:rPr>
          <w:rFonts w:ascii="Times New Roman" w:hAnsi="Times New Roman" w:cs="Times New Roman"/>
          <w:sz w:val="28"/>
          <w:szCs w:val="28"/>
        </w:rPr>
        <w:t xml:space="preserve"> могут обратиться в центр занятости населения д</w:t>
      </w:r>
      <w:r w:rsidRPr="0083598A">
        <w:rPr>
          <w:rFonts w:ascii="Times New Roman" w:hAnsi="Times New Roman" w:cs="Times New Roman"/>
          <w:sz w:val="28"/>
          <w:szCs w:val="28"/>
        </w:rPr>
        <w:t>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83598A">
        <w:rPr>
          <w:rFonts w:ascii="Times New Roman" w:hAnsi="Times New Roman" w:cs="Times New Roman"/>
          <w:sz w:val="28"/>
          <w:szCs w:val="28"/>
        </w:rPr>
        <w:t xml:space="preserve"> содействия в поиске подходящей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4C8" w:rsidRPr="0083598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>В целях оказания содействия в трудоустройстве в центре занятости населения изучаются документы участника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83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598A">
        <w:rPr>
          <w:rFonts w:ascii="Times New Roman" w:hAnsi="Times New Roman" w:cs="Times New Roman"/>
          <w:sz w:val="28"/>
          <w:szCs w:val="28"/>
        </w:rPr>
        <w:t>рограммы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 xml:space="preserve">трудоспособных членов его семьи об образовании, квалификации, опыте работы, переподготовке, повышении квалификации. </w:t>
      </w:r>
    </w:p>
    <w:p w:rsidR="005E04C8" w:rsidRPr="0083598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Для каждого трудоспособного </w:t>
      </w:r>
      <w:r w:rsidRPr="00464A35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4A35">
        <w:rPr>
          <w:rFonts w:ascii="Times New Roman" w:hAnsi="Times New Roman" w:cs="Times New Roman"/>
          <w:sz w:val="28"/>
          <w:szCs w:val="28"/>
        </w:rPr>
        <w:t xml:space="preserve"> Государственной программы и</w:t>
      </w:r>
      <w:r>
        <w:rPr>
          <w:rFonts w:ascii="Times New Roman" w:hAnsi="Times New Roman" w:cs="Times New Roman"/>
          <w:sz w:val="28"/>
          <w:szCs w:val="28"/>
        </w:rPr>
        <w:t> (или)</w:t>
      </w:r>
      <w:r w:rsidRPr="00464A35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464A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464A35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83598A">
        <w:rPr>
          <w:rFonts w:ascii="Times New Roman" w:hAnsi="Times New Roman" w:cs="Times New Roman"/>
          <w:sz w:val="28"/>
          <w:szCs w:val="28"/>
        </w:rPr>
        <w:t xml:space="preserve"> формируются из числа заявленных работодателями вакансий предложения по трудоустройству или, при необходимости, прохождению профессионального обучения.</w:t>
      </w:r>
    </w:p>
    <w:p w:rsidR="005E04C8" w:rsidRPr="0083598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>При согласии с предложенным вариантом трудоустройства участнику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>рограммы и трудоспособным членам его семьи выдается направление к работодателю.</w:t>
      </w:r>
    </w:p>
    <w:p w:rsidR="005E04C8" w:rsidRPr="0083598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Выдача центром занятости населения направления участнику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 xml:space="preserve">рограммы и трудоспособным членам его семьи </w:t>
      </w:r>
      <w:r>
        <w:rPr>
          <w:rFonts w:ascii="Times New Roman" w:hAnsi="Times New Roman" w:cs="Times New Roman"/>
          <w:sz w:val="28"/>
          <w:szCs w:val="28"/>
        </w:rPr>
        <w:br/>
      </w:r>
      <w:r w:rsidRPr="0083598A">
        <w:rPr>
          <w:rFonts w:ascii="Times New Roman" w:hAnsi="Times New Roman" w:cs="Times New Roman"/>
          <w:sz w:val="28"/>
          <w:szCs w:val="28"/>
        </w:rPr>
        <w:t>для трудоустройства на территории вселения осуществляется после получения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>работодателя подтверждения возможности проведения собеседования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 xml:space="preserve">трудоустройства. </w:t>
      </w:r>
    </w:p>
    <w:p w:rsidR="005E04C8" w:rsidRPr="00005FEE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С </w:t>
      </w:r>
      <w:r w:rsidRPr="00464A35">
        <w:rPr>
          <w:rFonts w:ascii="Times New Roman" w:hAnsi="Times New Roman" w:cs="Times New Roman"/>
          <w:sz w:val="28"/>
          <w:szCs w:val="28"/>
        </w:rPr>
        <w:t>участнико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4A35">
        <w:rPr>
          <w:rFonts w:ascii="Times New Roman" w:hAnsi="Times New Roman" w:cs="Times New Roman"/>
          <w:sz w:val="28"/>
          <w:szCs w:val="28"/>
        </w:rPr>
        <w:t xml:space="preserve"> Государственной программы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64A35">
        <w:rPr>
          <w:rFonts w:ascii="Times New Roman" w:hAnsi="Times New Roman" w:cs="Times New Roman"/>
          <w:sz w:val="28"/>
          <w:szCs w:val="28"/>
        </w:rPr>
        <w:t xml:space="preserve"> члено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4A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64A35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83598A">
        <w:rPr>
          <w:rFonts w:ascii="Times New Roman" w:hAnsi="Times New Roman" w:cs="Times New Roman"/>
          <w:sz w:val="28"/>
          <w:szCs w:val="28"/>
        </w:rPr>
        <w:t xml:space="preserve">, </w:t>
      </w:r>
      <w:r w:rsidRPr="0083598A">
        <w:rPr>
          <w:rFonts w:ascii="Times New Roman" w:hAnsi="Times New Roman" w:cs="Times New Roman"/>
          <w:sz w:val="28"/>
          <w:szCs w:val="28"/>
        </w:rPr>
        <w:lastRenderedPageBreak/>
        <w:t xml:space="preserve">согласившимся с предложенным вариантом профессионального обучения, </w:t>
      </w:r>
      <w:r w:rsidRPr="00005FEE">
        <w:rPr>
          <w:rFonts w:ascii="Times New Roman" w:hAnsi="Times New Roman" w:cs="Times New Roman"/>
          <w:sz w:val="28"/>
          <w:szCs w:val="28"/>
        </w:rPr>
        <w:t>заключается договор и организуется процесс обучения.</w:t>
      </w:r>
    </w:p>
    <w:p w:rsidR="005E04C8" w:rsidRPr="00005FEE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FEE">
        <w:rPr>
          <w:rFonts w:ascii="Times New Roman" w:hAnsi="Times New Roman" w:cs="Times New Roman"/>
          <w:sz w:val="28"/>
          <w:szCs w:val="28"/>
        </w:rPr>
        <w:t>При устройстве на работу участник Государственной программы и трудоспособные члены его семьи должны иметь следующие документы:</w:t>
      </w:r>
    </w:p>
    <w:p w:rsidR="005E04C8" w:rsidRPr="00005FEE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FEE">
        <w:rPr>
          <w:rFonts w:ascii="Times New Roman" w:hAnsi="Times New Roman" w:cs="Times New Roman"/>
          <w:sz w:val="28"/>
          <w:szCs w:val="28"/>
        </w:rPr>
        <w:t>- паспорт (иной документ, удостоверяющий личность и гражданство);</w:t>
      </w:r>
    </w:p>
    <w:p w:rsidR="005E04C8" w:rsidRPr="00005FEE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FEE">
        <w:rPr>
          <w:rFonts w:ascii="Times New Roman" w:hAnsi="Times New Roman" w:cs="Times New Roman"/>
          <w:sz w:val="28"/>
          <w:szCs w:val="28"/>
        </w:rPr>
        <w:t xml:space="preserve">- документы об образовании и </w:t>
      </w:r>
      <w:r w:rsidR="00FE6350" w:rsidRPr="00005FEE">
        <w:rPr>
          <w:rFonts w:ascii="Times New Roman" w:hAnsi="Times New Roman" w:cs="Times New Roman"/>
          <w:sz w:val="28"/>
          <w:szCs w:val="28"/>
        </w:rPr>
        <w:t xml:space="preserve">о </w:t>
      </w:r>
      <w:r w:rsidRPr="00005FEE">
        <w:rPr>
          <w:rFonts w:ascii="Times New Roman" w:hAnsi="Times New Roman" w:cs="Times New Roman"/>
          <w:sz w:val="28"/>
          <w:szCs w:val="28"/>
        </w:rPr>
        <w:t>квалификации;</w:t>
      </w:r>
    </w:p>
    <w:p w:rsidR="005E04C8" w:rsidRPr="00005FEE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FEE">
        <w:rPr>
          <w:rFonts w:ascii="Times New Roman" w:hAnsi="Times New Roman" w:cs="Times New Roman"/>
          <w:sz w:val="28"/>
          <w:szCs w:val="28"/>
        </w:rPr>
        <w:t>- трудовую книжку (при наличии);</w:t>
      </w:r>
    </w:p>
    <w:p w:rsidR="005E04C8" w:rsidRPr="00005FEE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FEE">
        <w:rPr>
          <w:rFonts w:ascii="Times New Roman" w:hAnsi="Times New Roman" w:cs="Times New Roman"/>
          <w:sz w:val="28"/>
          <w:szCs w:val="28"/>
        </w:rPr>
        <w:t>- справку о состоянии здоровья установленной формы;</w:t>
      </w:r>
    </w:p>
    <w:p w:rsidR="005E04C8" w:rsidRPr="00005FEE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FEE">
        <w:rPr>
          <w:rFonts w:ascii="Times New Roman" w:hAnsi="Times New Roman" w:cs="Times New Roman"/>
          <w:sz w:val="28"/>
          <w:szCs w:val="28"/>
        </w:rPr>
        <w:t>- направление центра занятости населения (при наличии).</w:t>
      </w:r>
    </w:p>
    <w:p w:rsidR="005E04C8" w:rsidRPr="00005FEE" w:rsidRDefault="00FE6350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5FEE">
        <w:rPr>
          <w:rFonts w:ascii="Times New Roman" w:hAnsi="Times New Roman" w:cs="Times New Roman"/>
          <w:sz w:val="28"/>
          <w:szCs w:val="28"/>
        </w:rPr>
        <w:t xml:space="preserve">В случаях, предусмотренных Федеральным законом от 29 декабря 2012 года </w:t>
      </w:r>
      <w:r w:rsidRPr="00005FEE">
        <w:rPr>
          <w:rFonts w:ascii="Times New Roman" w:hAnsi="Times New Roman" w:cs="Times New Roman"/>
          <w:sz w:val="28"/>
          <w:szCs w:val="28"/>
        </w:rPr>
        <w:br/>
        <w:t>№ 273-ФЗ «Об образовании в Российской Федерации» и Федеральным законом от 23 августа 1996 года № 127-ФЗ «О науке и государственной научно-технической политике», соответственно осуществляется признание образования</w:t>
      </w:r>
      <w:r w:rsidRPr="00005FEE">
        <w:t xml:space="preserve"> </w:t>
      </w:r>
      <w:r w:rsidRPr="00005FEE">
        <w:rPr>
          <w:rFonts w:ascii="Times New Roman" w:hAnsi="Times New Roman" w:cs="Times New Roman"/>
          <w:sz w:val="28"/>
          <w:szCs w:val="28"/>
        </w:rPr>
        <w:t>и (или) квалификации, признание ученых степеней, ученых званий, полученных в иностранном государстве, и выдается свидетельство о признании иностранного образования и (или) иностранной квалификации и (или</w:t>
      </w:r>
      <w:proofErr w:type="gramEnd"/>
      <w:r w:rsidRPr="00005FEE">
        <w:rPr>
          <w:rFonts w:ascii="Times New Roman" w:hAnsi="Times New Roman" w:cs="Times New Roman"/>
          <w:sz w:val="28"/>
          <w:szCs w:val="28"/>
        </w:rPr>
        <w:t>) свидетельство о признании иностранной ученой степени или иностранного ученого звания.</w:t>
      </w:r>
    </w:p>
    <w:p w:rsidR="005E04C8" w:rsidRPr="0083598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5FEE">
        <w:rPr>
          <w:rFonts w:ascii="Times New Roman" w:hAnsi="Times New Roman" w:cs="Times New Roman"/>
          <w:sz w:val="28"/>
          <w:szCs w:val="28"/>
        </w:rPr>
        <w:t>В случае отказа участнику Государственной программы и (или) членам его семьи в приеме на работу работодатель обязан указать в направлении</w:t>
      </w:r>
      <w:r w:rsidRPr="0083598A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3598A">
        <w:rPr>
          <w:rFonts w:ascii="Times New Roman" w:hAnsi="Times New Roman" w:cs="Times New Roman"/>
          <w:sz w:val="28"/>
          <w:szCs w:val="28"/>
        </w:rPr>
        <w:t>работу причину отказа. При этом центром занятости населения предлагаются другие варианты трудоустройства, прохождения профессионального обучения или организация предпринимательской деятельности.</w:t>
      </w:r>
    </w:p>
    <w:p w:rsidR="005E04C8" w:rsidRPr="00181BE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 xml:space="preserve">В соответствии со статьей 100 Федерального </w:t>
      </w:r>
      <w:r>
        <w:rPr>
          <w:rFonts w:ascii="Times New Roman" w:hAnsi="Times New Roman" w:cs="Times New Roman"/>
          <w:sz w:val="28"/>
          <w:szCs w:val="28"/>
        </w:rPr>
        <w:t>закона от 21 ноября 2011 года № </w:t>
      </w:r>
      <w:r w:rsidRPr="00181BEA">
        <w:rPr>
          <w:rFonts w:ascii="Times New Roman" w:hAnsi="Times New Roman" w:cs="Times New Roman"/>
          <w:sz w:val="28"/>
          <w:szCs w:val="28"/>
        </w:rPr>
        <w:t xml:space="preserve">323-ФЗ «Об основах охраны здоровья граждан в Российской Федерации» лица, получившие медицинское или фармацевтическое образование в иностранных государствах, допускаются к медицинской деятельности или фармацевтической деятельности после признания в Российской Федерации 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81BEA">
        <w:rPr>
          <w:rFonts w:ascii="Times New Roman" w:hAnsi="Times New Roman" w:cs="Times New Roman"/>
          <w:sz w:val="28"/>
          <w:szCs w:val="28"/>
        </w:rPr>
        <w:t xml:space="preserve">и (или) квалификации, полученных в иностранном государстве, в порядке, установленном законодательством об образовании, сдачи экзамена </w:t>
      </w:r>
      <w:r w:rsidRPr="00181BEA">
        <w:rPr>
          <w:rFonts w:ascii="Times New Roman" w:hAnsi="Times New Roman" w:cs="Times New Roman"/>
          <w:sz w:val="28"/>
          <w:szCs w:val="28"/>
        </w:rPr>
        <w:br/>
        <w:t>по специальности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 в порядке, устанавливаемом уполномоченным федеральным органом исполнительной власти, и получения сертификата специалиста, </w:t>
      </w:r>
      <w:r>
        <w:rPr>
          <w:rFonts w:ascii="Times New Roman" w:hAnsi="Times New Roman" w:cs="Times New Roman"/>
          <w:sz w:val="28"/>
          <w:szCs w:val="28"/>
        </w:rPr>
        <w:br/>
      </w:r>
      <w:r w:rsidRPr="00181BEA">
        <w:rPr>
          <w:rFonts w:ascii="Times New Roman" w:hAnsi="Times New Roman" w:cs="Times New Roman"/>
          <w:sz w:val="28"/>
          <w:szCs w:val="28"/>
        </w:rPr>
        <w:t>если иное не предусмотрено международными договорами Российской Федерации.</w:t>
      </w:r>
    </w:p>
    <w:p w:rsidR="005E04C8" w:rsidRPr="00181BE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>Согласно приказу Министерства здравоохранения Российской Фед</w:t>
      </w:r>
      <w:r>
        <w:rPr>
          <w:rFonts w:ascii="Times New Roman" w:hAnsi="Times New Roman" w:cs="Times New Roman"/>
          <w:sz w:val="28"/>
          <w:szCs w:val="28"/>
        </w:rPr>
        <w:t xml:space="preserve">ерации </w:t>
      </w:r>
      <w:r>
        <w:rPr>
          <w:rFonts w:ascii="Times New Roman" w:hAnsi="Times New Roman" w:cs="Times New Roman"/>
          <w:sz w:val="28"/>
          <w:szCs w:val="28"/>
        </w:rPr>
        <w:br/>
        <w:t>от 29 ноября 2012 года № </w:t>
      </w:r>
      <w:r w:rsidRPr="00181BEA">
        <w:rPr>
          <w:rFonts w:ascii="Times New Roman" w:hAnsi="Times New Roman" w:cs="Times New Roman"/>
          <w:sz w:val="28"/>
          <w:szCs w:val="28"/>
        </w:rPr>
        <w:t xml:space="preserve">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 лицам, получившим среднее или высшее профессиональное медицинское или фармацевтическое образование </w:t>
      </w:r>
      <w:r w:rsidRPr="00181BEA">
        <w:rPr>
          <w:rFonts w:ascii="Times New Roman" w:hAnsi="Times New Roman" w:cs="Times New Roman"/>
          <w:sz w:val="28"/>
          <w:szCs w:val="28"/>
        </w:rPr>
        <w:br/>
        <w:t>в иностранных государствах, сертификат специалиста выдается Федеральной службой по надзору в сфере здравоохранения.</w:t>
      </w:r>
      <w:proofErr w:type="gramEnd"/>
    </w:p>
    <w:p w:rsidR="005E04C8" w:rsidRPr="00181BE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 xml:space="preserve">При рассмотрении документов лиц, получивших медицинское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или фармацевтическое образование в иностранных государствах и претендующих на допуск к медицинской деятельности или фармацевтической деятельности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Федерации, принимается во внимание соответствие полученного образования Квалификационным требованиям к медицинским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181BEA">
        <w:rPr>
          <w:rFonts w:ascii="Times New Roman" w:hAnsi="Times New Roman" w:cs="Times New Roman"/>
          <w:sz w:val="28"/>
          <w:szCs w:val="28"/>
        </w:rPr>
        <w:lastRenderedPageBreak/>
        <w:t>и фармацевтическим работникам с высшим образованием по направлению подготовки «Здравоохранение и медицинские науки», утвержденным приказом Министерства здравоохранения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 от 8 октября 2015 года </w:t>
      </w:r>
      <w:r>
        <w:rPr>
          <w:rFonts w:ascii="Times New Roman" w:hAnsi="Times New Roman" w:cs="Times New Roman"/>
          <w:sz w:val="28"/>
          <w:szCs w:val="28"/>
        </w:rPr>
        <w:br/>
        <w:t>№ 707н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181BEA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требования).</w:t>
      </w:r>
    </w:p>
    <w:p w:rsidR="005E04C8" w:rsidRPr="00181BE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EA">
        <w:rPr>
          <w:rFonts w:ascii="Times New Roman" w:hAnsi="Times New Roman" w:cs="Times New Roman"/>
          <w:sz w:val="28"/>
          <w:szCs w:val="28"/>
        </w:rPr>
        <w:t xml:space="preserve">Подготовка врачебных кадров за рубежом имеет значительное отличие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181BEA">
        <w:rPr>
          <w:rFonts w:ascii="Times New Roman" w:hAnsi="Times New Roman" w:cs="Times New Roman"/>
          <w:sz w:val="28"/>
          <w:szCs w:val="28"/>
        </w:rPr>
        <w:t xml:space="preserve">в части образовательной траектории и наименования специальностей </w:t>
      </w:r>
      <w:r w:rsidRPr="00181BEA">
        <w:rPr>
          <w:rFonts w:ascii="Times New Roman" w:hAnsi="Times New Roman" w:cs="Times New Roman"/>
          <w:sz w:val="28"/>
          <w:szCs w:val="28"/>
        </w:rPr>
        <w:br/>
        <w:t>от аналогичной системы Российской Федерации.</w:t>
      </w:r>
    </w:p>
    <w:p w:rsidR="005E04C8" w:rsidRPr="00181BE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 xml:space="preserve">При рассмотрении документов участников Государственной программы, претендующих на допуск к медицинской деятельности или фармацевтической деятельности в российских медицинских и фармацевтических организациях,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в случае несоответствия образовательной траектории претендента принимается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во внимание Порядок и сроки совершенствования медицинскими работниками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и фармацевтическими работниками профессиональных знаний и навыков путем обучения по дополнительным профессиональным образовательным программам </w:t>
      </w:r>
      <w:r w:rsidRPr="00181BEA">
        <w:rPr>
          <w:rFonts w:ascii="Times New Roman" w:hAnsi="Times New Roman" w:cs="Times New Roman"/>
          <w:sz w:val="28"/>
          <w:szCs w:val="28"/>
        </w:rPr>
        <w:br/>
        <w:t>в образовательных и научных организациях, утвержденные приказом Министерства здравоохранения Российской</w:t>
      </w:r>
      <w:proofErr w:type="gramEnd"/>
      <w:r w:rsidRPr="00181BEA">
        <w:rPr>
          <w:rFonts w:ascii="Times New Roman" w:hAnsi="Times New Roman" w:cs="Times New Roman"/>
          <w:sz w:val="28"/>
          <w:szCs w:val="28"/>
        </w:rPr>
        <w:t xml:space="preserve"> Феде</w:t>
      </w:r>
      <w:r>
        <w:rPr>
          <w:rFonts w:ascii="Times New Roman" w:hAnsi="Times New Roman" w:cs="Times New Roman"/>
          <w:sz w:val="28"/>
          <w:szCs w:val="28"/>
        </w:rPr>
        <w:t xml:space="preserve">рации от 3 августа 2012 года </w:t>
      </w:r>
      <w:r>
        <w:rPr>
          <w:rFonts w:ascii="Times New Roman" w:hAnsi="Times New Roman" w:cs="Times New Roman"/>
          <w:sz w:val="28"/>
          <w:szCs w:val="28"/>
        </w:rPr>
        <w:br/>
        <w:t>№ </w:t>
      </w:r>
      <w:r w:rsidRPr="00181BEA">
        <w:rPr>
          <w:rFonts w:ascii="Times New Roman" w:hAnsi="Times New Roman" w:cs="Times New Roman"/>
          <w:sz w:val="28"/>
          <w:szCs w:val="28"/>
        </w:rPr>
        <w:t>66н.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26A">
        <w:rPr>
          <w:rFonts w:ascii="Times New Roman" w:hAnsi="Times New Roman" w:cs="Times New Roman"/>
          <w:sz w:val="28"/>
          <w:szCs w:val="28"/>
        </w:rPr>
        <w:t>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7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726A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и сроки</w:t>
      </w:r>
      <w:r w:rsidRPr="0036726A">
        <w:rPr>
          <w:rFonts w:ascii="Times New Roman" w:hAnsi="Times New Roman" w:cs="Times New Roman"/>
          <w:sz w:val="28"/>
          <w:szCs w:val="28"/>
        </w:rPr>
        <w:t xml:space="preserve"> предусматрива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6726A">
        <w:rPr>
          <w:rFonts w:ascii="Times New Roman" w:hAnsi="Times New Roman" w:cs="Times New Roman"/>
          <w:sz w:val="28"/>
          <w:szCs w:val="28"/>
        </w:rPr>
        <w:t xml:space="preserve">т легализацию права </w:t>
      </w:r>
      <w:r w:rsidRPr="0036726A">
        <w:rPr>
          <w:rFonts w:ascii="Times New Roman" w:hAnsi="Times New Roman" w:cs="Times New Roman"/>
          <w:sz w:val="28"/>
          <w:szCs w:val="28"/>
        </w:rPr>
        <w:br/>
        <w:t xml:space="preserve">на профессиональную деятельность по специальности для работников, имеющих </w:t>
      </w:r>
      <w:r>
        <w:rPr>
          <w:rFonts w:ascii="Times New Roman" w:hAnsi="Times New Roman" w:cs="Times New Roman"/>
          <w:sz w:val="28"/>
          <w:szCs w:val="28"/>
        </w:rPr>
        <w:t xml:space="preserve">среднее и/или </w:t>
      </w:r>
      <w:r w:rsidRPr="0036726A">
        <w:rPr>
          <w:rFonts w:ascii="Times New Roman" w:hAnsi="Times New Roman" w:cs="Times New Roman"/>
          <w:sz w:val="28"/>
          <w:szCs w:val="28"/>
        </w:rPr>
        <w:t xml:space="preserve">высшее медицинское и/или фармацевтическое образование, </w:t>
      </w:r>
      <w:r>
        <w:rPr>
          <w:rFonts w:ascii="Times New Roman" w:hAnsi="Times New Roman" w:cs="Times New Roman"/>
          <w:sz w:val="28"/>
          <w:szCs w:val="28"/>
        </w:rPr>
        <w:br/>
      </w:r>
      <w:r w:rsidRPr="0036726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26A">
        <w:rPr>
          <w:rFonts w:ascii="Times New Roman" w:hAnsi="Times New Roman" w:cs="Times New Roman"/>
          <w:sz w:val="28"/>
          <w:szCs w:val="28"/>
        </w:rPr>
        <w:t xml:space="preserve">соответствующее Квалификационным требованиям, но имеющих непрерывный стаж практической работы по соответствующей медицинской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36726A">
        <w:rPr>
          <w:rFonts w:ascii="Times New Roman" w:hAnsi="Times New Roman" w:cs="Times New Roman"/>
          <w:sz w:val="28"/>
          <w:szCs w:val="28"/>
        </w:rPr>
        <w:t xml:space="preserve">или фармацевтической специальности более 5 лет, путем обучения: </w:t>
      </w:r>
    </w:p>
    <w:p w:rsidR="005E04C8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6726A">
        <w:rPr>
          <w:rFonts w:ascii="Times New Roman" w:hAnsi="Times New Roman" w:cs="Times New Roman"/>
          <w:sz w:val="28"/>
          <w:szCs w:val="28"/>
        </w:rPr>
        <w:t xml:space="preserve">для работников, имеющих стаж работы 10 лет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36726A">
        <w:rPr>
          <w:rFonts w:ascii="Times New Roman" w:hAnsi="Times New Roman" w:cs="Times New Roman"/>
          <w:sz w:val="28"/>
          <w:szCs w:val="28"/>
        </w:rPr>
        <w:t xml:space="preserve">и более, по программам дополнительного профессионального образования в виде повышения квалификации; </w:t>
      </w:r>
    </w:p>
    <w:p w:rsidR="005E04C8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6726A">
        <w:rPr>
          <w:rFonts w:ascii="Times New Roman" w:hAnsi="Times New Roman" w:cs="Times New Roman"/>
          <w:sz w:val="28"/>
          <w:szCs w:val="28"/>
        </w:rPr>
        <w:t>для работников, имеющих стаж работы от 5 до 10 лет, по программам дополнительного профессионального образования в виде профессиональной переподготовки.</w:t>
      </w:r>
    </w:p>
    <w:p w:rsidR="005E04C8" w:rsidRPr="00181BE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BEA">
        <w:rPr>
          <w:rFonts w:ascii="Times New Roman" w:hAnsi="Times New Roman" w:cs="Times New Roman"/>
          <w:sz w:val="28"/>
          <w:szCs w:val="28"/>
        </w:rPr>
        <w:t xml:space="preserve">Таким образом, участнику Государственной программы или членам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его семьи, претендующим на допуск к медицинской или фармацевтической деятельности в российских медицинских или фармацевтических организациях, для прохождения процедуры допуска к профессиональной деятельности </w:t>
      </w:r>
      <w:r w:rsidRPr="00181BEA">
        <w:rPr>
          <w:rFonts w:ascii="Times New Roman" w:hAnsi="Times New Roman" w:cs="Times New Roman"/>
          <w:sz w:val="28"/>
          <w:szCs w:val="28"/>
        </w:rPr>
        <w:br/>
        <w:t>на территории Российской Федерации необходимо обращаться в Федеральную службу по надзору в сфере здравоохранения.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BEA">
        <w:rPr>
          <w:rFonts w:ascii="Times New Roman" w:hAnsi="Times New Roman" w:cs="Times New Roman"/>
          <w:sz w:val="28"/>
          <w:szCs w:val="28"/>
        </w:rPr>
        <w:t xml:space="preserve">Для участника Государственной программы и членов его семьи, получивших медицинское или фармацевтическое образование в иностранном государстве, предусмотрена организация прохождения обучения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по дополнительным профессиональным программам (программам повышения квалификации или программам профессиональной переподготовки)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в образовательных организациях, расположенных на территории города Новосибирска, а также им будет предоставлена компенсация расходов </w:t>
      </w:r>
      <w:r w:rsidRPr="00181BEA">
        <w:rPr>
          <w:rFonts w:ascii="Times New Roman" w:hAnsi="Times New Roman" w:cs="Times New Roman"/>
          <w:sz w:val="28"/>
          <w:szCs w:val="28"/>
        </w:rPr>
        <w:br/>
        <w:t xml:space="preserve">на признание ученых степеней, ученых званий, образования </w:t>
      </w:r>
      <w:r w:rsidRPr="00181BEA">
        <w:rPr>
          <w:rFonts w:ascii="Times New Roman" w:hAnsi="Times New Roman" w:cs="Times New Roman"/>
          <w:sz w:val="28"/>
          <w:szCs w:val="28"/>
        </w:rPr>
        <w:br/>
        <w:t>и (или) квалификации, полученных в иностранном государстве.</w:t>
      </w:r>
      <w:proofErr w:type="gramEnd"/>
    </w:p>
    <w:p w:rsidR="005E04C8" w:rsidRPr="0083598A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83598A">
        <w:rPr>
          <w:rFonts w:ascii="Times New Roman" w:hAnsi="Times New Roman" w:cs="Times New Roman"/>
          <w:sz w:val="28"/>
          <w:szCs w:val="28"/>
        </w:rPr>
        <w:t xml:space="preserve">рограммы и трудоспособные члены семьи </w:t>
      </w:r>
      <w:r w:rsidRPr="0083598A">
        <w:rPr>
          <w:rFonts w:ascii="Times New Roman" w:hAnsi="Times New Roman" w:cs="Times New Roman"/>
          <w:sz w:val="28"/>
          <w:szCs w:val="28"/>
        </w:rPr>
        <w:lastRenderedPageBreak/>
        <w:t>вправе заниматься поиском работы самостоятельно на следующих информационных порталах: «Работа в России» (</w:t>
      </w:r>
      <w:r w:rsidRPr="001D067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www.trudvsem.ru</w:t>
      </w:r>
      <w:r w:rsidRPr="0083598A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br/>
      </w:r>
      <w:r w:rsidRPr="0083598A">
        <w:rPr>
          <w:rFonts w:ascii="Times New Roman" w:hAnsi="Times New Roman" w:cs="Times New Roman"/>
          <w:sz w:val="28"/>
          <w:szCs w:val="28"/>
        </w:rPr>
        <w:t>АИС «Соотечественники» (</w:t>
      </w:r>
      <w:r w:rsidRPr="001D067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www.aiss.gov.ru</w:t>
      </w:r>
      <w:r w:rsidRPr="0083598A">
        <w:rPr>
          <w:rFonts w:ascii="Times New Roman" w:hAnsi="Times New Roman" w:cs="Times New Roman"/>
          <w:sz w:val="28"/>
          <w:szCs w:val="28"/>
        </w:rPr>
        <w:t>).</w:t>
      </w:r>
    </w:p>
    <w:p w:rsidR="005E04C8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598A">
        <w:rPr>
          <w:rFonts w:ascii="Times New Roman" w:hAnsi="Times New Roman" w:cs="Times New Roman"/>
          <w:sz w:val="28"/>
          <w:szCs w:val="28"/>
        </w:rPr>
        <w:t>После оформления трудовых отношений участник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8359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598A">
        <w:rPr>
          <w:rFonts w:ascii="Times New Roman" w:hAnsi="Times New Roman" w:cs="Times New Roman"/>
          <w:sz w:val="28"/>
          <w:szCs w:val="28"/>
        </w:rPr>
        <w:t>рограммы и трудоспособные члены его семьи обязаны сообщить о месте своей трудовой деятельности в</w:t>
      </w:r>
      <w:r w:rsidRPr="00C511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F7596">
        <w:rPr>
          <w:rFonts w:ascii="Times New Roman" w:hAnsi="Times New Roman" w:cs="Times New Roman"/>
          <w:sz w:val="28"/>
          <w:szCs w:val="28"/>
        </w:rPr>
        <w:t>лужб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7596">
        <w:rPr>
          <w:rFonts w:ascii="Times New Roman" w:hAnsi="Times New Roman" w:cs="Times New Roman"/>
          <w:sz w:val="28"/>
          <w:szCs w:val="28"/>
        </w:rPr>
        <w:t xml:space="preserve"> сопровождения и содействия в трудоустройстве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716BA3">
        <w:rPr>
          <w:rFonts w:ascii="Times New Roman" w:hAnsi="Times New Roman" w:cs="Times New Roman"/>
          <w:sz w:val="28"/>
          <w:szCs w:val="28"/>
        </w:rPr>
        <w:t xml:space="preserve"> центр занятости населения в муниципальном образовании Новосибирской области.</w:t>
      </w:r>
    </w:p>
    <w:p w:rsidR="005E04C8" w:rsidRPr="0076798B" w:rsidRDefault="005E04C8" w:rsidP="005E04C8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 w:rsidRPr="0076798B">
        <w:rPr>
          <w:rFonts w:ascii="Times New Roman" w:hAnsi="Times New Roman" w:cs="Times New Roman"/>
          <w:b/>
          <w:sz w:val="28"/>
          <w:szCs w:val="28"/>
        </w:rPr>
        <w:t>Меры социальной поддержки для участников Государственной программы и членов их семей в рамках федерального законодательства</w:t>
      </w:r>
    </w:p>
    <w:p w:rsidR="005E04C8" w:rsidRDefault="005E04C8" w:rsidP="005E04C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подпунктом «з» пункта 6 Государственной программы Новосибирская область не отнесена к территории приоритетного заселения.</w:t>
      </w:r>
    </w:p>
    <w:p w:rsidR="005E04C8" w:rsidRDefault="005E04C8" w:rsidP="005E04C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20 Государственной программы участник Государственной программы и члены его семьи имеют право на получение государственных гарантий и социальной поддержки в зависимости от выбранной территории вселения.</w:t>
      </w:r>
    </w:p>
    <w:p w:rsidR="005E04C8" w:rsidRDefault="005E04C8" w:rsidP="005E04C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пунктом 22 Государственной программы участнику Государственной программы и членам его семьи, переселяющимся на постоянное место жительства в Российскую Федерацию на территории, не относящиеся к территориям приоритетного заселения, предоставляются государственные гарантии и социальная поддержка в соответствии с подпунктами «а» – «в» пункта 20 Государственной программы.</w:t>
      </w:r>
      <w:proofErr w:type="gramEnd"/>
    </w:p>
    <w:p w:rsidR="005E04C8" w:rsidRPr="0076798B" w:rsidRDefault="005E04C8" w:rsidP="005E04C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76798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10 марта 2007 г</w:t>
      </w:r>
      <w:r>
        <w:rPr>
          <w:rFonts w:ascii="Times New Roman" w:hAnsi="Times New Roman"/>
          <w:sz w:val="28"/>
          <w:szCs w:val="28"/>
        </w:rPr>
        <w:t>ода № </w:t>
      </w:r>
      <w:r w:rsidRPr="0076798B">
        <w:rPr>
          <w:rFonts w:ascii="Times New Roman" w:hAnsi="Times New Roman"/>
          <w:sz w:val="28"/>
          <w:szCs w:val="28"/>
        </w:rPr>
        <w:t>150</w:t>
      </w:r>
      <w:r>
        <w:rPr>
          <w:rFonts w:ascii="Times New Roman" w:hAnsi="Times New Roman"/>
          <w:sz w:val="28"/>
          <w:szCs w:val="28"/>
        </w:rPr>
        <w:t xml:space="preserve"> «Об утверждении Правил выплаты участникам Государственной программы по оказанию содействия добровольному переселению в Российскую Федерацию соотечественников, проживающих за рубежом, компенсации расходов на переезд к будущему месту проживания» участникам Государственной программы и членам их семей осуществляется к</w:t>
      </w:r>
      <w:r w:rsidRPr="0076798B">
        <w:rPr>
          <w:rFonts w:ascii="Times New Roman" w:hAnsi="Times New Roman"/>
          <w:sz w:val="28"/>
          <w:szCs w:val="28"/>
        </w:rPr>
        <w:t>омпенсация расходов на переезд к будущему месту проживания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5E04C8" w:rsidRPr="0076798B" w:rsidRDefault="005E04C8" w:rsidP="005E04C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76798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25 сентября 2008 г</w:t>
      </w:r>
      <w:r>
        <w:rPr>
          <w:rFonts w:ascii="Times New Roman" w:hAnsi="Times New Roman"/>
          <w:sz w:val="28"/>
          <w:szCs w:val="28"/>
        </w:rPr>
        <w:t>ода № </w:t>
      </w:r>
      <w:r w:rsidRPr="0076798B">
        <w:rPr>
          <w:rFonts w:ascii="Times New Roman" w:hAnsi="Times New Roman"/>
          <w:sz w:val="28"/>
          <w:szCs w:val="28"/>
        </w:rPr>
        <w:t>715</w:t>
      </w:r>
      <w:r>
        <w:rPr>
          <w:rFonts w:ascii="Times New Roman" w:hAnsi="Times New Roman"/>
          <w:sz w:val="28"/>
          <w:szCs w:val="28"/>
        </w:rPr>
        <w:t xml:space="preserve"> «Об утверждении Правил выплаты участникам Государственной программы по оказанию содействия добровольному переселению в Российскую Федерацию соотечественников, проживающих за рубежом, и членам их семей компенсации за счет средств федерального бюджета расходов на уплату государственной пошлины за оформление документов, определяющих правовой статус переселенцев на территории Российской Федерации»</w:t>
      </w:r>
      <w:r w:rsidRPr="00693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участникам Государственной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программы и членам их семей осуществляется компенсация</w:t>
      </w:r>
      <w:r w:rsidRPr="0076798B">
        <w:rPr>
          <w:rFonts w:ascii="Times New Roman" w:hAnsi="Times New Roman"/>
          <w:sz w:val="28"/>
          <w:szCs w:val="28"/>
        </w:rPr>
        <w:t xml:space="preserve"> расходов на уплату государственной пошлины за оформление документов, определяющих правовой статус переселенцев на территории Российской Федерации.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8B">
        <w:rPr>
          <w:rFonts w:ascii="Times New Roman" w:hAnsi="Times New Roman"/>
          <w:sz w:val="28"/>
          <w:szCs w:val="28"/>
        </w:rPr>
        <w:t>Компенсация расходов на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 xml:space="preserve">уплату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76798B">
        <w:rPr>
          <w:rFonts w:ascii="Times New Roman" w:hAnsi="Times New Roman"/>
          <w:sz w:val="28"/>
          <w:szCs w:val="28"/>
        </w:rPr>
        <w:t xml:space="preserve">пошлины выплачивается участникам </w:t>
      </w:r>
      <w:r>
        <w:rPr>
          <w:rFonts w:ascii="Times New Roman" w:hAnsi="Times New Roman"/>
          <w:sz w:val="28"/>
          <w:szCs w:val="28"/>
        </w:rPr>
        <w:t>Г</w:t>
      </w:r>
      <w:r w:rsidRPr="0076798B">
        <w:rPr>
          <w:rFonts w:ascii="Times New Roman" w:hAnsi="Times New Roman"/>
          <w:sz w:val="28"/>
          <w:szCs w:val="28"/>
        </w:rPr>
        <w:t xml:space="preserve">осударственной программы и членам их семей после получения разрешения на временное проживание или вида на жительство, приобретения гражданства Российской </w:t>
      </w:r>
      <w:r w:rsidRPr="0076798B">
        <w:rPr>
          <w:rFonts w:ascii="Times New Roman" w:hAnsi="Times New Roman"/>
          <w:sz w:val="28"/>
          <w:szCs w:val="28"/>
        </w:rPr>
        <w:lastRenderedPageBreak/>
        <w:t>Федерации и получения паспорта гражданина Российской Федерации соответственно.</w:t>
      </w:r>
    </w:p>
    <w:p w:rsidR="005E04C8" w:rsidRPr="0076798B" w:rsidRDefault="005E04C8" w:rsidP="005E04C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6798B">
        <w:rPr>
          <w:rFonts w:ascii="Times New Roman" w:hAnsi="Times New Roman"/>
          <w:sz w:val="28"/>
          <w:szCs w:val="28"/>
        </w:rPr>
        <w:t>ыплат</w:t>
      </w:r>
      <w:r>
        <w:rPr>
          <w:rFonts w:ascii="Times New Roman" w:hAnsi="Times New Roman"/>
          <w:sz w:val="28"/>
          <w:szCs w:val="28"/>
        </w:rPr>
        <w:t>а</w:t>
      </w:r>
      <w:r w:rsidRPr="007679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подъемных участникам Государственной программы и членам их семей осуществляется в соответствии с </w:t>
      </w:r>
      <w:r w:rsidRPr="0076798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</w:t>
      </w:r>
      <w:r>
        <w:rPr>
          <w:rFonts w:ascii="Times New Roman" w:hAnsi="Times New Roman"/>
          <w:sz w:val="28"/>
          <w:szCs w:val="28"/>
        </w:rPr>
        <w:t> </w:t>
      </w:r>
      <w:r w:rsidRPr="0076798B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798B">
        <w:rPr>
          <w:rFonts w:ascii="Times New Roman" w:hAnsi="Times New Roman"/>
          <w:sz w:val="28"/>
          <w:szCs w:val="28"/>
        </w:rPr>
        <w:t>марта 2013 г</w:t>
      </w:r>
      <w:r>
        <w:rPr>
          <w:rFonts w:ascii="Times New Roman" w:hAnsi="Times New Roman"/>
          <w:sz w:val="28"/>
          <w:szCs w:val="28"/>
        </w:rPr>
        <w:t>ода № </w:t>
      </w:r>
      <w:r w:rsidRPr="0076798B">
        <w:rPr>
          <w:rFonts w:ascii="Times New Roman" w:hAnsi="Times New Roman"/>
          <w:sz w:val="28"/>
          <w:szCs w:val="28"/>
        </w:rPr>
        <w:t>270 «</w:t>
      </w:r>
      <w:r>
        <w:rPr>
          <w:rFonts w:ascii="Times New Roman" w:hAnsi="Times New Roman"/>
          <w:sz w:val="28"/>
          <w:szCs w:val="28"/>
        </w:rPr>
        <w:t>О порядке выплаты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подъемных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участникам Государственной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 по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оказанию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содействия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добровольному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переселению в Российскую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Федерацию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соотечественников</w:t>
      </w:r>
      <w:r w:rsidRPr="00197A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проживающих за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рубежом</w:t>
      </w:r>
      <w:r w:rsidRPr="00197A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членам их</w:t>
      </w:r>
      <w:r w:rsidRPr="00197A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семей</w:t>
      </w:r>
      <w:r w:rsidRPr="0076798B">
        <w:rPr>
          <w:rFonts w:ascii="Times New Roman" w:hAnsi="Times New Roman"/>
          <w:sz w:val="28"/>
          <w:szCs w:val="28"/>
        </w:rPr>
        <w:t>».</w:t>
      </w:r>
    </w:p>
    <w:p w:rsidR="005E04C8" w:rsidRDefault="005E04C8" w:rsidP="005E04C8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Порядок таможенного оформления ввозимого имущества</w:t>
      </w:r>
    </w:p>
    <w:p w:rsidR="005E04C8" w:rsidRPr="00D348ED" w:rsidRDefault="005E04C8" w:rsidP="005E04C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48ED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ноября 2010 г</w:t>
      </w:r>
      <w:r>
        <w:rPr>
          <w:rFonts w:ascii="Times New Roman" w:hAnsi="Times New Roman" w:cs="Times New Roman"/>
          <w:sz w:val="28"/>
          <w:szCs w:val="28"/>
        </w:rPr>
        <w:t>ода № </w:t>
      </w:r>
      <w:r w:rsidRPr="00D348ED">
        <w:rPr>
          <w:rFonts w:ascii="Times New Roman" w:hAnsi="Times New Roman" w:cs="Times New Roman"/>
          <w:sz w:val="28"/>
          <w:szCs w:val="28"/>
        </w:rPr>
        <w:t xml:space="preserve">311-ФЗ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D348ED">
        <w:rPr>
          <w:rFonts w:ascii="Times New Roman" w:hAnsi="Times New Roman" w:cs="Times New Roman"/>
          <w:sz w:val="28"/>
          <w:szCs w:val="28"/>
        </w:rPr>
        <w:t xml:space="preserve">«О таможенном регулировании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пунктом 6 приложения № 3 к </w:t>
      </w:r>
      <w:r w:rsidRPr="00D348ED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348ED">
        <w:rPr>
          <w:rFonts w:ascii="Times New Roman" w:hAnsi="Times New Roman" w:cs="Times New Roman"/>
          <w:sz w:val="28"/>
          <w:szCs w:val="28"/>
        </w:rPr>
        <w:t xml:space="preserve"> Совета Евразийской экономической комиссии от 20 декабря 2017 г</w:t>
      </w:r>
      <w:r>
        <w:rPr>
          <w:rFonts w:ascii="Times New Roman" w:hAnsi="Times New Roman" w:cs="Times New Roman"/>
          <w:sz w:val="28"/>
          <w:szCs w:val="28"/>
        </w:rPr>
        <w:t>ода № </w:t>
      </w:r>
      <w:r w:rsidRPr="00D348ED">
        <w:rPr>
          <w:rFonts w:ascii="Times New Roman" w:hAnsi="Times New Roman" w:cs="Times New Roman"/>
          <w:sz w:val="28"/>
          <w:szCs w:val="28"/>
        </w:rPr>
        <w:t xml:space="preserve">107 «Об отдельных вопросах, связанных с товарами для личного пользования»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Pr="00D34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D348ED">
        <w:rPr>
          <w:rFonts w:ascii="Times New Roman" w:hAnsi="Times New Roman" w:cs="Times New Roman"/>
          <w:sz w:val="28"/>
          <w:szCs w:val="28"/>
        </w:rPr>
        <w:t>рограммы и член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4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D348ED">
        <w:rPr>
          <w:rFonts w:ascii="Times New Roman" w:hAnsi="Times New Roman" w:cs="Times New Roman"/>
          <w:sz w:val="28"/>
          <w:szCs w:val="28"/>
        </w:rPr>
        <w:t xml:space="preserve"> сем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D348ED">
        <w:rPr>
          <w:rFonts w:ascii="Times New Roman" w:hAnsi="Times New Roman" w:cs="Times New Roman"/>
          <w:sz w:val="28"/>
          <w:szCs w:val="28"/>
        </w:rPr>
        <w:t>, переселяющи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48ED">
        <w:rPr>
          <w:rFonts w:ascii="Times New Roman" w:hAnsi="Times New Roman" w:cs="Times New Roman"/>
          <w:sz w:val="28"/>
          <w:szCs w:val="28"/>
        </w:rPr>
        <w:t>ся в Российскую Федерац</w:t>
      </w:r>
      <w:r>
        <w:rPr>
          <w:rFonts w:ascii="Times New Roman" w:hAnsi="Times New Roman" w:cs="Times New Roman"/>
          <w:sz w:val="28"/>
          <w:szCs w:val="28"/>
        </w:rPr>
        <w:t>ию из иностранных государств на </w:t>
      </w:r>
      <w:r w:rsidRPr="00D348ED">
        <w:rPr>
          <w:rFonts w:ascii="Times New Roman" w:hAnsi="Times New Roman" w:cs="Times New Roman"/>
          <w:sz w:val="28"/>
          <w:szCs w:val="28"/>
        </w:rPr>
        <w:t>постоянное место жительства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D34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освобождается от уплаты </w:t>
      </w:r>
      <w:r w:rsidRPr="00D348ED">
        <w:rPr>
          <w:rFonts w:ascii="Times New Roman" w:hAnsi="Times New Roman" w:cs="Times New Roman"/>
          <w:sz w:val="28"/>
          <w:szCs w:val="28"/>
        </w:rPr>
        <w:t>таможенных пошлин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348ED">
        <w:rPr>
          <w:rFonts w:ascii="Times New Roman" w:hAnsi="Times New Roman"/>
          <w:sz w:val="28"/>
          <w:szCs w:val="28"/>
        </w:rPr>
        <w:t>налогов</w:t>
      </w:r>
      <w:r>
        <w:rPr>
          <w:rFonts w:ascii="Times New Roman" w:hAnsi="Times New Roman"/>
          <w:sz w:val="28"/>
          <w:szCs w:val="28"/>
        </w:rPr>
        <w:t>.</w:t>
      </w:r>
    </w:p>
    <w:p w:rsidR="005E04C8" w:rsidRPr="00D348ED" w:rsidRDefault="005E04C8" w:rsidP="005E04C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48ED">
        <w:rPr>
          <w:rFonts w:ascii="Times New Roman" w:hAnsi="Times New Roman"/>
          <w:sz w:val="28"/>
          <w:szCs w:val="28"/>
        </w:rPr>
        <w:t>Участники Государственной программы и члены их семей за получением разъяснения</w:t>
      </w:r>
      <w:r w:rsidRPr="00D34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 Евразийского экономического союза и законодательства Российской Федерации о таможенном регулировании и </w:t>
      </w:r>
      <w:r w:rsidRPr="00D348ED">
        <w:rPr>
          <w:rFonts w:ascii="Times New Roman" w:hAnsi="Times New Roman"/>
          <w:sz w:val="28"/>
          <w:szCs w:val="28"/>
        </w:rPr>
        <w:t>льготах для участников Государственной программы могут обратиться:</w:t>
      </w:r>
    </w:p>
    <w:p w:rsidR="005E04C8" w:rsidRPr="00D348ED" w:rsidRDefault="005E04C8" w:rsidP="005E04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348ED">
        <w:rPr>
          <w:rFonts w:ascii="Times New Roman" w:hAnsi="Times New Roman"/>
          <w:sz w:val="28"/>
          <w:szCs w:val="28"/>
        </w:rPr>
        <w:t>Новосибирская таможня по адресу: 630015 г. Новосибирск, ул. Королева, д.40, телефон единой справочной таможни (383) 278-21-00 (адрес интернет сайта www.stu.customs.ru);</w:t>
      </w:r>
    </w:p>
    <w:p w:rsidR="005E04C8" w:rsidRPr="00D348ED" w:rsidRDefault="005E04C8" w:rsidP="005E04C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D348ED">
        <w:rPr>
          <w:rFonts w:ascii="Times New Roman" w:hAnsi="Times New Roman"/>
          <w:sz w:val="28"/>
          <w:szCs w:val="28"/>
        </w:rPr>
        <w:t xml:space="preserve">Центр электронного декларирования по адресу: 630015 г. Новосибирск, </w:t>
      </w:r>
      <w:r>
        <w:rPr>
          <w:rFonts w:ascii="Times New Roman" w:hAnsi="Times New Roman"/>
          <w:sz w:val="28"/>
          <w:szCs w:val="28"/>
        </w:rPr>
        <w:br/>
      </w:r>
      <w:r w:rsidRPr="00D348ED">
        <w:rPr>
          <w:rFonts w:ascii="Times New Roman" w:hAnsi="Times New Roman"/>
          <w:sz w:val="28"/>
          <w:szCs w:val="28"/>
        </w:rPr>
        <w:t>ул. Королева, д.40, каб.62.</w:t>
      </w:r>
    </w:p>
    <w:p w:rsidR="005E04C8" w:rsidRPr="00D348ED" w:rsidRDefault="005E04C8" w:rsidP="005E04C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8ED">
        <w:rPr>
          <w:rFonts w:ascii="Times New Roman" w:hAnsi="Times New Roman"/>
          <w:sz w:val="28"/>
          <w:szCs w:val="28"/>
        </w:rPr>
        <w:t>Дополнительную</w:t>
      </w:r>
      <w:r w:rsidRPr="00D348ED">
        <w:rPr>
          <w:rFonts w:ascii="Times New Roman" w:hAnsi="Times New Roman" w:cs="Times New Roman"/>
          <w:sz w:val="28"/>
          <w:szCs w:val="28"/>
        </w:rPr>
        <w:t xml:space="preserve"> информацию о порядке получения консультации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D348ED">
        <w:rPr>
          <w:rFonts w:ascii="Times New Roman" w:hAnsi="Times New Roman" w:cs="Times New Roman"/>
          <w:sz w:val="28"/>
          <w:szCs w:val="28"/>
        </w:rPr>
        <w:t>в Новосибирской таможне м</w:t>
      </w:r>
      <w:r>
        <w:rPr>
          <w:rFonts w:ascii="Times New Roman" w:hAnsi="Times New Roman" w:cs="Times New Roman"/>
          <w:sz w:val="28"/>
          <w:szCs w:val="28"/>
        </w:rPr>
        <w:t>ожно получить по телефону (383) </w:t>
      </w:r>
      <w:r w:rsidRPr="00D348ED">
        <w:rPr>
          <w:rFonts w:ascii="Times New Roman" w:hAnsi="Times New Roman" w:cs="Times New Roman"/>
          <w:sz w:val="28"/>
          <w:szCs w:val="28"/>
        </w:rPr>
        <w:t>278-20-75 (автоинформатор). Телефон дове</w:t>
      </w:r>
      <w:r>
        <w:rPr>
          <w:rFonts w:ascii="Times New Roman" w:hAnsi="Times New Roman" w:cs="Times New Roman"/>
          <w:sz w:val="28"/>
          <w:szCs w:val="28"/>
        </w:rPr>
        <w:t>рия Новосибирской таможни (383) </w:t>
      </w:r>
      <w:r w:rsidRPr="00D348ED">
        <w:rPr>
          <w:rFonts w:ascii="Times New Roman" w:hAnsi="Times New Roman" w:cs="Times New Roman"/>
          <w:sz w:val="28"/>
          <w:szCs w:val="28"/>
        </w:rPr>
        <w:t>278-20-88.</w:t>
      </w:r>
    </w:p>
    <w:p w:rsidR="005E04C8" w:rsidRPr="008F0F3B" w:rsidRDefault="005E04C8" w:rsidP="005E04C8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7. </w:t>
      </w:r>
      <w:r w:rsidRPr="008F0F3B">
        <w:rPr>
          <w:rFonts w:ascii="Times New Roman" w:hAnsi="Times New Roman" w:cs="Times New Roman"/>
          <w:b/>
          <w:sz w:val="28"/>
          <w:szCs w:val="28"/>
        </w:rPr>
        <w:t xml:space="preserve">Дополнительные гарантии и меры, направленные на обустройство участников Государственной программы и членов их семей в рамках бюджета </w:t>
      </w:r>
      <w:r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Pr="008F0F3B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5E04C8" w:rsidRPr="008F0F3B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F3B">
        <w:rPr>
          <w:rFonts w:ascii="Times New Roman" w:hAnsi="Times New Roman" w:cs="Times New Roman"/>
          <w:sz w:val="28"/>
          <w:szCs w:val="28"/>
        </w:rPr>
        <w:t>Участник Государственной программы и члены его семьи могут воспользоваться дополнительными гарантиями и мерами, направленными на обустройство и обеспечение жизнедеятельности, финансируемы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8F0F3B">
        <w:rPr>
          <w:rFonts w:ascii="Times New Roman" w:hAnsi="Times New Roman" w:cs="Times New Roman"/>
          <w:sz w:val="28"/>
          <w:szCs w:val="28"/>
        </w:rPr>
        <w:t xml:space="preserve"> за счет средств областного бюджета Новосибирской области:</w:t>
      </w:r>
    </w:p>
    <w:p w:rsidR="005E04C8" w:rsidRPr="00C804B3" w:rsidRDefault="005E04C8" w:rsidP="005E0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профессиональная ориентации и психологическая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поддержка прибывших участников Г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программы и членов их семей;</w:t>
      </w:r>
    </w:p>
    <w:p w:rsidR="005E04C8" w:rsidRDefault="005E04C8" w:rsidP="005E0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осуществление за счет средств областного бюджета, в том числе источником финансового обеспечения которых является субсидия 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федерального бюджета, единовременной денежной выплаты на каждого ребенка в возрасте до 17 лет включительно, прибыв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шего в составе семьи участника Г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осударственной программы;</w:t>
      </w:r>
    </w:p>
    <w:p w:rsidR="005E04C8" w:rsidRPr="00C804B3" w:rsidRDefault="005E04C8" w:rsidP="005E0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содействия участникам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осударственной 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в жилищном обустройстве: содействие в подборе вариантов временного жилищного размещения участников государственной программы (</w:t>
      </w:r>
      <w:r w:rsidRPr="0036726A">
        <w:rPr>
          <w:rFonts w:ascii="Times New Roman" w:eastAsia="Times New Roman" w:hAnsi="Times New Roman"/>
          <w:sz w:val="28"/>
          <w:szCs w:val="28"/>
          <w:lang w:eastAsia="ru-RU"/>
        </w:rPr>
        <w:t>гостиницы, аренда жилья у физических лиц, общежития, служебное жилье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); </w:t>
      </w:r>
    </w:p>
    <w:p w:rsidR="005E04C8" w:rsidRDefault="005E04C8" w:rsidP="005E04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36726A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информационное содействие в приобретении постоянного жилья, </w:t>
      </w:r>
      <w:r w:rsidRPr="0036726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том числе с использованием ипотечного кредитования; </w:t>
      </w:r>
    </w:p>
    <w:p w:rsidR="005E04C8" w:rsidRPr="0036726A" w:rsidRDefault="005E04C8" w:rsidP="005E04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6726A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</w:rPr>
        <w:t xml:space="preserve">редоставление участникам Государственной программы и членам </w:t>
      </w:r>
      <w:r>
        <w:rPr>
          <w:rFonts w:ascii="Times New Roman" w:hAnsi="Times New Roman"/>
          <w:sz w:val="28"/>
          <w:szCs w:val="28"/>
        </w:rPr>
        <w:br/>
        <w:t xml:space="preserve">их семей услуг в области содействия занятости населения в части содействия </w:t>
      </w:r>
      <w:r>
        <w:rPr>
          <w:rFonts w:ascii="Times New Roman" w:hAnsi="Times New Roman"/>
          <w:sz w:val="28"/>
          <w:szCs w:val="28"/>
        </w:rPr>
        <w:br/>
        <w:t xml:space="preserve">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</w:t>
      </w:r>
      <w:r>
        <w:rPr>
          <w:rFonts w:ascii="Times New Roman" w:hAnsi="Times New Roman"/>
          <w:sz w:val="28"/>
          <w:szCs w:val="28"/>
        </w:rPr>
        <w:br/>
        <w:t xml:space="preserve">и учебных рабочих мест, информирования о положении на рынке труда </w:t>
      </w:r>
      <w:r>
        <w:rPr>
          <w:rFonts w:ascii="Times New Roman" w:hAnsi="Times New Roman"/>
          <w:sz w:val="28"/>
          <w:szCs w:val="28"/>
        </w:rPr>
        <w:br/>
        <w:t>в Новосибирской области в соответствии с п</w:t>
      </w:r>
      <w:r w:rsidRPr="0036726A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36726A">
        <w:rPr>
          <w:rFonts w:ascii="Times New Roman" w:hAnsi="Times New Roman"/>
          <w:sz w:val="28"/>
          <w:szCs w:val="28"/>
        </w:rPr>
        <w:t xml:space="preserve"> Правительства Новосибирской области от</w:t>
      </w:r>
      <w:proofErr w:type="gramEnd"/>
      <w:r w:rsidRPr="0036726A">
        <w:rPr>
          <w:rFonts w:ascii="Times New Roman" w:hAnsi="Times New Roman"/>
          <w:sz w:val="28"/>
          <w:szCs w:val="28"/>
        </w:rPr>
        <w:t xml:space="preserve"> 23</w:t>
      </w:r>
      <w:r>
        <w:rPr>
          <w:rFonts w:ascii="Times New Roman" w:hAnsi="Times New Roman"/>
          <w:sz w:val="28"/>
          <w:szCs w:val="28"/>
        </w:rPr>
        <w:t xml:space="preserve"> апреля </w:t>
      </w:r>
      <w:r w:rsidRPr="0036726A">
        <w:rPr>
          <w:rFonts w:ascii="Times New Roman" w:hAnsi="Times New Roman"/>
          <w:sz w:val="28"/>
          <w:szCs w:val="28"/>
        </w:rPr>
        <w:t>2013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367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 </w:t>
      </w:r>
      <w:r w:rsidRPr="0036726A">
        <w:rPr>
          <w:rFonts w:ascii="Times New Roman" w:hAnsi="Times New Roman"/>
          <w:sz w:val="28"/>
          <w:szCs w:val="28"/>
        </w:rPr>
        <w:t>177-п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6726A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Новосибирской области </w:t>
      </w:r>
      <w:r>
        <w:rPr>
          <w:rFonts w:ascii="Times New Roman" w:hAnsi="Times New Roman"/>
          <w:sz w:val="28"/>
          <w:szCs w:val="28"/>
        </w:rPr>
        <w:t>«</w:t>
      </w:r>
      <w:r w:rsidRPr="0036726A">
        <w:rPr>
          <w:rFonts w:ascii="Times New Roman" w:hAnsi="Times New Roman"/>
          <w:sz w:val="28"/>
          <w:szCs w:val="28"/>
        </w:rPr>
        <w:t>Содействие занятости населения</w:t>
      </w:r>
      <w:r>
        <w:rPr>
          <w:rFonts w:ascii="Times New Roman" w:hAnsi="Times New Roman"/>
          <w:sz w:val="28"/>
          <w:szCs w:val="28"/>
        </w:rPr>
        <w:t>»</w:t>
      </w:r>
      <w:r w:rsidRPr="0036726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04C8" w:rsidRPr="00C804B3" w:rsidRDefault="005E04C8" w:rsidP="005E0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организация профессионального обучения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участников Государственной программы и членов их семей 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(профессиональная подготовка, переподготовка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и повышение квалификации);</w:t>
      </w:r>
    </w:p>
    <w:p w:rsidR="005E04C8" w:rsidRPr="00C804B3" w:rsidRDefault="005E04C8" w:rsidP="005E0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стимулирование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индивидуальной предпринимательской деятельности посредством оказания организационно-консультационных услуг, проведения семинаров по организации </w:t>
      </w:r>
      <w:proofErr w:type="spellStart"/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самозанятости</w:t>
      </w:r>
      <w:proofErr w:type="spellEnd"/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разработке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бизнес-проектов</w:t>
      </w:r>
      <w:proofErr w:type="gramEnd"/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04C8" w:rsidRPr="00C804B3" w:rsidRDefault="005E04C8" w:rsidP="005E0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оказание адресной материальной и иной помощи оказавшимся в трудной жизненной ситуации;</w:t>
      </w:r>
      <w:proofErr w:type="gramEnd"/>
    </w:p>
    <w:p w:rsidR="005E04C8" w:rsidRPr="00C804B3" w:rsidRDefault="005E04C8" w:rsidP="005E0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обеспечение горячим питанием школьников из многодетных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малоимущих семей;</w:t>
      </w:r>
    </w:p>
    <w:p w:rsidR="005E04C8" w:rsidRPr="00C804B3" w:rsidRDefault="005E04C8" w:rsidP="005E0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компенсация расходов </w:t>
      </w:r>
      <w:r w:rsidRPr="00C82520">
        <w:rPr>
          <w:rFonts w:ascii="Times New Roman" w:eastAsia="Times New Roman" w:hAnsi="Times New Roman"/>
          <w:sz w:val="28"/>
          <w:szCs w:val="28"/>
          <w:lang w:eastAsia="ru-RU"/>
        </w:rPr>
        <w:t>на признание ученых степеней, ученых званий, образования и (или) квалификации, полученных в иностранном государстве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E04C8" w:rsidRPr="00C804B3" w:rsidRDefault="005E04C8" w:rsidP="005E0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компенсация расходов по государственной регистрации предпринимательской деятельности субъектам малого и среднего предпринимательства;</w:t>
      </w:r>
    </w:p>
    <w:p w:rsidR="005E04C8" w:rsidRPr="00771CEF" w:rsidRDefault="005E04C8" w:rsidP="005E0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 назначение и </w:t>
      </w:r>
      <w:r w:rsidRPr="00C80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выплата стипендии Правительства Новосибирской области талантливым студентам-соотечественникам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04C8" w:rsidRDefault="005E04C8" w:rsidP="005E04C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0F3B">
        <w:rPr>
          <w:rFonts w:ascii="Times New Roman" w:hAnsi="Times New Roman"/>
          <w:sz w:val="28"/>
          <w:szCs w:val="28"/>
        </w:rPr>
        <w:t>Дополнительные гарантии и меры, направленные на обустройство и</w:t>
      </w:r>
      <w:r>
        <w:rPr>
          <w:rFonts w:ascii="Times New Roman" w:hAnsi="Times New Roman"/>
          <w:sz w:val="28"/>
          <w:szCs w:val="28"/>
        </w:rPr>
        <w:t> </w:t>
      </w:r>
      <w:r w:rsidRPr="008F0F3B">
        <w:rPr>
          <w:rFonts w:ascii="Times New Roman" w:hAnsi="Times New Roman"/>
          <w:sz w:val="28"/>
          <w:szCs w:val="28"/>
        </w:rPr>
        <w:t>обеспечение жизнедеятельности участников Государственной программы и</w:t>
      </w:r>
      <w:r>
        <w:rPr>
          <w:rFonts w:ascii="Times New Roman" w:hAnsi="Times New Roman"/>
          <w:sz w:val="28"/>
          <w:szCs w:val="28"/>
        </w:rPr>
        <w:t> </w:t>
      </w:r>
      <w:r w:rsidRPr="008F0F3B">
        <w:rPr>
          <w:rFonts w:ascii="Times New Roman" w:hAnsi="Times New Roman"/>
          <w:sz w:val="28"/>
          <w:szCs w:val="28"/>
        </w:rPr>
        <w:t>членов их семей, в Новосибирской области утверждены</w:t>
      </w:r>
      <w:r>
        <w:rPr>
          <w:rFonts w:ascii="Times New Roman" w:hAnsi="Times New Roman"/>
          <w:sz w:val="28"/>
          <w:szCs w:val="28"/>
        </w:rPr>
        <w:t>:</w:t>
      </w:r>
    </w:p>
    <w:p w:rsidR="005E04C8" w:rsidRDefault="005E04C8" w:rsidP="005E04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5FEE">
        <w:rPr>
          <w:rFonts w:ascii="Times New Roman" w:hAnsi="Times New Roman"/>
          <w:sz w:val="28"/>
          <w:szCs w:val="28"/>
        </w:rPr>
        <w:t>- </w:t>
      </w:r>
      <w:hyperlink r:id="rId29" w:history="1">
        <w:r w:rsidRPr="00005FEE">
          <w:rPr>
            <w:rFonts w:ascii="Times New Roman" w:hAnsi="Times New Roman"/>
            <w:sz w:val="28"/>
            <w:szCs w:val="28"/>
          </w:rPr>
          <w:t>постановление</w:t>
        </w:r>
      </w:hyperlink>
      <w:proofErr w:type="gramStart"/>
      <w:r w:rsidRPr="00005FEE">
        <w:rPr>
          <w:rFonts w:ascii="Times New Roman" w:hAnsi="Times New Roman"/>
          <w:sz w:val="28"/>
          <w:szCs w:val="28"/>
        </w:rPr>
        <w:t>м</w:t>
      </w:r>
      <w:proofErr w:type="gramEnd"/>
      <w:r w:rsidRPr="00005FEE">
        <w:rPr>
          <w:rFonts w:ascii="Times New Roman" w:hAnsi="Times New Roman"/>
          <w:sz w:val="28"/>
          <w:szCs w:val="28"/>
        </w:rPr>
        <w:t xml:space="preserve"> Правительства Новосибирской области от 18 июня 2014 года № 232-п «О Порядке и условиях компенсации расходов участников </w:t>
      </w:r>
      <w:r w:rsidR="00612F3D" w:rsidRPr="00005FE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005FEE">
        <w:rPr>
          <w:rFonts w:ascii="Times New Roman" w:eastAsia="Times New Roman" w:hAnsi="Times New Roman"/>
          <w:sz w:val="28"/>
          <w:szCs w:val="28"/>
          <w:lang w:eastAsia="ru-RU"/>
        </w:rPr>
        <w:t xml:space="preserve">осударственной программы </w:t>
      </w:r>
      <w:r w:rsidR="00612F3D" w:rsidRPr="00005FEE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Новосибирской области </w:t>
      </w:r>
      <w:r w:rsidRPr="00005FEE">
        <w:rPr>
          <w:rFonts w:ascii="Times New Roman" w:eastAsia="Times New Roman" w:hAnsi="Times New Roman"/>
          <w:sz w:val="28"/>
          <w:szCs w:val="28"/>
          <w:lang w:eastAsia="ru-RU"/>
        </w:rPr>
        <w:t>«Оказание содействия добровольному переселению в Новосибирскую область соотечественников, проживающих за рубежом» и членов их семей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25729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переаттестацию ученых степеней, </w:t>
      </w:r>
      <w:proofErr w:type="spellStart"/>
      <w:r w:rsidRPr="00E25729">
        <w:rPr>
          <w:rFonts w:ascii="Times New Roman" w:eastAsia="Times New Roman" w:hAnsi="Times New Roman"/>
          <w:sz w:val="28"/>
          <w:szCs w:val="28"/>
          <w:lang w:eastAsia="ru-RU"/>
        </w:rPr>
        <w:t>нострификацию</w:t>
      </w:r>
      <w:proofErr w:type="spellEnd"/>
      <w:r w:rsidRPr="00E25729">
        <w:rPr>
          <w:rFonts w:ascii="Times New Roman" w:eastAsia="Times New Roman" w:hAnsi="Times New Roman"/>
          <w:sz w:val="28"/>
          <w:szCs w:val="28"/>
          <w:lang w:eastAsia="ru-RU"/>
        </w:rPr>
        <w:t xml:space="preserve"> дипломов и других документов об образовании</w:t>
      </w:r>
      <w:r w:rsidRPr="00E323B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5E04C8" w:rsidRDefault="005E04C8" w:rsidP="005E0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- постановлением</w:t>
      </w:r>
      <w:r w:rsidRPr="00C804B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Правите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льства Новосибирской области от 20 октября 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 года 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№ 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21-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п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A04FE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стипендиях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04FE">
        <w:rPr>
          <w:rFonts w:ascii="Times New Roman" w:eastAsia="Times New Roman" w:hAnsi="Times New Roman"/>
          <w:sz w:val="28"/>
          <w:szCs w:val="28"/>
          <w:lang w:eastAsia="ru-RU"/>
        </w:rPr>
        <w:t xml:space="preserve">равительства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9A04FE">
        <w:rPr>
          <w:rFonts w:ascii="Times New Roman" w:eastAsia="Times New Roman" w:hAnsi="Times New Roman"/>
          <w:sz w:val="28"/>
          <w:szCs w:val="28"/>
          <w:lang w:eastAsia="ru-RU"/>
        </w:rPr>
        <w:t>овосибирской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9A04FE">
        <w:rPr>
          <w:rFonts w:ascii="Times New Roman" w:eastAsia="Times New Roman" w:hAnsi="Times New Roman"/>
          <w:sz w:val="28"/>
          <w:szCs w:val="28"/>
          <w:lang w:eastAsia="ru-RU"/>
        </w:rPr>
        <w:t>бласти талантливым студентам-соотечественникам</w:t>
      </w:r>
      <w:r w:rsidRPr="00C804B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E04C8" w:rsidRPr="00C804B3" w:rsidRDefault="005E04C8" w:rsidP="005E04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CF09AE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CF09AE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тва Новосибирской области от 21 октября </w:t>
      </w:r>
      <w:r w:rsidRPr="00CF09AE">
        <w:rPr>
          <w:rFonts w:ascii="Times New Roman" w:eastAsia="Times New Roman" w:hAnsi="Times New Roman"/>
          <w:sz w:val="28"/>
          <w:szCs w:val="28"/>
          <w:lang w:eastAsia="ru-RU"/>
        </w:rPr>
        <w:t>2013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года № </w:t>
      </w:r>
      <w:r w:rsidRPr="00CF09AE">
        <w:rPr>
          <w:rFonts w:ascii="Times New Roman" w:eastAsia="Times New Roman" w:hAnsi="Times New Roman"/>
          <w:sz w:val="28"/>
          <w:szCs w:val="28"/>
          <w:lang w:eastAsia="ru-RU"/>
        </w:rPr>
        <w:t>459-п «Об утверждении Порядка реализации отдельных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E04C8" w:rsidRPr="008F0F3B" w:rsidRDefault="005E04C8" w:rsidP="005E04C8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8F0F3B">
        <w:rPr>
          <w:rFonts w:ascii="Times New Roman" w:hAnsi="Times New Roman" w:cs="Times New Roman"/>
          <w:b/>
          <w:sz w:val="28"/>
          <w:szCs w:val="28"/>
        </w:rPr>
        <w:t>Постоянное жилищное обустройство участников Государствен</w:t>
      </w:r>
      <w:r>
        <w:rPr>
          <w:rFonts w:ascii="Times New Roman" w:hAnsi="Times New Roman" w:cs="Times New Roman"/>
          <w:b/>
          <w:sz w:val="28"/>
          <w:szCs w:val="28"/>
        </w:rPr>
        <w:t>ной программы и членов их семей</w:t>
      </w:r>
    </w:p>
    <w:p w:rsidR="005E04C8" w:rsidRPr="008F0F3B" w:rsidRDefault="005E04C8" w:rsidP="005E04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0F3B">
        <w:rPr>
          <w:rFonts w:ascii="Times New Roman" w:hAnsi="Times New Roman" w:cs="Times New Roman"/>
          <w:sz w:val="28"/>
          <w:szCs w:val="28"/>
        </w:rPr>
        <w:t>Постоянное размещение участников Государственной программы и членов их семей осуществляется посредством:</w:t>
      </w:r>
    </w:p>
    <w:p w:rsidR="005E04C8" w:rsidRPr="008F0F3B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F0F3B">
        <w:rPr>
          <w:rFonts w:ascii="Times New Roman" w:hAnsi="Times New Roman" w:cs="Times New Roman"/>
          <w:sz w:val="28"/>
          <w:szCs w:val="28"/>
        </w:rPr>
        <w:t xml:space="preserve">приобретения (строительства) жилых помещений за счет собственных </w:t>
      </w:r>
      <w:proofErr w:type="gramStart"/>
      <w:r w:rsidRPr="008F0F3B">
        <w:rPr>
          <w:rFonts w:ascii="Times New Roman" w:hAnsi="Times New Roman" w:cs="Times New Roman"/>
          <w:sz w:val="28"/>
          <w:szCs w:val="28"/>
        </w:rPr>
        <w:t>средств участника Государственной программы членов его семьи</w:t>
      </w:r>
      <w:proofErr w:type="gramEnd"/>
      <w:r w:rsidRPr="008F0F3B">
        <w:rPr>
          <w:rFonts w:ascii="Times New Roman" w:hAnsi="Times New Roman" w:cs="Times New Roman"/>
          <w:sz w:val="28"/>
          <w:szCs w:val="28"/>
        </w:rPr>
        <w:t>;</w:t>
      </w:r>
    </w:p>
    <w:p w:rsidR="005E04C8" w:rsidRPr="00B47179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 </w:t>
      </w:r>
      <w:r w:rsidRPr="008F0F3B">
        <w:rPr>
          <w:rFonts w:ascii="Times New Roman" w:hAnsi="Times New Roman" w:cs="Times New Roman"/>
          <w:sz w:val="28"/>
          <w:szCs w:val="28"/>
        </w:rPr>
        <w:t>приобретения (строительства) жилых помещений за счет собственных средств участника Государственной программы и членов его семьи</w:t>
      </w:r>
      <w:r w:rsidRPr="00181BEA">
        <w:rPr>
          <w:rFonts w:ascii="Times New Roman" w:hAnsi="Times New Roman" w:cs="Times New Roman"/>
          <w:sz w:val="28"/>
          <w:szCs w:val="28"/>
        </w:rPr>
        <w:t>, а также 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BEA">
        <w:rPr>
          <w:rFonts w:ascii="Times New Roman" w:hAnsi="Times New Roman" w:cs="Times New Roman"/>
          <w:sz w:val="28"/>
          <w:szCs w:val="28"/>
        </w:rPr>
        <w:t>(получения) участником Государственной программы земельного участка с оказанием государственной поддержки в рамках и на условиях:</w:t>
      </w:r>
      <w:r w:rsidRPr="008F0F3B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Pr="00FD1BE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1BEB">
        <w:rPr>
          <w:rFonts w:ascii="Times New Roman" w:hAnsi="Times New Roman" w:cs="Times New Roman"/>
          <w:sz w:val="28"/>
          <w:szCs w:val="28"/>
        </w:rPr>
        <w:t xml:space="preserve"> Новосибирской области «Стимулирование развития жилищного строительства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1BEB">
        <w:rPr>
          <w:rFonts w:ascii="Times New Roman" w:hAnsi="Times New Roman" w:cs="Times New Roman"/>
          <w:sz w:val="28"/>
          <w:szCs w:val="28"/>
        </w:rPr>
        <w:t>Новосибирской области»,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D1BE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20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FD1BEB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года № </w:t>
      </w:r>
      <w:r w:rsidRPr="00FD1BEB">
        <w:rPr>
          <w:rFonts w:ascii="Times New Roman" w:hAnsi="Times New Roman" w:cs="Times New Roman"/>
          <w:sz w:val="28"/>
          <w:szCs w:val="28"/>
        </w:rPr>
        <w:t>68-п, 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D1BEB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1BEB">
        <w:rPr>
          <w:rFonts w:ascii="Times New Roman" w:hAnsi="Times New Roman" w:cs="Times New Roman"/>
          <w:sz w:val="28"/>
          <w:szCs w:val="28"/>
        </w:rPr>
        <w:t xml:space="preserve"> Новосибирской области «Обеспечение</w:t>
      </w:r>
      <w:proofErr w:type="gramEnd"/>
      <w:r w:rsidRPr="00FD1BEB">
        <w:rPr>
          <w:rFonts w:ascii="Times New Roman" w:hAnsi="Times New Roman" w:cs="Times New Roman"/>
          <w:sz w:val="28"/>
          <w:szCs w:val="28"/>
        </w:rPr>
        <w:t xml:space="preserve"> жильем молодых семей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D1BEB">
        <w:rPr>
          <w:rFonts w:ascii="Times New Roman" w:hAnsi="Times New Roman" w:cs="Times New Roman"/>
          <w:sz w:val="28"/>
          <w:szCs w:val="28"/>
        </w:rPr>
        <w:t>Новосибирской области», утвержденн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D1BE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15</w:t>
      </w:r>
      <w:r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FD1BEB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№ </w:t>
      </w:r>
      <w:r w:rsidRPr="00FD1BEB">
        <w:rPr>
          <w:rFonts w:ascii="Times New Roman" w:hAnsi="Times New Roman" w:cs="Times New Roman"/>
          <w:sz w:val="28"/>
          <w:szCs w:val="28"/>
        </w:rPr>
        <w:t>352-п.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оказания</w:t>
      </w:r>
      <w:r w:rsidRPr="00B47179">
        <w:rPr>
          <w:rFonts w:ascii="Times New Roman" w:hAnsi="Times New Roman" w:cs="Times New Roman"/>
          <w:sz w:val="28"/>
          <w:szCs w:val="28"/>
        </w:rPr>
        <w:t xml:space="preserve"> государственной поддержки при строительстве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B47179">
        <w:rPr>
          <w:rFonts w:ascii="Times New Roman" w:hAnsi="Times New Roman" w:cs="Times New Roman"/>
          <w:sz w:val="28"/>
          <w:szCs w:val="28"/>
        </w:rPr>
        <w:t>и приобретени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47179">
        <w:rPr>
          <w:rFonts w:ascii="Times New Roman" w:hAnsi="Times New Roman" w:cs="Times New Roman"/>
          <w:sz w:val="28"/>
          <w:szCs w:val="28"/>
        </w:rPr>
        <w:t xml:space="preserve"> жилья (после получения гражданства Российской Федерации) участникам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B47179">
        <w:rPr>
          <w:rFonts w:ascii="Times New Roman" w:hAnsi="Times New Roman" w:cs="Times New Roman"/>
          <w:sz w:val="28"/>
          <w:szCs w:val="28"/>
        </w:rPr>
        <w:t xml:space="preserve">рограммы необходимо обращаться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B47179">
        <w:rPr>
          <w:rFonts w:ascii="Times New Roman" w:hAnsi="Times New Roman" w:cs="Times New Roman"/>
          <w:sz w:val="28"/>
          <w:szCs w:val="28"/>
        </w:rPr>
        <w:t>за информацией в министерство строительства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адресу: г. Новосибирск, ул. </w:t>
      </w:r>
      <w:proofErr w:type="gramStart"/>
      <w:r w:rsidRPr="00B47179">
        <w:rPr>
          <w:rFonts w:ascii="Times New Roman" w:hAnsi="Times New Roman" w:cs="Times New Roman"/>
          <w:sz w:val="28"/>
          <w:szCs w:val="28"/>
        </w:rPr>
        <w:t>Коммунистическая</w:t>
      </w:r>
      <w:proofErr w:type="gramEnd"/>
      <w:r w:rsidRPr="00B47179">
        <w:rPr>
          <w:rFonts w:ascii="Times New Roman" w:hAnsi="Times New Roman" w:cs="Times New Roman"/>
          <w:sz w:val="28"/>
          <w:szCs w:val="28"/>
        </w:rPr>
        <w:t>, д.40, 4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47179">
        <w:rPr>
          <w:rFonts w:ascii="Times New Roman" w:hAnsi="Times New Roman" w:cs="Times New Roman"/>
          <w:sz w:val="28"/>
          <w:szCs w:val="28"/>
        </w:rPr>
        <w:t>5 этажи, тел. (383) 319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B47179">
        <w:rPr>
          <w:rFonts w:ascii="Times New Roman" w:hAnsi="Times New Roman" w:cs="Times New Roman"/>
          <w:sz w:val="28"/>
          <w:szCs w:val="28"/>
        </w:rPr>
        <w:t xml:space="preserve">адрес интернет сайта </w:t>
      </w:r>
      <w:r w:rsidRPr="001D067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www.minstroy.nsk.ru</w:t>
      </w:r>
      <w:r>
        <w:rPr>
          <w:rFonts w:ascii="Times New Roman" w:hAnsi="Times New Roman" w:cs="Times New Roman"/>
          <w:sz w:val="28"/>
          <w:szCs w:val="28"/>
        </w:rPr>
        <w:t>).</w:t>
      </w:r>
      <w:r w:rsidRPr="00B47179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е по жилищным вопросам мэрии г. </w:t>
      </w:r>
      <w:r w:rsidRPr="00B47179">
        <w:rPr>
          <w:rFonts w:ascii="Times New Roman" w:hAnsi="Times New Roman" w:cs="Times New Roman"/>
          <w:sz w:val="28"/>
          <w:szCs w:val="28"/>
        </w:rPr>
        <w:t>Новосибирска, тел. (383) 227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46, (383) 222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46, администрации муниципальных образований территорий вселения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E04C8" w:rsidRPr="008F0F3B" w:rsidRDefault="005E04C8" w:rsidP="005E04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F0F3B">
        <w:rPr>
          <w:rFonts w:ascii="Times New Roman" w:hAnsi="Times New Roman" w:cs="Times New Roman"/>
          <w:sz w:val="28"/>
          <w:szCs w:val="28"/>
        </w:rPr>
        <w:t>приобретения (строительства) жилых помещений за счет собственных средств участника Государственной программы и членов его семьи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F0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8F0F3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0F3B">
        <w:rPr>
          <w:rFonts w:ascii="Times New Roman" w:hAnsi="Times New Roman" w:cs="Times New Roman"/>
          <w:sz w:val="28"/>
          <w:szCs w:val="28"/>
        </w:rPr>
        <w:t>привлечением средств коммерческих банков по программам ипотечного жилищного кредитования.</w:t>
      </w:r>
    </w:p>
    <w:p w:rsidR="002671FE" w:rsidRDefault="005E04C8" w:rsidP="00005F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179">
        <w:rPr>
          <w:rFonts w:ascii="Times New Roman" w:hAnsi="Times New Roman" w:cs="Times New Roman"/>
          <w:sz w:val="28"/>
          <w:szCs w:val="28"/>
        </w:rPr>
        <w:t xml:space="preserve">Для консультирования по вопросам ипотечного кредитования соотечественники могут обратиться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36DDC">
        <w:rPr>
          <w:rFonts w:ascii="Times New Roman" w:hAnsi="Times New Roman" w:cs="Times New Roman"/>
          <w:sz w:val="28"/>
          <w:szCs w:val="28"/>
        </w:rPr>
        <w:t>кционерное общество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6DDC">
        <w:rPr>
          <w:rFonts w:ascii="Times New Roman" w:hAnsi="Times New Roman" w:cs="Times New Roman"/>
          <w:sz w:val="28"/>
          <w:szCs w:val="28"/>
        </w:rPr>
        <w:t>«Новосибирское областное агентство ипотечного кредитования»</w:t>
      </w:r>
      <w:r w:rsidRPr="00B47179">
        <w:rPr>
          <w:rFonts w:ascii="Times New Roman" w:hAnsi="Times New Roman" w:cs="Times New Roman"/>
          <w:sz w:val="28"/>
          <w:szCs w:val="28"/>
        </w:rPr>
        <w:t xml:space="preserve">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7179">
        <w:rPr>
          <w:rFonts w:ascii="Times New Roman" w:hAnsi="Times New Roman" w:cs="Times New Roman"/>
          <w:sz w:val="28"/>
          <w:szCs w:val="28"/>
        </w:rPr>
        <w:t>Новосибирск, 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Зыряновская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 53, тел. </w:t>
      </w:r>
      <w:r w:rsidRPr="00B47179">
        <w:rPr>
          <w:rFonts w:ascii="Times New Roman" w:hAnsi="Times New Roman" w:cs="Times New Roman"/>
          <w:sz w:val="28"/>
          <w:szCs w:val="28"/>
        </w:rPr>
        <w:t>(383) 211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>92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47179">
        <w:rPr>
          <w:rFonts w:ascii="Times New Roman" w:hAnsi="Times New Roman" w:cs="Times New Roman"/>
          <w:sz w:val="28"/>
          <w:szCs w:val="28"/>
        </w:rPr>
        <w:t xml:space="preserve">45, либо кредитные учреждения Новосибирской области, осуществляющие выдачу населению ипотечных кредитов (адрес интернет сайта </w:t>
      </w:r>
      <w:hyperlink r:id="rId30" w:history="1">
        <w:r w:rsidRPr="001D067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www.noaik.ru</w:t>
        </w:r>
      </w:hyperlink>
      <w:r w:rsidRPr="00E15D6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00FD">
        <w:rPr>
          <w:rFonts w:ascii="Times New Roman" w:hAnsi="Times New Roman" w:cs="Times New Roman"/>
          <w:sz w:val="28"/>
          <w:szCs w:val="28"/>
        </w:rPr>
        <w:t>».</w:t>
      </w:r>
      <w:bookmarkStart w:id="2" w:name="_GoBack"/>
      <w:bookmarkEnd w:id="2"/>
    </w:p>
    <w:p w:rsidR="002671FE" w:rsidRDefault="002671FE" w:rsidP="009D33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671FE" w:rsidRDefault="002671FE" w:rsidP="009D337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2671FE" w:rsidSect="006900FD">
      <w:headerReference w:type="default" r:id="rId31"/>
      <w:pgSz w:w="11905" w:h="16838"/>
      <w:pgMar w:top="1134" w:right="567" w:bottom="1134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66" w:rsidRDefault="00582166" w:rsidP="006525EA">
      <w:pPr>
        <w:spacing w:after="0" w:line="240" w:lineRule="auto"/>
      </w:pPr>
      <w:r>
        <w:separator/>
      </w:r>
    </w:p>
  </w:endnote>
  <w:endnote w:type="continuationSeparator" w:id="0">
    <w:p w:rsidR="00582166" w:rsidRDefault="00582166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66" w:rsidRDefault="00582166" w:rsidP="006525EA">
      <w:pPr>
        <w:spacing w:after="0" w:line="240" w:lineRule="auto"/>
      </w:pPr>
      <w:r>
        <w:separator/>
      </w:r>
    </w:p>
  </w:footnote>
  <w:footnote w:type="continuationSeparator" w:id="0">
    <w:p w:rsidR="00582166" w:rsidRDefault="00582166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225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900FD" w:rsidRDefault="006900FD">
        <w:pPr>
          <w:pStyle w:val="a7"/>
          <w:jc w:val="center"/>
        </w:pPr>
      </w:p>
      <w:p w:rsidR="006900FD" w:rsidRPr="006900FD" w:rsidRDefault="006900FD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900F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900F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900F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5FEE">
          <w:rPr>
            <w:rFonts w:ascii="Times New Roman" w:hAnsi="Times New Roman" w:cs="Times New Roman"/>
            <w:noProof/>
            <w:sz w:val="20"/>
            <w:szCs w:val="20"/>
          </w:rPr>
          <w:t>18</w:t>
        </w:r>
        <w:r w:rsidRPr="006900F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2166" w:rsidRPr="00622279" w:rsidRDefault="00582166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05FEE"/>
    <w:rsid w:val="00012245"/>
    <w:rsid w:val="00014388"/>
    <w:rsid w:val="00015CD3"/>
    <w:rsid w:val="00026B9B"/>
    <w:rsid w:val="00026F2A"/>
    <w:rsid w:val="00045A25"/>
    <w:rsid w:val="00046469"/>
    <w:rsid w:val="00050CA8"/>
    <w:rsid w:val="00054ABF"/>
    <w:rsid w:val="00056134"/>
    <w:rsid w:val="0005635C"/>
    <w:rsid w:val="00060DFE"/>
    <w:rsid w:val="00070D47"/>
    <w:rsid w:val="00077ECD"/>
    <w:rsid w:val="0008218D"/>
    <w:rsid w:val="00086859"/>
    <w:rsid w:val="000942FA"/>
    <w:rsid w:val="000979B7"/>
    <w:rsid w:val="000A12D4"/>
    <w:rsid w:val="000B3F1A"/>
    <w:rsid w:val="000C2DF0"/>
    <w:rsid w:val="000C78C3"/>
    <w:rsid w:val="000D0B30"/>
    <w:rsid w:val="000D6E29"/>
    <w:rsid w:val="000D7ECD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1384C"/>
    <w:rsid w:val="00116005"/>
    <w:rsid w:val="00116048"/>
    <w:rsid w:val="001207EF"/>
    <w:rsid w:val="00126814"/>
    <w:rsid w:val="001407A5"/>
    <w:rsid w:val="00142AAE"/>
    <w:rsid w:val="00153606"/>
    <w:rsid w:val="0015420C"/>
    <w:rsid w:val="001555C1"/>
    <w:rsid w:val="00162E0A"/>
    <w:rsid w:val="00166513"/>
    <w:rsid w:val="00166E0C"/>
    <w:rsid w:val="00167025"/>
    <w:rsid w:val="001839D7"/>
    <w:rsid w:val="00187381"/>
    <w:rsid w:val="001922D5"/>
    <w:rsid w:val="00195ECF"/>
    <w:rsid w:val="00196C7F"/>
    <w:rsid w:val="001A04D2"/>
    <w:rsid w:val="001A5939"/>
    <w:rsid w:val="001A7A53"/>
    <w:rsid w:val="001B47CB"/>
    <w:rsid w:val="001C150B"/>
    <w:rsid w:val="001D044F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60586"/>
    <w:rsid w:val="00262DEA"/>
    <w:rsid w:val="002671FE"/>
    <w:rsid w:val="00270FC4"/>
    <w:rsid w:val="0027594D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6B02"/>
    <w:rsid w:val="00326DE4"/>
    <w:rsid w:val="00327EC7"/>
    <w:rsid w:val="003430D6"/>
    <w:rsid w:val="003440AF"/>
    <w:rsid w:val="003456AB"/>
    <w:rsid w:val="003628BC"/>
    <w:rsid w:val="00363DE0"/>
    <w:rsid w:val="003742CD"/>
    <w:rsid w:val="00374503"/>
    <w:rsid w:val="003746CC"/>
    <w:rsid w:val="00377871"/>
    <w:rsid w:val="00382488"/>
    <w:rsid w:val="00395E27"/>
    <w:rsid w:val="003A4A9C"/>
    <w:rsid w:val="003A61CC"/>
    <w:rsid w:val="003B0018"/>
    <w:rsid w:val="003B083C"/>
    <w:rsid w:val="003B2E8B"/>
    <w:rsid w:val="003C16E3"/>
    <w:rsid w:val="003C5ED3"/>
    <w:rsid w:val="003D0461"/>
    <w:rsid w:val="003D5C32"/>
    <w:rsid w:val="003D5E49"/>
    <w:rsid w:val="003E0068"/>
    <w:rsid w:val="003E11CD"/>
    <w:rsid w:val="003E7171"/>
    <w:rsid w:val="003F1FAD"/>
    <w:rsid w:val="003F25BD"/>
    <w:rsid w:val="003F385F"/>
    <w:rsid w:val="003F5862"/>
    <w:rsid w:val="004030A6"/>
    <w:rsid w:val="00407EF6"/>
    <w:rsid w:val="004175BB"/>
    <w:rsid w:val="00421DFF"/>
    <w:rsid w:val="0043580B"/>
    <w:rsid w:val="00457931"/>
    <w:rsid w:val="00476299"/>
    <w:rsid w:val="00476633"/>
    <w:rsid w:val="00476C8E"/>
    <w:rsid w:val="00495E1D"/>
    <w:rsid w:val="00496970"/>
    <w:rsid w:val="004A50F3"/>
    <w:rsid w:val="004B214E"/>
    <w:rsid w:val="004B7C3D"/>
    <w:rsid w:val="004D302D"/>
    <w:rsid w:val="004D4FE2"/>
    <w:rsid w:val="004E24E5"/>
    <w:rsid w:val="004E2A46"/>
    <w:rsid w:val="004F2E1B"/>
    <w:rsid w:val="00510155"/>
    <w:rsid w:val="00512C85"/>
    <w:rsid w:val="00513CB1"/>
    <w:rsid w:val="00521459"/>
    <w:rsid w:val="005244D8"/>
    <w:rsid w:val="00535E81"/>
    <w:rsid w:val="005467A6"/>
    <w:rsid w:val="00547E96"/>
    <w:rsid w:val="005526DD"/>
    <w:rsid w:val="00556285"/>
    <w:rsid w:val="005616BF"/>
    <w:rsid w:val="005620E9"/>
    <w:rsid w:val="00562C76"/>
    <w:rsid w:val="0057286E"/>
    <w:rsid w:val="0057402E"/>
    <w:rsid w:val="00576761"/>
    <w:rsid w:val="00581C21"/>
    <w:rsid w:val="00582166"/>
    <w:rsid w:val="00583030"/>
    <w:rsid w:val="00585191"/>
    <w:rsid w:val="00586C79"/>
    <w:rsid w:val="00595E0A"/>
    <w:rsid w:val="005A1F13"/>
    <w:rsid w:val="005B40BC"/>
    <w:rsid w:val="005B6B76"/>
    <w:rsid w:val="005B7CED"/>
    <w:rsid w:val="005C6D8C"/>
    <w:rsid w:val="005D5333"/>
    <w:rsid w:val="005D6694"/>
    <w:rsid w:val="005D7F82"/>
    <w:rsid w:val="005E04C8"/>
    <w:rsid w:val="005E160C"/>
    <w:rsid w:val="005E26D2"/>
    <w:rsid w:val="005E3F04"/>
    <w:rsid w:val="005F576A"/>
    <w:rsid w:val="005F5FCF"/>
    <w:rsid w:val="005F7EBF"/>
    <w:rsid w:val="00602717"/>
    <w:rsid w:val="006064EB"/>
    <w:rsid w:val="006102A1"/>
    <w:rsid w:val="00612F3D"/>
    <w:rsid w:val="00617246"/>
    <w:rsid w:val="00617805"/>
    <w:rsid w:val="006205DE"/>
    <w:rsid w:val="00622242"/>
    <w:rsid w:val="00622279"/>
    <w:rsid w:val="00623EF4"/>
    <w:rsid w:val="006251A6"/>
    <w:rsid w:val="00625996"/>
    <w:rsid w:val="00625D6E"/>
    <w:rsid w:val="00626C4D"/>
    <w:rsid w:val="00644AB4"/>
    <w:rsid w:val="00647A59"/>
    <w:rsid w:val="006525EA"/>
    <w:rsid w:val="00655C6D"/>
    <w:rsid w:val="006604EF"/>
    <w:rsid w:val="00662722"/>
    <w:rsid w:val="006632E4"/>
    <w:rsid w:val="00671CD8"/>
    <w:rsid w:val="00672C06"/>
    <w:rsid w:val="0067352D"/>
    <w:rsid w:val="00673CEC"/>
    <w:rsid w:val="006824E0"/>
    <w:rsid w:val="006900C1"/>
    <w:rsid w:val="006900FD"/>
    <w:rsid w:val="00692AC9"/>
    <w:rsid w:val="0069365A"/>
    <w:rsid w:val="00696A38"/>
    <w:rsid w:val="006A4D00"/>
    <w:rsid w:val="006A7EC8"/>
    <w:rsid w:val="006B03A6"/>
    <w:rsid w:val="006B1E4C"/>
    <w:rsid w:val="006C34EA"/>
    <w:rsid w:val="006C3AF8"/>
    <w:rsid w:val="006C3FD6"/>
    <w:rsid w:val="006D18CB"/>
    <w:rsid w:val="006E28E4"/>
    <w:rsid w:val="006E2F6D"/>
    <w:rsid w:val="006E333D"/>
    <w:rsid w:val="006E560E"/>
    <w:rsid w:val="006E6347"/>
    <w:rsid w:val="006F2DD5"/>
    <w:rsid w:val="006F4CD5"/>
    <w:rsid w:val="00702498"/>
    <w:rsid w:val="00714DAE"/>
    <w:rsid w:val="0071528E"/>
    <w:rsid w:val="00715EC4"/>
    <w:rsid w:val="007200B1"/>
    <w:rsid w:val="00720E71"/>
    <w:rsid w:val="007277C6"/>
    <w:rsid w:val="00732890"/>
    <w:rsid w:val="0073291B"/>
    <w:rsid w:val="00736BA4"/>
    <w:rsid w:val="00751E77"/>
    <w:rsid w:val="0076295C"/>
    <w:rsid w:val="00766734"/>
    <w:rsid w:val="007675EF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76C4"/>
    <w:rsid w:val="007E51CB"/>
    <w:rsid w:val="007F4604"/>
    <w:rsid w:val="007F5180"/>
    <w:rsid w:val="007F7612"/>
    <w:rsid w:val="007F7BD0"/>
    <w:rsid w:val="00800625"/>
    <w:rsid w:val="008114C8"/>
    <w:rsid w:val="00812169"/>
    <w:rsid w:val="0081614B"/>
    <w:rsid w:val="00833BCB"/>
    <w:rsid w:val="0084217A"/>
    <w:rsid w:val="00842DC6"/>
    <w:rsid w:val="00843A1A"/>
    <w:rsid w:val="0085265D"/>
    <w:rsid w:val="00852E9B"/>
    <w:rsid w:val="0087022C"/>
    <w:rsid w:val="00876505"/>
    <w:rsid w:val="0087770C"/>
    <w:rsid w:val="00885EDD"/>
    <w:rsid w:val="008946FA"/>
    <w:rsid w:val="00894CAB"/>
    <w:rsid w:val="008965B6"/>
    <w:rsid w:val="00897202"/>
    <w:rsid w:val="008976F7"/>
    <w:rsid w:val="00897BDA"/>
    <w:rsid w:val="008A5790"/>
    <w:rsid w:val="008B106B"/>
    <w:rsid w:val="008B6F16"/>
    <w:rsid w:val="008D22BF"/>
    <w:rsid w:val="008D2787"/>
    <w:rsid w:val="008D60D9"/>
    <w:rsid w:val="008D7C64"/>
    <w:rsid w:val="008E51CC"/>
    <w:rsid w:val="008F4606"/>
    <w:rsid w:val="009142AF"/>
    <w:rsid w:val="00925021"/>
    <w:rsid w:val="009270A0"/>
    <w:rsid w:val="00933AE1"/>
    <w:rsid w:val="0094372E"/>
    <w:rsid w:val="00944654"/>
    <w:rsid w:val="00953D6C"/>
    <w:rsid w:val="0095431F"/>
    <w:rsid w:val="00957609"/>
    <w:rsid w:val="00961475"/>
    <w:rsid w:val="009657CE"/>
    <w:rsid w:val="00971032"/>
    <w:rsid w:val="009766F3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C46"/>
    <w:rsid w:val="009C5BB5"/>
    <w:rsid w:val="009D1EF3"/>
    <w:rsid w:val="009D2E18"/>
    <w:rsid w:val="009D337B"/>
    <w:rsid w:val="009D35C1"/>
    <w:rsid w:val="009D509C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1417"/>
    <w:rsid w:val="00A3450D"/>
    <w:rsid w:val="00A44A37"/>
    <w:rsid w:val="00A52B54"/>
    <w:rsid w:val="00A53920"/>
    <w:rsid w:val="00A56B8C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A153F"/>
    <w:rsid w:val="00AA1EAD"/>
    <w:rsid w:val="00AA2029"/>
    <w:rsid w:val="00AA4736"/>
    <w:rsid w:val="00AA5464"/>
    <w:rsid w:val="00AA74BD"/>
    <w:rsid w:val="00AB1633"/>
    <w:rsid w:val="00AB191D"/>
    <w:rsid w:val="00AC04EB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6DDB"/>
    <w:rsid w:val="00B60522"/>
    <w:rsid w:val="00B7131B"/>
    <w:rsid w:val="00B71FBB"/>
    <w:rsid w:val="00B72641"/>
    <w:rsid w:val="00B74572"/>
    <w:rsid w:val="00B74FC3"/>
    <w:rsid w:val="00B777C7"/>
    <w:rsid w:val="00B91B87"/>
    <w:rsid w:val="00B9437A"/>
    <w:rsid w:val="00B96B0C"/>
    <w:rsid w:val="00BA63DB"/>
    <w:rsid w:val="00BB11CF"/>
    <w:rsid w:val="00BB2AD8"/>
    <w:rsid w:val="00BB5A10"/>
    <w:rsid w:val="00BB63E3"/>
    <w:rsid w:val="00BB6760"/>
    <w:rsid w:val="00BC2073"/>
    <w:rsid w:val="00BC770D"/>
    <w:rsid w:val="00BD41D6"/>
    <w:rsid w:val="00BE5E49"/>
    <w:rsid w:val="00BE7266"/>
    <w:rsid w:val="00BF080C"/>
    <w:rsid w:val="00BF310D"/>
    <w:rsid w:val="00C064E4"/>
    <w:rsid w:val="00C16B66"/>
    <w:rsid w:val="00C22B79"/>
    <w:rsid w:val="00C2705A"/>
    <w:rsid w:val="00C3477F"/>
    <w:rsid w:val="00C35BA2"/>
    <w:rsid w:val="00C40EC5"/>
    <w:rsid w:val="00C4724C"/>
    <w:rsid w:val="00C47A55"/>
    <w:rsid w:val="00C51E8B"/>
    <w:rsid w:val="00C52475"/>
    <w:rsid w:val="00C54D4B"/>
    <w:rsid w:val="00C666C8"/>
    <w:rsid w:val="00C72433"/>
    <w:rsid w:val="00C82520"/>
    <w:rsid w:val="00C92578"/>
    <w:rsid w:val="00CA0E2A"/>
    <w:rsid w:val="00CA5252"/>
    <w:rsid w:val="00CA7434"/>
    <w:rsid w:val="00CB3386"/>
    <w:rsid w:val="00CB71EA"/>
    <w:rsid w:val="00CC0EE8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20418"/>
    <w:rsid w:val="00D23034"/>
    <w:rsid w:val="00D246CB"/>
    <w:rsid w:val="00D3197C"/>
    <w:rsid w:val="00D547BB"/>
    <w:rsid w:val="00D63EBE"/>
    <w:rsid w:val="00D651DD"/>
    <w:rsid w:val="00D66D34"/>
    <w:rsid w:val="00D70655"/>
    <w:rsid w:val="00D75F9D"/>
    <w:rsid w:val="00D80550"/>
    <w:rsid w:val="00D83D83"/>
    <w:rsid w:val="00D95E77"/>
    <w:rsid w:val="00DA0ACD"/>
    <w:rsid w:val="00DA30DB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10F91"/>
    <w:rsid w:val="00E126A5"/>
    <w:rsid w:val="00E16AFF"/>
    <w:rsid w:val="00E23EB8"/>
    <w:rsid w:val="00E25729"/>
    <w:rsid w:val="00E323BB"/>
    <w:rsid w:val="00E33193"/>
    <w:rsid w:val="00E40F51"/>
    <w:rsid w:val="00E4113E"/>
    <w:rsid w:val="00E515F6"/>
    <w:rsid w:val="00E578B8"/>
    <w:rsid w:val="00E612B2"/>
    <w:rsid w:val="00E751F0"/>
    <w:rsid w:val="00E83A68"/>
    <w:rsid w:val="00E8701C"/>
    <w:rsid w:val="00E877AA"/>
    <w:rsid w:val="00E92A92"/>
    <w:rsid w:val="00E942C6"/>
    <w:rsid w:val="00EA021D"/>
    <w:rsid w:val="00EB16D9"/>
    <w:rsid w:val="00EB655E"/>
    <w:rsid w:val="00EB79D9"/>
    <w:rsid w:val="00EC1D0E"/>
    <w:rsid w:val="00EE6FE3"/>
    <w:rsid w:val="00F039A5"/>
    <w:rsid w:val="00F06A6A"/>
    <w:rsid w:val="00F2560C"/>
    <w:rsid w:val="00F30B3C"/>
    <w:rsid w:val="00F3365D"/>
    <w:rsid w:val="00F33E76"/>
    <w:rsid w:val="00F54A92"/>
    <w:rsid w:val="00F63543"/>
    <w:rsid w:val="00F66533"/>
    <w:rsid w:val="00F75952"/>
    <w:rsid w:val="00F75E7C"/>
    <w:rsid w:val="00F76386"/>
    <w:rsid w:val="00F769AE"/>
    <w:rsid w:val="00F776F8"/>
    <w:rsid w:val="00F84603"/>
    <w:rsid w:val="00F863E6"/>
    <w:rsid w:val="00F865E1"/>
    <w:rsid w:val="00FB4B92"/>
    <w:rsid w:val="00FB602B"/>
    <w:rsid w:val="00FB6D4C"/>
    <w:rsid w:val="00FB7AD0"/>
    <w:rsid w:val="00FC03AC"/>
    <w:rsid w:val="00FC06F8"/>
    <w:rsid w:val="00FC7381"/>
    <w:rsid w:val="00FD1A68"/>
    <w:rsid w:val="00FD7504"/>
    <w:rsid w:val="00FE2423"/>
    <w:rsid w:val="00FE6350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HTML">
    <w:name w:val="HTML Typewriter"/>
    <w:uiPriority w:val="99"/>
    <w:semiHidden/>
    <w:unhideWhenUsed/>
    <w:rsid w:val="0095431F"/>
    <w:rPr>
      <w:rFonts w:ascii="Courier New" w:eastAsia="Times New Roman" w:hAnsi="Courier New" w:cs="Courier New"/>
      <w:sz w:val="20"/>
      <w:szCs w:val="20"/>
    </w:rPr>
  </w:style>
  <w:style w:type="paragraph" w:customStyle="1" w:styleId="xmsonormal">
    <w:name w:val="x_msonormal"/>
    <w:basedOn w:val="a"/>
    <w:rsid w:val="0095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Обычны"/>
    <w:uiPriority w:val="99"/>
    <w:rsid w:val="0095431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95431F"/>
    <w:pPr>
      <w:suppressAutoHyphens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9543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HTML">
    <w:name w:val="HTML Typewriter"/>
    <w:uiPriority w:val="99"/>
    <w:semiHidden/>
    <w:unhideWhenUsed/>
    <w:rsid w:val="0095431F"/>
    <w:rPr>
      <w:rFonts w:ascii="Courier New" w:eastAsia="Times New Roman" w:hAnsi="Courier New" w:cs="Courier New"/>
      <w:sz w:val="20"/>
      <w:szCs w:val="20"/>
    </w:rPr>
  </w:style>
  <w:style w:type="paragraph" w:customStyle="1" w:styleId="xmsonormal">
    <w:name w:val="x_msonormal"/>
    <w:basedOn w:val="a"/>
    <w:rsid w:val="00954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Обычны"/>
    <w:uiPriority w:val="99"/>
    <w:rsid w:val="0095431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95431F"/>
    <w:pPr>
      <w:suppressAutoHyphens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9543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S7_Airlines" TargetMode="External"/><Relationship Id="rId18" Type="http://schemas.openxmlformats.org/officeDocument/2006/relationships/hyperlink" Target="consultantplus://offline/ref=EB950E2B92A46A5086634F8D620F772E680685D06FD6C31E5D72CD486F59CA86338C8AAE1255BCB43B5EFEE08C9041C5979411B6F05DFAz8m3I" TargetMode="External"/><Relationship Id="rId26" Type="http://schemas.openxmlformats.org/officeDocument/2006/relationships/hyperlink" Target="consultantplus://offline/ref=CA2698A9770A343F2C63B92448AB234DA4B93111C505544EB8CE2A081CB25B42FF1BE1BFFC1BD89FZ4h0A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BA193AFF2F80B4100A2FB24CCF14B233D95A9668CAA720DDB240DC4B5FE66995CF662DED06D34B3ECFAF701s6p1E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2%D0%92%D0%A1_%D0%A0%D0%BE%D1%81%D1%81%D0%B8%D0%B8" TargetMode="External"/><Relationship Id="rId17" Type="http://schemas.openxmlformats.org/officeDocument/2006/relationships/hyperlink" Target="consultantplus://offline/ref=EB950E2B92A46A5086634F8D620F772E680685D06FD6C219517DCD486F59CA86338C8AAE1255BCB33B5EFEE08C9041C5979411B6F05DFAz8m3I" TargetMode="External"/><Relationship Id="rId25" Type="http://schemas.openxmlformats.org/officeDocument/2006/relationships/hyperlink" Target="consultantplus://offline/ref=CA2698A9770A343F2C63B92448AB234DA7B03619CB0C544EB8CE2A081CZBh2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13CB65DB1EFED9C3AF4CCF3F0F60A17DB84BC9DCBB4D2F55E6A0F48DF784C7CC5371200729D0E092DDA5AE5912A2EE13FF1499FD26B6AEAF8E166EBAE6CEF6AiEJDH" TargetMode="External"/><Relationship Id="rId20" Type="http://schemas.openxmlformats.org/officeDocument/2006/relationships/hyperlink" Target="consultantplus://offline/ref=0BA193AFF2F80B4100A2FB24CCF14B233D95A9668CAA730FD32A0DC4B5FE66995CF662DED06D34B3ECFAF702s6p1E" TargetMode="External"/><Relationship Id="rId29" Type="http://schemas.openxmlformats.org/officeDocument/2006/relationships/hyperlink" Target="consultantplus://offline/ref=EB950E2B92A46A5086634F8D620F772E680685D066D3C019557E90426700C6843483D5AB1544BCB13214AEA4C79F41C6z8m0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o.ru" TargetMode="External"/><Relationship Id="rId24" Type="http://schemas.openxmlformats.org/officeDocument/2006/relationships/hyperlink" Target="consultantplus://offline/ref=CA2698A9770A343F2C63B92448AB234DA4B43116C509544EB8CE2A081CB25B42FF1BE1BFFC1BD89AZ4h4A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DF47695FD182F3C07740531DCA771AD7E05DF20A382AFA7F735FB40573C578F1084BFA9458A0738AD2EA5246696F4F14C003D96FE95E09692531F3B21987013dDICH" TargetMode="External"/><Relationship Id="rId23" Type="http://schemas.openxmlformats.org/officeDocument/2006/relationships/hyperlink" Target="consultantplus://offline/ref=CA2698A9770A343F2C63B92448AB234DA4B43116C509544EB8CE2A081CB25B42FF1BE1BFFC1BD89AZ4h4A" TargetMode="External"/><Relationship Id="rId28" Type="http://schemas.openxmlformats.org/officeDocument/2006/relationships/hyperlink" Target="http://www.novo-sibirsk.ru" TargetMode="External"/><Relationship Id="rId10" Type="http://schemas.openxmlformats.org/officeDocument/2006/relationships/hyperlink" Target="http://www.aiss.gov.ru" TargetMode="External"/><Relationship Id="rId19" Type="http://schemas.openxmlformats.org/officeDocument/2006/relationships/hyperlink" Target="http://www.trudvsem.ru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so.ru" TargetMode="External"/><Relationship Id="rId14" Type="http://schemas.openxmlformats.org/officeDocument/2006/relationships/hyperlink" Target="consultantplus://offline/ref=C74E0E3BD997C9D0BD9B7B31AC0EE767164B99F0028FE250E0D8BC2626B7DBB0168CE370ECBFC205081ED60B37B25466E2CCDB9F36461A47DFFCD2883E02861CwFG8H" TargetMode="External"/><Relationship Id="rId22" Type="http://schemas.openxmlformats.org/officeDocument/2006/relationships/hyperlink" Target="http://www.mtsr.nso.ru" TargetMode="External"/><Relationship Id="rId27" Type="http://schemas.openxmlformats.org/officeDocument/2006/relationships/hyperlink" Target="http://www.pfrf.ru" TargetMode="External"/><Relationship Id="rId30" Type="http://schemas.openxmlformats.org/officeDocument/2006/relationships/hyperlink" Target="http://www.noa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BC010-F739-409A-9C44-052EEF78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</Pages>
  <Words>7564</Words>
  <Characters>43121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50584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Блажеева Ирина Валерьевна</cp:lastModifiedBy>
  <cp:revision>8</cp:revision>
  <cp:lastPrinted>2021-03-29T07:04:00Z</cp:lastPrinted>
  <dcterms:created xsi:type="dcterms:W3CDTF">2021-06-01T04:48:00Z</dcterms:created>
  <dcterms:modified xsi:type="dcterms:W3CDTF">2021-07-09T04:58:00Z</dcterms:modified>
</cp:coreProperties>
</file>