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7B" w:rsidRDefault="009F497B" w:rsidP="00AB6C7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Проект</w:t>
      </w:r>
    </w:p>
    <w:p w:rsidR="009F497B" w:rsidRDefault="009F497B" w:rsidP="00AB6C7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постановления Губернатора</w:t>
      </w:r>
    </w:p>
    <w:p w:rsidR="009F497B" w:rsidRDefault="009F497B" w:rsidP="00AB6C7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Новосибирской области</w:t>
      </w: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 CYR" w:hAnsi="Times New Roman CYR" w:cs="Times New Roman CYR"/>
          <w:sz w:val="28"/>
          <w:szCs w:val="28"/>
        </w:rPr>
        <w:t>постановление Губернатора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Новосибирской области от</w:t>
      </w:r>
      <w:r>
        <w:rPr>
          <w:color w:val="000000"/>
          <w:sz w:val="28"/>
          <w:szCs w:val="28"/>
          <w:lang w:val="en-US"/>
        </w:rPr>
        <w:t> </w:t>
      </w:r>
      <w:r w:rsidRPr="009F497B">
        <w:rPr>
          <w:color w:val="000000"/>
          <w:sz w:val="28"/>
          <w:szCs w:val="28"/>
        </w:rPr>
        <w:t>17.01.2017 №</w:t>
      </w:r>
      <w:r>
        <w:rPr>
          <w:color w:val="000000"/>
          <w:sz w:val="28"/>
          <w:szCs w:val="28"/>
          <w:lang w:val="en-US"/>
        </w:rPr>
        <w:t> </w:t>
      </w:r>
      <w:r w:rsidRPr="009F497B">
        <w:rPr>
          <w:color w:val="000000"/>
          <w:sz w:val="28"/>
          <w:szCs w:val="28"/>
        </w:rPr>
        <w:t>2</w:t>
      </w:r>
    </w:p>
    <w:p w:rsidR="009F497B" w:rsidRPr="009F497B" w:rsidRDefault="009F497B" w:rsidP="00AB6C7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F497B" w:rsidRPr="009F497B" w:rsidRDefault="009F497B" w:rsidP="00AB6C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97B" w:rsidRDefault="009F497B" w:rsidP="00AB6C7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Внести в постановление Губернатора Новосибирской области от 17.01.2017 №</w:t>
      </w:r>
      <w:r>
        <w:rPr>
          <w:color w:val="000000"/>
          <w:sz w:val="28"/>
          <w:szCs w:val="28"/>
          <w:lang w:val="en-US"/>
        </w:rPr>
        <w:t> </w:t>
      </w:r>
      <w:r w:rsidRPr="009F497B">
        <w:rPr>
          <w:color w:val="000000"/>
          <w:sz w:val="28"/>
          <w:szCs w:val="28"/>
        </w:rPr>
        <w:t>2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Порядке проведения оценки регулирующего воздействия проектов нормативных правовых актов Новосибирской области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следующие изменения: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преамбуле постановления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 статьей 26.3-3 Федерального закона от 06.10.1999 № 184-ФЗ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Pr="009F497B">
        <w:rPr>
          <w:sz w:val="28"/>
          <w:szCs w:val="28"/>
        </w:rPr>
        <w:t xml:space="preserve">»» </w:t>
      </w:r>
      <w:r>
        <w:rPr>
          <w:rFonts w:ascii="Times New Roman CYR" w:hAnsi="Times New Roman CYR" w:cs="Times New Roman CYR"/>
          <w:sz w:val="28"/>
          <w:szCs w:val="28"/>
        </w:rPr>
        <w:t xml:space="preserve">заменить словами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со статьей 53 Федерального закона от 21.12.2021 № 414-ФЗ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F497B">
        <w:rPr>
          <w:sz w:val="28"/>
          <w:szCs w:val="28"/>
        </w:rPr>
        <w:t>»».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Порядке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проведения оценки регулирующего воздействия проектов нормативных правовых актов Новосибирской области: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3: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2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государственной власти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подпункт 3 изложить в следующей редакции: 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sz w:val="28"/>
          <w:szCs w:val="28"/>
        </w:rPr>
        <w:t>«3)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азработчик – исполнительный орган власти или субъект права законодательной инициативы в Законодательном Собрании Новосибирской области в соответствии со статьей 38 Устава Новосибирской области, за исключением Губернатора Новосибирской области, Правительства Новосибирской области, которые намерены разработать проект акта или разработали его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 w:rsidRPr="009F497B">
        <w:rPr>
          <w:color w:val="000000"/>
          <w:sz w:val="28"/>
          <w:szCs w:val="28"/>
        </w:rPr>
        <w:t>»</w:t>
      </w:r>
      <w:proofErr w:type="gramEnd"/>
      <w:r w:rsidRPr="009F497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en-US"/>
        </w:rPr>
        <w:t> 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4: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подпунктах 1, 2 слова </w:t>
      </w:r>
      <w:r w:rsidRPr="009F497B">
        <w:rPr>
          <w:sz w:val="28"/>
          <w:szCs w:val="28"/>
        </w:rPr>
        <w:t xml:space="preserve">«, </w:t>
      </w:r>
      <w:r>
        <w:rPr>
          <w:rFonts w:ascii="Times New Roman CYR" w:hAnsi="Times New Roman CYR" w:cs="Times New Roman CYR"/>
          <w:sz w:val="28"/>
          <w:szCs w:val="28"/>
        </w:rPr>
        <w:t>изменяющие или отменяющие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заменить словами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или изменяющие</w:t>
      </w:r>
      <w:r w:rsidRPr="009F497B">
        <w:rPr>
          <w:sz w:val="28"/>
          <w:szCs w:val="28"/>
        </w:rPr>
        <w:t>»;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подпункте 3 слова </w:t>
      </w:r>
      <w:r w:rsidRPr="009F497B">
        <w:rPr>
          <w:sz w:val="28"/>
          <w:szCs w:val="28"/>
        </w:rPr>
        <w:t xml:space="preserve">«, </w:t>
      </w:r>
      <w:r>
        <w:rPr>
          <w:rFonts w:ascii="Times New Roman CYR" w:hAnsi="Times New Roman CYR" w:cs="Times New Roman CYR"/>
          <w:sz w:val="28"/>
          <w:szCs w:val="28"/>
        </w:rPr>
        <w:t>изменяющие или отменяющие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заменить словами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или изменяющие</w:t>
      </w:r>
      <w:r w:rsidRPr="009F497B">
        <w:rPr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пункте 4.1: 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подпункт 1 изложить в следующей редакции: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«1)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проектов законов Новосибирской области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(отмене) налоговых льгот (льгот по сборам) и (или) оснований и порядка их применения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  <w:r w:rsidRPr="009F497B">
        <w:rPr>
          <w:color w:val="000000"/>
          <w:sz w:val="28"/>
          <w:szCs w:val="28"/>
        </w:rPr>
        <w:t>»</w:t>
      </w:r>
      <w:proofErr w:type="gramEnd"/>
      <w:r w:rsidRPr="009F497B">
        <w:rPr>
          <w:color w:val="000000"/>
          <w:sz w:val="28"/>
          <w:szCs w:val="28"/>
        </w:rPr>
        <w:t>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абзац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подпункта 3 изложить в следующей редакции: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закона от 30 января 2002 года № 1-ФКЗ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военном положении</w:t>
      </w:r>
      <w:r w:rsidRPr="009F497B"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всей территории Российской Федерации или на территории Новосибирской области </w:t>
      </w:r>
      <w:r>
        <w:rPr>
          <w:rFonts w:ascii="Times New Roman CYR" w:hAnsi="Times New Roman CYR" w:cs="Times New Roman CYR"/>
          <w:sz w:val="28"/>
          <w:szCs w:val="28"/>
        </w:rPr>
        <w:t>(ее части).</w:t>
      </w:r>
      <w:r w:rsidRPr="009F497B">
        <w:rPr>
          <w:sz w:val="28"/>
          <w:szCs w:val="28"/>
        </w:rPr>
        <w:t>»;</w:t>
      </w:r>
      <w:proofErr w:type="gramEnd"/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абзаце седьмом слов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инвестиционной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иной экономической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8 после слов «</w:t>
      </w:r>
      <w:r>
        <w:rPr>
          <w:rFonts w:ascii="Times New Roman CYR" w:hAnsi="Times New Roman CYR" w:cs="Times New Roman CYR"/>
          <w:sz w:val="28"/>
          <w:szCs w:val="28"/>
        </w:rPr>
        <w:t>в пункте 10»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дополнить словом «настоящего»;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2.1 </w:t>
      </w:r>
      <w:r>
        <w:rPr>
          <w:rFonts w:ascii="Times New Roman CYR" w:hAnsi="Times New Roman CYR" w:cs="Times New Roman CYR"/>
          <w:sz w:val="28"/>
          <w:szCs w:val="28"/>
        </w:rPr>
        <w:t>пункта 9</w:t>
      </w:r>
      <w:r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сферах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которых выявлены заявленные проблемы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затрагиваемые предлагаемым регулированием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10: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1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Уставный суд Новосибирской области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,</w:t>
      </w:r>
      <w:r w:rsidRPr="009F497B">
        <w:rPr>
          <w:color w:val="000000"/>
          <w:sz w:val="28"/>
          <w:szCs w:val="28"/>
        </w:rPr>
        <w:t>»</w:t>
      </w:r>
      <w:proofErr w:type="gramEnd"/>
      <w:r w:rsidRPr="009F497B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5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иной экономической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или) инвестиционной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8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 обязанности, запреты или обязательные требования субъектов предпринимательской и иной экономической деятельности, содержащиеся в нормативном правовом акте Новосибирской области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5.1 пункта 13 слово </w:t>
      </w:r>
      <w:r w:rsidRPr="009F497B">
        <w:rPr>
          <w:color w:val="000000"/>
          <w:sz w:val="28"/>
          <w:szCs w:val="28"/>
        </w:rPr>
        <w:t>«(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или)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пункт 14 дополнить подпунктом 6 следующего содержания: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 xml:space="preserve">«6)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позицию разработчика относительно замечаний (предложений)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9F497B">
        <w:rPr>
          <w:color w:val="000000"/>
          <w:sz w:val="28"/>
          <w:szCs w:val="28"/>
        </w:rPr>
        <w:t>»</w:t>
      </w:r>
      <w:proofErr w:type="gramEnd"/>
      <w:r w:rsidRPr="009F497B">
        <w:rPr>
          <w:color w:val="000000"/>
          <w:sz w:val="28"/>
          <w:szCs w:val="28"/>
        </w:rPr>
        <w:t>;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9)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подпункте 10 пункта 18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перечень обязанностей, запретов, обязательных требований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перечень обязанностей и запретов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10)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19.1: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абзаце первом слова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устранении несоответствий законодательства Новосибирской области нормативному акту большей юридической силы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пункте 2.1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 по принятию нормативного правового акта, обязательного в силу действующего правового регулирования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97B"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абзаце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подпункта 10 пункта 19.2 после слова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предпринимательской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слово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12)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пункте 19.3: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абзаце первом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 обязанности, запреты, обязательные требования субъектов предпринимательской и иной экономической деятельности, содержащиеся в нормативном правовом акте Новосибирской области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подпункт 4 изложить в следующей редакции: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97B">
        <w:rPr>
          <w:color w:val="000000"/>
          <w:sz w:val="28"/>
          <w:szCs w:val="28"/>
        </w:rPr>
        <w:t>«4)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обоснование причин отмены существующего регулирования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9F497B">
        <w:rPr>
          <w:color w:val="000000"/>
          <w:sz w:val="28"/>
          <w:szCs w:val="28"/>
        </w:rPr>
        <w:t>»;</w:t>
      </w:r>
      <w:proofErr w:type="gramEnd"/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97B">
        <w:rPr>
          <w:sz w:val="28"/>
          <w:szCs w:val="28"/>
        </w:rPr>
        <w:lastRenderedPageBreak/>
        <w:t>13)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пункте 20 слова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проведения вышеуказанных экспертиз без замечаний к проекту акта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заменить словами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получения положительного заключения по результатам проведения таких экспертиз проекта акта</w:t>
      </w:r>
      <w:r w:rsidRPr="009F497B">
        <w:rPr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sz w:val="28"/>
          <w:szCs w:val="28"/>
        </w:rPr>
        <w:t>14)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пункте 21 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Уставный суд Новосибирской области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9F497B">
        <w:rPr>
          <w:color w:val="000000"/>
          <w:sz w:val="28"/>
          <w:szCs w:val="28"/>
        </w:rPr>
        <w:t>»</w:t>
      </w:r>
      <w:proofErr w:type="gramEnd"/>
      <w:r w:rsidRPr="009F497B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97B">
        <w:rPr>
          <w:sz w:val="28"/>
          <w:szCs w:val="28"/>
        </w:rPr>
        <w:t>15)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абзаце третьем пункта 23 слова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устранении несоответствий законодательства Новосибирской области нормативному акту большей юридической силы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sz w:val="28"/>
          <w:szCs w:val="28"/>
        </w:rPr>
        <w:t>16)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пункт</w:t>
      </w:r>
      <w:r w:rsidR="00C2444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24:</w:t>
      </w:r>
    </w:p>
    <w:p w:rsidR="00C2444E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C2444E">
        <w:rPr>
          <w:rFonts w:ascii="Times New Roman CYR" w:hAnsi="Times New Roman CYR" w:cs="Times New Roman CYR"/>
          <w:color w:val="000000"/>
          <w:sz w:val="28"/>
          <w:szCs w:val="28"/>
        </w:rPr>
        <w:t>подпункте 1:</w:t>
      </w:r>
    </w:p>
    <w:p w:rsidR="009F497B" w:rsidRDefault="00C2444E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 xml:space="preserve">абзаце </w:t>
      </w:r>
      <w:r w:rsidR="009F497B" w:rsidRPr="009F497B">
        <w:rPr>
          <w:color w:val="000000"/>
          <w:sz w:val="28"/>
          <w:szCs w:val="28"/>
        </w:rPr>
        <w:t>«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9F497B" w:rsidRPr="009F497B">
        <w:rPr>
          <w:color w:val="000000"/>
          <w:sz w:val="28"/>
          <w:szCs w:val="28"/>
        </w:rPr>
        <w:t xml:space="preserve">» 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 </w:t>
      </w:r>
      <w:r w:rsidR="009F497B" w:rsidRPr="009F497B">
        <w:rPr>
          <w:color w:val="000000"/>
          <w:sz w:val="28"/>
          <w:szCs w:val="28"/>
        </w:rPr>
        <w:t>«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>их отмена</w:t>
      </w:r>
      <w:r w:rsidR="009F497B" w:rsidRPr="009F497B">
        <w:rPr>
          <w:color w:val="000000"/>
          <w:sz w:val="28"/>
          <w:szCs w:val="28"/>
        </w:rPr>
        <w:t>», «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>или отмена</w:t>
      </w:r>
      <w:r w:rsidR="009F497B" w:rsidRPr="009F497B">
        <w:rPr>
          <w:color w:val="000000"/>
          <w:sz w:val="28"/>
          <w:szCs w:val="28"/>
        </w:rPr>
        <w:t xml:space="preserve">» </w:t>
      </w:r>
      <w:r w:rsidR="009F497B"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абзаце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 </w:t>
      </w:r>
      <w:r w:rsidRPr="009F497B">
        <w:rPr>
          <w:color w:val="000000"/>
          <w:sz w:val="28"/>
          <w:szCs w:val="28"/>
        </w:rPr>
        <w:t xml:space="preserve">«,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отменяемые обязательные требования, обязанности, запреты, ответственность обусловлены их отменой в нормативных правовых актах большей юридической силы, распространяемых на тех же субъектов, применительно к тем же правоотношениям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C2444E" w:rsidRDefault="00C2444E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 в пункте 2 слова «и инвестиционной» заменить словами «и (или) инвестиционной»;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F497B">
        <w:rPr>
          <w:sz w:val="28"/>
          <w:szCs w:val="28"/>
        </w:rPr>
        <w:t>17)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пункте 26: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sz w:val="28"/>
          <w:szCs w:val="28"/>
        </w:rPr>
        <w:t>абзаце первом подпункта</w:t>
      </w:r>
      <w:r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слово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относится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содержит положения, относящиеся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подпункте 2: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слово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относится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содержит положения, относящиеся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 отменяет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подпункте 3: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абзаце первом слово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относится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заменить словами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содержит положения, относящиеся</w:t>
      </w:r>
      <w:r w:rsidRPr="009F497B">
        <w:rPr>
          <w:color w:val="000000"/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абзаце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слова </w:t>
      </w:r>
      <w:r w:rsidRPr="009F497B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 обязанностей, запретов, обязательных требований для субъектов предпринимательской и иной экономической деятельности</w:t>
      </w:r>
      <w:r w:rsidRPr="009F497B"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исключить;</w:t>
      </w:r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97B">
        <w:rPr>
          <w:sz w:val="28"/>
          <w:szCs w:val="28"/>
        </w:rPr>
        <w:t>18)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абзаце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подпункта 1 пункта 34, подпункте 1 пункта 34.1, подпункте 1 пункта 34.2 после слова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копию</w:t>
      </w:r>
      <w:r w:rsidRPr="009F497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дополнить словом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положительного</w:t>
      </w:r>
      <w:r w:rsidRPr="009F497B">
        <w:rPr>
          <w:sz w:val="28"/>
          <w:szCs w:val="28"/>
        </w:rPr>
        <w:t>»;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97B">
        <w:rPr>
          <w:sz w:val="28"/>
          <w:szCs w:val="28"/>
        </w:rPr>
        <w:t>19)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пункта 41 изложить в следующей редакции: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97B">
        <w:rPr>
          <w:sz w:val="28"/>
          <w:szCs w:val="28"/>
        </w:rPr>
        <w:t>«41.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Заключение об оценке составляется по форме, утверждаемой уполномоченным органом, и, в зависимости от целей подготовки проекта акта, должно содержать следующие выводы: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F497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наличии </w:t>
      </w:r>
      <w:r w:rsidR="00190DE0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="00190DE0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в проекте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Новосибирской области;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9F497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наличии </w:t>
      </w:r>
      <w:r w:rsidR="00190DE0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отсутствии</w:t>
      </w:r>
      <w:r w:rsidR="00190DE0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достаточного обоснования наличия проблем, указанных в сводном отчете, их решения предложенным способом правового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регулирования</w:t>
      </w:r>
      <w:r w:rsidR="00190DE0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за исключением случая, предусмотренного подпунктом 4 настоящего пункта</w:t>
      </w:r>
      <w:r w:rsidR="00190DE0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9F497B" w:rsidRP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97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соблюдении </w:t>
      </w:r>
      <w:r w:rsidR="00190DE0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несоблюдении</w:t>
      </w:r>
      <w:r w:rsidR="00190DE0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принципов, установленных Федеральным законом от 31.07.2020 № 247-ФЗ </w:t>
      </w:r>
      <w:r w:rsidRPr="009F497B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обязательных требованиях в Российской Федерации</w:t>
      </w:r>
      <w:r w:rsidRPr="009F497B">
        <w:rPr>
          <w:sz w:val="28"/>
          <w:szCs w:val="28"/>
        </w:rPr>
        <w:t>»</w:t>
      </w:r>
      <w:r w:rsidR="00190DE0">
        <w:rPr>
          <w:sz w:val="28"/>
          <w:szCs w:val="28"/>
        </w:rPr>
        <w:t xml:space="preserve"> (</w:t>
      </w:r>
      <w:r w:rsidR="00190DE0" w:rsidRPr="00190DE0">
        <w:rPr>
          <w:sz w:val="28"/>
          <w:szCs w:val="28"/>
        </w:rPr>
        <w:t>в отношении проекта акта, устанавливающего и (или) изменяющего обязательные требования</w:t>
      </w:r>
      <w:r w:rsidR="00190DE0">
        <w:rPr>
          <w:sz w:val="28"/>
          <w:szCs w:val="28"/>
        </w:rPr>
        <w:t>);</w:t>
      </w:r>
    </w:p>
    <w:p w:rsidR="009F497B" w:rsidRDefault="009F497B" w:rsidP="00190DE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9F497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об устранении </w:t>
      </w:r>
      <w:r w:rsidR="00190DE0">
        <w:rPr>
          <w:rFonts w:ascii="Times New Roman CYR" w:hAnsi="Times New Roman CYR" w:cs="Times New Roman CYR"/>
          <w:sz w:val="28"/>
          <w:szCs w:val="28"/>
        </w:rPr>
        <w:t>(неустранении) в нормативном правовом акте Новосибирской области положений, необоснованно затрудняющих осуществление предпринимательской и (или) инвестиционной деятельности, выявленных уполномоченным органом при проведении экспертизы такого нормативного правового акта (в отношении проекта акта, подготовленного исключительно в целях устранения в нормативном правовом акте Новосибирской области указанных положений</w:t>
      </w:r>
      <w:r w:rsidR="00F86E04">
        <w:rPr>
          <w:rFonts w:ascii="Times New Roman CYR" w:hAnsi="Times New Roman CYR" w:cs="Times New Roman CYR"/>
          <w:sz w:val="28"/>
          <w:szCs w:val="28"/>
        </w:rPr>
        <w:t>, отраженных в заключении об экспертизе</w:t>
      </w:r>
      <w:r w:rsidR="00190DE0">
        <w:rPr>
          <w:rFonts w:ascii="Times New Roman CYR" w:hAnsi="Times New Roman CYR" w:cs="Times New Roman CYR"/>
          <w:sz w:val="28"/>
          <w:szCs w:val="28"/>
        </w:rPr>
        <w:t>).».</w:t>
      </w:r>
      <w:proofErr w:type="gramEnd"/>
    </w:p>
    <w:p w:rsidR="00190DE0" w:rsidRDefault="00190DE0" w:rsidP="00190DE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 Травников</w:t>
      </w:r>
    </w:p>
    <w:p w:rsidR="009F497B" w:rsidRDefault="009F497B" w:rsidP="00AB6C78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Pr="009F497B" w:rsidRDefault="009F497B" w:rsidP="009F497B">
      <w:pPr>
        <w:tabs>
          <w:tab w:val="left" w:pos="851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F497B" w:rsidRDefault="009F497B" w:rsidP="009F49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Л.Н. Решетников </w:t>
      </w:r>
    </w:p>
    <w:p w:rsidR="009F497B" w:rsidRPr="00F26B80" w:rsidRDefault="009F497B" w:rsidP="009F497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238-66-81</w:t>
      </w:r>
    </w:p>
    <w:p w:rsidR="009F497B" w:rsidRDefault="009F497B" w:rsidP="009F497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СОГЛАСОВАНО:</w:t>
      </w:r>
    </w:p>
    <w:p w:rsidR="009F497B" w:rsidRDefault="009F497B" w:rsidP="009F497B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8"/>
        <w:gridCol w:w="1540"/>
        <w:gridCol w:w="3345"/>
      </w:tblGrid>
      <w:tr w:rsidR="009F497B">
        <w:trPr>
          <w:trHeight w:val="774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Pr="009F497B" w:rsidRDefault="009F49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</w:rPr>
              <w:t xml:space="preserve">Первый заместитель Председателя  Правительства Новосибирской области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Pr="009F497B" w:rsidRDefault="009F49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F497B" w:rsidRDefault="009F49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В.М. Знатков </w:t>
            </w:r>
            <w:r>
              <w:rPr>
                <w:sz w:val="28"/>
                <w:szCs w:val="28"/>
                <w:lang w:val="en-US"/>
              </w:rPr>
              <w:t xml:space="preserve">«____»________2023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9F497B">
        <w:trPr>
          <w:trHeight w:val="20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Pr="009F497B" w:rsidRDefault="009F497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</w:p>
          <w:p w:rsidR="009F497B" w:rsidRPr="009F497B" w:rsidRDefault="009F49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Pr="009F497B" w:rsidRDefault="009F49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F497B" w:rsidRPr="009F497B" w:rsidRDefault="009F49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F497B" w:rsidRDefault="009F49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Л.Н. Решетников </w:t>
            </w:r>
            <w:r>
              <w:rPr>
                <w:sz w:val="28"/>
                <w:szCs w:val="28"/>
                <w:lang w:val="en-US"/>
              </w:rPr>
              <w:t xml:space="preserve">«____»________2023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  <w:tr w:rsidR="009F497B">
        <w:trPr>
          <w:trHeight w:val="20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Default="009F497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  <w:lang w:val="en-US"/>
              </w:rPr>
            </w:pPr>
          </w:p>
          <w:p w:rsidR="009F497B" w:rsidRDefault="009F49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pacing w:val="-2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497B" w:rsidRDefault="009F49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F497B" w:rsidRDefault="009F49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  <w:p w:rsidR="009F497B" w:rsidRDefault="009F497B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Деркач</w:t>
            </w:r>
            <w:proofErr w:type="spellEnd"/>
          </w:p>
          <w:p w:rsidR="009F497B" w:rsidRDefault="009F497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«____»________2023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</w:tr>
    </w:tbl>
    <w:p w:rsidR="00E77A61" w:rsidRDefault="00E77A61"/>
    <w:sectPr w:rsidR="00E77A61" w:rsidSect="009F4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0D" w:rsidRDefault="008C260D" w:rsidP="00AB6C78">
      <w:r>
        <w:separator/>
      </w:r>
    </w:p>
  </w:endnote>
  <w:endnote w:type="continuationSeparator" w:id="0">
    <w:p w:rsidR="008C260D" w:rsidRDefault="008C260D" w:rsidP="00A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0D" w:rsidRDefault="008C260D" w:rsidP="00AB6C78">
      <w:r>
        <w:separator/>
      </w:r>
    </w:p>
  </w:footnote>
  <w:footnote w:type="continuationSeparator" w:id="0">
    <w:p w:rsidR="008C260D" w:rsidRDefault="008C260D" w:rsidP="00AB6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78" w:rsidRDefault="00AB6C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7B"/>
    <w:rsid w:val="00190DE0"/>
    <w:rsid w:val="004756E1"/>
    <w:rsid w:val="008C260D"/>
    <w:rsid w:val="009F497B"/>
    <w:rsid w:val="00A0726C"/>
    <w:rsid w:val="00A157E2"/>
    <w:rsid w:val="00A71CD4"/>
    <w:rsid w:val="00AB6C78"/>
    <w:rsid w:val="00C2444E"/>
    <w:rsid w:val="00D83981"/>
    <w:rsid w:val="00E77A61"/>
    <w:rsid w:val="00F26B80"/>
    <w:rsid w:val="00F84E1A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9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C78"/>
    <w:rPr>
      <w:sz w:val="24"/>
      <w:szCs w:val="24"/>
    </w:rPr>
  </w:style>
  <w:style w:type="paragraph" w:styleId="a5">
    <w:name w:val="footer"/>
    <w:basedOn w:val="a"/>
    <w:link w:val="a6"/>
    <w:uiPriority w:val="99"/>
    <w:rsid w:val="00AB6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6C78"/>
    <w:rPr>
      <w:sz w:val="24"/>
      <w:szCs w:val="24"/>
    </w:rPr>
  </w:style>
  <w:style w:type="paragraph" w:styleId="a7">
    <w:name w:val="Balloon Text"/>
    <w:basedOn w:val="a"/>
    <w:link w:val="a8"/>
    <w:rsid w:val="00F26B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2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9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C78"/>
    <w:rPr>
      <w:sz w:val="24"/>
      <w:szCs w:val="24"/>
    </w:rPr>
  </w:style>
  <w:style w:type="paragraph" w:styleId="a5">
    <w:name w:val="footer"/>
    <w:basedOn w:val="a"/>
    <w:link w:val="a6"/>
    <w:uiPriority w:val="99"/>
    <w:rsid w:val="00AB6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6C78"/>
    <w:rPr>
      <w:sz w:val="24"/>
      <w:szCs w:val="24"/>
    </w:rPr>
  </w:style>
  <w:style w:type="paragraph" w:styleId="a7">
    <w:name w:val="Balloon Text"/>
    <w:basedOn w:val="a"/>
    <w:link w:val="a8"/>
    <w:rsid w:val="00F26B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26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830993-89C9-4F91-973A-3E8C5164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Гурская Алена Геннадьевна</cp:lastModifiedBy>
  <cp:revision>6</cp:revision>
  <cp:lastPrinted>2023-04-20T05:02:00Z</cp:lastPrinted>
  <dcterms:created xsi:type="dcterms:W3CDTF">2023-04-19T10:13:00Z</dcterms:created>
  <dcterms:modified xsi:type="dcterms:W3CDTF">2023-04-20T05:04:00Z</dcterms:modified>
</cp:coreProperties>
</file>