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9374E9" w:rsidRDefault="00A91E1D">
      <w:pPr>
        <w:ind w:firstLine="0"/>
        <w:jc w:val="center"/>
      </w:pPr>
      <w:r w:rsidRPr="009374E9">
        <w:rPr>
          <w:noProof/>
          <w:sz w:val="20"/>
          <w:szCs w:val="20"/>
        </w:rPr>
        <w:drawing>
          <wp:inline distT="0" distB="0" distL="0" distR="0" wp14:anchorId="7D585195" wp14:editId="403EAADA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9374E9" w:rsidRDefault="009C3ADF">
      <w:pPr>
        <w:widowControl/>
        <w:ind w:firstLine="0"/>
        <w:jc w:val="center"/>
        <w:rPr>
          <w:b/>
          <w:bCs/>
        </w:rPr>
      </w:pPr>
    </w:p>
    <w:p w:rsidR="009C3ADF" w:rsidRPr="009374E9" w:rsidRDefault="009C3ADF">
      <w:pPr>
        <w:widowControl/>
        <w:ind w:firstLine="0"/>
        <w:jc w:val="center"/>
        <w:rPr>
          <w:b/>
          <w:bCs/>
        </w:rPr>
      </w:pPr>
      <w:r w:rsidRPr="009374E9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9374E9" w:rsidRDefault="00B45BC1">
      <w:pPr>
        <w:widowControl/>
        <w:ind w:firstLine="0"/>
        <w:jc w:val="center"/>
        <w:rPr>
          <w:b/>
          <w:bCs/>
        </w:rPr>
      </w:pPr>
      <w:r w:rsidRPr="009374E9">
        <w:rPr>
          <w:b/>
          <w:bCs/>
        </w:rPr>
        <w:t>(Минпромторг НСО)</w:t>
      </w:r>
    </w:p>
    <w:p w:rsidR="00A91E1D" w:rsidRPr="009374E9" w:rsidRDefault="00A91E1D">
      <w:pPr>
        <w:widowControl/>
        <w:ind w:firstLine="0"/>
        <w:jc w:val="center"/>
        <w:rPr>
          <w:b/>
          <w:bCs/>
        </w:rPr>
      </w:pPr>
    </w:p>
    <w:p w:rsidR="001722A0" w:rsidRPr="009374E9" w:rsidRDefault="001722A0">
      <w:pPr>
        <w:widowControl/>
        <w:ind w:firstLine="0"/>
        <w:jc w:val="center"/>
        <w:rPr>
          <w:b/>
          <w:bCs/>
        </w:rPr>
      </w:pPr>
    </w:p>
    <w:p w:rsidR="009C3ADF" w:rsidRPr="009374E9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9374E9">
        <w:rPr>
          <w:b/>
          <w:bCs/>
          <w:sz w:val="36"/>
          <w:szCs w:val="36"/>
        </w:rPr>
        <w:t>ПРИКАЗ</w:t>
      </w:r>
    </w:p>
    <w:p w:rsidR="001722A0" w:rsidRPr="009374E9" w:rsidRDefault="005D0B8F" w:rsidP="005D0B8F">
      <w:pPr>
        <w:widowControl/>
        <w:ind w:firstLine="0"/>
        <w:jc w:val="right"/>
        <w:rPr>
          <w:bCs/>
          <w:sz w:val="36"/>
          <w:szCs w:val="36"/>
        </w:rPr>
      </w:pPr>
      <w:r w:rsidRPr="009374E9">
        <w:rPr>
          <w:bCs/>
          <w:sz w:val="36"/>
          <w:szCs w:val="36"/>
        </w:rPr>
        <w:t>ПРОЕКТ</w:t>
      </w:r>
    </w:p>
    <w:p w:rsidR="0047383C" w:rsidRPr="009374E9" w:rsidRDefault="0047383C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Pr="009374E9" w:rsidRDefault="001708A5">
      <w:pPr>
        <w:widowControl/>
        <w:ind w:firstLine="0"/>
      </w:pPr>
      <w:r w:rsidRPr="009374E9">
        <w:t>__.</w:t>
      </w:r>
      <w:r w:rsidR="00406300">
        <w:t>__</w:t>
      </w:r>
      <w:r w:rsidRPr="009374E9">
        <w:t>.20</w:t>
      </w:r>
      <w:r w:rsidR="006D640F">
        <w:t>20</w:t>
      </w:r>
      <w:r w:rsidR="009C3ADF" w:rsidRPr="009374E9">
        <w:t xml:space="preserve">                                                    </w:t>
      </w:r>
      <w:r w:rsidR="00E55217" w:rsidRPr="009374E9">
        <w:t xml:space="preserve">   </w:t>
      </w:r>
      <w:r w:rsidR="009C3ADF" w:rsidRPr="009374E9">
        <w:t xml:space="preserve">                </w:t>
      </w:r>
      <w:r w:rsidR="00E55217" w:rsidRPr="009374E9">
        <w:t xml:space="preserve">                                </w:t>
      </w:r>
      <w:r w:rsidR="009C3ADF" w:rsidRPr="009374E9">
        <w:t xml:space="preserve">  </w:t>
      </w:r>
      <w:r w:rsidR="00D64A73" w:rsidRPr="009374E9">
        <w:t xml:space="preserve">   </w:t>
      </w:r>
      <w:r w:rsidR="00492A58" w:rsidRPr="009374E9">
        <w:t xml:space="preserve"> </w:t>
      </w:r>
      <w:r w:rsidR="00E55217" w:rsidRPr="009374E9">
        <w:t>№</w:t>
      </w:r>
      <w:r w:rsidR="005D0B8F" w:rsidRPr="009374E9">
        <w:t> </w:t>
      </w:r>
      <w:r w:rsidRPr="009374E9">
        <w:t>___</w:t>
      </w:r>
    </w:p>
    <w:p w:rsidR="00BE09B8" w:rsidRPr="009374E9" w:rsidRDefault="00BE09B8">
      <w:pPr>
        <w:widowControl/>
        <w:ind w:left="709" w:firstLine="0"/>
        <w:jc w:val="left"/>
      </w:pPr>
    </w:p>
    <w:p w:rsidR="009C3ADF" w:rsidRPr="009374E9" w:rsidRDefault="009C3ADF" w:rsidP="009C3ADF">
      <w:pPr>
        <w:widowControl/>
        <w:ind w:firstLine="0"/>
        <w:jc w:val="center"/>
      </w:pPr>
      <w:r w:rsidRPr="009374E9">
        <w:t>г.</w:t>
      </w:r>
      <w:r w:rsidR="0072166B" w:rsidRPr="009374E9">
        <w:t xml:space="preserve"> </w:t>
      </w:r>
      <w:r w:rsidRPr="009374E9">
        <w:t>Новосибирск</w:t>
      </w:r>
    </w:p>
    <w:p w:rsidR="00787D06" w:rsidRPr="009374E9" w:rsidRDefault="00787D06" w:rsidP="009C3ADF">
      <w:pPr>
        <w:widowControl/>
        <w:ind w:firstLine="0"/>
        <w:jc w:val="center"/>
      </w:pPr>
    </w:p>
    <w:p w:rsidR="00787D06" w:rsidRPr="009374E9" w:rsidRDefault="00787D06" w:rsidP="009C3ADF">
      <w:pPr>
        <w:widowControl/>
        <w:ind w:firstLine="0"/>
        <w:jc w:val="center"/>
      </w:pPr>
    </w:p>
    <w:p w:rsidR="00787D06" w:rsidRPr="009374E9" w:rsidRDefault="00787D06" w:rsidP="009C3ADF">
      <w:pPr>
        <w:widowControl/>
        <w:ind w:firstLine="0"/>
        <w:jc w:val="center"/>
      </w:pPr>
    </w:p>
    <w:p w:rsidR="00BE09B8" w:rsidRPr="009374E9" w:rsidRDefault="00BE09B8" w:rsidP="00BE09B8">
      <w:pPr>
        <w:widowControl/>
        <w:ind w:firstLine="0"/>
        <w:jc w:val="center"/>
      </w:pPr>
      <w:r w:rsidRPr="009374E9">
        <w:t>О</w:t>
      </w:r>
      <w:r w:rsidR="001708A5" w:rsidRPr="009374E9">
        <w:t> </w:t>
      </w:r>
      <w:r w:rsidRPr="009374E9">
        <w:t>внесении изменений в приказ министерства промышленности,</w:t>
      </w:r>
      <w:r w:rsidR="005D0B8F" w:rsidRPr="009374E9">
        <w:t xml:space="preserve"> </w:t>
      </w:r>
      <w:r w:rsidRPr="009374E9">
        <w:t>торговли и развития предпринимательства Новосибирской области</w:t>
      </w:r>
      <w:r w:rsidR="005D0B8F" w:rsidRPr="009374E9">
        <w:t xml:space="preserve"> </w:t>
      </w:r>
      <w:r w:rsidRPr="009374E9">
        <w:t>от</w:t>
      </w:r>
      <w:r w:rsidR="001708A5" w:rsidRPr="009374E9">
        <w:t> </w:t>
      </w:r>
      <w:r w:rsidR="00254E61" w:rsidRPr="009374E9">
        <w:t>24.01.2011</w:t>
      </w:r>
      <w:r w:rsidRPr="009374E9">
        <w:t xml:space="preserve"> №</w:t>
      </w:r>
      <w:r w:rsidR="001708A5" w:rsidRPr="009374E9">
        <w:t> </w:t>
      </w:r>
      <w:r w:rsidR="00254E61" w:rsidRPr="009374E9">
        <w:t>10</w:t>
      </w:r>
    </w:p>
    <w:p w:rsidR="00BE09B8" w:rsidRPr="009374E9" w:rsidRDefault="00BE09B8" w:rsidP="00BE09B8">
      <w:pPr>
        <w:widowControl/>
        <w:ind w:left="709" w:firstLine="0"/>
        <w:jc w:val="left"/>
      </w:pPr>
    </w:p>
    <w:p w:rsidR="00BE09B8" w:rsidRPr="009374E9" w:rsidRDefault="00BE09B8" w:rsidP="00BE09B8">
      <w:pPr>
        <w:widowControl/>
        <w:ind w:left="709" w:firstLine="0"/>
        <w:jc w:val="left"/>
      </w:pPr>
    </w:p>
    <w:p w:rsidR="00BE09B8" w:rsidRPr="009374E9" w:rsidRDefault="00BA3CAB" w:rsidP="0032340C">
      <w:pPr>
        <w:widowControl/>
      </w:pPr>
      <w:proofErr w:type="gramStart"/>
      <w:r w:rsidRPr="009374E9">
        <w:rPr>
          <w:b/>
        </w:rPr>
        <w:t>П</w:t>
      </w:r>
      <w:proofErr w:type="gramEnd"/>
      <w:r w:rsidR="00BE09B8" w:rsidRPr="009374E9">
        <w:rPr>
          <w:b/>
        </w:rPr>
        <w:t> р и к а з ы в а ю:</w:t>
      </w:r>
    </w:p>
    <w:p w:rsidR="00BE09B8" w:rsidRPr="009374E9" w:rsidRDefault="00BE09B8" w:rsidP="0032340C">
      <w:pPr>
        <w:widowControl/>
      </w:pPr>
      <w:r w:rsidRPr="009374E9">
        <w:t>Внести в приказ министерства промышленности, торговли и развития предпринимательства Новосибирской области от</w:t>
      </w:r>
      <w:r w:rsidR="0032340C" w:rsidRPr="009374E9">
        <w:t> </w:t>
      </w:r>
      <w:r w:rsidR="00254E61" w:rsidRPr="009374E9">
        <w:t>24.01.2011</w:t>
      </w:r>
      <w:r w:rsidRPr="009374E9">
        <w:t xml:space="preserve"> №</w:t>
      </w:r>
      <w:r w:rsidR="0032340C" w:rsidRPr="009374E9">
        <w:t> </w:t>
      </w:r>
      <w:r w:rsidR="00254E61" w:rsidRPr="009374E9">
        <w:t>10</w:t>
      </w:r>
      <w:r w:rsidRPr="009374E9">
        <w:t xml:space="preserve"> «</w:t>
      </w:r>
      <w:r w:rsidR="007A5A71" w:rsidRPr="009374E9">
        <w:t>О Порядке разработки и утверждения органами местного самоуправления в Новосибирской области схемы размещения нестационарных торговых объектов</w:t>
      </w:r>
      <w:r w:rsidRPr="009374E9">
        <w:t>» следующие изменения:</w:t>
      </w:r>
    </w:p>
    <w:p w:rsidR="007A5A71" w:rsidRPr="009374E9" w:rsidRDefault="007A5A71" w:rsidP="0032340C">
      <w:pPr>
        <w:widowControl/>
      </w:pPr>
      <w:r w:rsidRPr="009374E9">
        <w:t>в</w:t>
      </w:r>
      <w:r w:rsidR="0032340C" w:rsidRPr="009374E9">
        <w:t xml:space="preserve"> </w:t>
      </w:r>
      <w:r w:rsidRPr="009374E9">
        <w:t>Порядке разработки и утверждения органами местного самоуправления в Новосибирской области схемы размещения нестационарных торговых объектов</w:t>
      </w:r>
      <w:r w:rsidR="00AB5244" w:rsidRPr="009374E9">
        <w:t xml:space="preserve"> (далее – Порядок)</w:t>
      </w:r>
      <w:r w:rsidRPr="009374E9">
        <w:t>:</w:t>
      </w:r>
    </w:p>
    <w:p w:rsidR="00763FFE" w:rsidRPr="009374E9" w:rsidRDefault="001441E5" w:rsidP="001441E5">
      <w:pPr>
        <w:widowControl/>
      </w:pPr>
      <w:r w:rsidRPr="009374E9">
        <w:t>1</w:t>
      </w:r>
      <w:r w:rsidR="001E2E61">
        <w:t>.</w:t>
      </w:r>
      <w:r w:rsidRPr="009374E9">
        <w:t> </w:t>
      </w:r>
      <w:r w:rsidR="001E2E61">
        <w:t>П</w:t>
      </w:r>
      <w:r w:rsidR="00763FFE" w:rsidRPr="009374E9">
        <w:t xml:space="preserve">ункт </w:t>
      </w:r>
      <w:r w:rsidR="006D640F">
        <w:t>16.2</w:t>
      </w:r>
      <w:r w:rsidR="00763FFE" w:rsidRPr="009374E9">
        <w:t xml:space="preserve"> изложить в редакции:</w:t>
      </w:r>
    </w:p>
    <w:p w:rsidR="006D640F" w:rsidRDefault="00763FFE" w:rsidP="006D640F">
      <w:pPr>
        <w:widowControl/>
      </w:pPr>
      <w:r w:rsidRPr="009374E9">
        <w:t>«</w:t>
      </w:r>
      <w:r w:rsidR="006D640F">
        <w:t>16.2. Внесение изменений в Схему в части исключения места размещения нестационарных торговых объектов допускается в следующих случаях:</w:t>
      </w:r>
    </w:p>
    <w:p w:rsidR="006D640F" w:rsidRDefault="006D640F" w:rsidP="006D640F">
      <w:pPr>
        <w:widowControl/>
      </w:pPr>
      <w:r>
        <w:t>1) принятия в установленном действующим законодательством порядке решения о резервировании или изъятии земельного участка, на котором предусмотрено место размещения нестационарного торгового объекта, для государственных или муниципальных нужд;</w:t>
      </w:r>
    </w:p>
    <w:p w:rsidR="006D640F" w:rsidRDefault="006D640F" w:rsidP="006D640F">
      <w:pPr>
        <w:widowControl/>
      </w:pPr>
      <w:r>
        <w:t>2) необходимости реализации документов стратегического планирования;</w:t>
      </w:r>
    </w:p>
    <w:p w:rsidR="006D640F" w:rsidRDefault="006D640F" w:rsidP="006D640F">
      <w:pPr>
        <w:widowControl/>
      </w:pPr>
      <w:r>
        <w:t>3) благоустройства территории, на которой предусмотрено место размещения нестационарного торгового объекта, в том числе</w:t>
      </w:r>
      <w:r w:rsidR="00C97179">
        <w:t xml:space="preserve"> в случае выдачи разрешения на использование земель или земельных участков для элементов благоустройства территории (малых архитектурных форм, проездов, подъездных дорог), для размещения которых не требуется разрешение на строительство</w:t>
      </w:r>
      <w:r>
        <w:t>;</w:t>
      </w:r>
    </w:p>
    <w:p w:rsidR="00C97179" w:rsidRDefault="00C97179" w:rsidP="006D640F">
      <w:pPr>
        <w:widowControl/>
      </w:pPr>
      <w:r>
        <w:lastRenderedPageBreak/>
        <w:t>4) если строительство и реконструкция объектов капитального строительства влечет невозможность размещения нестационарного торгового объекта в указанном месте;</w:t>
      </w:r>
    </w:p>
    <w:p w:rsidR="00763FFE" w:rsidRPr="009374E9" w:rsidRDefault="00C97179" w:rsidP="006D640F">
      <w:pPr>
        <w:widowControl/>
      </w:pPr>
      <w:r>
        <w:t>5) </w:t>
      </w:r>
      <w:r w:rsidR="006D640F">
        <w:t>если место размещения нестационарного торгового объекта не соответствует требованиям, предусмотренным пунктом 7, либо принципам, закрепленным пунктом 8 настоящего Порядка</w:t>
      </w:r>
      <w:proofErr w:type="gramStart"/>
      <w:r w:rsidR="006D640F">
        <w:t>.</w:t>
      </w:r>
      <w:r w:rsidR="00763FFE" w:rsidRPr="009374E9">
        <w:t>»</w:t>
      </w:r>
      <w:r w:rsidR="001E2E61">
        <w:t>.</w:t>
      </w:r>
      <w:proofErr w:type="gramEnd"/>
    </w:p>
    <w:p w:rsidR="00C97179" w:rsidRPr="009374E9" w:rsidRDefault="001441E5" w:rsidP="00C97179">
      <w:pPr>
        <w:widowControl/>
      </w:pPr>
      <w:r w:rsidRPr="009374E9">
        <w:t>2</w:t>
      </w:r>
      <w:r w:rsidR="001E2E61">
        <w:t>.</w:t>
      </w:r>
      <w:r w:rsidRPr="009374E9">
        <w:t> </w:t>
      </w:r>
      <w:r w:rsidR="001E2E61">
        <w:t>В</w:t>
      </w:r>
      <w:r w:rsidR="00C97179" w:rsidRPr="009374E9">
        <w:t xml:space="preserve"> </w:t>
      </w:r>
      <w:proofErr w:type="gramStart"/>
      <w:r w:rsidR="00C97179">
        <w:t>абзаце</w:t>
      </w:r>
      <w:proofErr w:type="gramEnd"/>
      <w:r w:rsidR="00C97179">
        <w:t xml:space="preserve"> первом </w:t>
      </w:r>
      <w:r w:rsidR="00C97179" w:rsidRPr="009374E9">
        <w:t>пункт</w:t>
      </w:r>
      <w:r w:rsidR="00C97179">
        <w:t>а</w:t>
      </w:r>
      <w:r w:rsidR="00C97179" w:rsidRPr="009374E9">
        <w:t xml:space="preserve"> </w:t>
      </w:r>
      <w:r w:rsidR="00C97179">
        <w:t>16.6</w:t>
      </w:r>
      <w:r w:rsidR="00C97179" w:rsidRPr="009374E9">
        <w:t xml:space="preserve"> </w:t>
      </w:r>
      <w:r w:rsidR="00C97179">
        <w:t xml:space="preserve">после </w:t>
      </w:r>
      <w:r w:rsidR="00C97179" w:rsidRPr="009374E9">
        <w:t>слов</w:t>
      </w:r>
      <w:r w:rsidR="00C97179">
        <w:t>а</w:t>
      </w:r>
      <w:r w:rsidR="00C97179" w:rsidRPr="009374E9">
        <w:t xml:space="preserve"> «</w:t>
      </w:r>
      <w:r w:rsidR="00C97179">
        <w:t>включении</w:t>
      </w:r>
      <w:r w:rsidR="00C97179" w:rsidRPr="009374E9">
        <w:t xml:space="preserve">» дополнить словами </w:t>
      </w:r>
      <w:r w:rsidR="00C97179">
        <w:t>«места размещения</w:t>
      </w:r>
      <w:r w:rsidR="00C97179" w:rsidRPr="009374E9">
        <w:t>»</w:t>
      </w:r>
      <w:r w:rsidR="001E2E61">
        <w:t>.</w:t>
      </w:r>
      <w:bookmarkStart w:id="0" w:name="_GoBack"/>
      <w:bookmarkEnd w:id="0"/>
    </w:p>
    <w:p w:rsidR="00650F55" w:rsidRPr="00C97179" w:rsidRDefault="006A2282" w:rsidP="001441E5">
      <w:pPr>
        <w:widowControl/>
      </w:pPr>
      <w:r w:rsidRPr="009374E9">
        <w:t>3</w:t>
      </w:r>
      <w:r w:rsidR="001E2E61">
        <w:t>.</w:t>
      </w:r>
      <w:r w:rsidRPr="009374E9">
        <w:t> </w:t>
      </w:r>
      <w:proofErr w:type="gramStart"/>
      <w:r w:rsidR="001E2E61">
        <w:t>В</w:t>
      </w:r>
      <w:r w:rsidR="00C97179">
        <w:t xml:space="preserve"> пункте 19 слова «на бумажном носителе и в электронном вид</w:t>
      </w:r>
      <w:r w:rsidR="001E2E61">
        <w:t>е</w:t>
      </w:r>
      <w:r w:rsidR="00C97179">
        <w:t xml:space="preserve">» заменить словами «в письменной форме по почтовому адресу или в форме электронного документа на адрес электронной почты: </w:t>
      </w:r>
      <w:hyperlink r:id="rId10" w:history="1">
        <w:r w:rsidR="00CC122A" w:rsidRPr="008A713F">
          <w:rPr>
            <w:rStyle w:val="af3"/>
            <w:lang w:val="en-US"/>
          </w:rPr>
          <w:t>mtv</w:t>
        </w:r>
        <w:r w:rsidR="00CC122A" w:rsidRPr="008A713F">
          <w:rPr>
            <w:rStyle w:val="af3"/>
          </w:rPr>
          <w:t>@</w:t>
        </w:r>
        <w:r w:rsidR="00CC122A" w:rsidRPr="008A713F">
          <w:rPr>
            <w:rStyle w:val="af3"/>
            <w:lang w:val="en-US"/>
          </w:rPr>
          <w:t>nso</w:t>
        </w:r>
        <w:r w:rsidR="00CC122A" w:rsidRPr="008A713F">
          <w:rPr>
            <w:rStyle w:val="af3"/>
          </w:rPr>
          <w:t>.</w:t>
        </w:r>
        <w:proofErr w:type="spellStart"/>
        <w:r w:rsidR="00CC122A" w:rsidRPr="008A713F">
          <w:rPr>
            <w:rStyle w:val="af3"/>
            <w:lang w:val="en-US"/>
          </w:rPr>
          <w:t>ru</w:t>
        </w:r>
        <w:proofErr w:type="spellEnd"/>
      </w:hyperlink>
      <w:r w:rsidR="00CC122A">
        <w:t xml:space="preserve"> </w:t>
      </w:r>
      <w:r w:rsidR="00CC122A" w:rsidRPr="00CC122A">
        <w:t>или посредством системы электронного документооборота и делопроизводства</w:t>
      </w:r>
      <w:r w:rsidR="00CC122A">
        <w:t xml:space="preserve"> </w:t>
      </w:r>
      <w:r w:rsidR="00CC122A" w:rsidRPr="00CC122A">
        <w:t>Правительства Новосибирской области</w:t>
      </w:r>
      <w:r w:rsidR="00CC122A">
        <w:t>»</w:t>
      </w:r>
      <w:r w:rsidR="009E6304">
        <w:t>.</w:t>
      </w:r>
      <w:proofErr w:type="gramEnd"/>
    </w:p>
    <w:p w:rsidR="001441E5" w:rsidRDefault="001441E5" w:rsidP="00D378D4">
      <w:pPr>
        <w:widowControl/>
        <w:ind w:firstLine="0"/>
      </w:pPr>
    </w:p>
    <w:p w:rsidR="001441E5" w:rsidRDefault="001441E5" w:rsidP="00D378D4">
      <w:pPr>
        <w:widowControl/>
        <w:ind w:firstLine="0"/>
      </w:pPr>
    </w:p>
    <w:p w:rsidR="00CC122A" w:rsidRDefault="00CC122A" w:rsidP="00CC122A">
      <w:pPr>
        <w:widowControl/>
        <w:ind w:firstLine="0"/>
      </w:pPr>
      <w:r>
        <w:t>М</w:t>
      </w:r>
      <w:r w:rsidR="005D0B8F">
        <w:t>инистр</w:t>
      </w:r>
      <w:r>
        <w:t xml:space="preserve">             </w:t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</w:r>
      <w:r w:rsidR="00D378D4">
        <w:tab/>
        <w:t xml:space="preserve"> </w:t>
      </w:r>
      <w:r>
        <w:t xml:space="preserve"> </w:t>
      </w:r>
      <w:r>
        <w:tab/>
      </w:r>
      <w:r w:rsidR="00D378D4">
        <w:t xml:space="preserve">  </w:t>
      </w:r>
      <w:r w:rsidR="00810EAB">
        <w:t xml:space="preserve">         </w:t>
      </w:r>
      <w:r w:rsidR="00D378D4">
        <w:t xml:space="preserve">             </w:t>
      </w:r>
      <w:r w:rsidR="00810EAB">
        <w:t>А.А. Гончаров</w:t>
      </w:r>
    </w:p>
    <w:sectPr w:rsidR="00CC122A" w:rsidSect="00092742">
      <w:headerReference w:type="default" r:id="rId11"/>
      <w:footnotePr>
        <w:numRestart w:val="eachSect"/>
      </w:footnotePr>
      <w:type w:val="continuous"/>
      <w:pgSz w:w="11907" w:h="16840"/>
      <w:pgMar w:top="567" w:right="567" w:bottom="1134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12" w:rsidRDefault="008E7712">
      <w:r>
        <w:separator/>
      </w:r>
    </w:p>
  </w:endnote>
  <w:endnote w:type="continuationSeparator" w:id="0">
    <w:p w:rsidR="008E7712" w:rsidRDefault="008E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12" w:rsidRDefault="008E7712">
      <w:r>
        <w:separator/>
      </w:r>
    </w:p>
  </w:footnote>
  <w:footnote w:type="continuationSeparator" w:id="0">
    <w:p w:rsidR="008E7712" w:rsidRDefault="008E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17592217"/>
      <w:docPartObj>
        <w:docPartGallery w:val="Page Numbers (Top of Page)"/>
        <w:docPartUnique/>
      </w:docPartObj>
    </w:sdtPr>
    <w:sdtEndPr/>
    <w:sdtContent>
      <w:p w:rsidR="00092742" w:rsidRPr="00092742" w:rsidRDefault="00092742">
        <w:pPr>
          <w:pStyle w:val="a6"/>
          <w:jc w:val="center"/>
          <w:rPr>
            <w:sz w:val="20"/>
            <w:szCs w:val="20"/>
          </w:rPr>
        </w:pPr>
        <w:r w:rsidRPr="00092742">
          <w:rPr>
            <w:sz w:val="20"/>
            <w:szCs w:val="20"/>
          </w:rPr>
          <w:fldChar w:fldCharType="begin"/>
        </w:r>
        <w:r w:rsidRPr="00092742">
          <w:rPr>
            <w:sz w:val="20"/>
            <w:szCs w:val="20"/>
          </w:rPr>
          <w:instrText>PAGE   \* MERGEFORMAT</w:instrText>
        </w:r>
        <w:r w:rsidRPr="00092742">
          <w:rPr>
            <w:sz w:val="20"/>
            <w:szCs w:val="20"/>
          </w:rPr>
          <w:fldChar w:fldCharType="separate"/>
        </w:r>
        <w:r w:rsidR="001E2E61">
          <w:rPr>
            <w:noProof/>
            <w:sz w:val="20"/>
            <w:szCs w:val="20"/>
          </w:rPr>
          <w:t>2</w:t>
        </w:r>
        <w:r w:rsidRPr="00092742">
          <w:rPr>
            <w:sz w:val="20"/>
            <w:szCs w:val="20"/>
          </w:rPr>
          <w:fldChar w:fldCharType="end"/>
        </w:r>
      </w:p>
    </w:sdtContent>
  </w:sdt>
  <w:p w:rsidR="00845D4D" w:rsidRPr="00092742" w:rsidRDefault="00845D4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7F6"/>
    <w:multiLevelType w:val="hybridMultilevel"/>
    <w:tmpl w:val="F14EEBA8"/>
    <w:lvl w:ilvl="0" w:tplc="B64AC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7BC7668C"/>
    <w:multiLevelType w:val="hybridMultilevel"/>
    <w:tmpl w:val="0AB2B18A"/>
    <w:lvl w:ilvl="0" w:tplc="745A35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503D"/>
    <w:rsid w:val="00017A8D"/>
    <w:rsid w:val="00021861"/>
    <w:rsid w:val="0004696F"/>
    <w:rsid w:val="00047F69"/>
    <w:rsid w:val="00065B4B"/>
    <w:rsid w:val="000742A9"/>
    <w:rsid w:val="0009067E"/>
    <w:rsid w:val="00092742"/>
    <w:rsid w:val="000976E1"/>
    <w:rsid w:val="000B1964"/>
    <w:rsid w:val="000B41C0"/>
    <w:rsid w:val="000B7AE7"/>
    <w:rsid w:val="000E2405"/>
    <w:rsid w:val="000E61A4"/>
    <w:rsid w:val="000F3EB9"/>
    <w:rsid w:val="001041C9"/>
    <w:rsid w:val="001441E5"/>
    <w:rsid w:val="001612CA"/>
    <w:rsid w:val="00164DBB"/>
    <w:rsid w:val="00164FA0"/>
    <w:rsid w:val="001708A5"/>
    <w:rsid w:val="001722A0"/>
    <w:rsid w:val="00173169"/>
    <w:rsid w:val="00173A1F"/>
    <w:rsid w:val="00186201"/>
    <w:rsid w:val="001A08B6"/>
    <w:rsid w:val="001C2B67"/>
    <w:rsid w:val="001E2E61"/>
    <w:rsid w:val="001F0EC6"/>
    <w:rsid w:val="00254DD6"/>
    <w:rsid w:val="00254E61"/>
    <w:rsid w:val="00272A29"/>
    <w:rsid w:val="002928FA"/>
    <w:rsid w:val="002C644B"/>
    <w:rsid w:val="002E2390"/>
    <w:rsid w:val="002E33EE"/>
    <w:rsid w:val="00313D17"/>
    <w:rsid w:val="003231F7"/>
    <w:rsid w:val="0032340C"/>
    <w:rsid w:val="00340973"/>
    <w:rsid w:val="00353DF6"/>
    <w:rsid w:val="0036533A"/>
    <w:rsid w:val="00366DC2"/>
    <w:rsid w:val="00374E4D"/>
    <w:rsid w:val="003C69BB"/>
    <w:rsid w:val="003E30B3"/>
    <w:rsid w:val="003F3F00"/>
    <w:rsid w:val="00405213"/>
    <w:rsid w:val="00406300"/>
    <w:rsid w:val="004113A3"/>
    <w:rsid w:val="00421610"/>
    <w:rsid w:val="00440694"/>
    <w:rsid w:val="00441F93"/>
    <w:rsid w:val="004531F1"/>
    <w:rsid w:val="00464B09"/>
    <w:rsid w:val="0047383C"/>
    <w:rsid w:val="00475941"/>
    <w:rsid w:val="00492A58"/>
    <w:rsid w:val="00494B05"/>
    <w:rsid w:val="004A4795"/>
    <w:rsid w:val="004B4832"/>
    <w:rsid w:val="00500242"/>
    <w:rsid w:val="005110F3"/>
    <w:rsid w:val="00532DEB"/>
    <w:rsid w:val="005462EA"/>
    <w:rsid w:val="00551FBC"/>
    <w:rsid w:val="00561AA6"/>
    <w:rsid w:val="00587C15"/>
    <w:rsid w:val="00594E97"/>
    <w:rsid w:val="005A4EB4"/>
    <w:rsid w:val="005D0B8F"/>
    <w:rsid w:val="00602B9C"/>
    <w:rsid w:val="00647773"/>
    <w:rsid w:val="00650F55"/>
    <w:rsid w:val="00662806"/>
    <w:rsid w:val="00697561"/>
    <w:rsid w:val="006A2282"/>
    <w:rsid w:val="006A78DC"/>
    <w:rsid w:val="006B3A1E"/>
    <w:rsid w:val="006C7BF4"/>
    <w:rsid w:val="006D640F"/>
    <w:rsid w:val="00702D03"/>
    <w:rsid w:val="0071286E"/>
    <w:rsid w:val="0072166B"/>
    <w:rsid w:val="00721F5E"/>
    <w:rsid w:val="00737C08"/>
    <w:rsid w:val="00763FFE"/>
    <w:rsid w:val="00770E9A"/>
    <w:rsid w:val="00786D34"/>
    <w:rsid w:val="00787D06"/>
    <w:rsid w:val="00790E59"/>
    <w:rsid w:val="007A5A71"/>
    <w:rsid w:val="007C3F5D"/>
    <w:rsid w:val="007E37DE"/>
    <w:rsid w:val="007E4503"/>
    <w:rsid w:val="00810EAB"/>
    <w:rsid w:val="00816D85"/>
    <w:rsid w:val="00825D5F"/>
    <w:rsid w:val="00835A6E"/>
    <w:rsid w:val="00845D4D"/>
    <w:rsid w:val="008673D5"/>
    <w:rsid w:val="00886EAF"/>
    <w:rsid w:val="008A5BA9"/>
    <w:rsid w:val="008C5E76"/>
    <w:rsid w:val="008D50B6"/>
    <w:rsid w:val="008D5D1E"/>
    <w:rsid w:val="008E246E"/>
    <w:rsid w:val="008E2AA0"/>
    <w:rsid w:val="008E7712"/>
    <w:rsid w:val="008F05FE"/>
    <w:rsid w:val="008F32FB"/>
    <w:rsid w:val="00910CC6"/>
    <w:rsid w:val="00912A82"/>
    <w:rsid w:val="0092690A"/>
    <w:rsid w:val="009374E9"/>
    <w:rsid w:val="00946BFE"/>
    <w:rsid w:val="00950905"/>
    <w:rsid w:val="00976BDC"/>
    <w:rsid w:val="009935E6"/>
    <w:rsid w:val="009A01E0"/>
    <w:rsid w:val="009A47DD"/>
    <w:rsid w:val="009C3ADF"/>
    <w:rsid w:val="009C6807"/>
    <w:rsid w:val="009D4B12"/>
    <w:rsid w:val="009E307E"/>
    <w:rsid w:val="009E5142"/>
    <w:rsid w:val="009E6304"/>
    <w:rsid w:val="009F5C3C"/>
    <w:rsid w:val="00A102D0"/>
    <w:rsid w:val="00A204AB"/>
    <w:rsid w:val="00A2387B"/>
    <w:rsid w:val="00A25A3E"/>
    <w:rsid w:val="00A506DE"/>
    <w:rsid w:val="00A510DF"/>
    <w:rsid w:val="00A91E1D"/>
    <w:rsid w:val="00AA252D"/>
    <w:rsid w:val="00AA74FD"/>
    <w:rsid w:val="00AB4863"/>
    <w:rsid w:val="00AB5244"/>
    <w:rsid w:val="00AD6A9A"/>
    <w:rsid w:val="00AF0C1B"/>
    <w:rsid w:val="00AF6F3F"/>
    <w:rsid w:val="00B12BEA"/>
    <w:rsid w:val="00B221C3"/>
    <w:rsid w:val="00B43A0D"/>
    <w:rsid w:val="00B45BC1"/>
    <w:rsid w:val="00B47B59"/>
    <w:rsid w:val="00B56B2E"/>
    <w:rsid w:val="00B5709F"/>
    <w:rsid w:val="00BA3CAB"/>
    <w:rsid w:val="00BA76EE"/>
    <w:rsid w:val="00BB4E01"/>
    <w:rsid w:val="00BD6794"/>
    <w:rsid w:val="00BD67B8"/>
    <w:rsid w:val="00BE09B8"/>
    <w:rsid w:val="00BF34E4"/>
    <w:rsid w:val="00C1563A"/>
    <w:rsid w:val="00C220AC"/>
    <w:rsid w:val="00C61713"/>
    <w:rsid w:val="00C746FC"/>
    <w:rsid w:val="00C82FCA"/>
    <w:rsid w:val="00C94AAB"/>
    <w:rsid w:val="00C97179"/>
    <w:rsid w:val="00CB1028"/>
    <w:rsid w:val="00CB3D8D"/>
    <w:rsid w:val="00CC122A"/>
    <w:rsid w:val="00CC76C4"/>
    <w:rsid w:val="00CD0399"/>
    <w:rsid w:val="00CF542C"/>
    <w:rsid w:val="00D0685C"/>
    <w:rsid w:val="00D10A6D"/>
    <w:rsid w:val="00D20F70"/>
    <w:rsid w:val="00D31A42"/>
    <w:rsid w:val="00D378D4"/>
    <w:rsid w:val="00D64A73"/>
    <w:rsid w:val="00D860EB"/>
    <w:rsid w:val="00D8712A"/>
    <w:rsid w:val="00D901EB"/>
    <w:rsid w:val="00D93530"/>
    <w:rsid w:val="00D96CD3"/>
    <w:rsid w:val="00DA15C3"/>
    <w:rsid w:val="00DE1BC2"/>
    <w:rsid w:val="00DE41E4"/>
    <w:rsid w:val="00DF2FFD"/>
    <w:rsid w:val="00DF657D"/>
    <w:rsid w:val="00E025B7"/>
    <w:rsid w:val="00E21BC5"/>
    <w:rsid w:val="00E27917"/>
    <w:rsid w:val="00E350BC"/>
    <w:rsid w:val="00E55217"/>
    <w:rsid w:val="00E82B3B"/>
    <w:rsid w:val="00E83EB9"/>
    <w:rsid w:val="00E8407A"/>
    <w:rsid w:val="00E868B3"/>
    <w:rsid w:val="00E87A6C"/>
    <w:rsid w:val="00E9287E"/>
    <w:rsid w:val="00EB05CA"/>
    <w:rsid w:val="00EC3C0A"/>
    <w:rsid w:val="00EE3FD3"/>
    <w:rsid w:val="00EF0944"/>
    <w:rsid w:val="00EF0DBA"/>
    <w:rsid w:val="00EF3A1B"/>
    <w:rsid w:val="00F10F84"/>
    <w:rsid w:val="00F22805"/>
    <w:rsid w:val="00F22A68"/>
    <w:rsid w:val="00F25A93"/>
    <w:rsid w:val="00F25E0E"/>
    <w:rsid w:val="00F332AA"/>
    <w:rsid w:val="00F3681C"/>
    <w:rsid w:val="00F509AE"/>
    <w:rsid w:val="00F52A32"/>
    <w:rsid w:val="00F956B5"/>
    <w:rsid w:val="00FC0144"/>
    <w:rsid w:val="00FC30B9"/>
    <w:rsid w:val="00FC701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9E307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E30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E307E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40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8407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8407A"/>
    <w:rPr>
      <w:vertAlign w:val="superscript"/>
    </w:rPr>
  </w:style>
  <w:style w:type="character" w:styleId="af3">
    <w:name w:val="Hyperlink"/>
    <w:basedOn w:val="a0"/>
    <w:uiPriority w:val="99"/>
    <w:unhideWhenUsed/>
    <w:rsid w:val="00CC1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48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2340C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9E307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E30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E307E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40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8407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8407A"/>
    <w:rPr>
      <w:vertAlign w:val="superscript"/>
    </w:rPr>
  </w:style>
  <w:style w:type="character" w:styleId="af3">
    <w:name w:val="Hyperlink"/>
    <w:basedOn w:val="a0"/>
    <w:uiPriority w:val="99"/>
    <w:unhideWhenUsed/>
    <w:rsid w:val="00CC1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tv@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C4E02A-2181-4D3C-8272-459BEBAD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5</cp:revision>
  <cp:lastPrinted>2019-01-22T03:36:00Z</cp:lastPrinted>
  <dcterms:created xsi:type="dcterms:W3CDTF">2020-02-13T14:03:00Z</dcterms:created>
  <dcterms:modified xsi:type="dcterms:W3CDTF">2020-02-14T09:22:00Z</dcterms:modified>
</cp:coreProperties>
</file>