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BC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kern w:val="16"/>
          <w:sz w:val="28"/>
          <w:szCs w:val="28"/>
        </w:rPr>
        <w:t>ПРИЛОЖЕНИЕ № 1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к постановлению Правительства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>
        <w:rPr>
          <w:rFonts w:ascii="Times New Roman" w:hAnsi="Times New Roman" w:cs="Times New Roman"/>
          <w:kern w:val="16"/>
          <w:sz w:val="28"/>
          <w:szCs w:val="28"/>
        </w:rPr>
        <w:t>Новосибирской области</w:t>
      </w: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P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FD1301">
        <w:rPr>
          <w:rFonts w:ascii="Times New Roman" w:hAnsi="Times New Roman" w:cs="Times New Roman"/>
          <w:b/>
          <w:kern w:val="16"/>
          <w:sz w:val="28"/>
          <w:szCs w:val="28"/>
        </w:rPr>
        <w:t>ПЕРЕЧЕНЬ</w:t>
      </w:r>
    </w:p>
    <w:p w:rsidR="00FD1301" w:rsidRP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FD1301">
        <w:rPr>
          <w:rFonts w:ascii="Times New Roman" w:hAnsi="Times New Roman" w:cs="Times New Roman"/>
          <w:b/>
          <w:kern w:val="16"/>
          <w:sz w:val="28"/>
          <w:szCs w:val="28"/>
        </w:rPr>
        <w:t>областных исполнительных органов государственной власти Новосибирской области, выступающих на стороне публичного партнера, объем и состав исполняемых ими отдельных обязанностей публичного партнера</w:t>
      </w:r>
    </w:p>
    <w:p w:rsid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D1301" w:rsidRDefault="00FD1301" w:rsidP="00FD1301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2614"/>
        <w:gridCol w:w="6661"/>
      </w:tblGrid>
      <w:tr w:rsidR="00F53717" w:rsidTr="00F53717">
        <w:tc>
          <w:tcPr>
            <w:tcW w:w="594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№ п/п</w:t>
            </w:r>
          </w:p>
        </w:tc>
        <w:tc>
          <w:tcPr>
            <w:tcW w:w="2614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Наименование органов и юридических лиц</w:t>
            </w:r>
          </w:p>
        </w:tc>
        <w:tc>
          <w:tcPr>
            <w:tcW w:w="6661" w:type="dxa"/>
          </w:tcPr>
          <w:p w:rsidR="00F53717" w:rsidRDefault="00F53717" w:rsidP="00F53717">
            <w:pPr>
              <w:widowControl w:val="0"/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Объем и состав исполняемых отдельных обязанностей публичного партнера</w:t>
            </w:r>
          </w:p>
        </w:tc>
      </w:tr>
      <w:tr w:rsidR="00F53717" w:rsidTr="00F53717">
        <w:tc>
          <w:tcPr>
            <w:tcW w:w="594" w:type="dxa"/>
          </w:tcPr>
          <w:p w:rsidR="00F53717" w:rsidRPr="00F53717" w:rsidRDefault="00F5371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здравоохранения Новосибирской области</w:t>
            </w:r>
          </w:p>
        </w:tc>
        <w:tc>
          <w:tcPr>
            <w:tcW w:w="6661" w:type="dxa"/>
          </w:tcPr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подписание 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оглашения от имени Новосибирской области;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полномочий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по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оглашению;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приемки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убличному партнеру по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окончании срока 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принятие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бъекта соглашения по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 срока в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и 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F53717" w:rsidRP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к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онтроля по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оглашению в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пределах своих полномочий;</w:t>
            </w:r>
          </w:p>
          <w:p w:rsidR="00F53717" w:rsidRDefault="00F53717" w:rsidP="00F5371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6)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содействия в получении обязательных для достижения целей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соглашения разрешений и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(или) согласований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F5371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 w:rsid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F53717" w:rsidTr="00F53717">
        <w:tc>
          <w:tcPr>
            <w:tcW w:w="594" w:type="dxa"/>
          </w:tcPr>
          <w:p w:rsidR="00F53717" w:rsidRPr="00F53717" w:rsidRDefault="00F5371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F5371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Департамент имущества и земельных отношений 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Новосибирской 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на праве аренды Земельного участка, предназначенного для осуществления деятельности, предусмотренной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осуществление необходимых 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 xml:space="preserve">действий для обеспечения возникновения у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астного партнера права владения и пользования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з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емельным участком;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F5371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в получении обязательных для достижения целей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азрешений, включая согласования федеральных органов исполнительной власти, органов исполнительной власти субъектов Российской Федерации и 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строительства Новосибирской 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рассмотрении и согласовании технического задания на проектирование и разработанной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роектной документации в порядке, определенном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иных документов и материалов, подлежащих согласованию в соответствии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в том числе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в эксплуатацию,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убличному партнеру по окончании срока 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оглашения,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принятии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 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 срока в 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оглашением,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по иным техническим вопросам, связанным с исполнением условий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нвестиционном этапе, участие в совещаниях, подготовка проектов запросов и иных документов, направляемых в адрес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астного партнера;</w:t>
            </w:r>
          </w:p>
          <w:p w:rsid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астному партнеру в получении обязательных для достижения целей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азрешений, включая согласования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A17AE7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6661" w:type="dxa"/>
          </w:tcPr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рассмотрении и согласовании технического задания на проектирование и разработанной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роектной документации в порядке, определенном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а также иных документов и материалов, подлежащих согласованию в соответствии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оглашением,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после окончания его строительства, в том числе в приемке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в эксплуатацию, а также при передаче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убличному партнеру по окончании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рока действия, на условиях и в порядке, которые определены в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оглашении;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участие в принятии в собственность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бъекта соглашения по истечении определенного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оглашением срока в порядке и на условиях, которые предусмотрены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оглашением,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осуществление необходимых действий для обеспечения возникновения права собственности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убличного партнера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бъект соглашения;</w:t>
            </w:r>
          </w:p>
          <w:p w:rsidR="00A17AE7" w:rsidRP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астным партнером по иным техническим вопросам, связанным с исполнением условий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оглашения на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нвестиционном этапе, участие в совещаниях, подготовка проектов запросов и иных до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кументов, направляемых в адрес 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астного партнера;</w:t>
            </w:r>
          </w:p>
          <w:p w:rsidR="00A17AE7" w:rsidRDefault="00A17AE7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оказание в пределах своих полномочий содействия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ч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астному партнеру в получении обязательных для достижения целей соглашения разрешений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>(или) согласований федеральных органов исполнительной власти, органов исполнительной власти субъектов Российской Федерации и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 </w:t>
            </w:r>
            <w:r w:rsidRPr="00A17AE7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органов местного самоуправления</w:t>
            </w:r>
          </w:p>
        </w:tc>
      </w:tr>
      <w:tr w:rsidR="00A17AE7" w:rsidTr="00F53717">
        <w:tc>
          <w:tcPr>
            <w:tcW w:w="594" w:type="dxa"/>
          </w:tcPr>
          <w:p w:rsidR="00A17AE7" w:rsidRPr="00F53717" w:rsidRDefault="00A17AE7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A17AE7" w:rsidRPr="00A17AE7" w:rsidRDefault="003C2773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C2773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Инспекция государственного строительного надзора Новосибирской области</w:t>
            </w:r>
          </w:p>
        </w:tc>
        <w:tc>
          <w:tcPr>
            <w:tcW w:w="6661" w:type="dxa"/>
          </w:tcPr>
          <w:p w:rsidR="00A17AE7" w:rsidRDefault="003C2773" w:rsidP="00A17AE7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C2773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осуществление государстве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нного строительного надзора на инвестиционном этапе</w:t>
            </w:r>
          </w:p>
        </w:tc>
      </w:tr>
      <w:tr w:rsidR="003C2773" w:rsidTr="00F53717">
        <w:tc>
          <w:tcPr>
            <w:tcW w:w="594" w:type="dxa"/>
          </w:tcPr>
          <w:p w:rsidR="003C2773" w:rsidRPr="00F53717" w:rsidRDefault="003C2773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3C2773" w:rsidRPr="003C2773" w:rsidRDefault="003E7BE8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экономического развития Новосибирской области</w:t>
            </w:r>
          </w:p>
        </w:tc>
        <w:tc>
          <w:tcPr>
            <w:tcW w:w="6661" w:type="dxa"/>
          </w:tcPr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контроль достижения значений критериев эффективности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роекта и значений показателей его сравнительного преимущества, на основании которых получено положительное заключение уполномоченного органа;</w:t>
            </w:r>
          </w:p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осуществление мониторинга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оглашения;</w:t>
            </w:r>
          </w:p>
          <w:p w:rsidR="003E7BE8" w:rsidRPr="003E7BE8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информационное, организационное и иное содействие областных исполнительных органов государственной власти Новосибирской области при разработке, рассмотрении и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п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>роекта;</w:t>
            </w:r>
          </w:p>
          <w:p w:rsidR="003C2773" w:rsidRPr="003C2773" w:rsidRDefault="003E7BE8" w:rsidP="003E7BE8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 </w:t>
            </w:r>
            <w:r w:rsidRPr="003E7BE8"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обеспечение межведомственной координации деятельности областных исполнительных органов государственной власти Новосибирской области при реализации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соглашения</w:t>
            </w:r>
          </w:p>
        </w:tc>
      </w:tr>
      <w:tr w:rsidR="00C62916" w:rsidTr="00F53717">
        <w:tc>
          <w:tcPr>
            <w:tcW w:w="594" w:type="dxa"/>
          </w:tcPr>
          <w:p w:rsidR="00C62916" w:rsidRPr="00F53717" w:rsidRDefault="00C62916" w:rsidP="00F53717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</w:tc>
        <w:tc>
          <w:tcPr>
            <w:tcW w:w="2614" w:type="dxa"/>
          </w:tcPr>
          <w:p w:rsidR="00C62916" w:rsidRPr="003E7BE8" w:rsidRDefault="00C62916" w:rsidP="00FD1301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6661" w:type="dxa"/>
          </w:tcPr>
          <w:p w:rsidR="00C62916" w:rsidRPr="00C62916" w:rsidRDefault="00C62916" w:rsidP="00C62916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C6291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1) участие в рассмотрении и согласовании технического задания на проектирование и разработанной частным партнером проектной документации в порядке, определенном соглашением, а также иных документов и материалов, подлежащих согласованию в соответствии с соглашением, на инвестиционном этапе;</w:t>
            </w:r>
          </w:p>
          <w:p w:rsidR="00C62916" w:rsidRPr="00C62916" w:rsidRDefault="00C62916" w:rsidP="00C62916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C6291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2) участие в приемке объекта соглашения после окончания его строительства, в том числе в приемке объекта соглашения в эксплуатацию, а также при передаче объекта соглашения публичному партнеру по окончании срока действия, на условиях и в порядке, которые определены в соглашении;</w:t>
            </w:r>
          </w:p>
          <w:p w:rsidR="00C62916" w:rsidRPr="00C62916" w:rsidRDefault="00C62916" w:rsidP="00C62916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C6291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3) участие в принятии в собственность объекта соглашения по истечении определенного соглашением срока в порядке и на условиях, которые предусмотрены соглашением, и (или) осуществление необходимых действий для обеспечения возникновения права собственности публичного партнера на объект соглашения;</w:t>
            </w:r>
          </w:p>
          <w:p w:rsidR="00C62916" w:rsidRPr="00C62916" w:rsidRDefault="00C62916" w:rsidP="00C62916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C6291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4) взаимодействие с частным партнером по иным техническим вопросам, связанным с исполнением условий соглашения на инвестиционном этапе, участие в совещаниях, подготовка проектов запросов и иных документов, направляемых в адрес частного партнера;</w:t>
            </w:r>
          </w:p>
          <w:p w:rsidR="00C62916" w:rsidRDefault="00C62916" w:rsidP="00C62916">
            <w:pPr>
              <w:widowControl w:val="0"/>
              <w:jc w:val="both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 w:rsidRPr="00C62916">
              <w:rPr>
                <w:rFonts w:ascii="Times New Roman" w:hAnsi="Times New Roman" w:cs="Times New Roman"/>
                <w:kern w:val="16"/>
                <w:sz w:val="28"/>
                <w:szCs w:val="28"/>
              </w:rPr>
              <w:t>5) оказание в пределах своих полномочий содействия частному партнеру в получении обязательных для достижения целей соглашения разрешений и (или) согласований федеральных органов исполнительной власти, органов исполнительной власти субъектов Российской Федерации и (или) органов местного самоуправления</w:t>
            </w:r>
          </w:p>
        </w:tc>
      </w:tr>
    </w:tbl>
    <w:p w:rsidR="003E7BE8" w:rsidRPr="003E7BE8" w:rsidRDefault="003E7BE8" w:rsidP="00051DF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1301" w:rsidRPr="003E7BE8" w:rsidRDefault="003E7BE8" w:rsidP="003E7BE8">
      <w:pPr>
        <w:spacing w:after="0" w:line="240" w:lineRule="auto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3E7BE8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sectPr w:rsidR="00FD1301" w:rsidRPr="003E7BE8" w:rsidSect="005F424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722" w:rsidRDefault="008D4722" w:rsidP="005F4241">
      <w:pPr>
        <w:spacing w:after="0" w:line="240" w:lineRule="auto"/>
      </w:pPr>
      <w:r>
        <w:separator/>
      </w:r>
    </w:p>
  </w:endnote>
  <w:endnote w:type="continuationSeparator" w:id="0">
    <w:p w:rsidR="008D4722" w:rsidRDefault="008D4722" w:rsidP="005F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722" w:rsidRDefault="008D4722" w:rsidP="005F4241">
      <w:pPr>
        <w:spacing w:after="0" w:line="240" w:lineRule="auto"/>
      </w:pPr>
      <w:r>
        <w:separator/>
      </w:r>
    </w:p>
  </w:footnote>
  <w:footnote w:type="continuationSeparator" w:id="0">
    <w:p w:rsidR="008D4722" w:rsidRDefault="008D4722" w:rsidP="005F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054218"/>
      <w:docPartObj>
        <w:docPartGallery w:val="Page Numbers (Top of Page)"/>
        <w:docPartUnique/>
      </w:docPartObj>
    </w:sdtPr>
    <w:sdtEndPr/>
    <w:sdtContent>
      <w:p w:rsidR="005F4241" w:rsidRDefault="005F4241" w:rsidP="005F4241">
        <w:pPr>
          <w:pStyle w:val="a3"/>
          <w:jc w:val="center"/>
        </w:pPr>
        <w:r w:rsidRPr="005F4241">
          <w:rPr>
            <w:rFonts w:ascii="Times New Roman" w:hAnsi="Times New Roman" w:cs="Times New Roman"/>
            <w:sz w:val="20"/>
          </w:rPr>
          <w:fldChar w:fldCharType="begin"/>
        </w:r>
        <w:r w:rsidRPr="005F4241">
          <w:rPr>
            <w:rFonts w:ascii="Times New Roman" w:hAnsi="Times New Roman" w:cs="Times New Roman"/>
            <w:sz w:val="20"/>
          </w:rPr>
          <w:instrText>PAGE   \* MERGEFORMAT</w:instrText>
        </w:r>
        <w:r w:rsidRPr="005F4241">
          <w:rPr>
            <w:rFonts w:ascii="Times New Roman" w:hAnsi="Times New Roman" w:cs="Times New Roman"/>
            <w:sz w:val="20"/>
          </w:rPr>
          <w:fldChar w:fldCharType="separate"/>
        </w:r>
        <w:r w:rsidR="001D7593">
          <w:rPr>
            <w:rFonts w:ascii="Times New Roman" w:hAnsi="Times New Roman" w:cs="Times New Roman"/>
            <w:noProof/>
            <w:sz w:val="20"/>
          </w:rPr>
          <w:t>4</w:t>
        </w:r>
        <w:r w:rsidRPr="005F4241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F55C0"/>
    <w:multiLevelType w:val="hybridMultilevel"/>
    <w:tmpl w:val="E6D29576"/>
    <w:lvl w:ilvl="0" w:tplc="E44276AA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21"/>
    <w:rsid w:val="00051DF5"/>
    <w:rsid w:val="001D7593"/>
    <w:rsid w:val="001E2B94"/>
    <w:rsid w:val="002070BC"/>
    <w:rsid w:val="00346E39"/>
    <w:rsid w:val="003B5621"/>
    <w:rsid w:val="003C2773"/>
    <w:rsid w:val="003E7BE8"/>
    <w:rsid w:val="005F4241"/>
    <w:rsid w:val="006D0144"/>
    <w:rsid w:val="008D4722"/>
    <w:rsid w:val="00A04221"/>
    <w:rsid w:val="00A17AE7"/>
    <w:rsid w:val="00C62916"/>
    <w:rsid w:val="00EF520A"/>
    <w:rsid w:val="00F53717"/>
    <w:rsid w:val="00FD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241"/>
  </w:style>
  <w:style w:type="paragraph" w:styleId="a5">
    <w:name w:val="footer"/>
    <w:basedOn w:val="a"/>
    <w:link w:val="a6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241"/>
  </w:style>
  <w:style w:type="table" w:styleId="a7">
    <w:name w:val="Table Grid"/>
    <w:basedOn w:val="a1"/>
    <w:uiPriority w:val="39"/>
    <w:rsid w:val="00F5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241"/>
  </w:style>
  <w:style w:type="paragraph" w:styleId="a5">
    <w:name w:val="footer"/>
    <w:basedOn w:val="a"/>
    <w:link w:val="a6"/>
    <w:uiPriority w:val="99"/>
    <w:unhideWhenUsed/>
    <w:rsid w:val="005F4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241"/>
  </w:style>
  <w:style w:type="table" w:styleId="a7">
    <w:name w:val="Table Grid"/>
    <w:basedOn w:val="a1"/>
    <w:uiPriority w:val="39"/>
    <w:rsid w:val="00F5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5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Master</cp:lastModifiedBy>
  <cp:revision>2</cp:revision>
  <dcterms:created xsi:type="dcterms:W3CDTF">2021-06-05T14:56:00Z</dcterms:created>
  <dcterms:modified xsi:type="dcterms:W3CDTF">2021-06-05T14:56:00Z</dcterms:modified>
</cp:coreProperties>
</file>