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F2" w:rsidRDefault="00A55415" w:rsidP="00317EA8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F2" w:rsidRDefault="00AA74F2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171C25">
        <w:trPr>
          <w:cantSplit/>
          <w:trHeight w:val="1275"/>
        </w:trPr>
        <w:tc>
          <w:tcPr>
            <w:tcW w:w="10106" w:type="dxa"/>
            <w:gridSpan w:val="2"/>
          </w:tcPr>
          <w:p w:rsidR="00FB132F" w:rsidRDefault="00FB132F" w:rsidP="00E152AF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B31C5A" w:rsidRDefault="00B31C5A" w:rsidP="00E152AF">
            <w:pPr>
              <w:shd w:val="clear" w:color="auto" w:fill="FFFFFF"/>
              <w:ind w:right="-45"/>
              <w:jc w:val="center"/>
            </w:pPr>
            <w:r>
              <w:rPr>
                <w:b/>
                <w:bCs/>
                <w:sz w:val="28"/>
                <w:szCs w:val="28"/>
              </w:rPr>
              <w:t>(МИНОБР</w:t>
            </w:r>
            <w:r w:rsidR="00E152AF">
              <w:rPr>
                <w:b/>
                <w:bCs/>
                <w:sz w:val="28"/>
                <w:szCs w:val="28"/>
              </w:rPr>
              <w:t>АЗОВАНИЯ</w:t>
            </w:r>
            <w:r>
              <w:rPr>
                <w:b/>
                <w:bCs/>
                <w:sz w:val="28"/>
                <w:szCs w:val="28"/>
              </w:rPr>
              <w:t xml:space="preserve"> НОВОСИБИРСКОЙ ОБЛАСТИ)</w:t>
            </w:r>
          </w:p>
          <w:p w:rsidR="00B31C5A" w:rsidRDefault="00B31C5A" w:rsidP="00FB132F">
            <w:pPr>
              <w:shd w:val="clear" w:color="auto" w:fill="FFFFFF"/>
              <w:ind w:right="-45"/>
              <w:jc w:val="center"/>
            </w:pPr>
          </w:p>
          <w:p w:rsidR="00171C25" w:rsidRDefault="00171C25" w:rsidP="00FB132F">
            <w:pPr>
              <w:spacing w:before="120" w:after="120" w:line="360" w:lineRule="auto"/>
              <w:ind w:right="40"/>
              <w:jc w:val="center"/>
            </w:pPr>
            <w:r>
              <w:rPr>
                <w:b/>
                <w:spacing w:val="40"/>
                <w:sz w:val="36"/>
              </w:rPr>
              <w:t>ПРИКАЗ</w:t>
            </w:r>
          </w:p>
        </w:tc>
      </w:tr>
      <w:tr w:rsidR="00171C25">
        <w:trPr>
          <w:cantSplit/>
          <w:trHeight w:val="373"/>
        </w:trPr>
        <w:tc>
          <w:tcPr>
            <w:tcW w:w="5090" w:type="dxa"/>
          </w:tcPr>
          <w:p w:rsidR="00171C25" w:rsidRDefault="00171C25">
            <w:pPr>
              <w:pStyle w:val="3"/>
              <w:spacing w:line="360" w:lineRule="auto"/>
              <w:jc w:val="left"/>
            </w:pPr>
            <w:r>
              <w:t xml:space="preserve"> ______________</w:t>
            </w:r>
            <w:r w:rsidR="00AA74F2">
              <w:t xml:space="preserve"> </w:t>
            </w:r>
          </w:p>
        </w:tc>
        <w:tc>
          <w:tcPr>
            <w:tcW w:w="5016" w:type="dxa"/>
          </w:tcPr>
          <w:p w:rsidR="00171C25" w:rsidRDefault="00171C25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AA74F2" w:rsidRDefault="00AA74F2" w:rsidP="00AA74F2">
      <w:pPr>
        <w:pStyle w:val="3"/>
        <w:spacing w:line="360" w:lineRule="auto"/>
        <w:sectPr w:rsidR="00AA74F2"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AA74F2" w:rsidTr="00AA74F2">
        <w:trPr>
          <w:cantSplit/>
          <w:trHeight w:val="373"/>
        </w:trPr>
        <w:tc>
          <w:tcPr>
            <w:tcW w:w="9320" w:type="dxa"/>
          </w:tcPr>
          <w:p w:rsidR="00AA74F2" w:rsidRDefault="00AA74F2" w:rsidP="00AA74F2">
            <w:pPr>
              <w:pStyle w:val="3"/>
              <w:spacing w:line="360" w:lineRule="auto"/>
            </w:pPr>
            <w:r>
              <w:lastRenderedPageBreak/>
              <w:t xml:space="preserve">        г. Новосибирск</w:t>
            </w:r>
          </w:p>
          <w:p w:rsidR="00317EA8" w:rsidRPr="00317EA8" w:rsidRDefault="00317EA8" w:rsidP="00317EA8"/>
        </w:tc>
        <w:tc>
          <w:tcPr>
            <w:tcW w:w="261" w:type="dxa"/>
          </w:tcPr>
          <w:p w:rsidR="00AA74F2" w:rsidRDefault="00AA74F2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AA74F2" w:rsidRDefault="00AA74F2" w:rsidP="00317EA8">
      <w:pPr>
        <w:pStyle w:val="3"/>
        <w:sectPr w:rsidR="00AA74F2" w:rsidSect="00AA74F2">
          <w:type w:val="continuous"/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317EA8" w:rsidRPr="008079EB" w:rsidTr="008079EB">
        <w:tc>
          <w:tcPr>
            <w:tcW w:w="10137" w:type="dxa"/>
          </w:tcPr>
          <w:p w:rsidR="00B776AE" w:rsidRDefault="00B776AE" w:rsidP="008079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Об утверждении п</w:t>
            </w:r>
            <w:r w:rsidRPr="00B776AE">
              <w:rPr>
                <w:b/>
                <w:sz w:val="28"/>
              </w:rPr>
              <w:t>оложени</w:t>
            </w:r>
            <w:r>
              <w:rPr>
                <w:b/>
                <w:sz w:val="28"/>
              </w:rPr>
              <w:t xml:space="preserve">й о структурных подразделениях </w:t>
            </w:r>
          </w:p>
          <w:p w:rsidR="00317EA8" w:rsidRPr="00230F05" w:rsidRDefault="00B776AE" w:rsidP="008079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министерства образования Новосибирской области</w:t>
            </w:r>
          </w:p>
        </w:tc>
      </w:tr>
    </w:tbl>
    <w:p w:rsidR="00171C25" w:rsidRDefault="00171C25">
      <w:pPr>
        <w:jc w:val="both"/>
        <w:rPr>
          <w:sz w:val="28"/>
        </w:rPr>
      </w:pPr>
    </w:p>
    <w:p w:rsidR="00230F05" w:rsidRPr="004E2877" w:rsidRDefault="00B776AE" w:rsidP="00317EA8">
      <w:pPr>
        <w:ind w:firstLine="720"/>
        <w:jc w:val="both"/>
        <w:rPr>
          <w:b/>
          <w:spacing w:val="40"/>
          <w:sz w:val="28"/>
        </w:rPr>
      </w:pPr>
      <w:proofErr w:type="gramStart"/>
      <w:r w:rsidRPr="00B776AE">
        <w:rPr>
          <w:sz w:val="28"/>
        </w:rPr>
        <w:t>В соответствии с постановлением Правительства Новосибирской области от</w:t>
      </w:r>
      <w:r>
        <w:rPr>
          <w:sz w:val="28"/>
        </w:rPr>
        <w:t> 12.08.2015 № 299-п «</w:t>
      </w:r>
      <w:r w:rsidRPr="00B776AE">
        <w:rPr>
          <w:sz w:val="28"/>
        </w:rPr>
        <w:t>Об утверждении Положения о министерстве образования Новосибирской области</w:t>
      </w:r>
      <w:r>
        <w:rPr>
          <w:sz w:val="28"/>
        </w:rPr>
        <w:t>»</w:t>
      </w:r>
      <w:r w:rsidRPr="00B776AE">
        <w:rPr>
          <w:sz w:val="28"/>
        </w:rPr>
        <w:t xml:space="preserve">, приказом министерства образования Новосибирской </w:t>
      </w:r>
      <w:r w:rsidRPr="008A1EBE">
        <w:rPr>
          <w:sz w:val="28"/>
        </w:rPr>
        <w:t>области от </w:t>
      </w:r>
      <w:r w:rsidR="008A1EBE" w:rsidRPr="008A1EBE">
        <w:rPr>
          <w:sz w:val="28"/>
        </w:rPr>
        <w:t>18</w:t>
      </w:r>
      <w:r w:rsidRPr="008A1EBE">
        <w:rPr>
          <w:sz w:val="28"/>
        </w:rPr>
        <w:t>.0</w:t>
      </w:r>
      <w:r w:rsidR="008A1EBE" w:rsidRPr="008A1EBE">
        <w:rPr>
          <w:sz w:val="28"/>
        </w:rPr>
        <w:t>6</w:t>
      </w:r>
      <w:r w:rsidRPr="008A1EBE">
        <w:rPr>
          <w:sz w:val="28"/>
        </w:rPr>
        <w:t>.201</w:t>
      </w:r>
      <w:r w:rsidR="008A1EBE" w:rsidRPr="008A1EBE">
        <w:rPr>
          <w:sz w:val="28"/>
        </w:rPr>
        <w:t>9</w:t>
      </w:r>
      <w:r w:rsidRPr="008A1EBE">
        <w:rPr>
          <w:sz w:val="28"/>
        </w:rPr>
        <w:t xml:space="preserve"> № </w:t>
      </w:r>
      <w:r w:rsidR="008A1EBE" w:rsidRPr="008A1EBE">
        <w:rPr>
          <w:sz w:val="28"/>
        </w:rPr>
        <w:t>106</w:t>
      </w:r>
      <w:r w:rsidRPr="008A1EBE">
        <w:rPr>
          <w:sz w:val="28"/>
        </w:rPr>
        <w:t>-к «О структуре и штатном расписании министерства образования Новосибирской области», в</w:t>
      </w:r>
      <w:r w:rsidRPr="00B776AE">
        <w:rPr>
          <w:sz w:val="28"/>
        </w:rPr>
        <w:t xml:space="preserve"> целях обеспечения реализации полномочий министерства образования Новосибирской области (далее - министерство) по государственному управлению и нормативному правовому регулированию в сфере образования</w:t>
      </w:r>
      <w:r w:rsidRPr="0032016A">
        <w:rPr>
          <w:sz w:val="28"/>
          <w:highlight w:val="yellow"/>
        </w:rPr>
        <w:t>,</w:t>
      </w:r>
      <w:r w:rsidRPr="0032016A">
        <w:rPr>
          <w:highlight w:val="yellow"/>
        </w:rPr>
        <w:t xml:space="preserve"> </w:t>
      </w:r>
      <w:r w:rsidRPr="0032016A">
        <w:rPr>
          <w:sz w:val="28"/>
          <w:highlight w:val="yellow"/>
        </w:rPr>
        <w:t>науки и инноваций и</w:t>
      </w:r>
      <w:proofErr w:type="gramEnd"/>
      <w:r w:rsidRPr="00B776AE">
        <w:rPr>
          <w:sz w:val="28"/>
        </w:rPr>
        <w:t xml:space="preserve"> молодежной политики</w:t>
      </w:r>
      <w:r>
        <w:rPr>
          <w:sz w:val="28"/>
        </w:rPr>
        <w:t>,</w:t>
      </w:r>
      <w:r w:rsidRPr="00B776AE">
        <w:rPr>
          <w:sz w:val="28"/>
        </w:rPr>
        <w:t xml:space="preserve"> установленных федеральным законодательством и законодательством Новосибирской области, а также координации и </w:t>
      </w:r>
      <w:proofErr w:type="gramStart"/>
      <w:r w:rsidRPr="00B776AE">
        <w:rPr>
          <w:sz w:val="28"/>
        </w:rPr>
        <w:t>контроля за</w:t>
      </w:r>
      <w:proofErr w:type="gramEnd"/>
      <w:r w:rsidRPr="00B776AE">
        <w:rPr>
          <w:sz w:val="28"/>
        </w:rPr>
        <w:t xml:space="preserve"> деятельностью находящихся в его ведении подведомственных государственных учреждений Новосибирской области, </w:t>
      </w:r>
      <w:r w:rsidR="00230F05" w:rsidRPr="004E2877">
        <w:rPr>
          <w:b/>
          <w:spacing w:val="40"/>
          <w:sz w:val="28"/>
        </w:rPr>
        <w:t>приказываю:</w:t>
      </w:r>
    </w:p>
    <w:p w:rsidR="00B776AE" w:rsidRPr="00B776AE" w:rsidRDefault="00B776AE" w:rsidP="00A83F81">
      <w:pPr>
        <w:ind w:firstLine="709"/>
        <w:jc w:val="both"/>
        <w:rPr>
          <w:sz w:val="28"/>
        </w:rPr>
      </w:pPr>
      <w:r w:rsidRPr="00B776AE">
        <w:rPr>
          <w:sz w:val="28"/>
        </w:rPr>
        <w:t>1.</w:t>
      </w:r>
      <w:r w:rsidR="008A1EBE">
        <w:rPr>
          <w:sz w:val="28"/>
        </w:rPr>
        <w:t> </w:t>
      </w:r>
      <w:r w:rsidRPr="00B776AE">
        <w:rPr>
          <w:sz w:val="28"/>
        </w:rPr>
        <w:t>Утвердить прилагаемые положения о</w:t>
      </w:r>
      <w:proofErr w:type="gramStart"/>
      <w:r w:rsidRPr="00B776AE">
        <w:rPr>
          <w:sz w:val="28"/>
        </w:rPr>
        <w:t>б</w:t>
      </w:r>
      <w:r w:rsidR="00A83F81">
        <w:rPr>
          <w:sz w:val="28"/>
        </w:rPr>
        <w:t>(</w:t>
      </w:r>
      <w:proofErr w:type="gramEnd"/>
      <w:r w:rsidR="00A83F81">
        <w:rPr>
          <w:sz w:val="28"/>
        </w:rPr>
        <w:t>о)</w:t>
      </w:r>
      <w:r w:rsidRPr="00B776AE">
        <w:rPr>
          <w:sz w:val="28"/>
        </w:rPr>
        <w:t>:</w:t>
      </w:r>
    </w:p>
    <w:p w:rsidR="00B776AE" w:rsidRPr="00B776AE" w:rsidRDefault="00B776AE" w:rsidP="00A83F81">
      <w:pPr>
        <w:ind w:firstLine="709"/>
        <w:jc w:val="both"/>
        <w:rPr>
          <w:sz w:val="28"/>
        </w:rPr>
      </w:pPr>
      <w:r w:rsidRPr="00B776AE">
        <w:rPr>
          <w:sz w:val="28"/>
        </w:rPr>
        <w:t>1)</w:t>
      </w:r>
      <w:r w:rsidR="008A1EBE">
        <w:rPr>
          <w:sz w:val="28"/>
        </w:rPr>
        <w:t> </w:t>
      </w:r>
      <w:proofErr w:type="gramStart"/>
      <w:r w:rsidRPr="00B776AE">
        <w:rPr>
          <w:sz w:val="28"/>
        </w:rPr>
        <w:t>управлении</w:t>
      </w:r>
      <w:proofErr w:type="gramEnd"/>
      <w:r w:rsidRPr="00B776AE">
        <w:rPr>
          <w:sz w:val="28"/>
        </w:rPr>
        <w:t xml:space="preserve"> образовательной политики </w:t>
      </w:r>
      <w:r w:rsidR="00A83F81">
        <w:rPr>
          <w:sz w:val="28"/>
        </w:rPr>
        <w:t xml:space="preserve">в сфере общего образования </w:t>
      </w:r>
      <w:r w:rsidRPr="00B776AE">
        <w:rPr>
          <w:sz w:val="28"/>
        </w:rPr>
        <w:t>министерства;</w:t>
      </w:r>
    </w:p>
    <w:p w:rsidR="00B776AE" w:rsidRPr="00B776AE" w:rsidRDefault="00B776AE" w:rsidP="00A83F81">
      <w:pPr>
        <w:ind w:firstLine="709"/>
        <w:jc w:val="both"/>
        <w:rPr>
          <w:sz w:val="28"/>
        </w:rPr>
      </w:pPr>
      <w:r w:rsidRPr="00B776AE">
        <w:rPr>
          <w:sz w:val="28"/>
        </w:rPr>
        <w:t>2)</w:t>
      </w:r>
      <w:r w:rsidR="008A1EBE">
        <w:rPr>
          <w:sz w:val="28"/>
        </w:rPr>
        <w:t> </w:t>
      </w:r>
      <w:proofErr w:type="gramStart"/>
      <w:r w:rsidR="001E6696">
        <w:rPr>
          <w:sz w:val="28"/>
        </w:rPr>
        <w:t>управлении</w:t>
      </w:r>
      <w:proofErr w:type="gramEnd"/>
      <w:r w:rsidR="001E6696">
        <w:rPr>
          <w:sz w:val="28"/>
        </w:rPr>
        <w:t xml:space="preserve"> профессионального образования и подготовки трудовых ресурсов министерства;</w:t>
      </w:r>
    </w:p>
    <w:p w:rsidR="00B776AE" w:rsidRPr="00B776AE" w:rsidRDefault="00B776AE" w:rsidP="00A83F81">
      <w:pPr>
        <w:ind w:firstLine="709"/>
        <w:jc w:val="both"/>
        <w:rPr>
          <w:sz w:val="28"/>
        </w:rPr>
      </w:pPr>
      <w:r w:rsidRPr="00B776AE">
        <w:rPr>
          <w:sz w:val="28"/>
        </w:rPr>
        <w:t>3)</w:t>
      </w:r>
      <w:r w:rsidR="00FA5895">
        <w:rPr>
          <w:sz w:val="28"/>
        </w:rPr>
        <w:t> </w:t>
      </w:r>
      <w:proofErr w:type="gramStart"/>
      <w:r w:rsidR="001E6696" w:rsidRPr="00B776AE">
        <w:rPr>
          <w:sz w:val="28"/>
        </w:rPr>
        <w:t>управлении</w:t>
      </w:r>
      <w:proofErr w:type="gramEnd"/>
      <w:r w:rsidR="001E6696" w:rsidRPr="00B776AE">
        <w:rPr>
          <w:sz w:val="28"/>
        </w:rPr>
        <w:t xml:space="preserve"> </w:t>
      </w:r>
      <w:r w:rsidR="001E6696">
        <w:rPr>
          <w:sz w:val="28"/>
        </w:rPr>
        <w:t>молодежной политики</w:t>
      </w:r>
      <w:r w:rsidR="001E6696" w:rsidRPr="00B776AE">
        <w:rPr>
          <w:sz w:val="28"/>
        </w:rPr>
        <w:t xml:space="preserve"> министерства</w:t>
      </w:r>
      <w:r w:rsidR="001E6696">
        <w:rPr>
          <w:sz w:val="28"/>
        </w:rPr>
        <w:t>;</w:t>
      </w:r>
    </w:p>
    <w:p w:rsidR="00B776AE" w:rsidRPr="00B776AE" w:rsidRDefault="00B776AE" w:rsidP="00A83F81">
      <w:pPr>
        <w:ind w:firstLine="709"/>
        <w:jc w:val="both"/>
        <w:rPr>
          <w:sz w:val="28"/>
        </w:rPr>
      </w:pPr>
      <w:r w:rsidRPr="00B776AE">
        <w:rPr>
          <w:sz w:val="28"/>
        </w:rPr>
        <w:t>4)</w:t>
      </w:r>
      <w:r w:rsidR="008A1EBE">
        <w:rPr>
          <w:sz w:val="28"/>
        </w:rPr>
        <w:t> </w:t>
      </w:r>
      <w:proofErr w:type="gramStart"/>
      <w:r w:rsidR="001E6696">
        <w:rPr>
          <w:sz w:val="28"/>
        </w:rPr>
        <w:t>управлении</w:t>
      </w:r>
      <w:proofErr w:type="gramEnd"/>
      <w:r w:rsidR="001E6696">
        <w:rPr>
          <w:sz w:val="28"/>
        </w:rPr>
        <w:t xml:space="preserve"> лицензирования, аккредитации, контроля и надзора в сфере образования министерства;</w:t>
      </w:r>
    </w:p>
    <w:p w:rsidR="00A83F81" w:rsidRDefault="00B776AE" w:rsidP="00A83F81">
      <w:pPr>
        <w:ind w:firstLine="709"/>
        <w:jc w:val="both"/>
        <w:rPr>
          <w:sz w:val="28"/>
        </w:rPr>
      </w:pPr>
      <w:r w:rsidRPr="00B776AE">
        <w:rPr>
          <w:sz w:val="28"/>
        </w:rPr>
        <w:t>5)</w:t>
      </w:r>
      <w:r w:rsidR="00A83F81">
        <w:rPr>
          <w:sz w:val="28"/>
        </w:rPr>
        <w:t> </w:t>
      </w:r>
      <w:proofErr w:type="gramStart"/>
      <w:r w:rsidR="001E6696" w:rsidRPr="00B776AE">
        <w:rPr>
          <w:sz w:val="28"/>
        </w:rPr>
        <w:t>управлении</w:t>
      </w:r>
      <w:proofErr w:type="gramEnd"/>
      <w:r w:rsidR="001E6696" w:rsidRPr="00B776AE">
        <w:rPr>
          <w:sz w:val="28"/>
        </w:rPr>
        <w:t xml:space="preserve"> материальных ресурсов министерства;</w:t>
      </w:r>
    </w:p>
    <w:p w:rsidR="00A83F81" w:rsidRDefault="00A83F81" w:rsidP="00A83F81">
      <w:pPr>
        <w:ind w:firstLine="709"/>
        <w:jc w:val="both"/>
        <w:rPr>
          <w:sz w:val="28"/>
        </w:rPr>
      </w:pPr>
      <w:r>
        <w:rPr>
          <w:sz w:val="28"/>
        </w:rPr>
        <w:t>6) </w:t>
      </w:r>
      <w:proofErr w:type="gramStart"/>
      <w:r w:rsidR="001E6696" w:rsidRPr="00B776AE">
        <w:rPr>
          <w:sz w:val="28"/>
        </w:rPr>
        <w:t>управлении</w:t>
      </w:r>
      <w:proofErr w:type="gramEnd"/>
      <w:r w:rsidR="001E6696" w:rsidRPr="00B776AE">
        <w:rPr>
          <w:sz w:val="28"/>
        </w:rPr>
        <w:t xml:space="preserve"> бюджетного процесса министерства;</w:t>
      </w:r>
    </w:p>
    <w:p w:rsidR="00A83F81" w:rsidRDefault="00A83F81" w:rsidP="00A83F81">
      <w:pPr>
        <w:ind w:firstLine="709"/>
        <w:jc w:val="both"/>
        <w:rPr>
          <w:sz w:val="28"/>
        </w:rPr>
      </w:pPr>
      <w:r>
        <w:rPr>
          <w:sz w:val="28"/>
        </w:rPr>
        <w:t>7) </w:t>
      </w:r>
      <w:r w:rsidR="001E6696" w:rsidRPr="00B776AE">
        <w:rPr>
          <w:sz w:val="28"/>
        </w:rPr>
        <w:t xml:space="preserve">организационно-правовом </w:t>
      </w:r>
      <w:proofErr w:type="gramStart"/>
      <w:r w:rsidR="001E6696" w:rsidRPr="00B776AE">
        <w:rPr>
          <w:sz w:val="28"/>
        </w:rPr>
        <w:t>управлении</w:t>
      </w:r>
      <w:proofErr w:type="gramEnd"/>
      <w:r w:rsidR="001E6696" w:rsidRPr="00B776AE">
        <w:rPr>
          <w:sz w:val="28"/>
        </w:rPr>
        <w:t xml:space="preserve"> министерства;</w:t>
      </w:r>
    </w:p>
    <w:p w:rsidR="001E6696" w:rsidRDefault="00A83F81" w:rsidP="00A83F81">
      <w:pPr>
        <w:ind w:firstLine="709"/>
        <w:jc w:val="both"/>
        <w:rPr>
          <w:sz w:val="28"/>
        </w:rPr>
      </w:pPr>
      <w:r>
        <w:rPr>
          <w:sz w:val="28"/>
        </w:rPr>
        <w:t xml:space="preserve">8) контрольном </w:t>
      </w:r>
      <w:proofErr w:type="gramStart"/>
      <w:r>
        <w:rPr>
          <w:sz w:val="28"/>
        </w:rPr>
        <w:t>отделе</w:t>
      </w:r>
      <w:proofErr w:type="gramEnd"/>
      <w:r>
        <w:rPr>
          <w:sz w:val="28"/>
        </w:rPr>
        <w:t xml:space="preserve"> министерства</w:t>
      </w:r>
      <w:r w:rsidR="001E6696">
        <w:rPr>
          <w:sz w:val="28"/>
        </w:rPr>
        <w:t>;</w:t>
      </w:r>
    </w:p>
    <w:p w:rsidR="001E6696" w:rsidRDefault="001E6696" w:rsidP="00A83F81">
      <w:pPr>
        <w:ind w:firstLine="709"/>
        <w:jc w:val="both"/>
        <w:rPr>
          <w:sz w:val="28"/>
        </w:rPr>
      </w:pPr>
      <w:r>
        <w:rPr>
          <w:sz w:val="28"/>
        </w:rPr>
        <w:t>9) </w:t>
      </w:r>
      <w:proofErr w:type="gramStart"/>
      <w:r>
        <w:rPr>
          <w:sz w:val="28"/>
        </w:rPr>
        <w:t>отделе</w:t>
      </w:r>
      <w:proofErr w:type="gramEnd"/>
      <w:r>
        <w:rPr>
          <w:sz w:val="28"/>
        </w:rPr>
        <w:t xml:space="preserve"> дошкольного и общего образования</w:t>
      </w:r>
      <w:r w:rsidR="007C2C50" w:rsidRPr="007C2C50">
        <w:t xml:space="preserve"> </w:t>
      </w:r>
      <w:r w:rsidR="007C2C50" w:rsidRPr="007C2C50">
        <w:rPr>
          <w:sz w:val="28"/>
        </w:rPr>
        <w:t>управлени</w:t>
      </w:r>
      <w:r w:rsidR="007C2C50">
        <w:rPr>
          <w:sz w:val="28"/>
        </w:rPr>
        <w:t>я</w:t>
      </w:r>
      <w:r w:rsidR="007C2C50" w:rsidRPr="007C2C50">
        <w:rPr>
          <w:sz w:val="28"/>
        </w:rPr>
        <w:t xml:space="preserve"> образовательной политики в сфере общего образования министерства</w:t>
      </w:r>
      <w:r>
        <w:rPr>
          <w:sz w:val="28"/>
        </w:rPr>
        <w:t>;</w:t>
      </w:r>
    </w:p>
    <w:p w:rsidR="001E6696" w:rsidRDefault="001E6696" w:rsidP="00A83F81">
      <w:pPr>
        <w:ind w:firstLine="709"/>
        <w:jc w:val="both"/>
        <w:rPr>
          <w:sz w:val="28"/>
        </w:rPr>
      </w:pPr>
      <w:r>
        <w:rPr>
          <w:sz w:val="28"/>
        </w:rPr>
        <w:t>10) </w:t>
      </w:r>
      <w:proofErr w:type="gramStart"/>
      <w:r>
        <w:rPr>
          <w:sz w:val="28"/>
        </w:rPr>
        <w:t>отделе</w:t>
      </w:r>
      <w:proofErr w:type="gramEnd"/>
      <w:r>
        <w:rPr>
          <w:sz w:val="28"/>
        </w:rPr>
        <w:t xml:space="preserve"> дополнительного образования детей и воспитательной работе</w:t>
      </w:r>
      <w:r w:rsidR="007C2C50" w:rsidRPr="007C2C50">
        <w:t xml:space="preserve"> </w:t>
      </w:r>
      <w:r w:rsidR="007C2C50">
        <w:rPr>
          <w:sz w:val="28"/>
        </w:rPr>
        <w:t>управления</w:t>
      </w:r>
      <w:r w:rsidR="007C2C50" w:rsidRPr="007C2C50">
        <w:rPr>
          <w:sz w:val="28"/>
        </w:rPr>
        <w:t xml:space="preserve"> образовательной политики в сфере общего образования министерства</w:t>
      </w:r>
      <w:r>
        <w:rPr>
          <w:sz w:val="28"/>
        </w:rPr>
        <w:t>;</w:t>
      </w:r>
    </w:p>
    <w:p w:rsidR="001E6696" w:rsidRDefault="001E6696" w:rsidP="00A83F81">
      <w:pPr>
        <w:ind w:firstLine="709"/>
        <w:jc w:val="both"/>
        <w:rPr>
          <w:sz w:val="28"/>
        </w:rPr>
      </w:pPr>
      <w:r>
        <w:rPr>
          <w:sz w:val="28"/>
        </w:rPr>
        <w:t>11) </w:t>
      </w:r>
      <w:proofErr w:type="gramStart"/>
      <w:r>
        <w:rPr>
          <w:sz w:val="28"/>
        </w:rPr>
        <w:t>отделе</w:t>
      </w:r>
      <w:proofErr w:type="gramEnd"/>
      <w:r>
        <w:rPr>
          <w:sz w:val="28"/>
        </w:rPr>
        <w:t xml:space="preserve"> профессионального образования</w:t>
      </w:r>
      <w:r w:rsidR="007C2C50" w:rsidRPr="007C2C50">
        <w:t xml:space="preserve"> </w:t>
      </w:r>
      <w:r w:rsidR="007C2C50" w:rsidRPr="007C2C50">
        <w:rPr>
          <w:sz w:val="28"/>
        </w:rPr>
        <w:t>управлени</w:t>
      </w:r>
      <w:r w:rsidR="007C2C50">
        <w:rPr>
          <w:sz w:val="28"/>
        </w:rPr>
        <w:t>я</w:t>
      </w:r>
      <w:r w:rsidR="007C2C50" w:rsidRPr="007C2C50">
        <w:rPr>
          <w:sz w:val="28"/>
        </w:rPr>
        <w:t xml:space="preserve"> профессионального образования и подготовки трудовых ресурсов министерства</w:t>
      </w:r>
      <w:r>
        <w:rPr>
          <w:sz w:val="28"/>
        </w:rPr>
        <w:t>;</w:t>
      </w:r>
    </w:p>
    <w:p w:rsidR="001E6696" w:rsidRDefault="001E6696" w:rsidP="00A83F8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12) </w:t>
      </w:r>
      <w:proofErr w:type="gramStart"/>
      <w:r>
        <w:rPr>
          <w:sz w:val="28"/>
        </w:rPr>
        <w:t>отделе</w:t>
      </w:r>
      <w:proofErr w:type="gramEnd"/>
      <w:r>
        <w:rPr>
          <w:sz w:val="28"/>
        </w:rPr>
        <w:t xml:space="preserve"> развития трудовых ресурсов и содействия трудоустройству</w:t>
      </w:r>
      <w:r w:rsidR="007C2C50" w:rsidRPr="007C2C50">
        <w:t xml:space="preserve"> </w:t>
      </w:r>
      <w:r w:rsidR="007C2C50" w:rsidRPr="007C2C50">
        <w:rPr>
          <w:sz w:val="28"/>
        </w:rPr>
        <w:t>управлени</w:t>
      </w:r>
      <w:r w:rsidR="007C2C50">
        <w:rPr>
          <w:sz w:val="28"/>
        </w:rPr>
        <w:t>я</w:t>
      </w:r>
      <w:r w:rsidR="007C2C50" w:rsidRPr="007C2C50">
        <w:rPr>
          <w:sz w:val="28"/>
        </w:rPr>
        <w:t xml:space="preserve"> профессионального образования и подготовки трудовых ресурсов министерства</w:t>
      </w:r>
      <w:r>
        <w:rPr>
          <w:sz w:val="28"/>
        </w:rPr>
        <w:t>;</w:t>
      </w:r>
    </w:p>
    <w:p w:rsidR="001E6696" w:rsidRDefault="001E6696" w:rsidP="00A83F81">
      <w:pPr>
        <w:ind w:firstLine="709"/>
        <w:jc w:val="both"/>
        <w:rPr>
          <w:sz w:val="28"/>
          <w:szCs w:val="28"/>
        </w:rPr>
      </w:pPr>
      <w:r>
        <w:rPr>
          <w:sz w:val="28"/>
        </w:rPr>
        <w:t>13)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отделе</w:t>
      </w:r>
      <w:proofErr w:type="gramEnd"/>
      <w:r>
        <w:rPr>
          <w:sz w:val="28"/>
          <w:szCs w:val="28"/>
        </w:rPr>
        <w:t xml:space="preserve"> молодежной политики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молодежной политики министерства</w:t>
      </w:r>
      <w:r>
        <w:rPr>
          <w:sz w:val="28"/>
          <w:szCs w:val="28"/>
        </w:rPr>
        <w:t>;</w:t>
      </w:r>
    </w:p>
    <w:p w:rsidR="001E6696" w:rsidRDefault="001E6696" w:rsidP="00A83F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</w:t>
      </w:r>
      <w:proofErr w:type="gramStart"/>
      <w:r>
        <w:rPr>
          <w:sz w:val="28"/>
          <w:szCs w:val="28"/>
        </w:rPr>
        <w:t>отделе</w:t>
      </w:r>
      <w:proofErr w:type="gramEnd"/>
      <w:r>
        <w:rPr>
          <w:sz w:val="28"/>
          <w:szCs w:val="28"/>
        </w:rPr>
        <w:t xml:space="preserve"> высшей школы и развития педагогических кадров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 xml:space="preserve">я </w:t>
      </w:r>
      <w:r w:rsidR="007C2C50" w:rsidRPr="007C2C50">
        <w:rPr>
          <w:sz w:val="28"/>
          <w:szCs w:val="28"/>
        </w:rPr>
        <w:t>молодежной политики министерства</w:t>
      </w:r>
      <w:r>
        <w:rPr>
          <w:sz w:val="28"/>
          <w:szCs w:val="28"/>
        </w:rPr>
        <w:t>;</w:t>
      </w:r>
    </w:p>
    <w:p w:rsidR="001E6696" w:rsidRDefault="001E6696" w:rsidP="00A83F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proofErr w:type="gramStart"/>
      <w:r>
        <w:rPr>
          <w:sz w:val="28"/>
          <w:szCs w:val="28"/>
        </w:rPr>
        <w:t>отделе</w:t>
      </w:r>
      <w:proofErr w:type="gramEnd"/>
      <w:r>
        <w:rPr>
          <w:sz w:val="28"/>
          <w:szCs w:val="28"/>
        </w:rPr>
        <w:t xml:space="preserve"> надзора и контроля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лицензирования, аккредитации, контроля и надзора в сфере образования министерства</w:t>
      </w:r>
      <w:r>
        <w:rPr>
          <w:sz w:val="28"/>
          <w:szCs w:val="28"/>
        </w:rPr>
        <w:t>;</w:t>
      </w:r>
    </w:p>
    <w:p w:rsidR="001E6696" w:rsidRDefault="001E6696" w:rsidP="00A83F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 </w:t>
      </w:r>
      <w:proofErr w:type="gramStart"/>
      <w:r>
        <w:rPr>
          <w:sz w:val="28"/>
          <w:szCs w:val="28"/>
        </w:rPr>
        <w:t>отделе</w:t>
      </w:r>
      <w:proofErr w:type="gramEnd"/>
      <w:r>
        <w:rPr>
          <w:sz w:val="28"/>
          <w:szCs w:val="28"/>
        </w:rPr>
        <w:t xml:space="preserve"> лицензирования</w:t>
      </w:r>
      <w:r w:rsidR="007C2C50" w:rsidRPr="007C2C50">
        <w:rPr>
          <w:sz w:val="28"/>
        </w:rPr>
        <w:t xml:space="preserve"> </w:t>
      </w:r>
      <w:r w:rsidR="007C2C50">
        <w:rPr>
          <w:sz w:val="28"/>
        </w:rPr>
        <w:t>управления лицензирования, аккредитации, контроля и надзора в сфере образования министерства</w:t>
      </w:r>
      <w:r>
        <w:rPr>
          <w:sz w:val="28"/>
          <w:szCs w:val="28"/>
        </w:rPr>
        <w:t>;</w:t>
      </w:r>
    </w:p>
    <w:p w:rsidR="00415941" w:rsidRDefault="001E6696" w:rsidP="0041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proofErr w:type="gramStart"/>
      <w:r>
        <w:rPr>
          <w:sz w:val="28"/>
          <w:szCs w:val="28"/>
        </w:rPr>
        <w:t>отделе</w:t>
      </w:r>
      <w:proofErr w:type="gramEnd"/>
      <w:r>
        <w:rPr>
          <w:sz w:val="28"/>
          <w:szCs w:val="28"/>
        </w:rPr>
        <w:t xml:space="preserve"> аккредитации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лицензирования, аккредитации, контроля и надзора в сфере образования министерства</w:t>
      </w:r>
      <w:r>
        <w:rPr>
          <w:sz w:val="28"/>
          <w:szCs w:val="28"/>
        </w:rPr>
        <w:t>;</w:t>
      </w:r>
    </w:p>
    <w:p w:rsidR="00415941" w:rsidRDefault="00415941" w:rsidP="0041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</w:t>
      </w:r>
      <w:proofErr w:type="gramStart"/>
      <w:r>
        <w:rPr>
          <w:sz w:val="28"/>
          <w:szCs w:val="28"/>
        </w:rPr>
        <w:t>отдел</w:t>
      </w:r>
      <w:r w:rsidR="007C2C50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развития материально-технической базы образования и контрактной службы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материальных ресурсов министерства</w:t>
      </w:r>
      <w:r>
        <w:rPr>
          <w:sz w:val="28"/>
          <w:szCs w:val="28"/>
        </w:rPr>
        <w:t>;</w:t>
      </w:r>
    </w:p>
    <w:p w:rsidR="00415941" w:rsidRDefault="00415941" w:rsidP="0041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 </w:t>
      </w:r>
      <w:proofErr w:type="gramStart"/>
      <w:r>
        <w:rPr>
          <w:sz w:val="28"/>
          <w:szCs w:val="28"/>
        </w:rPr>
        <w:t>отдел</w:t>
      </w:r>
      <w:r w:rsidR="007C2C50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организации социального питания в сфере образования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материальных ресурсов министерства</w:t>
      </w:r>
      <w:r>
        <w:rPr>
          <w:sz w:val="28"/>
          <w:szCs w:val="28"/>
        </w:rPr>
        <w:t>;</w:t>
      </w:r>
    </w:p>
    <w:p w:rsidR="00415941" w:rsidRDefault="00415941" w:rsidP="0041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 </w:t>
      </w:r>
      <w:proofErr w:type="gramStart"/>
      <w:r>
        <w:rPr>
          <w:sz w:val="28"/>
          <w:szCs w:val="28"/>
        </w:rPr>
        <w:t>отдел</w:t>
      </w:r>
      <w:r w:rsidR="007C2C50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бухгалтерского учета и отчетности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бюджетного процесса министерства</w:t>
      </w:r>
      <w:r>
        <w:rPr>
          <w:sz w:val="28"/>
          <w:szCs w:val="28"/>
        </w:rPr>
        <w:t>;</w:t>
      </w:r>
    </w:p>
    <w:p w:rsidR="00415941" w:rsidRDefault="00415941" w:rsidP="0041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 финансов</w:t>
      </w:r>
      <w:r w:rsidR="007C2C50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отдел</w:t>
      </w:r>
      <w:r w:rsidR="007C2C50">
        <w:rPr>
          <w:sz w:val="28"/>
          <w:szCs w:val="28"/>
        </w:rPr>
        <w:t>е</w:t>
      </w:r>
      <w:proofErr w:type="gramEnd"/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управлении бюджетного процесса министерства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бюджетного процесса министерства</w:t>
      </w:r>
      <w:r>
        <w:rPr>
          <w:sz w:val="28"/>
          <w:szCs w:val="28"/>
        </w:rPr>
        <w:t>;</w:t>
      </w:r>
    </w:p>
    <w:p w:rsidR="00415941" w:rsidRDefault="00415941" w:rsidP="0041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 </w:t>
      </w:r>
      <w:proofErr w:type="gramStart"/>
      <w:r>
        <w:rPr>
          <w:sz w:val="28"/>
          <w:szCs w:val="28"/>
        </w:rPr>
        <w:t>отдел</w:t>
      </w:r>
      <w:r w:rsidR="007C2C50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государственных заданий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бюджетного процесса министерства</w:t>
      </w:r>
      <w:r>
        <w:rPr>
          <w:sz w:val="28"/>
          <w:szCs w:val="28"/>
        </w:rPr>
        <w:t>;</w:t>
      </w:r>
    </w:p>
    <w:p w:rsidR="00415941" w:rsidRDefault="00415941" w:rsidP="0041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 </w:t>
      </w:r>
      <w:proofErr w:type="gramStart"/>
      <w:r>
        <w:rPr>
          <w:sz w:val="28"/>
          <w:szCs w:val="28"/>
        </w:rPr>
        <w:t>отдел</w:t>
      </w:r>
      <w:r w:rsidR="007C2C50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правового сопровождения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организационно-правов</w:t>
      </w:r>
      <w:r w:rsidR="007C2C50">
        <w:rPr>
          <w:sz w:val="28"/>
          <w:szCs w:val="28"/>
        </w:rPr>
        <w:t>ого</w:t>
      </w:r>
      <w:r w:rsidR="007C2C50" w:rsidRPr="007C2C50">
        <w:rPr>
          <w:sz w:val="28"/>
          <w:szCs w:val="28"/>
        </w:rPr>
        <w:t xml:space="preserve"> 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>;</w:t>
      </w:r>
    </w:p>
    <w:p w:rsidR="00415941" w:rsidRPr="00B776AE" w:rsidRDefault="00415941" w:rsidP="00415941">
      <w:pPr>
        <w:ind w:firstLine="709"/>
        <w:jc w:val="both"/>
        <w:rPr>
          <w:sz w:val="28"/>
        </w:rPr>
      </w:pPr>
      <w:r>
        <w:rPr>
          <w:sz w:val="28"/>
          <w:szCs w:val="28"/>
        </w:rPr>
        <w:t>24) </w:t>
      </w:r>
      <w:proofErr w:type="gramStart"/>
      <w:r>
        <w:rPr>
          <w:sz w:val="28"/>
          <w:szCs w:val="28"/>
        </w:rPr>
        <w:t>отдел</w:t>
      </w:r>
      <w:r w:rsidR="007C2C50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организации управления и кадровой работы</w:t>
      </w:r>
      <w:r w:rsidR="007C2C50" w:rsidRPr="007C2C50">
        <w:t xml:space="preserve"> </w:t>
      </w:r>
      <w:r w:rsidR="007C2C50" w:rsidRPr="007C2C50">
        <w:rPr>
          <w:sz w:val="28"/>
          <w:szCs w:val="28"/>
        </w:rPr>
        <w:t>организационно-правово</w:t>
      </w:r>
      <w:r w:rsidR="007C2C50">
        <w:rPr>
          <w:sz w:val="28"/>
          <w:szCs w:val="28"/>
        </w:rPr>
        <w:t>го</w:t>
      </w:r>
      <w:r w:rsidR="007C2C50" w:rsidRPr="007C2C50">
        <w:rPr>
          <w:sz w:val="28"/>
          <w:szCs w:val="28"/>
        </w:rPr>
        <w:t xml:space="preserve"> управлени</w:t>
      </w:r>
      <w:r w:rsidR="007C2C50">
        <w:rPr>
          <w:sz w:val="28"/>
          <w:szCs w:val="28"/>
        </w:rPr>
        <w:t>я</w:t>
      </w:r>
      <w:r w:rsidR="007C2C50" w:rsidRPr="007C2C50">
        <w:rPr>
          <w:sz w:val="28"/>
          <w:szCs w:val="28"/>
        </w:rPr>
        <w:t xml:space="preserve"> министерства</w:t>
      </w:r>
      <w:r w:rsidR="00B776AE" w:rsidRPr="00B776AE">
        <w:rPr>
          <w:sz w:val="28"/>
        </w:rPr>
        <w:t>.</w:t>
      </w:r>
    </w:p>
    <w:p w:rsidR="00B776AE" w:rsidRPr="00D634DA" w:rsidRDefault="00B776AE" w:rsidP="009A079E">
      <w:pPr>
        <w:ind w:firstLine="709"/>
        <w:jc w:val="both"/>
        <w:rPr>
          <w:sz w:val="28"/>
        </w:rPr>
      </w:pPr>
      <w:r w:rsidRPr="00D634DA">
        <w:rPr>
          <w:sz w:val="28"/>
        </w:rPr>
        <w:t>2.</w:t>
      </w:r>
      <w:r w:rsidR="008A1EBE" w:rsidRPr="00D634DA">
        <w:rPr>
          <w:sz w:val="28"/>
        </w:rPr>
        <w:t> </w:t>
      </w:r>
      <w:r w:rsidRPr="00D634DA">
        <w:rPr>
          <w:sz w:val="28"/>
        </w:rPr>
        <w:t xml:space="preserve">Руководителям </w:t>
      </w:r>
      <w:r w:rsidR="00D634DA" w:rsidRPr="00D634DA">
        <w:rPr>
          <w:sz w:val="28"/>
        </w:rPr>
        <w:t>структурных подразделений министерства</w:t>
      </w:r>
      <w:r w:rsidRPr="00D634DA">
        <w:rPr>
          <w:sz w:val="28"/>
        </w:rPr>
        <w:t xml:space="preserve"> в срок до</w:t>
      </w:r>
      <w:r w:rsidR="009A079E" w:rsidRPr="00D634DA">
        <w:rPr>
          <w:sz w:val="28"/>
        </w:rPr>
        <w:t> 10.</w:t>
      </w:r>
      <w:r w:rsidR="00D634DA" w:rsidRPr="00D634DA">
        <w:rPr>
          <w:sz w:val="28"/>
        </w:rPr>
        <w:t>09</w:t>
      </w:r>
      <w:r w:rsidRPr="00D634DA">
        <w:rPr>
          <w:sz w:val="28"/>
        </w:rPr>
        <w:t>.201</w:t>
      </w:r>
      <w:r w:rsidR="009A079E" w:rsidRPr="00D634DA">
        <w:rPr>
          <w:sz w:val="28"/>
        </w:rPr>
        <w:t>9</w:t>
      </w:r>
      <w:r w:rsidRPr="00D634DA">
        <w:rPr>
          <w:sz w:val="28"/>
        </w:rPr>
        <w:t xml:space="preserve"> подготовить и представить мне на утверждение схем</w:t>
      </w:r>
      <w:r w:rsidR="00D634DA">
        <w:rPr>
          <w:sz w:val="28"/>
        </w:rPr>
        <w:t>ы</w:t>
      </w:r>
      <w:r w:rsidRPr="00D634DA">
        <w:rPr>
          <w:sz w:val="28"/>
        </w:rPr>
        <w:t xml:space="preserve"> взаимозаменяемости специалистов в отделах</w:t>
      </w:r>
      <w:r w:rsidR="00D634DA">
        <w:rPr>
          <w:sz w:val="28"/>
        </w:rPr>
        <w:t xml:space="preserve"> министерства образования Новосибирской области</w:t>
      </w:r>
      <w:r w:rsidRPr="00D634DA">
        <w:rPr>
          <w:sz w:val="28"/>
        </w:rPr>
        <w:t>.</w:t>
      </w:r>
    </w:p>
    <w:p w:rsidR="00FA5895" w:rsidRPr="007C2C50" w:rsidRDefault="00D634DA" w:rsidP="00A83F81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9A079E" w:rsidRPr="007C2C50">
        <w:rPr>
          <w:sz w:val="28"/>
        </w:rPr>
        <w:t>. </w:t>
      </w:r>
      <w:r w:rsidR="00FA5895" w:rsidRPr="007C2C50">
        <w:rPr>
          <w:sz w:val="28"/>
        </w:rPr>
        <w:t>Признать утратившими силу:</w:t>
      </w:r>
    </w:p>
    <w:p w:rsidR="00D42ECA" w:rsidRPr="007C2C50" w:rsidRDefault="0079316A" w:rsidP="00A83F81">
      <w:pPr>
        <w:ind w:firstLine="709"/>
        <w:jc w:val="both"/>
        <w:rPr>
          <w:sz w:val="28"/>
        </w:rPr>
      </w:pPr>
      <w:r w:rsidRPr="007C2C50">
        <w:rPr>
          <w:sz w:val="28"/>
        </w:rPr>
        <w:t>приказ министерства образования, науки и инновационной политики Новосибирской области от 22.10.2015 №</w:t>
      </w:r>
      <w:r w:rsidR="00D634DA">
        <w:rPr>
          <w:sz w:val="28"/>
        </w:rPr>
        <w:t> </w:t>
      </w:r>
      <w:r w:rsidRPr="007C2C50">
        <w:rPr>
          <w:sz w:val="28"/>
        </w:rPr>
        <w:t>3068 «Об утверждении положений об управлениях»</w:t>
      </w:r>
      <w:r w:rsidR="00D42ECA" w:rsidRPr="007C2C50">
        <w:rPr>
          <w:sz w:val="28"/>
        </w:rPr>
        <w:t>;</w:t>
      </w:r>
    </w:p>
    <w:p w:rsidR="00FA5895" w:rsidRDefault="00D42ECA" w:rsidP="00A83F81">
      <w:pPr>
        <w:ind w:firstLine="709"/>
        <w:jc w:val="both"/>
        <w:rPr>
          <w:sz w:val="28"/>
        </w:rPr>
      </w:pPr>
      <w:r w:rsidRPr="007C2C50">
        <w:rPr>
          <w:sz w:val="28"/>
        </w:rPr>
        <w:t>приказ министерства образования Новосибирской области от 11.07.2018 № 1731 «О контрольном отделе министерства образования Новосибирской области»</w:t>
      </w:r>
      <w:r w:rsidR="0079316A" w:rsidRPr="007C2C50">
        <w:rPr>
          <w:sz w:val="28"/>
        </w:rPr>
        <w:t>.</w:t>
      </w:r>
    </w:p>
    <w:p w:rsidR="00B776AE" w:rsidRPr="00B776AE" w:rsidRDefault="00D634DA" w:rsidP="00A83F8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FA5895">
        <w:rPr>
          <w:sz w:val="28"/>
        </w:rPr>
        <w:t>. </w:t>
      </w:r>
      <w:proofErr w:type="gramStart"/>
      <w:r w:rsidR="00B776AE" w:rsidRPr="00B776AE">
        <w:rPr>
          <w:sz w:val="28"/>
        </w:rPr>
        <w:t>Контроль за</w:t>
      </w:r>
      <w:proofErr w:type="gramEnd"/>
      <w:r w:rsidR="00B776AE" w:rsidRPr="00B776AE">
        <w:rPr>
          <w:sz w:val="28"/>
        </w:rPr>
        <w:t xml:space="preserve"> исполнением приказа оставляю за собой.</w:t>
      </w:r>
    </w:p>
    <w:p w:rsidR="00B776AE" w:rsidRPr="00B776AE" w:rsidRDefault="00B776AE" w:rsidP="00B776AE">
      <w:pPr>
        <w:jc w:val="both"/>
        <w:rPr>
          <w:sz w:val="28"/>
        </w:rPr>
      </w:pPr>
    </w:p>
    <w:p w:rsidR="00317EA8" w:rsidRDefault="00317EA8" w:rsidP="00317EA8">
      <w:pPr>
        <w:jc w:val="both"/>
        <w:rPr>
          <w:sz w:val="28"/>
        </w:rPr>
      </w:pPr>
    </w:p>
    <w:p w:rsidR="000209CA" w:rsidRDefault="000209CA" w:rsidP="00317EA8">
      <w:pPr>
        <w:jc w:val="both"/>
        <w:rPr>
          <w:sz w:val="28"/>
        </w:rPr>
      </w:pPr>
    </w:p>
    <w:p w:rsidR="00317EA8" w:rsidRPr="00F213CA" w:rsidRDefault="00676A9D" w:rsidP="00317EA8">
      <w:pPr>
        <w:jc w:val="both"/>
        <w:rPr>
          <w:sz w:val="28"/>
        </w:rPr>
      </w:pPr>
      <w:r>
        <w:rPr>
          <w:sz w:val="28"/>
        </w:rPr>
        <w:t>М</w:t>
      </w:r>
      <w:r w:rsidR="00317EA8">
        <w:rPr>
          <w:sz w:val="28"/>
        </w:rPr>
        <w:t>инистр</w:t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  <w:t xml:space="preserve">  </w:t>
      </w:r>
      <w:r w:rsidR="007E7018">
        <w:rPr>
          <w:sz w:val="28"/>
        </w:rPr>
        <w:tab/>
      </w:r>
      <w:r w:rsidR="007E7018">
        <w:rPr>
          <w:sz w:val="28"/>
        </w:rPr>
        <w:tab/>
      </w:r>
      <w:r w:rsidR="002D47AE">
        <w:rPr>
          <w:sz w:val="28"/>
        </w:rPr>
        <w:t xml:space="preserve">      </w:t>
      </w:r>
      <w:r w:rsidR="007E7018">
        <w:rPr>
          <w:sz w:val="28"/>
        </w:rPr>
        <w:tab/>
      </w:r>
      <w:r w:rsidR="002D47AE">
        <w:rPr>
          <w:sz w:val="28"/>
        </w:rPr>
        <w:t xml:space="preserve">   </w:t>
      </w:r>
      <w:r w:rsidR="007C2C50">
        <w:rPr>
          <w:sz w:val="28"/>
        </w:rPr>
        <w:t xml:space="preserve">        </w:t>
      </w:r>
      <w:r w:rsidR="002D47AE">
        <w:rPr>
          <w:sz w:val="28"/>
        </w:rPr>
        <w:t xml:space="preserve">  </w:t>
      </w:r>
      <w:r w:rsidR="00F213CA">
        <w:rPr>
          <w:sz w:val="28"/>
        </w:rPr>
        <w:t>С.</w:t>
      </w:r>
      <w:r w:rsidR="00A55415">
        <w:rPr>
          <w:sz w:val="28"/>
        </w:rPr>
        <w:t>В</w:t>
      </w:r>
      <w:r w:rsidR="00F213CA">
        <w:rPr>
          <w:sz w:val="28"/>
        </w:rPr>
        <w:t>.</w:t>
      </w:r>
      <w:r w:rsidR="007C2C50">
        <w:rPr>
          <w:sz w:val="28"/>
        </w:rPr>
        <w:t xml:space="preserve"> </w:t>
      </w:r>
      <w:r w:rsidR="00A55415">
        <w:rPr>
          <w:sz w:val="28"/>
        </w:rPr>
        <w:t>Федорчук</w:t>
      </w:r>
    </w:p>
    <w:p w:rsidR="00CB09A1" w:rsidRDefault="00CB09A1" w:rsidP="00317EA8">
      <w:pPr>
        <w:jc w:val="both"/>
        <w:rPr>
          <w:sz w:val="28"/>
        </w:rPr>
      </w:pPr>
    </w:p>
    <w:p w:rsidR="00CB09A1" w:rsidRPr="00504E43" w:rsidRDefault="00CB09A1" w:rsidP="00317EA8">
      <w:pPr>
        <w:jc w:val="both"/>
        <w:rPr>
          <w:color w:val="FF0000"/>
          <w:sz w:val="28"/>
        </w:rPr>
      </w:pPr>
      <w:r>
        <w:rPr>
          <w:sz w:val="28"/>
        </w:rPr>
        <w:br w:type="page"/>
      </w:r>
    </w:p>
    <w:p w:rsidR="00CB09A1" w:rsidRDefault="00CB09A1" w:rsidP="00317EA8">
      <w:pPr>
        <w:jc w:val="both"/>
        <w:rPr>
          <w:sz w:val="28"/>
        </w:rPr>
      </w:pPr>
    </w:p>
    <w:p w:rsidR="00CB09A1" w:rsidRDefault="00CB09A1" w:rsidP="00317EA8">
      <w:pPr>
        <w:jc w:val="both"/>
        <w:rPr>
          <w:sz w:val="28"/>
        </w:rPr>
      </w:pPr>
      <w:r>
        <w:rPr>
          <w:sz w:val="28"/>
        </w:rPr>
        <w:t>Вносит: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202AD">
        <w:rPr>
          <w:sz w:val="28"/>
        </w:rPr>
        <w:t>организационно-правовое управление</w:t>
      </w:r>
    </w:p>
    <w:p w:rsidR="00CB09A1" w:rsidRDefault="00CB09A1" w:rsidP="00317EA8">
      <w:pPr>
        <w:jc w:val="both"/>
        <w:rPr>
          <w:sz w:val="28"/>
        </w:rPr>
      </w:pPr>
      <w:r>
        <w:rPr>
          <w:sz w:val="28"/>
        </w:rPr>
        <w:tab/>
        <w:t>Исполнитель:</w:t>
      </w:r>
      <w:r>
        <w:rPr>
          <w:sz w:val="28"/>
        </w:rPr>
        <w:tab/>
      </w:r>
      <w:r w:rsidR="00A202AD">
        <w:rPr>
          <w:sz w:val="28"/>
        </w:rPr>
        <w:t>Гольдман А.Н.</w:t>
      </w:r>
    </w:p>
    <w:p w:rsidR="00CB09A1" w:rsidRDefault="00CB09A1" w:rsidP="00317EA8">
      <w:pPr>
        <w:jc w:val="both"/>
        <w:rPr>
          <w:sz w:val="28"/>
        </w:rPr>
      </w:pPr>
      <w:r>
        <w:rPr>
          <w:sz w:val="28"/>
        </w:rPr>
        <w:tab/>
        <w:t>Тел: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A079E">
        <w:rPr>
          <w:sz w:val="28"/>
        </w:rPr>
        <w:t>238-73-3</w:t>
      </w:r>
      <w:r w:rsidR="00A202AD">
        <w:rPr>
          <w:sz w:val="28"/>
        </w:rPr>
        <w:t>5</w:t>
      </w:r>
    </w:p>
    <w:p w:rsidR="00CB09A1" w:rsidRDefault="00CB09A1" w:rsidP="00317EA8">
      <w:pPr>
        <w:jc w:val="both"/>
        <w:rPr>
          <w:sz w:val="28"/>
        </w:rPr>
      </w:pPr>
    </w:p>
    <w:p w:rsidR="00CB09A1" w:rsidRDefault="00CB09A1" w:rsidP="00317EA8">
      <w:pPr>
        <w:jc w:val="both"/>
        <w:rPr>
          <w:sz w:val="28"/>
        </w:rPr>
      </w:pPr>
      <w:r>
        <w:rPr>
          <w:sz w:val="28"/>
        </w:rPr>
        <w:t>Согласовано:</w:t>
      </w:r>
      <w:r>
        <w:rPr>
          <w:sz w:val="28"/>
        </w:rPr>
        <w:tab/>
      </w:r>
      <w:r>
        <w:rPr>
          <w:sz w:val="28"/>
        </w:rPr>
        <w:tab/>
        <w:t xml:space="preserve">______________ </w:t>
      </w:r>
      <w:r w:rsidR="008A49DA">
        <w:rPr>
          <w:sz w:val="28"/>
        </w:rPr>
        <w:t>Головнин А.Н.</w:t>
      </w:r>
      <w:r>
        <w:rPr>
          <w:sz w:val="28"/>
        </w:rPr>
        <w:t xml:space="preserve"> </w:t>
      </w:r>
    </w:p>
    <w:p w:rsidR="00CB09A1" w:rsidRDefault="00CB09A1" w:rsidP="00317EA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 </w:t>
      </w:r>
      <w:r w:rsidR="008A49DA">
        <w:rPr>
          <w:sz w:val="28"/>
        </w:rPr>
        <w:t xml:space="preserve">Жафярова </w:t>
      </w:r>
      <w:r w:rsidR="0044748C">
        <w:rPr>
          <w:sz w:val="28"/>
        </w:rPr>
        <w:t>М</w:t>
      </w:r>
      <w:r w:rsidR="008A49DA">
        <w:rPr>
          <w:sz w:val="28"/>
        </w:rPr>
        <w:t>.Н.</w:t>
      </w:r>
    </w:p>
    <w:p w:rsidR="00CB09A1" w:rsidRDefault="00CB09A1" w:rsidP="00317EA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 </w:t>
      </w:r>
      <w:r w:rsidR="008A49DA">
        <w:rPr>
          <w:sz w:val="28"/>
        </w:rPr>
        <w:t>Мануйлова И.В.</w:t>
      </w:r>
    </w:p>
    <w:p w:rsidR="00A202AD" w:rsidRDefault="00A202AD" w:rsidP="00317EA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 Щукин В.Н.</w:t>
      </w:r>
    </w:p>
    <w:p w:rsidR="00A202AD" w:rsidRDefault="00A202AD" w:rsidP="00317EA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 Вдовина Е.А.</w:t>
      </w:r>
    </w:p>
    <w:p w:rsidR="008A49DA" w:rsidRDefault="008A49DA" w:rsidP="00317EA8">
      <w:pPr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 w:rsidR="00A202AD">
        <w:rPr>
          <w:sz w:val="28"/>
        </w:rPr>
        <w:t xml:space="preserve">  </w:t>
      </w:r>
      <w:r>
        <w:rPr>
          <w:sz w:val="28"/>
        </w:rPr>
        <w:t xml:space="preserve">    ______________ Флек А.А.</w:t>
      </w:r>
    </w:p>
    <w:p w:rsidR="0044748C" w:rsidRDefault="0044748C" w:rsidP="00317EA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 Савостьянов Ю.И.</w:t>
      </w:r>
    </w:p>
    <w:p w:rsidR="0044748C" w:rsidRDefault="0044748C" w:rsidP="00317EA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 Шварцкопп В.В.</w:t>
      </w:r>
    </w:p>
    <w:p w:rsidR="0044748C" w:rsidRDefault="0044748C" w:rsidP="00317EA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 Золотарева С.П.</w:t>
      </w:r>
    </w:p>
    <w:p w:rsidR="008A49DA" w:rsidRDefault="008A49DA" w:rsidP="00317EA8">
      <w:pPr>
        <w:jc w:val="both"/>
        <w:rPr>
          <w:sz w:val="28"/>
        </w:rPr>
      </w:pPr>
      <w:r>
        <w:rPr>
          <w:sz w:val="28"/>
        </w:rPr>
        <w:t xml:space="preserve">                                </w:t>
      </w:r>
      <w:r w:rsidR="00A202AD">
        <w:rPr>
          <w:sz w:val="28"/>
        </w:rPr>
        <w:t xml:space="preserve">  </w:t>
      </w:r>
      <w:r>
        <w:rPr>
          <w:sz w:val="28"/>
        </w:rPr>
        <w:t xml:space="preserve">      ______________</w:t>
      </w:r>
      <w:r w:rsidR="008A1EBE">
        <w:rPr>
          <w:sz w:val="28"/>
        </w:rPr>
        <w:t xml:space="preserve"> Тарасик Т.М.</w:t>
      </w:r>
    </w:p>
    <w:p w:rsidR="00CB09A1" w:rsidRDefault="00CB09A1" w:rsidP="00317EA8">
      <w:pPr>
        <w:jc w:val="both"/>
        <w:rPr>
          <w:sz w:val="28"/>
        </w:rPr>
      </w:pPr>
    </w:p>
    <w:p w:rsidR="004E2877" w:rsidRPr="00CE643E" w:rsidRDefault="00CB09A1" w:rsidP="00CB09A1">
      <w:pPr>
        <w:ind w:left="2835" w:hanging="2835"/>
        <w:jc w:val="both"/>
        <w:rPr>
          <w:sz w:val="24"/>
        </w:rPr>
      </w:pPr>
      <w:r>
        <w:rPr>
          <w:sz w:val="28"/>
        </w:rPr>
        <w:t>Рассылка:</w:t>
      </w:r>
      <w:r>
        <w:rPr>
          <w:sz w:val="28"/>
        </w:rPr>
        <w:tab/>
      </w:r>
      <w:r w:rsidR="000209CA">
        <w:rPr>
          <w:sz w:val="28"/>
        </w:rPr>
        <w:t xml:space="preserve">структурные подразделения </w:t>
      </w:r>
      <w:bookmarkStart w:id="0" w:name="_GoBack"/>
      <w:bookmarkEnd w:id="0"/>
      <w:r w:rsidR="008A1EBE">
        <w:rPr>
          <w:sz w:val="28"/>
        </w:rPr>
        <w:t>министерства образования Новосибирской области</w:t>
      </w: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CE643E" w:rsidTr="00CE643E">
        <w:tc>
          <w:tcPr>
            <w:tcW w:w="534" w:type="dxa"/>
            <w:shd w:val="clear" w:color="auto" w:fill="auto"/>
          </w:tcPr>
          <w:p w:rsidR="00CE643E" w:rsidRPr="00D01023" w:rsidRDefault="00CE643E" w:rsidP="00CE643E">
            <w:pPr>
              <w:jc w:val="both"/>
              <w:rPr>
                <w:sz w:val="28"/>
              </w:rPr>
            </w:pPr>
            <w:r w:rsidRPr="00D01023">
              <w:rPr>
                <w:sz w:val="28"/>
              </w:rPr>
              <w:t xml:space="preserve">         </w:t>
            </w:r>
          </w:p>
        </w:tc>
      </w:tr>
    </w:tbl>
    <w:p w:rsidR="00EC764E" w:rsidRDefault="00CE643E" w:rsidP="00CB09A1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4E2877" w:rsidRDefault="004E2877" w:rsidP="00CB09A1">
      <w:pPr>
        <w:ind w:left="2835" w:hanging="2835"/>
        <w:jc w:val="both"/>
        <w:rPr>
          <w:sz w:val="28"/>
        </w:rPr>
      </w:pPr>
    </w:p>
    <w:p w:rsidR="004E2877" w:rsidRDefault="004E2877" w:rsidP="004E2877">
      <w:pPr>
        <w:ind w:left="2127" w:hanging="2127"/>
        <w:jc w:val="both"/>
        <w:rPr>
          <w:sz w:val="28"/>
        </w:rPr>
      </w:pPr>
    </w:p>
    <w:p w:rsidR="00CB09A1" w:rsidRDefault="004E2877" w:rsidP="004E2877">
      <w:pPr>
        <w:ind w:left="2127" w:hanging="2127"/>
        <w:jc w:val="both"/>
        <w:rPr>
          <w:sz w:val="28"/>
        </w:rPr>
      </w:pPr>
      <w:r>
        <w:rPr>
          <w:sz w:val="28"/>
        </w:rPr>
        <w:t>«___»_________ 20___г. Дата размещения НПА на сайте Минобр</w:t>
      </w:r>
      <w:r w:rsidR="007030E9">
        <w:rPr>
          <w:sz w:val="28"/>
        </w:rPr>
        <w:t>азования</w:t>
      </w:r>
      <w:r>
        <w:rPr>
          <w:sz w:val="28"/>
        </w:rPr>
        <w:t xml:space="preserve"> Новосибирской области для проведения независимой антикоррупционной экспертизы</w:t>
      </w:r>
    </w:p>
    <w:p w:rsidR="004E2877" w:rsidRDefault="004E2877" w:rsidP="004E287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1C088F" w:rsidTr="00D01023">
        <w:tc>
          <w:tcPr>
            <w:tcW w:w="534" w:type="dxa"/>
            <w:shd w:val="clear" w:color="auto" w:fill="auto"/>
          </w:tcPr>
          <w:p w:rsidR="001C088F" w:rsidRPr="00D01023" w:rsidRDefault="009203EF" w:rsidP="00D01023">
            <w:pPr>
              <w:jc w:val="both"/>
              <w:rPr>
                <w:sz w:val="28"/>
              </w:rPr>
            </w:pPr>
            <w:r w:rsidRPr="00D01023">
              <w:rPr>
                <w:sz w:val="28"/>
              </w:rPr>
              <w:t xml:space="preserve">  </w:t>
            </w:r>
            <w:r w:rsidR="008A1EBE">
              <w:rPr>
                <w:sz w:val="28"/>
              </w:rPr>
              <w:t>+</w:t>
            </w:r>
            <w:r w:rsidRPr="00D01023">
              <w:rPr>
                <w:sz w:val="28"/>
              </w:rPr>
              <w:t xml:space="preserve">       </w:t>
            </w:r>
          </w:p>
        </w:tc>
      </w:tr>
    </w:tbl>
    <w:p w:rsidR="001C088F" w:rsidRDefault="00EC764E" w:rsidP="00C31045">
      <w:pPr>
        <w:jc w:val="both"/>
        <w:rPr>
          <w:sz w:val="28"/>
        </w:rPr>
      </w:pPr>
      <w:r>
        <w:rPr>
          <w:sz w:val="28"/>
        </w:rPr>
        <w:t xml:space="preserve">для НПА: </w:t>
      </w:r>
      <w:r w:rsidR="00504E43">
        <w:rPr>
          <w:sz w:val="28"/>
        </w:rPr>
        <w:t xml:space="preserve">1) </w:t>
      </w:r>
      <w:r w:rsidR="001C088F">
        <w:rPr>
          <w:sz w:val="28"/>
        </w:rPr>
        <w:t>Прокуратура Новосибирской области – 1экз.;</w:t>
      </w:r>
    </w:p>
    <w:p w:rsidR="00C31045" w:rsidRPr="00EC764E" w:rsidRDefault="001C088F" w:rsidP="00504E43">
      <w:pPr>
        <w:pStyle w:val="a7"/>
        <w:numPr>
          <w:ilvl w:val="0"/>
          <w:numId w:val="4"/>
        </w:numPr>
        <w:ind w:left="2127" w:hanging="851"/>
        <w:jc w:val="both"/>
        <w:rPr>
          <w:sz w:val="28"/>
        </w:rPr>
      </w:pPr>
      <w:r w:rsidRPr="00EC764E">
        <w:rPr>
          <w:sz w:val="28"/>
        </w:rPr>
        <w:t>Главное Управление Министерства юстиции</w:t>
      </w:r>
      <w:r w:rsidR="00872A29">
        <w:rPr>
          <w:sz w:val="28"/>
        </w:rPr>
        <w:t xml:space="preserve"> </w:t>
      </w:r>
      <w:r w:rsidR="00EC764E" w:rsidRPr="00EC764E">
        <w:rPr>
          <w:sz w:val="28"/>
        </w:rPr>
        <w:t xml:space="preserve"> </w:t>
      </w:r>
      <w:r w:rsidRPr="00EC764E">
        <w:rPr>
          <w:sz w:val="28"/>
        </w:rPr>
        <w:t xml:space="preserve">       </w:t>
      </w:r>
      <w:r w:rsidR="009203EF" w:rsidRPr="00EC764E">
        <w:rPr>
          <w:sz w:val="28"/>
        </w:rPr>
        <w:t xml:space="preserve">  </w:t>
      </w:r>
      <w:r w:rsidRPr="00EC764E">
        <w:rPr>
          <w:sz w:val="28"/>
        </w:rPr>
        <w:t xml:space="preserve"> Российской Федерации по Новосибирской области</w:t>
      </w:r>
      <w:r w:rsidR="00914678" w:rsidRPr="00EC764E">
        <w:rPr>
          <w:sz w:val="28"/>
        </w:rPr>
        <w:t xml:space="preserve"> – 1экз.</w:t>
      </w:r>
      <w:r w:rsidRPr="00EC764E">
        <w:rPr>
          <w:sz w:val="28"/>
        </w:rPr>
        <w:t>;</w:t>
      </w:r>
    </w:p>
    <w:p w:rsidR="00914678" w:rsidRPr="00C31045" w:rsidRDefault="00914678" w:rsidP="00EC764E">
      <w:pPr>
        <w:pStyle w:val="a7"/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C31045">
        <w:rPr>
          <w:sz w:val="28"/>
        </w:rPr>
        <w:t>Законодательное С</w:t>
      </w:r>
      <w:r w:rsidR="001C088F" w:rsidRPr="00C31045">
        <w:rPr>
          <w:sz w:val="28"/>
        </w:rPr>
        <w:t xml:space="preserve">обрание Новосибирской </w:t>
      </w:r>
      <w:r w:rsidRPr="00C31045">
        <w:rPr>
          <w:sz w:val="28"/>
        </w:rPr>
        <w:t xml:space="preserve"> </w:t>
      </w:r>
      <w:r w:rsidR="001C088F" w:rsidRPr="00C31045">
        <w:rPr>
          <w:sz w:val="28"/>
        </w:rPr>
        <w:t>области</w:t>
      </w:r>
      <w:r w:rsidRPr="00C31045">
        <w:rPr>
          <w:sz w:val="28"/>
        </w:rPr>
        <w:t xml:space="preserve"> – 1экз.;</w:t>
      </w:r>
    </w:p>
    <w:p w:rsidR="00504E43" w:rsidRDefault="00504E43" w:rsidP="00EC764E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>
        <w:rPr>
          <w:sz w:val="28"/>
        </w:rPr>
        <w:t>Министерство юстиции Новосибирской области – 1 экз.;</w:t>
      </w:r>
    </w:p>
    <w:p w:rsidR="00914678" w:rsidRPr="00EC764E" w:rsidRDefault="00914678" w:rsidP="00EC764E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EC764E">
        <w:rPr>
          <w:sz w:val="28"/>
        </w:rPr>
        <w:t>ГАО НСО «Издательский дом «</w:t>
      </w:r>
      <w:r w:rsidR="009203EF" w:rsidRPr="00EC764E">
        <w:rPr>
          <w:sz w:val="28"/>
        </w:rPr>
        <w:t>Советская Сибирь» - 1экз.</w:t>
      </w:r>
      <w:r w:rsidR="00EC764E" w:rsidRPr="00EC764E">
        <w:rPr>
          <w:sz w:val="28"/>
        </w:rPr>
        <w:t xml:space="preserve"> (в органы и организации, указанные в пунктах 1-5, направляются заверенные копии приказов на бумажном носителе и их электронные версии);</w:t>
      </w:r>
    </w:p>
    <w:p w:rsidR="00EC764E" w:rsidRDefault="00EC764E" w:rsidP="00EC764E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>
        <w:rPr>
          <w:sz w:val="28"/>
        </w:rPr>
        <w:t>Размещается на сайте Минобр</w:t>
      </w:r>
      <w:r w:rsidR="007030E9">
        <w:rPr>
          <w:sz w:val="28"/>
        </w:rPr>
        <w:t>азования</w:t>
      </w:r>
      <w:r>
        <w:rPr>
          <w:sz w:val="28"/>
        </w:rPr>
        <w:t xml:space="preserve"> Новосибирской области.</w:t>
      </w:r>
    </w:p>
    <w:p w:rsidR="00A10F93" w:rsidRDefault="00A10F93" w:rsidP="00A10F93">
      <w:pPr>
        <w:numPr>
          <w:ilvl w:val="0"/>
          <w:numId w:val="4"/>
        </w:numPr>
        <w:tabs>
          <w:tab w:val="left" w:pos="2410"/>
        </w:tabs>
        <w:jc w:val="both"/>
        <w:rPr>
          <w:sz w:val="28"/>
        </w:rPr>
      </w:pPr>
      <w:r w:rsidRPr="00A10F93">
        <w:rPr>
          <w:sz w:val="28"/>
        </w:rPr>
        <w:t xml:space="preserve">На официальное опубликование на </w:t>
      </w:r>
      <w:hyperlink r:id="rId10" w:history="1">
        <w:r w:rsidRPr="00A4163B">
          <w:rPr>
            <w:rStyle w:val="a8"/>
            <w:sz w:val="28"/>
          </w:rPr>
          <w:t>www.nsopravo.ru</w:t>
        </w:r>
      </w:hyperlink>
      <w:r w:rsidRPr="00A10F93">
        <w:rPr>
          <w:sz w:val="28"/>
        </w:rPr>
        <w:t>.</w:t>
      </w:r>
    </w:p>
    <w:p w:rsidR="00A10F93" w:rsidRPr="001C088F" w:rsidRDefault="00A10F93" w:rsidP="00A10F93">
      <w:pPr>
        <w:tabs>
          <w:tab w:val="left" w:pos="2410"/>
        </w:tabs>
        <w:ind w:left="2487"/>
        <w:jc w:val="both"/>
        <w:rPr>
          <w:sz w:val="28"/>
        </w:rPr>
      </w:pPr>
    </w:p>
    <w:p w:rsidR="00841B94" w:rsidRDefault="00841B94" w:rsidP="00841B94">
      <w:pPr>
        <w:ind w:left="2835" w:hanging="2835"/>
        <w:jc w:val="both"/>
        <w:rPr>
          <w:sz w:val="24"/>
        </w:rPr>
      </w:pPr>
    </w:p>
    <w:p w:rsidR="00841B94" w:rsidRPr="00CE643E" w:rsidRDefault="00841B94" w:rsidP="00841B94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41B94" w:rsidTr="006520FB">
        <w:tc>
          <w:tcPr>
            <w:tcW w:w="534" w:type="dxa"/>
            <w:shd w:val="clear" w:color="auto" w:fill="auto"/>
          </w:tcPr>
          <w:p w:rsidR="00841B94" w:rsidRPr="00D01023" w:rsidRDefault="00841B94" w:rsidP="006520FB">
            <w:pPr>
              <w:jc w:val="both"/>
              <w:rPr>
                <w:sz w:val="28"/>
              </w:rPr>
            </w:pPr>
            <w:r w:rsidRPr="00D01023">
              <w:rPr>
                <w:sz w:val="28"/>
              </w:rPr>
              <w:t xml:space="preserve">  </w:t>
            </w:r>
            <w:r w:rsidR="008A1EBE">
              <w:rPr>
                <w:sz w:val="28"/>
              </w:rPr>
              <w:t>-</w:t>
            </w:r>
            <w:r w:rsidRPr="00D01023">
              <w:rPr>
                <w:sz w:val="28"/>
              </w:rPr>
              <w:t xml:space="preserve">       </w:t>
            </w:r>
          </w:p>
        </w:tc>
      </w:tr>
    </w:tbl>
    <w:p w:rsidR="00841B94" w:rsidRDefault="00841B94" w:rsidP="00841B94">
      <w:pPr>
        <w:ind w:left="2835" w:hanging="2835"/>
        <w:jc w:val="both"/>
        <w:rPr>
          <w:sz w:val="28"/>
        </w:rPr>
      </w:pPr>
      <w:r>
        <w:rPr>
          <w:sz w:val="28"/>
        </w:rPr>
        <w:t xml:space="preserve">На </w:t>
      </w:r>
      <w:r w:rsidRPr="00841B94">
        <w:rPr>
          <w:sz w:val="28"/>
        </w:rPr>
        <w:t>официальное размещение (опубликование) www.pravo.gov.ru.</w:t>
      </w:r>
    </w:p>
    <w:p w:rsidR="009203EF" w:rsidRDefault="009203EF" w:rsidP="001C088F">
      <w:pPr>
        <w:ind w:left="2977"/>
        <w:jc w:val="both"/>
        <w:rPr>
          <w:sz w:val="28"/>
        </w:rPr>
      </w:pPr>
    </w:p>
    <w:p w:rsidR="009203EF" w:rsidRDefault="009203EF" w:rsidP="001C088F">
      <w:pPr>
        <w:ind w:left="2977"/>
        <w:jc w:val="both"/>
        <w:rPr>
          <w:sz w:val="28"/>
        </w:rPr>
      </w:pPr>
    </w:p>
    <w:p w:rsidR="009203EF" w:rsidRDefault="009203EF" w:rsidP="001C088F">
      <w:pPr>
        <w:ind w:left="2977"/>
        <w:jc w:val="both"/>
        <w:rPr>
          <w:sz w:val="28"/>
        </w:rPr>
      </w:pPr>
    </w:p>
    <w:p w:rsidR="009203EF" w:rsidRDefault="009203EF" w:rsidP="001C088F">
      <w:pPr>
        <w:ind w:left="2977"/>
        <w:jc w:val="both"/>
        <w:rPr>
          <w:sz w:val="28"/>
        </w:rPr>
      </w:pPr>
    </w:p>
    <w:p w:rsidR="009203EF" w:rsidRDefault="009203EF" w:rsidP="001C088F">
      <w:pPr>
        <w:ind w:left="2977"/>
        <w:jc w:val="both"/>
        <w:rPr>
          <w:sz w:val="28"/>
        </w:rPr>
      </w:pPr>
    </w:p>
    <w:sectPr w:rsidR="009203EF" w:rsidSect="00AA74F2">
      <w:type w:val="continuous"/>
      <w:pgSz w:w="11906" w:h="16838"/>
      <w:pgMar w:top="851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1C" w:rsidRDefault="00D02D1C">
      <w:r>
        <w:separator/>
      </w:r>
    </w:p>
  </w:endnote>
  <w:endnote w:type="continuationSeparator" w:id="0">
    <w:p w:rsidR="00D02D1C" w:rsidRDefault="00D0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1C" w:rsidRDefault="00D02D1C">
      <w:r>
        <w:separator/>
      </w:r>
    </w:p>
  </w:footnote>
  <w:footnote w:type="continuationSeparator" w:id="0">
    <w:p w:rsidR="00D02D1C" w:rsidRDefault="00D02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AE"/>
    <w:rsid w:val="00002396"/>
    <w:rsid w:val="000209CA"/>
    <w:rsid w:val="00071189"/>
    <w:rsid w:val="0007257B"/>
    <w:rsid w:val="000B2857"/>
    <w:rsid w:val="001130BB"/>
    <w:rsid w:val="00171C25"/>
    <w:rsid w:val="001C088F"/>
    <w:rsid w:val="001D6AC1"/>
    <w:rsid w:val="001E6696"/>
    <w:rsid w:val="00203DDB"/>
    <w:rsid w:val="00230F05"/>
    <w:rsid w:val="00250F2C"/>
    <w:rsid w:val="00296A1D"/>
    <w:rsid w:val="002D47AE"/>
    <w:rsid w:val="003009AA"/>
    <w:rsid w:val="00302D73"/>
    <w:rsid w:val="00317EA8"/>
    <w:rsid w:val="0032016A"/>
    <w:rsid w:val="00344502"/>
    <w:rsid w:val="00373E26"/>
    <w:rsid w:val="00374E18"/>
    <w:rsid w:val="00377112"/>
    <w:rsid w:val="003D2AE5"/>
    <w:rsid w:val="00415941"/>
    <w:rsid w:val="0044748C"/>
    <w:rsid w:val="00465087"/>
    <w:rsid w:val="004C69B0"/>
    <w:rsid w:val="004E2877"/>
    <w:rsid w:val="00504E43"/>
    <w:rsid w:val="005473A9"/>
    <w:rsid w:val="005737AD"/>
    <w:rsid w:val="00623B29"/>
    <w:rsid w:val="00676A9D"/>
    <w:rsid w:val="007030E9"/>
    <w:rsid w:val="0079316A"/>
    <w:rsid w:val="007C2C50"/>
    <w:rsid w:val="007E7018"/>
    <w:rsid w:val="007F50F1"/>
    <w:rsid w:val="008079EB"/>
    <w:rsid w:val="00841B94"/>
    <w:rsid w:val="00872A29"/>
    <w:rsid w:val="00890029"/>
    <w:rsid w:val="008A1EBE"/>
    <w:rsid w:val="008A49DA"/>
    <w:rsid w:val="008E05E3"/>
    <w:rsid w:val="009039A0"/>
    <w:rsid w:val="00907ACB"/>
    <w:rsid w:val="00914678"/>
    <w:rsid w:val="009203EF"/>
    <w:rsid w:val="00930EC1"/>
    <w:rsid w:val="009A079E"/>
    <w:rsid w:val="009E383E"/>
    <w:rsid w:val="009E7F2E"/>
    <w:rsid w:val="00A041EE"/>
    <w:rsid w:val="00A10F93"/>
    <w:rsid w:val="00A202AD"/>
    <w:rsid w:val="00A55415"/>
    <w:rsid w:val="00A8074D"/>
    <w:rsid w:val="00A83F81"/>
    <w:rsid w:val="00AA74F2"/>
    <w:rsid w:val="00AD395B"/>
    <w:rsid w:val="00B31C5A"/>
    <w:rsid w:val="00B776AE"/>
    <w:rsid w:val="00C02529"/>
    <w:rsid w:val="00C265F1"/>
    <w:rsid w:val="00C31045"/>
    <w:rsid w:val="00CB09A1"/>
    <w:rsid w:val="00CE643E"/>
    <w:rsid w:val="00D01023"/>
    <w:rsid w:val="00D02D1C"/>
    <w:rsid w:val="00D059D6"/>
    <w:rsid w:val="00D42ECA"/>
    <w:rsid w:val="00D5503E"/>
    <w:rsid w:val="00D634DA"/>
    <w:rsid w:val="00DA0EDF"/>
    <w:rsid w:val="00E152AF"/>
    <w:rsid w:val="00E557FE"/>
    <w:rsid w:val="00E70A1C"/>
    <w:rsid w:val="00EC764E"/>
    <w:rsid w:val="00EE2F01"/>
    <w:rsid w:val="00F16EEA"/>
    <w:rsid w:val="00F213CA"/>
    <w:rsid w:val="00F7491D"/>
    <w:rsid w:val="00F903B1"/>
    <w:rsid w:val="00FA5895"/>
    <w:rsid w:val="00F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B94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B94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sopra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2;&#1080;&#1085;&#1080;&#1089;&#1090;&#1077;&#1088;&#1089;&#1082;&#1080;&#1077;%20&#1096;&#1072;&#1073;&#1083;&#1086;&#1085;&#1099;\&#1064;&#1040;&#1041;&#1051;&#1054;&#1053;%20&#1055;&#1056;&#1048;&#1050;&#1040;&#1047;&#1040;-&#1060;&#1077;&#1076;&#1086;&#1088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458A-4F7F-45EE-948A-D06F3F81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</Template>
  <TotalTime>48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Вандакурова Ирина Владимировна</dc:creator>
  <cp:lastModifiedBy>Гольдман Алена Николаевна</cp:lastModifiedBy>
  <cp:revision>15</cp:revision>
  <cp:lastPrinted>2019-08-20T10:04:00Z</cp:lastPrinted>
  <dcterms:created xsi:type="dcterms:W3CDTF">2019-08-13T04:40:00Z</dcterms:created>
  <dcterms:modified xsi:type="dcterms:W3CDTF">2019-08-20T10:05:00Z</dcterms:modified>
</cp:coreProperties>
</file>