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lang w:val="en-US"/>
        </w:rPr>
      </w:pPr>
      <w:r>
        <w:rPr>
          <w:lang w:val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2937510</wp:posOffset>
            </wp:positionH>
            <wp:positionV relativeFrom="paragraph">
              <wp:posOffset>23495</wp:posOffset>
            </wp:positionV>
            <wp:extent cx="558800" cy="660400"/>
            <wp:effectExtent l="0" t="0" r="0" b="0"/>
            <wp:wrapNone/>
            <wp:docPr id="1" name="_x005F_x0000_s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10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Style17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98" w:leader="none"/>
        </w:tabs>
        <w:ind w:firstLine="399"/>
        <w:jc w:val="center"/>
        <w:rPr>
          <w:b/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</w:p>
    <w:p>
      <w:pPr>
        <w:pStyle w:val="Normal"/>
        <w:tabs>
          <w:tab w:val="clear" w:pos="708"/>
          <w:tab w:val="left" w:pos="798" w:leader="none"/>
        </w:tabs>
        <w:ind w:firstLine="399"/>
        <w:jc w:val="center"/>
        <w:rPr>
          <w:b/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>
      <w:pPr>
        <w:pStyle w:val="4"/>
        <w:tabs>
          <w:tab w:val="clear" w:pos="708"/>
          <w:tab w:val="left" w:pos="798" w:leader="none"/>
        </w:tabs>
        <w:ind w:firstLine="39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2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  <w:t>__________</w:t>
        <w:tab/>
        <w:t>__</w:t>
        <w:tab/>
        <w:tab/>
        <w:tab/>
        <w:tab/>
        <w:tab/>
        <w:tab/>
        <w:tab/>
        <w:tab/>
        <w:tab/>
        <w:t xml:space="preserve">               № _____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Об утверждении</w:t>
      </w:r>
      <w:r>
        <w:rPr>
          <w:b/>
          <w:bCs/>
          <w:color w:val="auto"/>
          <w:sz w:val="28"/>
          <w:szCs w:val="28"/>
        </w:rPr>
        <w:t xml:space="preserve"> административного регламента</w:t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государственной инспекции по охране объектов культурного наследия Новосибирской области предоставления государственной услуги по выдаче 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>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от 18.10.2010 № 176-п, </w:t>
      </w:r>
      <w:r>
        <w:rPr>
          <w:rFonts w:eastAsia="Times New Roman" w:cs="Times New Roman"/>
          <w:b/>
          <w:color w:val="auto"/>
          <w:sz w:val="28"/>
          <w:szCs w:val="28"/>
        </w:rPr>
        <w:t>п р и к а з ы в а ю</w:t>
      </w:r>
      <w:r>
        <w:rPr>
          <w:rFonts w:eastAsia="Times New Roman" w:cs="Times New Roman"/>
          <w:color w:val="auto"/>
          <w:sz w:val="28"/>
          <w:szCs w:val="28"/>
        </w:rPr>
        <w:t>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1. Утвердить Административный регламент государственной инспекции по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(приложение).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2. Признать утратившими силу: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1) 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п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риказ Управления по государственной охране объектов культурного наследия Новосибирской области от 29.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11.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2010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№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 155 «Об утверждении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2) п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риказ Управления по государственной охране объектов культурного наследия Новосибирской области от 20.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ru-RU" w:bidi="ar-SA"/>
        </w:rPr>
        <w:t>06.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2012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№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125 «О внесении изменений в приказ управления от 29.11.2010 N 155»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3) </w:t>
      </w:r>
      <w:r>
        <w:rPr>
          <w:rFonts w:eastAsia="Times New Roman" w:cs="Times New Roman"/>
          <w:color w:val="auto"/>
          <w:sz w:val="28"/>
          <w:szCs w:val="28"/>
        </w:rPr>
        <w:t>п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риказ Управления по государственной охране объектов культурного наследия Новосибирской области от 20.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ru-RU" w:bidi="ar-SA"/>
        </w:rPr>
        <w:t>12.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2013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245 «О внесении изменений в Приказ Управления от 29.11.2010 N 155»;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4) п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риказ Управления по государственной охране объектов культурного наследия Новосибирской области от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05.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2017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75 «О внесении изменений в приказ управления по государственной охране объектов культурного наследия Новосибирской области от 29.11.2010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ru-RU" w:bidi="ar-SA"/>
        </w:rPr>
        <w:t>№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155 "Об утверждении Административного регламента управления по государственной охране объектов культурного наследия Новосибирской области предоставления государственной услуги по выдаче паспорта объекта культурного наследия собственнику объекта культурного наследия»;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5) п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риказ Управления по государственной охране объектов культурного наследия Новосибирской области от 18.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ru-RU" w:bidi="ar-SA"/>
        </w:rPr>
        <w:t>08.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2017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144 «О внесении изменений в приказ управления по государственной охране объектов культурного наследия Новосибирской области от 29.11.2010 N 155 «Об утверждении Административного регламента управления по государственной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6) п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риказ Государственной инспекции по охране объектов культурного наследия Новосибирской области от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8.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ru-RU" w:bidi="ar-SA"/>
        </w:rPr>
        <w:t>08.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2019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100 «О внесении изменений в приказ управления по государственной охране объектов культурного наследия Новосибирской области от 29.11.2010 N 155 «Об утверждении Административного регламента управления по государственной охране объектов культурного наследия Новосибирской области предоставления государственной услуги по выдаче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Федерации».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 Контроль исполнения настоящего приказа оставляю за собой.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Начальник инспекции</w:t>
        <w:tab/>
        <w:tab/>
        <w:tab/>
        <w:t xml:space="preserve">    </w:t>
        <w:tab/>
        <w:t xml:space="preserve">    </w:t>
        <w:tab/>
        <w:tab/>
        <w:t xml:space="preserve">                       Е. В. Макавчик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sectPr>
      <w:headerReference w:type="default" r:id="rId3"/>
      <w:type w:val="nextPage"/>
      <w:pgSz w:w="11906" w:h="16838"/>
      <w:pgMar w:left="1418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page">
                <wp:posOffset>4013835</wp:posOffset>
              </wp:positionH>
              <wp:positionV relativeFrom="paragraph">
                <wp:posOffset>-135255</wp:posOffset>
              </wp:positionV>
              <wp:extent cx="64135" cy="14668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Style11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tyle11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tyle11"/>
                              <w:sz w:val="20"/>
                              <w:szCs w:val="20"/>
                            </w:rPr>
                            <w:instrText> PAGE </w:instrText>
                          </w:r>
                          <w:r>
                            <w:rPr>
                              <w:rStyle w:val="Style1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tyle1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Style1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-10.65pt;mso-position-vertical-relative:text;margin-left:316.05pt;mso-position-horizontal-relative:page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Style11"/>
                        <w:sz w:val="20"/>
                        <w:szCs w:val="20"/>
                      </w:rPr>
                    </w:pPr>
                    <w:r>
                      <w:rPr>
                        <w:rStyle w:val="Style11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Style11"/>
                        <w:sz w:val="20"/>
                        <w:szCs w:val="20"/>
                      </w:rPr>
                      <w:instrText> PAGE </w:instrText>
                    </w:r>
                    <w:r>
                      <w:rPr>
                        <w:rStyle w:val="Style1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Style11"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Style1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96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917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Normal"/>
    <w:link w:val="904"/>
    <w:qFormat/>
    <w:pPr>
      <w:keepNext w:val="true"/>
      <w:jc w:val="center"/>
      <w:outlineLvl w:val="1"/>
    </w:pPr>
    <w:rPr>
      <w:sz w:val="28"/>
      <w:szCs w:val="20"/>
    </w:rPr>
  </w:style>
  <w:style w:type="paragraph" w:styleId="3">
    <w:name w:val="Heading 3"/>
    <w:basedOn w:val="Normal"/>
    <w:link w:val="905"/>
    <w:qFormat/>
    <w:pPr>
      <w:keepNext w:val="true"/>
      <w:jc w:val="both"/>
      <w:outlineLvl w:val="2"/>
    </w:pPr>
    <w:rPr>
      <w:szCs w:val="20"/>
    </w:rPr>
  </w:style>
  <w:style w:type="paragraph" w:styleId="4">
    <w:name w:val="Heading 4"/>
    <w:basedOn w:val="Normal"/>
    <w:link w:val="906"/>
    <w:qFormat/>
    <w:pPr>
      <w:keepNext w:val="true"/>
      <w:outlineLvl w:val="3"/>
    </w:pPr>
    <w:rPr>
      <w:szCs w:val="20"/>
    </w:rPr>
  </w:style>
  <w:style w:type="paragraph" w:styleId="5">
    <w:name w:val="Heading 5"/>
    <w:basedOn w:val="Normal"/>
    <w:link w:val="727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729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73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733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735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71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720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722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72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72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73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73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73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738"/>
    <w:uiPriority w:val="10"/>
    <w:qFormat/>
    <w:rPr>
      <w:sz w:val="48"/>
      <w:szCs w:val="48"/>
    </w:rPr>
  </w:style>
  <w:style w:type="character" w:styleId="SubtitleChar">
    <w:name w:val="Subtitle Char"/>
    <w:link w:val="740"/>
    <w:uiPriority w:val="11"/>
    <w:qFormat/>
    <w:rPr>
      <w:sz w:val="24"/>
      <w:szCs w:val="24"/>
    </w:rPr>
  </w:style>
  <w:style w:type="character" w:styleId="QuoteChar">
    <w:name w:val="Quote Char"/>
    <w:link w:val="742"/>
    <w:uiPriority w:val="29"/>
    <w:qFormat/>
    <w:rPr>
      <w:i/>
    </w:rPr>
  </w:style>
  <w:style w:type="character" w:styleId="IntenseQuoteChar">
    <w:name w:val="Intense Quote Char"/>
    <w:link w:val="744"/>
    <w:uiPriority w:val="30"/>
    <w:qFormat/>
    <w:rPr>
      <w:i/>
    </w:rPr>
  </w:style>
  <w:style w:type="character" w:styleId="HeaderChar">
    <w:name w:val="Header Char"/>
    <w:link w:val="746"/>
    <w:uiPriority w:val="99"/>
    <w:qFormat/>
    <w:rPr/>
  </w:style>
  <w:style w:type="character" w:styleId="FooterChar">
    <w:name w:val="Footer Char"/>
    <w:link w:val="748"/>
    <w:uiPriority w:val="99"/>
    <w:qFormat/>
    <w:rPr/>
  </w:style>
  <w:style w:type="character" w:styleId="CaptionChar">
    <w:name w:val="Caption Char"/>
    <w:link w:val="748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79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82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896"/>
    <w:uiPriority w:val="1"/>
    <w:semiHidden/>
    <w:unhideWhenUsed/>
    <w:qFormat/>
    <w:rPr/>
  </w:style>
  <w:style w:type="character" w:styleId="21">
    <w:name w:val="Заголовок 2 Знак"/>
    <w:link w:val="898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>
    <w:name w:val="Заголовок 3 Знак"/>
    <w:link w:val="899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41">
    <w:name w:val="Заголовок 4 Знак"/>
    <w:link w:val="900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9">
    <w:name w:val="Название Знак"/>
    <w:link w:val="907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0">
    <w:name w:val="Нижний колонтитул Знак"/>
    <w:link w:val="909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>
    <w:name w:val="Номер страницы"/>
    <w:basedOn w:val="Style8"/>
    <w:link w:val="896"/>
    <w:rPr/>
  </w:style>
  <w:style w:type="character" w:styleId="Style12">
    <w:name w:val="Верхний колонтитул Знак"/>
    <w:link w:val="91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>
    <w:name w:val="Текст выноски Знак"/>
    <w:link w:val="915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1">
    <w:name w:val="Заголовок 1 Знак"/>
    <w:link w:val="897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link w:val="908"/>
    <w:qFormat/>
    <w:pPr>
      <w:jc w:val="center"/>
    </w:pPr>
    <w:rPr>
      <w:sz w:val="28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0"/>
      <w:lang w:val="ru-RU" w:eastAsia="zh-CN" w:bidi="ar-SA"/>
    </w:rPr>
  </w:style>
  <w:style w:type="paragraph" w:styleId="Style19">
    <w:name w:val="Title"/>
    <w:basedOn w:val="Normal"/>
    <w:link w:val="73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74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74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74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91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910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note Text"/>
    <w:basedOn w:val="Normal"/>
    <w:link w:val="88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link w:val="88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>
    <w:name w:val="Абзац списка"/>
    <w:basedOn w:val="Normal"/>
    <w:link w:val="896"/>
    <w:uiPriority w:val="34"/>
    <w:qFormat/>
    <w:pPr>
      <w:spacing w:before="0" w:after="0"/>
      <w:ind w:left="720" w:hanging="0"/>
      <w:contextualSpacing/>
    </w:pPr>
    <w:rPr/>
  </w:style>
  <w:style w:type="paragraph" w:styleId="Style27">
    <w:name w:val="Текст выноски"/>
    <w:basedOn w:val="Normal"/>
    <w:link w:val="916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врезки"/>
    <w:basedOn w:val="Normal"/>
    <w:qFormat/>
    <w:pPr/>
    <w:rPr/>
  </w:style>
  <w:style w:type="numbering" w:styleId="Style29">
    <w:name w:val="Нет списка"/>
    <w:link w:val="896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2</Pages>
  <Words>459</Words>
  <Characters>3523</Characters>
  <CharactersWithSpaces>4025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2023-02-03T08:29:00Z</dcterms:created>
  <dc:creator>Шишкин АС</dc:creator>
  <dc:description/>
  <dc:language>ru-RU</dc:language>
  <cp:lastModifiedBy/>
  <dcterms:modified xsi:type="dcterms:W3CDTF">2023-11-02T11:08:11Z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version">
    <vt:lpwstr>917504</vt:lpwstr>
  </property>
</Properties>
</file>