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7370" cy="655320"/>
                <wp:effectExtent l="0" t="0" r="508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4737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10pt;height:51.6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34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9"/>
      </w:pPr>
      <w:r>
        <w:t xml:space="preserve">ПРИКАЗ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453"/>
        </w:trPr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 xml:space="preserve">«___»___________2023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0"/>
              </w:rPr>
              <w:t xml:space="preserve">№________</w: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114"/>
        </w:trPr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jc w:val="both"/>
        <w:rPr>
          <w:color w:val="000000"/>
          <w:sz w:val="32"/>
          <w:szCs w:val="32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32"/>
          <w:szCs w:val="32"/>
          <w:highlight w:val="yellow"/>
        </w:rPr>
      </w:r>
      <w:r>
        <w:rPr>
          <w:color w:val="000000"/>
          <w:sz w:val="32"/>
          <w:szCs w:val="32"/>
          <w:highlight w:val="yellow"/>
        </w:rPr>
      </w:r>
    </w:p>
    <w:p>
      <w:pPr>
        <w:jc w:val="center"/>
        <w:spacing w:line="240" w:lineRule="auto"/>
        <w:widowControl w:val="off"/>
        <w:rPr>
          <w:b/>
          <w:bCs/>
          <w:color w:val="000000"/>
          <w:sz w:val="32"/>
          <w:szCs w:val="32"/>
          <w:highlight w:val="yellow"/>
        </w:rPr>
        <w:outlineLvl w:val="0"/>
      </w:pPr>
      <w:r>
        <w:rPr>
          <w:b/>
          <w:color w:val="000000"/>
          <w:sz w:val="28"/>
          <w:szCs w:val="28"/>
        </w:rPr>
        <w:t xml:space="preserve">О внесении изменени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 в</w:t>
      </w:r>
      <w:r>
        <w:rPr>
          <w:b/>
          <w:color w:val="000000"/>
          <w:sz w:val="28"/>
          <w:szCs w:val="28"/>
        </w:rPr>
        <w:t xml:space="preserve"> приказ министерства экономического развития Новосибирской об</w:t>
      </w:r>
      <w:r>
        <w:rPr>
          <w:b/>
          <w:color w:val="000000"/>
          <w:sz w:val="28"/>
          <w:szCs w:val="28"/>
        </w:rPr>
        <w:t xml:space="preserve">ласти от 06.10.2023 № 136 «Об утверждении Положения о комиссии 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госу</w:t>
      </w:r>
      <w:r>
        <w:rPr>
          <w:b/>
          <w:color w:val="000000"/>
          <w:sz w:val="28"/>
          <w:szCs w:val="28"/>
        </w:rPr>
        <w:t xml:space="preserve">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сертификатом»</w:t>
      </w:r>
      <w:r>
        <w:rPr>
          <w:b/>
          <w:bCs/>
          <w:color w:val="000000"/>
          <w:sz w:val="32"/>
          <w:szCs w:val="32"/>
          <w:highlight w:val="yellow"/>
        </w:rPr>
      </w:r>
      <w:r>
        <w:rPr>
          <w:b/>
          <w:bCs/>
          <w:color w:val="000000"/>
          <w:sz w:val="32"/>
          <w:szCs w:val="32"/>
          <w:highlight w:val="yellow"/>
        </w:rPr>
      </w:r>
    </w:p>
    <w:p>
      <w:pPr>
        <w:jc w:val="center"/>
        <w:spacing w:line="240" w:lineRule="auto"/>
        <w:widowControl w:val="off"/>
        <w:rPr>
          <w:b/>
          <w:bCs/>
          <w:sz w:val="28"/>
          <w:szCs w:val="28"/>
          <w:highlight w:val="yellow"/>
        </w:rPr>
        <w:outlineLvl w:val="0"/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center"/>
        <w:spacing w:line="240" w:lineRule="auto"/>
        <w:widowControl w:val="off"/>
        <w:rPr>
          <w:b/>
          <w:bCs/>
          <w:sz w:val="28"/>
          <w:szCs w:val="28"/>
          <w:highlight w:val="yellow"/>
        </w:rPr>
        <w:outlineLvl w:val="0"/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firstLine="709"/>
        <w:spacing w:line="240" w:lineRule="auto"/>
        <w:rPr>
          <w:rFonts w:eastAsiaTheme="minorHAnsi"/>
          <w:b/>
          <w:sz w:val="28"/>
          <w:szCs w:val="28"/>
        </w:rPr>
      </w:pPr>
      <w:r>
        <w:rPr>
          <w:rStyle w:val="938"/>
          <w:rFonts w:eastAsiaTheme="minorHAnsi"/>
          <w:b/>
          <w:sz w:val="28"/>
          <w:szCs w:val="28"/>
        </w:rPr>
        <w:t xml:space="preserve">Приказываю:</w:t>
      </w:r>
      <w:r>
        <w:rPr>
          <w:rFonts w:eastAsiaTheme="minorHAnsi"/>
          <w:b/>
          <w:sz w:val="28"/>
          <w:szCs w:val="28"/>
        </w:rPr>
      </w:r>
      <w:r>
        <w:rPr>
          <w:rFonts w:eastAsiaTheme="minorHAnsi"/>
          <w:b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министе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рства экономического развития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06.10.2023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136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Положения о комиссии 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государственной услуги в социаль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комиссии 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сертификатом: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ind w:firstLine="709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 1 пункта 4 дополнить словами, «рассмотрение вопроса о распределении (перераспределении) социальных сертификатов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между исполнителями государственной услуги в зависимости от объема предостав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0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993"/>
      </w:tblGrid>
      <w:tr>
        <w:trPr/>
        <w:tc>
          <w:tcPr>
            <w:shd w:val="clear" w:color="auto" w:fill="auto"/>
            <w:tcW w:w="6062" w:type="dxa"/>
            <w:textDirection w:val="lrTb"/>
            <w:noWrap w:val="false"/>
          </w:tcPr>
          <w:p>
            <w:pPr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07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Л. Н. Решетников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28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Е.С. Шрайнер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none"/>
        </w:rPr>
        <w:t xml:space="preserve">296-59-14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7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6590484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bookmarkStart w:id="0" w:name="_GoBack"/>
    <w:r/>
    <w:bookmarkEnd w:id="0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9">
    <w:name w:val="Heading 1"/>
    <w:basedOn w:val="738"/>
    <w:next w:val="738"/>
    <w:link w:val="933"/>
    <w:qFormat/>
    <w:pPr>
      <w:jc w:val="center"/>
      <w:keepNext/>
      <w:outlineLvl w:val="0"/>
    </w:pPr>
    <w:rPr>
      <w:b/>
      <w:bCs/>
      <w:sz w:val="36"/>
      <w:szCs w:val="36"/>
    </w:rPr>
  </w:style>
  <w:style w:type="paragraph" w:styleId="740">
    <w:name w:val="Heading 2"/>
    <w:basedOn w:val="738"/>
    <w:next w:val="738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4">
    <w:name w:val="Heading 6"/>
    <w:basedOn w:val="738"/>
    <w:next w:val="738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8"/>
    <w:uiPriority w:val="10"/>
    <w:rPr>
      <w:sz w:val="48"/>
      <w:szCs w:val="48"/>
    </w:rPr>
  </w:style>
  <w:style w:type="character" w:styleId="760" w:customStyle="1">
    <w:name w:val="Subtitle Char"/>
    <w:basedOn w:val="748"/>
    <w:uiPriority w:val="11"/>
    <w:rPr>
      <w:sz w:val="24"/>
      <w:szCs w:val="24"/>
    </w:rPr>
  </w:style>
  <w:style w:type="character" w:styleId="761" w:customStyle="1">
    <w:name w:val="Quote Char"/>
    <w:uiPriority w:val="29"/>
    <w:rPr>
      <w:i/>
    </w:rPr>
  </w:style>
  <w:style w:type="character" w:styleId="762" w:customStyle="1">
    <w:name w:val="Intense Quote Char"/>
    <w:uiPriority w:val="30"/>
    <w:rPr>
      <w:i/>
    </w:rPr>
  </w:style>
  <w:style w:type="character" w:styleId="763" w:customStyle="1">
    <w:name w:val="Caption Char"/>
    <w:uiPriority w:val="99"/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8"/>
    <w:link w:val="740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after="0" w:line="240" w:lineRule="auto"/>
    </w:pPr>
  </w:style>
  <w:style w:type="paragraph" w:styleId="776">
    <w:name w:val="Title"/>
    <w:basedOn w:val="738"/>
    <w:next w:val="738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basedOn w:val="748"/>
    <w:link w:val="776"/>
    <w:uiPriority w:val="10"/>
    <w:rPr>
      <w:sz w:val="48"/>
      <w:szCs w:val="48"/>
    </w:rPr>
  </w:style>
  <w:style w:type="paragraph" w:styleId="778">
    <w:name w:val="Subtitle"/>
    <w:basedOn w:val="738"/>
    <w:next w:val="738"/>
    <w:link w:val="779"/>
    <w:uiPriority w:val="11"/>
    <w:qFormat/>
    <w:pPr>
      <w:spacing w:before="200" w:after="200"/>
    </w:pPr>
  </w:style>
  <w:style w:type="character" w:styleId="779" w:customStyle="1">
    <w:name w:val="Подзаголовок Знак"/>
    <w:basedOn w:val="748"/>
    <w:link w:val="778"/>
    <w:uiPriority w:val="11"/>
    <w:rPr>
      <w:sz w:val="24"/>
      <w:szCs w:val="24"/>
    </w:rPr>
  </w:style>
  <w:style w:type="paragraph" w:styleId="780">
    <w:name w:val="Quote"/>
    <w:basedOn w:val="738"/>
    <w:next w:val="738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38"/>
    <w:next w:val="738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48"/>
    <w:uiPriority w:val="99"/>
  </w:style>
  <w:style w:type="paragraph" w:styleId="785">
    <w:name w:val="Footer"/>
    <w:basedOn w:val="738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6" w:customStyle="1">
    <w:name w:val="Footer Char"/>
    <w:basedOn w:val="748"/>
    <w:uiPriority w:val="99"/>
  </w:style>
  <w:style w:type="paragraph" w:styleId="787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Нижний колонтитул Знак"/>
    <w:link w:val="785"/>
    <w:uiPriority w:val="99"/>
  </w:style>
  <w:style w:type="table" w:styleId="789">
    <w:name w:val="Table Grid"/>
    <w:basedOn w:val="7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0" w:customStyle="1">
    <w:name w:val="Table Grid Light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9" w:customStyle="1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1" w:customStyle="1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3" w:customStyle="1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4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3" w:customStyle="1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4" w:customStyle="1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5" w:customStyle="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6" w:customStyle="1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 w:customStyle="1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8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3" w:customStyle="1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4" w:customStyle="1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5" w:customStyle="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6" w:customStyle="1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7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 &amp; 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3" w:customStyle="1">
    <w:name w:val="Bordered &amp; 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4" w:customStyle="1">
    <w:name w:val="Bordered &amp; 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5" w:customStyle="1">
    <w:name w:val="Bordered &amp; 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6" w:customStyle="1">
    <w:name w:val="Bordered &amp; 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7" w:customStyle="1">
    <w:name w:val="Bordered &amp; 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8" w:customStyle="1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0" w:customStyle="1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1" w:customStyle="1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2" w:customStyle="1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3" w:customStyle="1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4" w:customStyle="1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563c1" w:themeColor="hyperlink"/>
      <w:u w:val="single"/>
    </w:rPr>
  </w:style>
  <w:style w:type="paragraph" w:styleId="916">
    <w:name w:val="footnote text"/>
    <w:basedOn w:val="738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basedOn w:val="748"/>
    <w:uiPriority w:val="99"/>
    <w:unhideWhenUsed/>
    <w:rPr>
      <w:vertAlign w:val="superscript"/>
    </w:rPr>
  </w:style>
  <w:style w:type="paragraph" w:styleId="919">
    <w:name w:val="endnote text"/>
    <w:basedOn w:val="738"/>
    <w:link w:val="920"/>
    <w:uiPriority w:val="99"/>
    <w:semiHidden/>
    <w:unhideWhenUsed/>
    <w:rPr>
      <w:sz w:val="20"/>
    </w:rPr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basedOn w:val="748"/>
    <w:uiPriority w:val="99"/>
    <w:semiHidden/>
    <w:unhideWhenUsed/>
    <w:rPr>
      <w:vertAlign w:val="superscript"/>
    </w:rPr>
  </w:style>
  <w:style w:type="paragraph" w:styleId="922">
    <w:name w:val="toc 1"/>
    <w:basedOn w:val="738"/>
    <w:next w:val="738"/>
    <w:uiPriority w:val="39"/>
    <w:unhideWhenUsed/>
    <w:pPr>
      <w:spacing w:after="57"/>
    </w:pPr>
  </w:style>
  <w:style w:type="paragraph" w:styleId="923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24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25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26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27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28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29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30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38"/>
    <w:next w:val="738"/>
    <w:uiPriority w:val="99"/>
    <w:unhideWhenUsed/>
  </w:style>
  <w:style w:type="character" w:styleId="933" w:customStyle="1">
    <w:name w:val="Заголовок 1 Знак"/>
    <w:basedOn w:val="748"/>
    <w:link w:val="73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34">
    <w:name w:val="Body Text"/>
    <w:basedOn w:val="738"/>
    <w:link w:val="935"/>
    <w:pPr>
      <w:jc w:val="center"/>
      <w:spacing w:line="360" w:lineRule="auto"/>
    </w:pPr>
    <w:rPr>
      <w:b/>
      <w:bCs/>
      <w:sz w:val="28"/>
      <w:szCs w:val="28"/>
    </w:rPr>
  </w:style>
  <w:style w:type="character" w:styleId="935" w:customStyle="1">
    <w:name w:val="Основной текст Знак"/>
    <w:basedOn w:val="748"/>
    <w:link w:val="93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6">
    <w:name w:val="Header"/>
    <w:basedOn w:val="738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748"/>
    <w:link w:val="9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Основной текст + Интервал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39">
    <w:name w:val="List Paragraph"/>
    <w:basedOn w:val="738"/>
    <w:uiPriority w:val="34"/>
    <w:qFormat/>
    <w:pPr>
      <w:contextualSpacing/>
      <w:ind w:left="720"/>
    </w:pPr>
  </w:style>
  <w:style w:type="paragraph" w:styleId="94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41">
    <w:name w:val="Body Text Indent 3"/>
    <w:basedOn w:val="738"/>
    <w:link w:val="942"/>
    <w:pPr>
      <w:ind w:left="283"/>
      <w:spacing w:after="120"/>
    </w:pPr>
    <w:rPr>
      <w:sz w:val="16"/>
      <w:szCs w:val="16"/>
      <w:lang w:val="en-US" w:eastAsia="en-US"/>
    </w:rPr>
  </w:style>
  <w:style w:type="character" w:styleId="942" w:customStyle="1">
    <w:name w:val="Основной текст с отступом 3 Знак"/>
    <w:basedOn w:val="748"/>
    <w:link w:val="941"/>
    <w:rPr>
      <w:rFonts w:ascii="Times New Roman" w:hAnsi="Times New Roman" w:eastAsia="Times New Roman" w:cs="Times New Roman"/>
      <w:sz w:val="16"/>
      <w:szCs w:val="16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9ED9-0461-4589-9ACF-82D5525A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Алексеевна</dc:creator>
  <cp:keywords/>
  <dc:description/>
  <cp:revision>33</cp:revision>
  <dcterms:created xsi:type="dcterms:W3CDTF">2023-08-22T02:45:00Z</dcterms:created>
  <dcterms:modified xsi:type="dcterms:W3CDTF">2023-10-30T01:32:18Z</dcterms:modified>
</cp:coreProperties>
</file>