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94" w:rsidRPr="00D96F2F" w:rsidRDefault="00FA0894" w:rsidP="00FA0894">
      <w:pPr>
        <w:jc w:val="center"/>
      </w:pPr>
      <w:r w:rsidRPr="00D96F2F">
        <w:rPr>
          <w:b/>
          <w:bCs/>
        </w:rPr>
        <w:t>МИНИСТ</w:t>
      </w:r>
      <w:r w:rsidR="00DA67EC" w:rsidRPr="00D96F2F">
        <w:rPr>
          <w:b/>
          <w:bCs/>
        </w:rPr>
        <w:t>ЕРСТВО</w:t>
      </w:r>
      <w:r w:rsidRPr="00D96F2F">
        <w:rPr>
          <w:b/>
          <w:bCs/>
        </w:rPr>
        <w:t xml:space="preserve"> ПРОМЫШЛЕННОСТИ, ТОРГОВЛИ И РАЗВИТИЯ ПРЕДПРИНИМАТЕЛЬСТВА НОВОСИБИРСКОЙ ОБЛАСТИ</w:t>
      </w:r>
    </w:p>
    <w:p w:rsidR="00FA0894" w:rsidRPr="00D96F2F" w:rsidRDefault="00FA0894" w:rsidP="00FA0894">
      <w:pPr>
        <w:jc w:val="center"/>
      </w:pPr>
    </w:p>
    <w:p w:rsidR="00676385" w:rsidRPr="00676385" w:rsidRDefault="00676385" w:rsidP="00676385">
      <w:pPr>
        <w:pStyle w:val="a3"/>
        <w:jc w:val="center"/>
        <w:rPr>
          <w:szCs w:val="28"/>
          <w:lang w:val="en-US"/>
        </w:rPr>
      </w:pPr>
      <w:r w:rsidRPr="00676385">
        <w:rPr>
          <w:szCs w:val="28"/>
        </w:rPr>
        <w:t>ФИНАНСОВО-ЭКОНОМИЧЕСКОЕ ОБОСНОВАНИЕ</w:t>
      </w:r>
    </w:p>
    <w:p w:rsidR="001878C1" w:rsidRDefault="00676385" w:rsidP="00676385">
      <w:pPr>
        <w:pStyle w:val="a3"/>
        <w:ind w:firstLine="0"/>
        <w:jc w:val="center"/>
        <w:rPr>
          <w:szCs w:val="28"/>
        </w:rPr>
      </w:pPr>
      <w:r w:rsidRPr="00676385">
        <w:rPr>
          <w:szCs w:val="28"/>
        </w:rPr>
        <w:t>к проекту постановления Правительства Новосибирской области «О внесении изменений в постановление Правительства Новосибирской области от 28.07.2015 № 291-п»</w:t>
      </w:r>
    </w:p>
    <w:p w:rsidR="00676385" w:rsidRPr="00872B8A" w:rsidRDefault="00676385" w:rsidP="00676385">
      <w:pPr>
        <w:spacing w:line="276" w:lineRule="auto"/>
        <w:jc w:val="both"/>
      </w:pPr>
    </w:p>
    <w:p w:rsidR="000544E0" w:rsidRDefault="000544E0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изменений в постановление Правительства Новосибирской области от 28.07.2015 № 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 (далее – государственная программа) обусловлено необходимостью:</w:t>
      </w:r>
    </w:p>
    <w:p w:rsidR="002A407E" w:rsidRPr="002A407E" w:rsidRDefault="002A407E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приведения государственной программы в соответствии с результатами конкурсного отбора</w:t>
      </w:r>
      <w:r w:rsidRPr="002A407E">
        <w:t xml:space="preserve"> </w:t>
      </w:r>
      <w:r>
        <w:rPr>
          <w:rFonts w:ascii="Times New Roman" w:hAnsi="Times New Roman"/>
          <w:sz w:val="28"/>
          <w:szCs w:val="28"/>
        </w:rPr>
        <w:t>в соответствие подпунктом «в» пункта 10</w:t>
      </w:r>
      <w:r w:rsidRPr="002A407E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15 марта 2016 года № 194 «Об утверждении Правил предоставления субсидий из федерального бюджета бюджетам субъектов Российской Федерации на софинансирование расходов по возмещению части затрат на реализацию инвестиционных проектов по модернизации и развитию промышленных предприятий» (далее – Постановление № 194);</w:t>
      </w:r>
    </w:p>
    <w:p w:rsidR="002A407E" w:rsidRPr="008414A9" w:rsidRDefault="002A407E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3D04">
        <w:rPr>
          <w:rFonts w:ascii="Times New Roman" w:hAnsi="Times New Roman"/>
          <w:sz w:val="28"/>
          <w:szCs w:val="28"/>
        </w:rPr>
        <w:t>приведения государственной программы в соответствие требованиям Постановление № 194 подачи заявки на представление иного межбюджетного трансферта в Минпромторг России на софинансирование расходных обязательств Новосибирской области в 202</w:t>
      </w:r>
      <w:r>
        <w:rPr>
          <w:rFonts w:ascii="Times New Roman" w:hAnsi="Times New Roman"/>
          <w:sz w:val="28"/>
          <w:szCs w:val="28"/>
        </w:rPr>
        <w:t>3</w:t>
      </w:r>
      <w:r w:rsidRPr="00E53D04"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>ду по государственной программе</w:t>
      </w:r>
      <w:r w:rsidRPr="008414A9">
        <w:rPr>
          <w:rFonts w:ascii="Times New Roman" w:hAnsi="Times New Roman"/>
          <w:sz w:val="28"/>
          <w:szCs w:val="28"/>
        </w:rPr>
        <w:t>;</w:t>
      </w:r>
    </w:p>
    <w:p w:rsidR="008414A9" w:rsidRDefault="00A676DA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A676DA">
        <w:rPr>
          <w:rFonts w:ascii="Times New Roman" w:hAnsi="Times New Roman"/>
          <w:sz w:val="28"/>
          <w:szCs w:val="28"/>
        </w:rPr>
        <w:t>приведения объемов финансирования государственной программы в соответствие с утвержденным объемом</w:t>
      </w:r>
      <w:r w:rsidR="008756AC">
        <w:rPr>
          <w:rFonts w:ascii="Times New Roman" w:hAnsi="Times New Roman"/>
          <w:sz w:val="28"/>
          <w:szCs w:val="28"/>
        </w:rPr>
        <w:t xml:space="preserve"> ины</w:t>
      </w:r>
      <w:r w:rsidRPr="00A676DA">
        <w:rPr>
          <w:rFonts w:ascii="Times New Roman" w:hAnsi="Times New Roman"/>
          <w:sz w:val="28"/>
          <w:szCs w:val="28"/>
        </w:rPr>
        <w:t xml:space="preserve">х межбюджетных трансфертов из федерального бюджета </w:t>
      </w:r>
      <w:r w:rsidR="008756AC">
        <w:rPr>
          <w:rFonts w:ascii="Times New Roman" w:hAnsi="Times New Roman"/>
          <w:sz w:val="28"/>
          <w:szCs w:val="28"/>
        </w:rPr>
        <w:t>субъектам Российской Федерации</w:t>
      </w:r>
      <w:r w:rsidRPr="00A676DA">
        <w:rPr>
          <w:rFonts w:ascii="Times New Roman" w:hAnsi="Times New Roman"/>
          <w:sz w:val="28"/>
          <w:szCs w:val="28"/>
        </w:rPr>
        <w:t xml:space="preserve"> в целях софинансирования </w:t>
      </w:r>
      <w:r w:rsidR="008756AC">
        <w:rPr>
          <w:rFonts w:ascii="Times New Roman" w:hAnsi="Times New Roman"/>
          <w:sz w:val="28"/>
          <w:szCs w:val="28"/>
        </w:rPr>
        <w:t xml:space="preserve">расходных обязательств </w:t>
      </w:r>
      <w:r w:rsidR="008756AC" w:rsidRPr="008756AC">
        <w:rPr>
          <w:rFonts w:ascii="Times New Roman" w:hAnsi="Times New Roman"/>
          <w:sz w:val="28"/>
          <w:szCs w:val="28"/>
        </w:rPr>
        <w:t>субъектов Российской Федерации</w:t>
      </w:r>
      <w:r w:rsidR="008756AC">
        <w:rPr>
          <w:rFonts w:ascii="Times New Roman" w:hAnsi="Times New Roman"/>
          <w:sz w:val="28"/>
          <w:szCs w:val="28"/>
        </w:rPr>
        <w:t>, возникших при реализации дополнительных мероприятий по финансовому обеспечению деятельности (докапитализации) региональных фондов развития промышленности в соответствии с</w:t>
      </w:r>
      <w:r w:rsidR="00F52891">
        <w:rPr>
          <w:rFonts w:ascii="Times New Roman" w:hAnsi="Times New Roman"/>
          <w:sz w:val="28"/>
          <w:szCs w:val="28"/>
        </w:rPr>
        <w:t xml:space="preserve"> </w:t>
      </w:r>
      <w:r w:rsidR="00F52891" w:rsidRPr="00E570AD">
        <w:rPr>
          <w:rFonts w:ascii="Times New Roman" w:hAnsi="Times New Roman"/>
          <w:sz w:val="28"/>
          <w:szCs w:val="28"/>
        </w:rPr>
        <w:t>распоряжением Правительства Российской Федерации от 1</w:t>
      </w:r>
      <w:r w:rsidR="00F52891" w:rsidRPr="002A407E">
        <w:rPr>
          <w:rFonts w:ascii="Times New Roman" w:hAnsi="Times New Roman"/>
          <w:sz w:val="28"/>
          <w:szCs w:val="28"/>
        </w:rPr>
        <w:t>4</w:t>
      </w:r>
      <w:r w:rsidR="00F52891" w:rsidRPr="00E570AD">
        <w:rPr>
          <w:rFonts w:ascii="Times New Roman" w:hAnsi="Times New Roman"/>
          <w:sz w:val="28"/>
          <w:szCs w:val="28"/>
        </w:rPr>
        <w:t xml:space="preserve"> апреля 2022 года № 8</w:t>
      </w:r>
      <w:r w:rsidR="00F52891" w:rsidRPr="002A407E">
        <w:rPr>
          <w:rFonts w:ascii="Times New Roman" w:hAnsi="Times New Roman"/>
          <w:sz w:val="28"/>
          <w:szCs w:val="28"/>
        </w:rPr>
        <w:t>84</w:t>
      </w:r>
      <w:r w:rsidR="00F52891" w:rsidRPr="00E570AD">
        <w:rPr>
          <w:rFonts w:ascii="Times New Roman" w:hAnsi="Times New Roman"/>
          <w:sz w:val="28"/>
          <w:szCs w:val="28"/>
        </w:rPr>
        <w:t>-р</w:t>
      </w:r>
      <w:r w:rsidR="000E71CC">
        <w:rPr>
          <w:rFonts w:ascii="Times New Roman" w:hAnsi="Times New Roman"/>
          <w:sz w:val="28"/>
          <w:szCs w:val="28"/>
        </w:rPr>
        <w:t xml:space="preserve"> (</w:t>
      </w:r>
      <w:r w:rsidR="000E71CC" w:rsidRPr="00E53D04">
        <w:rPr>
          <w:rFonts w:ascii="Times New Roman" w:hAnsi="Times New Roman"/>
          <w:sz w:val="28"/>
          <w:szCs w:val="28"/>
        </w:rPr>
        <w:t>Предельный уровень софинансирования расходных обязательств</w:t>
      </w:r>
      <w:r w:rsidR="000E71CC">
        <w:rPr>
          <w:rFonts w:ascii="Times New Roman" w:hAnsi="Times New Roman"/>
          <w:sz w:val="28"/>
          <w:szCs w:val="28"/>
        </w:rPr>
        <w:t xml:space="preserve"> бюджетов</w:t>
      </w:r>
      <w:proofErr w:type="gramEnd"/>
      <w:r w:rsidR="000E71CC">
        <w:rPr>
          <w:rFonts w:ascii="Times New Roman" w:hAnsi="Times New Roman"/>
          <w:sz w:val="28"/>
          <w:szCs w:val="28"/>
        </w:rPr>
        <w:t xml:space="preserve"> субъектов Российской Федерации составляет не более 99%)</w:t>
      </w:r>
      <w:r w:rsidR="000673D0" w:rsidRPr="000673D0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0673D0" w:rsidRPr="00E40070" w:rsidRDefault="000673D0" w:rsidP="00137083">
      <w:pPr>
        <w:pStyle w:val="a3"/>
        <w:tabs>
          <w:tab w:val="center" w:pos="4961"/>
        </w:tabs>
        <w:rPr>
          <w:bCs/>
        </w:rPr>
      </w:pPr>
      <w:r w:rsidRPr="000673D0">
        <w:rPr>
          <w:bCs/>
        </w:rPr>
        <w:t>приведения объемов финансирования государственной программы в соответствие</w:t>
      </w:r>
      <w:r>
        <w:rPr>
          <w:bCs/>
        </w:rPr>
        <w:t xml:space="preserve"> с </w:t>
      </w:r>
      <w:r w:rsidR="00E40070" w:rsidRPr="00E40070">
        <w:rPr>
          <w:bCs/>
        </w:rPr>
        <w:t>распоряжение</w:t>
      </w:r>
      <w:r w:rsidR="00E40070">
        <w:rPr>
          <w:bCs/>
        </w:rPr>
        <w:t xml:space="preserve">м Правительства Новосибирской области </w:t>
      </w:r>
      <w:r w:rsidR="00E40070" w:rsidRPr="00E40070">
        <w:rPr>
          <w:bCs/>
        </w:rPr>
        <w:t>от 19.04.2022  № 166-рп</w:t>
      </w:r>
      <w:r w:rsidR="00E40070">
        <w:rPr>
          <w:bCs/>
        </w:rPr>
        <w:t xml:space="preserve"> «О выделении средств»</w:t>
      </w:r>
      <w:r w:rsidR="00E40070" w:rsidRPr="00E40070">
        <w:t xml:space="preserve"> </w:t>
      </w:r>
      <w:r w:rsidR="00E40070" w:rsidRPr="00E40070">
        <w:rPr>
          <w:bCs/>
        </w:rPr>
        <w:t xml:space="preserve">из резервного фонда Правительства Новосибирской области для предоставления субсидии в виде имущественного взноса некоммерческой организации «Государственный фонд развития промышленности Новосибирской области»; </w:t>
      </w:r>
    </w:p>
    <w:p w:rsidR="000673D0" w:rsidRDefault="000673D0" w:rsidP="00137083">
      <w:pPr>
        <w:pStyle w:val="a3"/>
        <w:tabs>
          <w:tab w:val="center" w:pos="4961"/>
        </w:tabs>
        <w:rPr>
          <w:color w:val="000000"/>
        </w:rPr>
      </w:pPr>
      <w:r w:rsidRPr="000673D0">
        <w:rPr>
          <w:bCs/>
        </w:rPr>
        <w:t xml:space="preserve">приведения объемов финансирования государственной программы в соответствие с </w:t>
      </w:r>
      <w:r>
        <w:rPr>
          <w:bCs/>
        </w:rPr>
        <w:t>проектом</w:t>
      </w:r>
      <w:r w:rsidRPr="000673D0">
        <w:rPr>
          <w:bCs/>
        </w:rPr>
        <w:t xml:space="preserve"> </w:t>
      </w:r>
      <w:r>
        <w:rPr>
          <w:bCs/>
        </w:rPr>
        <w:t>распоряжения Правительства</w:t>
      </w:r>
      <w:r w:rsidRPr="000673D0">
        <w:rPr>
          <w:bCs/>
        </w:rPr>
        <w:t xml:space="preserve"> </w:t>
      </w:r>
      <w:r>
        <w:rPr>
          <w:bCs/>
        </w:rPr>
        <w:t>Новосибирской области «</w:t>
      </w:r>
      <w:r w:rsidRPr="00E2509D">
        <w:rPr>
          <w:color w:val="000000"/>
        </w:rPr>
        <w:t>О выделении средств</w:t>
      </w:r>
      <w:r>
        <w:rPr>
          <w:color w:val="000000"/>
        </w:rPr>
        <w:t>»</w:t>
      </w:r>
      <w:r w:rsidR="00E40070" w:rsidRPr="00E40070">
        <w:t xml:space="preserve"> </w:t>
      </w:r>
      <w:r w:rsidR="00E40070" w:rsidRPr="00E40070">
        <w:rPr>
          <w:color w:val="000000"/>
        </w:rPr>
        <w:t xml:space="preserve">из резервного фонда Правительства Новосибирской области для предоставления субсидии </w:t>
      </w:r>
      <w:r w:rsidRPr="000673D0">
        <w:rPr>
          <w:color w:val="000000"/>
        </w:rPr>
        <w:t xml:space="preserve">в целях финансирования прочих непредвиденных </w:t>
      </w:r>
      <w:r w:rsidRPr="000673D0">
        <w:rPr>
          <w:color w:val="000000"/>
        </w:rPr>
        <w:lastRenderedPageBreak/>
        <w:t>расходов, связанных с поддержкой научно-производственных центров Новосибирской области (за исключением государственных и муниципальных учреждений)</w:t>
      </w:r>
      <w:r w:rsidR="00E40070" w:rsidRPr="00E40070">
        <w:rPr>
          <w:color w:val="000000"/>
        </w:rPr>
        <w:t>.</w:t>
      </w:r>
    </w:p>
    <w:p w:rsidR="00137083" w:rsidRPr="00E40070" w:rsidRDefault="00137083" w:rsidP="00137083">
      <w:pPr>
        <w:pStyle w:val="a3"/>
        <w:tabs>
          <w:tab w:val="center" w:pos="4961"/>
        </w:tabs>
        <w:rPr>
          <w:color w:val="000000"/>
        </w:rPr>
      </w:pPr>
    </w:p>
    <w:p w:rsidR="000544E0" w:rsidRPr="00872B8A" w:rsidRDefault="00A676DA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544E0" w:rsidRPr="00E53D04">
        <w:rPr>
          <w:rFonts w:ascii="Times New Roman" w:hAnsi="Times New Roman"/>
          <w:sz w:val="28"/>
          <w:szCs w:val="28"/>
        </w:rPr>
        <w:t xml:space="preserve">бъем </w:t>
      </w:r>
      <w:r w:rsidR="008756AC">
        <w:rPr>
          <w:rFonts w:ascii="Times New Roman" w:hAnsi="Times New Roman"/>
          <w:sz w:val="28"/>
          <w:szCs w:val="28"/>
        </w:rPr>
        <w:t>привлече</w:t>
      </w:r>
      <w:r w:rsidRPr="00E53D0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</w:t>
      </w:r>
      <w:r w:rsidR="000544E0" w:rsidRPr="00E53D04">
        <w:rPr>
          <w:rFonts w:ascii="Times New Roman" w:hAnsi="Times New Roman"/>
          <w:sz w:val="28"/>
          <w:szCs w:val="28"/>
        </w:rPr>
        <w:t xml:space="preserve"> средств из федерального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76DA">
        <w:rPr>
          <w:rFonts w:ascii="Times New Roman" w:hAnsi="Times New Roman"/>
          <w:sz w:val="28"/>
          <w:szCs w:val="28"/>
        </w:rPr>
        <w:t xml:space="preserve">в соответствии с результатами конкурсного отбора </w:t>
      </w:r>
      <w:r>
        <w:rPr>
          <w:rFonts w:ascii="Times New Roman" w:hAnsi="Times New Roman"/>
          <w:sz w:val="28"/>
          <w:szCs w:val="28"/>
        </w:rPr>
        <w:t>в рамках Постановления №194</w:t>
      </w:r>
      <w:r w:rsidR="000544E0" w:rsidRPr="00E53D04">
        <w:rPr>
          <w:rFonts w:ascii="Times New Roman" w:hAnsi="Times New Roman"/>
          <w:sz w:val="28"/>
          <w:szCs w:val="28"/>
        </w:rPr>
        <w:t xml:space="preserve"> в 202</w:t>
      </w:r>
      <w:r w:rsidR="000544E0">
        <w:rPr>
          <w:rFonts w:ascii="Times New Roman" w:hAnsi="Times New Roman"/>
          <w:sz w:val="28"/>
          <w:szCs w:val="28"/>
        </w:rPr>
        <w:t>2</w:t>
      </w:r>
      <w:r w:rsidR="000544E0" w:rsidRPr="00E53D04">
        <w:rPr>
          <w:rFonts w:ascii="Times New Roman" w:hAnsi="Times New Roman"/>
          <w:sz w:val="28"/>
          <w:szCs w:val="28"/>
        </w:rPr>
        <w:t xml:space="preserve"> году </w:t>
      </w:r>
      <w:r w:rsidR="000544E0" w:rsidRPr="00872B8A">
        <w:rPr>
          <w:rFonts w:ascii="Times New Roman" w:hAnsi="Times New Roman"/>
          <w:sz w:val="28"/>
          <w:szCs w:val="28"/>
        </w:rPr>
        <w:t xml:space="preserve">составляет </w:t>
      </w:r>
      <w:r w:rsidRPr="00872B8A">
        <w:rPr>
          <w:rFonts w:ascii="Times New Roman" w:hAnsi="Times New Roman"/>
          <w:sz w:val="28"/>
          <w:szCs w:val="28"/>
        </w:rPr>
        <w:t xml:space="preserve">62 125,8 </w:t>
      </w:r>
      <w:r w:rsidR="000544E0" w:rsidRPr="00872B8A">
        <w:rPr>
          <w:rFonts w:ascii="Times New Roman" w:hAnsi="Times New Roman"/>
          <w:sz w:val="28"/>
          <w:szCs w:val="28"/>
        </w:rPr>
        <w:t>тыс. рублей, в том числе:</w:t>
      </w:r>
    </w:p>
    <w:p w:rsidR="000544E0" w:rsidRPr="00872B8A" w:rsidRDefault="000544E0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72B8A">
        <w:rPr>
          <w:rFonts w:ascii="Times New Roman" w:hAnsi="Times New Roman"/>
          <w:sz w:val="28"/>
          <w:szCs w:val="28"/>
        </w:rPr>
        <w:t xml:space="preserve">по общепрограммному мероприятию «Обеспечение деятельности некоммерческой организации в целях предоставления займов субъектам деятельности в сфере промышленности» средства из федерального бюджета </w:t>
      </w:r>
      <w:r w:rsidR="00A676DA" w:rsidRPr="00872B8A">
        <w:rPr>
          <w:rFonts w:ascii="Times New Roman" w:hAnsi="Times New Roman"/>
          <w:sz w:val="28"/>
          <w:szCs w:val="28"/>
        </w:rPr>
        <w:t>–</w:t>
      </w:r>
      <w:r w:rsidRPr="00872B8A">
        <w:rPr>
          <w:rFonts w:ascii="Times New Roman" w:hAnsi="Times New Roman"/>
          <w:sz w:val="28"/>
          <w:szCs w:val="28"/>
        </w:rPr>
        <w:t xml:space="preserve"> </w:t>
      </w:r>
      <w:r w:rsidR="00A676DA" w:rsidRPr="00872B8A">
        <w:rPr>
          <w:rFonts w:ascii="Times New Roman" w:hAnsi="Times New Roman"/>
          <w:sz w:val="28"/>
          <w:szCs w:val="28"/>
        </w:rPr>
        <w:t>33 255,1 тыс. рублей</w:t>
      </w:r>
      <w:r w:rsidRPr="00872B8A">
        <w:rPr>
          <w:rFonts w:ascii="Times New Roman" w:hAnsi="Times New Roman"/>
          <w:sz w:val="28"/>
          <w:szCs w:val="28"/>
        </w:rPr>
        <w:t>;</w:t>
      </w:r>
    </w:p>
    <w:p w:rsidR="000544E0" w:rsidRPr="00872B8A" w:rsidRDefault="000544E0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72B8A">
        <w:rPr>
          <w:rFonts w:ascii="Times New Roman" w:hAnsi="Times New Roman"/>
          <w:sz w:val="28"/>
          <w:szCs w:val="28"/>
        </w:rPr>
        <w:t xml:space="preserve">по мероприятию «1.1.1.1.1.1. Возмещение части затрат на приобретенное новое основное технологическое оборудование» подпрограммы 1 средства из федерального бюджета - </w:t>
      </w:r>
      <w:r w:rsidR="00045665" w:rsidRPr="00872B8A">
        <w:rPr>
          <w:rFonts w:ascii="Times New Roman" w:hAnsi="Times New Roman"/>
          <w:sz w:val="28"/>
          <w:szCs w:val="28"/>
        </w:rPr>
        <w:t>28 870,7</w:t>
      </w:r>
      <w:r w:rsidR="00A676DA" w:rsidRPr="00872B8A">
        <w:rPr>
          <w:rFonts w:ascii="Times New Roman" w:hAnsi="Times New Roman"/>
          <w:sz w:val="28"/>
          <w:szCs w:val="28"/>
        </w:rPr>
        <w:t xml:space="preserve"> тыс. рублей.</w:t>
      </w:r>
    </w:p>
    <w:p w:rsidR="00A676DA" w:rsidRPr="008756AC" w:rsidRDefault="00A676DA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72B8A">
        <w:rPr>
          <w:rFonts w:ascii="Times New Roman" w:hAnsi="Times New Roman"/>
          <w:sz w:val="28"/>
          <w:szCs w:val="28"/>
        </w:rPr>
        <w:t>Объем</w:t>
      </w:r>
      <w:r w:rsidR="008756AC" w:rsidRPr="00872B8A">
        <w:rPr>
          <w:rFonts w:ascii="Times New Roman" w:hAnsi="Times New Roman"/>
          <w:sz w:val="28"/>
          <w:szCs w:val="28"/>
        </w:rPr>
        <w:t xml:space="preserve"> привлеченных средств из</w:t>
      </w:r>
      <w:r w:rsidR="008756AC">
        <w:rPr>
          <w:rFonts w:ascii="Times New Roman" w:hAnsi="Times New Roman"/>
          <w:sz w:val="28"/>
          <w:szCs w:val="28"/>
        </w:rPr>
        <w:t xml:space="preserve"> федерального бюджета </w:t>
      </w:r>
      <w:r w:rsidR="008756AC" w:rsidRPr="008756AC">
        <w:rPr>
          <w:rFonts w:ascii="Times New Roman" w:hAnsi="Times New Roman"/>
          <w:sz w:val="28"/>
          <w:szCs w:val="28"/>
        </w:rPr>
        <w:t xml:space="preserve">в целях софинансирования расходных обязательств </w:t>
      </w:r>
      <w:r w:rsidR="008756AC">
        <w:rPr>
          <w:rFonts w:ascii="Times New Roman" w:hAnsi="Times New Roman"/>
          <w:sz w:val="28"/>
          <w:szCs w:val="28"/>
        </w:rPr>
        <w:t>Новосибирской области</w:t>
      </w:r>
      <w:r w:rsidR="008756AC" w:rsidRPr="008756AC">
        <w:rPr>
          <w:rFonts w:ascii="Times New Roman" w:hAnsi="Times New Roman"/>
          <w:sz w:val="28"/>
          <w:szCs w:val="28"/>
        </w:rPr>
        <w:t>, возникших при реализации дополнительных мероприятий по финансовому обеспечению деятельности (докапитализации) некоммерческой организации «Государственный фонд развития промышленности Новосибирской области»:</w:t>
      </w:r>
    </w:p>
    <w:p w:rsidR="00E40070" w:rsidRPr="00872B8A" w:rsidRDefault="008756AC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756AC">
        <w:rPr>
          <w:rFonts w:ascii="Times New Roman" w:hAnsi="Times New Roman"/>
          <w:sz w:val="28"/>
          <w:szCs w:val="28"/>
        </w:rPr>
        <w:t xml:space="preserve">по общепрограммному мероприятию «Обеспечение деятельности </w:t>
      </w:r>
      <w:r w:rsidRPr="00872B8A">
        <w:rPr>
          <w:rFonts w:ascii="Times New Roman" w:hAnsi="Times New Roman"/>
          <w:sz w:val="28"/>
          <w:szCs w:val="28"/>
        </w:rPr>
        <w:t xml:space="preserve">некоммерческой организации в целях предоставления займов субъектам деятельности в сфере промышленности» средства из федерального бюджета – </w:t>
      </w:r>
      <w:r w:rsidR="00EE36F1" w:rsidRPr="00872B8A">
        <w:rPr>
          <w:rFonts w:ascii="Times New Roman" w:hAnsi="Times New Roman"/>
          <w:sz w:val="28"/>
          <w:szCs w:val="28"/>
        </w:rPr>
        <w:t>67 148,7</w:t>
      </w:r>
      <w:r w:rsidRPr="00872B8A">
        <w:rPr>
          <w:rFonts w:ascii="Times New Roman" w:hAnsi="Times New Roman"/>
          <w:sz w:val="28"/>
          <w:szCs w:val="28"/>
        </w:rPr>
        <w:t xml:space="preserve"> тыс. рублей;</w:t>
      </w:r>
    </w:p>
    <w:p w:rsidR="008756AC" w:rsidRPr="00872B8A" w:rsidRDefault="008756AC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72B8A">
        <w:rPr>
          <w:rFonts w:ascii="Times New Roman" w:hAnsi="Times New Roman"/>
          <w:sz w:val="28"/>
          <w:szCs w:val="28"/>
        </w:rPr>
        <w:t xml:space="preserve">Объем </w:t>
      </w:r>
      <w:r w:rsidR="00EE36F1" w:rsidRPr="00872B8A">
        <w:rPr>
          <w:rFonts w:ascii="Times New Roman" w:hAnsi="Times New Roman"/>
          <w:sz w:val="28"/>
          <w:szCs w:val="28"/>
        </w:rPr>
        <w:t>выделенных средств из резервного фонда Правительства Новосибирской области в виде имущественного взноса некоммерческой организации «Государственный фонд развития промышленности Новосибирской области»:</w:t>
      </w:r>
    </w:p>
    <w:p w:rsidR="00EE36F1" w:rsidRPr="00872B8A" w:rsidRDefault="00EE36F1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72B8A">
        <w:rPr>
          <w:rFonts w:ascii="Times New Roman" w:hAnsi="Times New Roman"/>
          <w:sz w:val="28"/>
          <w:szCs w:val="28"/>
        </w:rPr>
        <w:t>по общепрограммному мероприятию «Обеспечение деятельности некоммерческой организации в целях предоставления займов субъектам деятельности в сфере промышленности» средства из федерального бюджета – 170 000,0 тыс. рублей;</w:t>
      </w:r>
    </w:p>
    <w:p w:rsidR="00EE36F1" w:rsidRPr="00872B8A" w:rsidRDefault="00EE36F1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72B8A">
        <w:rPr>
          <w:rFonts w:ascii="Times New Roman" w:hAnsi="Times New Roman"/>
          <w:sz w:val="28"/>
          <w:szCs w:val="28"/>
        </w:rPr>
        <w:t>Объем средств из резервного фонда Правительства Новосибирской области</w:t>
      </w:r>
      <w:r w:rsidRPr="00872B8A">
        <w:t xml:space="preserve"> </w:t>
      </w:r>
      <w:r w:rsidRPr="00872B8A">
        <w:rPr>
          <w:rFonts w:ascii="Times New Roman" w:hAnsi="Times New Roman"/>
          <w:sz w:val="28"/>
          <w:szCs w:val="28"/>
        </w:rPr>
        <w:t>в целях финансирования прочих непредвиденных расходов, связанных с поддержкой научно-производственных центров Новосибирской области (за исключением государственных и муниципальных учреждений):</w:t>
      </w:r>
    </w:p>
    <w:p w:rsidR="000673D0" w:rsidRDefault="000673D0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72B8A">
        <w:rPr>
          <w:rFonts w:ascii="Times New Roman" w:hAnsi="Times New Roman"/>
          <w:sz w:val="28"/>
          <w:szCs w:val="28"/>
        </w:rPr>
        <w:t>по мероприятию «1.2.1.1.1.1. Возмещение части затрат на проведенный комплекс работ по созданию новых материалов, технологий, опытных образцов (опытных партий) инновационной высокотехнологичной продукции»</w:t>
      </w:r>
      <w:r w:rsidRPr="00872B8A">
        <w:t xml:space="preserve"> </w:t>
      </w:r>
      <w:r w:rsidRPr="00872B8A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EE36F1" w:rsidRPr="00872B8A">
        <w:rPr>
          <w:rFonts w:ascii="Times New Roman" w:hAnsi="Times New Roman"/>
          <w:sz w:val="28"/>
          <w:szCs w:val="28"/>
        </w:rPr>
        <w:t>19 00</w:t>
      </w:r>
      <w:r w:rsidRPr="00872B8A">
        <w:rPr>
          <w:rFonts w:ascii="Times New Roman" w:hAnsi="Times New Roman"/>
          <w:sz w:val="28"/>
          <w:szCs w:val="28"/>
        </w:rPr>
        <w:t>0,0 тыс. рублей;</w:t>
      </w:r>
    </w:p>
    <w:p w:rsidR="00A676DA" w:rsidRPr="00E53D04" w:rsidRDefault="00A676DA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E53D04">
        <w:rPr>
          <w:rFonts w:ascii="Times New Roman" w:hAnsi="Times New Roman"/>
          <w:sz w:val="28"/>
          <w:szCs w:val="28"/>
        </w:rPr>
        <w:t>Предельный уровень софинансирования расходных обязательств Новосибирской области из федерального бюджета на 202</w:t>
      </w:r>
      <w:r w:rsidR="00EE36F1">
        <w:rPr>
          <w:rFonts w:ascii="Times New Roman" w:hAnsi="Times New Roman"/>
          <w:sz w:val="28"/>
          <w:szCs w:val="28"/>
        </w:rPr>
        <w:t>3</w:t>
      </w:r>
      <w:r w:rsidRPr="00E53D04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EE36F1">
        <w:rPr>
          <w:rFonts w:ascii="Times New Roman" w:hAnsi="Times New Roman"/>
          <w:sz w:val="28"/>
          <w:szCs w:val="28"/>
        </w:rPr>
        <w:t>4</w:t>
      </w:r>
      <w:r w:rsidRPr="00E53D04">
        <w:rPr>
          <w:rFonts w:ascii="Times New Roman" w:hAnsi="Times New Roman"/>
          <w:sz w:val="28"/>
          <w:szCs w:val="28"/>
        </w:rPr>
        <w:t xml:space="preserve"> и 202</w:t>
      </w:r>
      <w:r w:rsidR="00EE36F1">
        <w:rPr>
          <w:rFonts w:ascii="Times New Roman" w:hAnsi="Times New Roman"/>
          <w:sz w:val="28"/>
          <w:szCs w:val="28"/>
        </w:rPr>
        <w:t>5</w:t>
      </w:r>
      <w:r w:rsidRPr="00E53D04">
        <w:rPr>
          <w:rFonts w:ascii="Times New Roman" w:hAnsi="Times New Roman"/>
          <w:sz w:val="28"/>
          <w:szCs w:val="28"/>
        </w:rPr>
        <w:t xml:space="preserve"> годов, утвержденный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27</w:t>
      </w:r>
      <w:r w:rsidRPr="00E53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E53D0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E53D04">
        <w:rPr>
          <w:rFonts w:ascii="Times New Roman" w:hAnsi="Times New Roman"/>
          <w:sz w:val="28"/>
          <w:szCs w:val="28"/>
        </w:rPr>
        <w:t xml:space="preserve"> года № </w:t>
      </w:r>
      <w:r>
        <w:rPr>
          <w:rFonts w:ascii="Times New Roman" w:hAnsi="Times New Roman"/>
          <w:sz w:val="28"/>
          <w:szCs w:val="28"/>
        </w:rPr>
        <w:t>2364-р</w:t>
      </w:r>
      <w:r w:rsidRPr="00E53D04">
        <w:rPr>
          <w:rFonts w:ascii="Times New Roman" w:hAnsi="Times New Roman"/>
          <w:sz w:val="28"/>
          <w:szCs w:val="28"/>
        </w:rPr>
        <w:t xml:space="preserve"> составляет 78%. Расчетный объем привлечения средств из федерального бюджета в 202</w:t>
      </w:r>
      <w:r w:rsidR="00137083">
        <w:rPr>
          <w:rFonts w:ascii="Times New Roman" w:hAnsi="Times New Roman"/>
          <w:sz w:val="28"/>
          <w:szCs w:val="28"/>
        </w:rPr>
        <w:t>3</w:t>
      </w:r>
      <w:r w:rsidRPr="00E53D04">
        <w:rPr>
          <w:rFonts w:ascii="Times New Roman" w:hAnsi="Times New Roman"/>
          <w:sz w:val="28"/>
          <w:szCs w:val="28"/>
        </w:rPr>
        <w:t xml:space="preserve"> году составляет </w:t>
      </w:r>
      <w:r w:rsidR="00137083" w:rsidRPr="004B04F4">
        <w:rPr>
          <w:rFonts w:ascii="Times New Roman" w:hAnsi="Times New Roman"/>
          <w:sz w:val="28"/>
          <w:szCs w:val="28"/>
        </w:rPr>
        <w:t>114 961,7</w:t>
      </w:r>
      <w:r w:rsidR="00137083">
        <w:rPr>
          <w:rFonts w:ascii="Times New Roman" w:hAnsi="Times New Roman"/>
          <w:sz w:val="28"/>
          <w:szCs w:val="28"/>
        </w:rPr>
        <w:t xml:space="preserve"> </w:t>
      </w:r>
      <w:r w:rsidRPr="00137083">
        <w:rPr>
          <w:rFonts w:ascii="Times New Roman" w:hAnsi="Times New Roman"/>
          <w:sz w:val="28"/>
          <w:szCs w:val="28"/>
        </w:rPr>
        <w:t>тыс. рублей, в том числе:</w:t>
      </w:r>
      <w:proofErr w:type="gramEnd"/>
    </w:p>
    <w:p w:rsidR="00A676DA" w:rsidRPr="00E53D04" w:rsidRDefault="00A676DA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3D04">
        <w:rPr>
          <w:rFonts w:ascii="Times New Roman" w:hAnsi="Times New Roman"/>
          <w:sz w:val="28"/>
          <w:szCs w:val="28"/>
        </w:rPr>
        <w:lastRenderedPageBreak/>
        <w:t xml:space="preserve">по общепрограммному мероприятию «Обеспечение деятельности некоммерческой организации в целях предоставления займов субъектам деятельности в сфере промышленности» средства из федерального бюджета - </w:t>
      </w:r>
      <w:r w:rsidR="00137083" w:rsidRPr="004B04F4">
        <w:rPr>
          <w:rFonts w:ascii="Times New Roman" w:hAnsi="Times New Roman"/>
          <w:sz w:val="28"/>
          <w:szCs w:val="28"/>
        </w:rPr>
        <w:t>61 537,4</w:t>
      </w:r>
      <w:r w:rsidRPr="00E53D04">
        <w:rPr>
          <w:rFonts w:ascii="Times New Roman" w:hAnsi="Times New Roman"/>
          <w:sz w:val="28"/>
          <w:szCs w:val="28"/>
        </w:rPr>
        <w:t xml:space="preserve"> тыс. рублей, средства областного бюджета – </w:t>
      </w:r>
      <w:r w:rsidR="0047089A">
        <w:rPr>
          <w:rFonts w:ascii="Times New Roman" w:hAnsi="Times New Roman"/>
          <w:sz w:val="28"/>
          <w:szCs w:val="28"/>
        </w:rPr>
        <w:t>17</w:t>
      </w:r>
      <w:r w:rsidR="0047089A" w:rsidRPr="004B04F4">
        <w:rPr>
          <w:rFonts w:ascii="Times New Roman" w:hAnsi="Times New Roman"/>
          <w:sz w:val="28"/>
          <w:szCs w:val="28"/>
        </w:rPr>
        <w:t> </w:t>
      </w:r>
      <w:r w:rsidR="00137083" w:rsidRPr="004B04F4">
        <w:rPr>
          <w:rFonts w:ascii="Times New Roman" w:hAnsi="Times New Roman"/>
          <w:sz w:val="28"/>
          <w:szCs w:val="28"/>
        </w:rPr>
        <w:t>3</w:t>
      </w:r>
      <w:r w:rsidR="0047089A" w:rsidRPr="004B04F4">
        <w:rPr>
          <w:rFonts w:ascii="Times New Roman" w:hAnsi="Times New Roman"/>
          <w:sz w:val="28"/>
          <w:szCs w:val="28"/>
        </w:rPr>
        <w:t>56,7</w:t>
      </w:r>
      <w:r w:rsidR="00137083">
        <w:rPr>
          <w:rFonts w:ascii="Times New Roman" w:hAnsi="Times New Roman"/>
          <w:sz w:val="28"/>
          <w:szCs w:val="28"/>
        </w:rPr>
        <w:t xml:space="preserve"> </w:t>
      </w:r>
      <w:r w:rsidRPr="00E53D04">
        <w:rPr>
          <w:rFonts w:ascii="Times New Roman" w:hAnsi="Times New Roman"/>
          <w:sz w:val="28"/>
          <w:szCs w:val="28"/>
        </w:rPr>
        <w:t>тыс. рублей;</w:t>
      </w:r>
    </w:p>
    <w:p w:rsidR="00A676DA" w:rsidRDefault="00A676DA" w:rsidP="00137083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3D04">
        <w:rPr>
          <w:rFonts w:ascii="Times New Roman" w:hAnsi="Times New Roman"/>
          <w:sz w:val="28"/>
          <w:szCs w:val="28"/>
        </w:rPr>
        <w:t xml:space="preserve">по мероприятию «1.1.1.1.1.1. Возмещение части затрат на приобретенное новое основное технологическое оборудование» подпрограммы 1 средства из федерального бюджета - </w:t>
      </w:r>
      <w:r w:rsidR="00137083" w:rsidRPr="004B04F4">
        <w:rPr>
          <w:rFonts w:ascii="Times New Roman" w:hAnsi="Times New Roman"/>
          <w:sz w:val="28"/>
          <w:szCs w:val="28"/>
        </w:rPr>
        <w:t>53 424,3</w:t>
      </w:r>
      <w:r w:rsidR="00137083">
        <w:rPr>
          <w:rFonts w:ascii="Times New Roman" w:hAnsi="Times New Roman"/>
          <w:sz w:val="28"/>
          <w:szCs w:val="28"/>
        </w:rPr>
        <w:t xml:space="preserve"> </w:t>
      </w:r>
      <w:r w:rsidRPr="00E53D04">
        <w:rPr>
          <w:rFonts w:ascii="Times New Roman" w:hAnsi="Times New Roman"/>
          <w:sz w:val="28"/>
          <w:szCs w:val="28"/>
        </w:rPr>
        <w:t xml:space="preserve">тыс. рублей, средства областного бюджета –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45665">
        <w:rPr>
          <w:rFonts w:ascii="Times New Roman" w:hAnsi="Times New Roman"/>
          <w:sz w:val="28"/>
          <w:szCs w:val="28"/>
        </w:rPr>
        <w:t>15 068,4</w:t>
      </w:r>
      <w:r w:rsidRPr="00E53D04">
        <w:rPr>
          <w:rFonts w:ascii="Times New Roman" w:hAnsi="Times New Roman"/>
          <w:sz w:val="28"/>
          <w:szCs w:val="28"/>
        </w:rPr>
        <w:t xml:space="preserve"> тыс. рублей.</w:t>
      </w:r>
    </w:p>
    <w:p w:rsidR="000544E0" w:rsidRDefault="00137083" w:rsidP="00054527">
      <w:pPr>
        <w:pStyle w:val="a7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37083">
        <w:rPr>
          <w:rFonts w:ascii="Times New Roman" w:hAnsi="Times New Roman"/>
          <w:sz w:val="28"/>
          <w:szCs w:val="28"/>
        </w:rPr>
        <w:t xml:space="preserve">Принятие проекта распоряжения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137083">
        <w:rPr>
          <w:rFonts w:ascii="Times New Roman" w:hAnsi="Times New Roman"/>
          <w:sz w:val="28"/>
          <w:szCs w:val="28"/>
        </w:rPr>
        <w:t>потребует дополнительного привлечения средств областного бюджета Новосибирской области.</w:t>
      </w:r>
    </w:p>
    <w:p w:rsidR="00137083" w:rsidRDefault="00137083" w:rsidP="00054527">
      <w:pPr>
        <w:pStyle w:val="a7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B04F4" w:rsidRDefault="004B04F4" w:rsidP="00054527">
      <w:pPr>
        <w:pStyle w:val="a7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37083" w:rsidRPr="00054527" w:rsidRDefault="00137083" w:rsidP="00054527">
      <w:pPr>
        <w:pStyle w:val="a7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4253"/>
      </w:tblGrid>
      <w:tr w:rsidR="007C4474" w:rsidTr="00676385">
        <w:tc>
          <w:tcPr>
            <w:tcW w:w="5740" w:type="dxa"/>
            <w:hideMark/>
          </w:tcPr>
          <w:p w:rsidR="00676385" w:rsidRDefault="009D71F9" w:rsidP="00676385">
            <w:pPr>
              <w:autoSpaceDE/>
              <w:spacing w:line="276" w:lineRule="auto"/>
            </w:pPr>
            <w:proofErr w:type="spellStart"/>
            <w:r>
              <w:t>И.о</w:t>
            </w:r>
            <w:proofErr w:type="spellEnd"/>
            <w:r>
              <w:t>. м</w:t>
            </w:r>
            <w:r w:rsidR="007C4474">
              <w:t>инистр</w:t>
            </w:r>
            <w:r>
              <w:t>а</w:t>
            </w:r>
          </w:p>
          <w:p w:rsidR="007C4474" w:rsidRDefault="007C4474">
            <w:pPr>
              <w:autoSpaceDE/>
              <w:spacing w:line="276" w:lineRule="auto"/>
            </w:pPr>
          </w:p>
        </w:tc>
        <w:tc>
          <w:tcPr>
            <w:tcW w:w="4253" w:type="dxa"/>
          </w:tcPr>
          <w:p w:rsidR="007C4474" w:rsidRDefault="00421483" w:rsidP="009D71F9">
            <w:pPr>
              <w:autoSpaceDE/>
              <w:spacing w:line="276" w:lineRule="auto"/>
              <w:jc w:val="right"/>
            </w:pPr>
            <w:r>
              <w:t>М.К. Останин</w:t>
            </w:r>
          </w:p>
        </w:tc>
      </w:tr>
    </w:tbl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7C4474" w:rsidRPr="0090180D" w:rsidRDefault="00203320" w:rsidP="007C4474">
      <w:pPr>
        <w:rPr>
          <w:sz w:val="16"/>
          <w:szCs w:val="16"/>
        </w:rPr>
      </w:pPr>
      <w:r>
        <w:rPr>
          <w:sz w:val="16"/>
          <w:szCs w:val="16"/>
        </w:rPr>
        <w:t>Писарев</w:t>
      </w:r>
      <w:r w:rsidR="007C4474" w:rsidRPr="0090180D">
        <w:rPr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 w:rsidR="007C4474" w:rsidRPr="0090180D">
        <w:rPr>
          <w:sz w:val="16"/>
          <w:szCs w:val="16"/>
        </w:rPr>
        <w:t>.</w:t>
      </w:r>
      <w:r>
        <w:rPr>
          <w:sz w:val="16"/>
          <w:szCs w:val="16"/>
        </w:rPr>
        <w:t>А</w:t>
      </w:r>
      <w:r w:rsidR="007C4474" w:rsidRPr="0090180D">
        <w:rPr>
          <w:sz w:val="16"/>
          <w:szCs w:val="16"/>
        </w:rPr>
        <w:t>.</w:t>
      </w:r>
    </w:p>
    <w:p w:rsidR="00471AE9" w:rsidRPr="0090180D" w:rsidRDefault="00203320" w:rsidP="007C4474">
      <w:pPr>
        <w:rPr>
          <w:sz w:val="16"/>
          <w:szCs w:val="16"/>
        </w:rPr>
      </w:pPr>
      <w:r>
        <w:rPr>
          <w:sz w:val="16"/>
          <w:szCs w:val="16"/>
        </w:rPr>
        <w:t>238-62-20</w:t>
      </w:r>
    </w:p>
    <w:sectPr w:rsidR="00471AE9" w:rsidRPr="0090180D" w:rsidSect="001878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94"/>
    <w:rsid w:val="000116DA"/>
    <w:rsid w:val="000318B7"/>
    <w:rsid w:val="00045665"/>
    <w:rsid w:val="000544E0"/>
    <w:rsid w:val="00054527"/>
    <w:rsid w:val="000673D0"/>
    <w:rsid w:val="00073549"/>
    <w:rsid w:val="000908C5"/>
    <w:rsid w:val="00094B85"/>
    <w:rsid w:val="000A361A"/>
    <w:rsid w:val="000B48CB"/>
    <w:rsid w:val="000C314C"/>
    <w:rsid w:val="000D4EBD"/>
    <w:rsid w:val="000D7A4F"/>
    <w:rsid w:val="000E71CC"/>
    <w:rsid w:val="000F2DCD"/>
    <w:rsid w:val="000F3ADA"/>
    <w:rsid w:val="0010367D"/>
    <w:rsid w:val="00103932"/>
    <w:rsid w:val="00130DFF"/>
    <w:rsid w:val="00131632"/>
    <w:rsid w:val="00137083"/>
    <w:rsid w:val="0013754C"/>
    <w:rsid w:val="0014122D"/>
    <w:rsid w:val="001752EB"/>
    <w:rsid w:val="001878C1"/>
    <w:rsid w:val="00191D10"/>
    <w:rsid w:val="00193D33"/>
    <w:rsid w:val="001A634B"/>
    <w:rsid w:val="001B1406"/>
    <w:rsid w:val="001B1701"/>
    <w:rsid w:val="001B2E6C"/>
    <w:rsid w:val="001F11BF"/>
    <w:rsid w:val="001F7EA6"/>
    <w:rsid w:val="00203320"/>
    <w:rsid w:val="00232C34"/>
    <w:rsid w:val="00245093"/>
    <w:rsid w:val="00247FDB"/>
    <w:rsid w:val="00250DED"/>
    <w:rsid w:val="00251121"/>
    <w:rsid w:val="00260BB3"/>
    <w:rsid w:val="00272A2B"/>
    <w:rsid w:val="00272D0C"/>
    <w:rsid w:val="002A407E"/>
    <w:rsid w:val="002E0CAF"/>
    <w:rsid w:val="002E3F65"/>
    <w:rsid w:val="00307039"/>
    <w:rsid w:val="00313F5A"/>
    <w:rsid w:val="0034183E"/>
    <w:rsid w:val="00364589"/>
    <w:rsid w:val="0037500F"/>
    <w:rsid w:val="00375E98"/>
    <w:rsid w:val="003D0F20"/>
    <w:rsid w:val="003F495C"/>
    <w:rsid w:val="00414A32"/>
    <w:rsid w:val="00421483"/>
    <w:rsid w:val="00421730"/>
    <w:rsid w:val="00432C56"/>
    <w:rsid w:val="004658F1"/>
    <w:rsid w:val="0047045E"/>
    <w:rsid w:val="0047089A"/>
    <w:rsid w:val="00471AE9"/>
    <w:rsid w:val="0049345E"/>
    <w:rsid w:val="004A10CB"/>
    <w:rsid w:val="004A6E6D"/>
    <w:rsid w:val="004B04F4"/>
    <w:rsid w:val="004B0C62"/>
    <w:rsid w:val="004E29B5"/>
    <w:rsid w:val="00527927"/>
    <w:rsid w:val="00535C9B"/>
    <w:rsid w:val="005478BE"/>
    <w:rsid w:val="005B4E8F"/>
    <w:rsid w:val="005B5A21"/>
    <w:rsid w:val="005F293E"/>
    <w:rsid w:val="006137EE"/>
    <w:rsid w:val="006355F2"/>
    <w:rsid w:val="00637F73"/>
    <w:rsid w:val="0064065F"/>
    <w:rsid w:val="006444A7"/>
    <w:rsid w:val="00645111"/>
    <w:rsid w:val="00672248"/>
    <w:rsid w:val="00676385"/>
    <w:rsid w:val="0068522F"/>
    <w:rsid w:val="00687429"/>
    <w:rsid w:val="006963BD"/>
    <w:rsid w:val="006A241F"/>
    <w:rsid w:val="006D6B9F"/>
    <w:rsid w:val="006E2AE9"/>
    <w:rsid w:val="007058CA"/>
    <w:rsid w:val="00733E84"/>
    <w:rsid w:val="007444B2"/>
    <w:rsid w:val="007650B9"/>
    <w:rsid w:val="0077349C"/>
    <w:rsid w:val="0078197C"/>
    <w:rsid w:val="00787BB1"/>
    <w:rsid w:val="007A1787"/>
    <w:rsid w:val="007B180D"/>
    <w:rsid w:val="007C4474"/>
    <w:rsid w:val="007F6929"/>
    <w:rsid w:val="00803282"/>
    <w:rsid w:val="00825A42"/>
    <w:rsid w:val="00825B40"/>
    <w:rsid w:val="0083104C"/>
    <w:rsid w:val="008319AC"/>
    <w:rsid w:val="00836F54"/>
    <w:rsid w:val="008414A9"/>
    <w:rsid w:val="00862D60"/>
    <w:rsid w:val="00872B8A"/>
    <w:rsid w:val="008756AC"/>
    <w:rsid w:val="00880ED3"/>
    <w:rsid w:val="00885441"/>
    <w:rsid w:val="008A18A2"/>
    <w:rsid w:val="008B4D8F"/>
    <w:rsid w:val="008B64B1"/>
    <w:rsid w:val="008F51A4"/>
    <w:rsid w:val="0090180D"/>
    <w:rsid w:val="009029D3"/>
    <w:rsid w:val="00906B82"/>
    <w:rsid w:val="0094781D"/>
    <w:rsid w:val="00956AC8"/>
    <w:rsid w:val="00961E47"/>
    <w:rsid w:val="00964254"/>
    <w:rsid w:val="009670EC"/>
    <w:rsid w:val="0098166F"/>
    <w:rsid w:val="00990533"/>
    <w:rsid w:val="009A7882"/>
    <w:rsid w:val="009C65E8"/>
    <w:rsid w:val="009D0131"/>
    <w:rsid w:val="009D71F9"/>
    <w:rsid w:val="009E3E1E"/>
    <w:rsid w:val="009F68E5"/>
    <w:rsid w:val="00A21EA5"/>
    <w:rsid w:val="00A272E4"/>
    <w:rsid w:val="00A33C1A"/>
    <w:rsid w:val="00A45320"/>
    <w:rsid w:val="00A643D9"/>
    <w:rsid w:val="00A676DA"/>
    <w:rsid w:val="00A92400"/>
    <w:rsid w:val="00AA44F7"/>
    <w:rsid w:val="00AA5913"/>
    <w:rsid w:val="00AE084C"/>
    <w:rsid w:val="00AE2898"/>
    <w:rsid w:val="00AE4731"/>
    <w:rsid w:val="00B12355"/>
    <w:rsid w:val="00B160D3"/>
    <w:rsid w:val="00B169E7"/>
    <w:rsid w:val="00B21772"/>
    <w:rsid w:val="00B4556D"/>
    <w:rsid w:val="00B7029D"/>
    <w:rsid w:val="00B710A9"/>
    <w:rsid w:val="00B924F0"/>
    <w:rsid w:val="00BA4CC6"/>
    <w:rsid w:val="00BB4E7A"/>
    <w:rsid w:val="00BC49BE"/>
    <w:rsid w:val="00BD69AC"/>
    <w:rsid w:val="00BE48DE"/>
    <w:rsid w:val="00C07112"/>
    <w:rsid w:val="00C14066"/>
    <w:rsid w:val="00C51199"/>
    <w:rsid w:val="00CA7E25"/>
    <w:rsid w:val="00CD0651"/>
    <w:rsid w:val="00CE5063"/>
    <w:rsid w:val="00CE54D7"/>
    <w:rsid w:val="00CE6155"/>
    <w:rsid w:val="00CF7DBC"/>
    <w:rsid w:val="00D02CA1"/>
    <w:rsid w:val="00D11886"/>
    <w:rsid w:val="00D437B8"/>
    <w:rsid w:val="00D50CB9"/>
    <w:rsid w:val="00D63AAD"/>
    <w:rsid w:val="00D93E16"/>
    <w:rsid w:val="00D96F2F"/>
    <w:rsid w:val="00DA67EC"/>
    <w:rsid w:val="00DA6898"/>
    <w:rsid w:val="00DB0E7D"/>
    <w:rsid w:val="00DD000B"/>
    <w:rsid w:val="00DE2266"/>
    <w:rsid w:val="00E0443F"/>
    <w:rsid w:val="00E40070"/>
    <w:rsid w:val="00E52DE6"/>
    <w:rsid w:val="00E570AD"/>
    <w:rsid w:val="00E71C61"/>
    <w:rsid w:val="00E7705F"/>
    <w:rsid w:val="00E828C2"/>
    <w:rsid w:val="00EA01C0"/>
    <w:rsid w:val="00EA1525"/>
    <w:rsid w:val="00EB788A"/>
    <w:rsid w:val="00EC2AD7"/>
    <w:rsid w:val="00EE36F1"/>
    <w:rsid w:val="00EE5E90"/>
    <w:rsid w:val="00EE6A5A"/>
    <w:rsid w:val="00EF059F"/>
    <w:rsid w:val="00F0157C"/>
    <w:rsid w:val="00F52891"/>
    <w:rsid w:val="00F60B01"/>
    <w:rsid w:val="00F80D10"/>
    <w:rsid w:val="00F815CE"/>
    <w:rsid w:val="00F95962"/>
    <w:rsid w:val="00FA0894"/>
    <w:rsid w:val="00FB109E"/>
    <w:rsid w:val="00FC3085"/>
    <w:rsid w:val="00FC6F92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894"/>
    <w:pPr>
      <w:autoSpaceDE w:val="0"/>
      <w:autoSpaceDN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673D0"/>
    <w:pPr>
      <w:keepNext/>
      <w:autoSpaceDE/>
      <w:autoSpaceDN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1AE9"/>
    <w:pPr>
      <w:autoSpaceDE/>
      <w:autoSpaceDN/>
      <w:ind w:firstLine="709"/>
      <w:jc w:val="both"/>
    </w:pPr>
    <w:rPr>
      <w:szCs w:val="24"/>
    </w:rPr>
  </w:style>
  <w:style w:type="paragraph" w:styleId="a4">
    <w:name w:val="Balloon Text"/>
    <w:basedOn w:val="a"/>
    <w:semiHidden/>
    <w:rsid w:val="001F7EA6"/>
    <w:rPr>
      <w:rFonts w:ascii="Tahoma" w:hAnsi="Tahoma" w:cs="Tahoma"/>
      <w:sz w:val="16"/>
      <w:szCs w:val="16"/>
    </w:rPr>
  </w:style>
  <w:style w:type="character" w:styleId="a5">
    <w:name w:val="Hyperlink"/>
    <w:rsid w:val="00FB109E"/>
    <w:rPr>
      <w:color w:val="0000FF"/>
      <w:u w:val="single"/>
    </w:rPr>
  </w:style>
  <w:style w:type="table" w:styleId="a6">
    <w:name w:val="Table Grid"/>
    <w:basedOn w:val="a1"/>
    <w:rsid w:val="001F11B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34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E084C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rsid w:val="000673D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894"/>
    <w:pPr>
      <w:autoSpaceDE w:val="0"/>
      <w:autoSpaceDN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673D0"/>
    <w:pPr>
      <w:keepNext/>
      <w:autoSpaceDE/>
      <w:autoSpaceDN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1AE9"/>
    <w:pPr>
      <w:autoSpaceDE/>
      <w:autoSpaceDN/>
      <w:ind w:firstLine="709"/>
      <w:jc w:val="both"/>
    </w:pPr>
    <w:rPr>
      <w:szCs w:val="24"/>
    </w:rPr>
  </w:style>
  <w:style w:type="paragraph" w:styleId="a4">
    <w:name w:val="Balloon Text"/>
    <w:basedOn w:val="a"/>
    <w:semiHidden/>
    <w:rsid w:val="001F7EA6"/>
    <w:rPr>
      <w:rFonts w:ascii="Tahoma" w:hAnsi="Tahoma" w:cs="Tahoma"/>
      <w:sz w:val="16"/>
      <w:szCs w:val="16"/>
    </w:rPr>
  </w:style>
  <w:style w:type="character" w:styleId="a5">
    <w:name w:val="Hyperlink"/>
    <w:rsid w:val="00FB109E"/>
    <w:rPr>
      <w:color w:val="0000FF"/>
      <w:u w:val="single"/>
    </w:rPr>
  </w:style>
  <w:style w:type="table" w:styleId="a6">
    <w:name w:val="Table Grid"/>
    <w:basedOn w:val="a1"/>
    <w:rsid w:val="001F11B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34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E084C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rsid w:val="000673D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9D6B6A-0AD4-48D5-A63A-BE4D20C9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 ПРОМЫШЛЕННОСТИ, ТОРГОВЛИ И РАЗВИТИЯ ПРЕДПРИНИМАТЕЛЬСТВА НОВОСИБИРСКОЙ ОБЛАСТИ</vt:lpstr>
    </vt:vector>
  </TitlesOfParts>
  <Company>ANO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 ПРОМЫШЛЕННОСТИ, ТОРГОВЛИ И РАЗВИТИЯ ПРЕДПРИНИМАТЕЛЬСТВА НОВОСИБИРСКОЙ ОБЛАСТИ</dc:title>
  <dc:subject/>
  <dc:creator>ANO</dc:creator>
  <cp:keywords/>
  <cp:lastModifiedBy>Писарев Владимир Александрович</cp:lastModifiedBy>
  <cp:revision>7</cp:revision>
  <cp:lastPrinted>2022-04-28T11:00:00Z</cp:lastPrinted>
  <dcterms:created xsi:type="dcterms:W3CDTF">2022-04-28T09:38:00Z</dcterms:created>
  <dcterms:modified xsi:type="dcterms:W3CDTF">2022-04-28T11:05:00Z</dcterms:modified>
</cp:coreProperties>
</file>