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распоряжения</w:t>
      </w:r>
      <w:r>
        <w:rPr>
          <w:bCs/>
          <w:sz w:val="28"/>
          <w:szCs w:val="28"/>
        </w:rPr>
      </w:r>
    </w:p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13.09.2022 № 611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от 13.09.2022 № 611</w:t>
      </w:r>
      <w:r>
        <w:rPr>
          <w:sz w:val="28"/>
          <w:szCs w:val="28"/>
        </w:rPr>
        <w:t xml:space="preserve">-рп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Новосибирской области «Михайлов</w:t>
      </w:r>
      <w:r>
        <w:rPr>
          <w:sz w:val="28"/>
          <w:szCs w:val="28"/>
        </w:rPr>
        <w:t xml:space="preserve">ский лесхоз»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государственного автономного учреждени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Новосибирской области «Михайлов</w:t>
      </w:r>
      <w:r>
        <w:rPr>
          <w:sz w:val="28"/>
          <w:szCs w:val="28"/>
        </w:rPr>
        <w:t xml:space="preserve">ский лесхоз» (далее – совет):</w:t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1. Ввести в состав совета: 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Глинко Юлию Константино</w:t>
      </w:r>
      <w:r>
        <w:rPr>
          <w:sz w:val="28"/>
          <w:szCs w:val="28"/>
        </w:rPr>
        <w:t xml:space="preserve">вну</w:t>
      </w:r>
      <w:r>
        <w:rPr>
          <w:sz w:val="28"/>
          <w:szCs w:val="28"/>
        </w:rPr>
        <w:t xml:space="preserve">, специалиста в сфере закупок</w:t>
      </w:r>
      <w:r>
        <w:rPr>
          <w:sz w:val="28"/>
          <w:szCs w:val="28"/>
        </w:rPr>
        <w:t xml:space="preserve"> государственного автономного учреждения </w:t>
      </w:r>
      <w:r>
        <w:rPr>
          <w:sz w:val="28"/>
          <w:szCs w:val="28"/>
        </w:rPr>
        <w:t xml:space="preserve">Новосибирской области «Михайлов</w:t>
      </w:r>
      <w:r>
        <w:rPr>
          <w:sz w:val="28"/>
          <w:szCs w:val="28"/>
        </w:rPr>
        <w:t xml:space="preserve">ский лесхоз»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Мардовина Владимира Николаевича, представителя общественности (по согласованию).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Вывести из состава совета Богуна И.А.</w:t>
      </w:r>
      <w:r>
        <w:rPr>
          <w:sz w:val="28"/>
          <w:szCs w:val="28"/>
        </w:rPr>
        <w:t xml:space="preserve">, Трепузову Е.Ю.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Е.А. Шестернин</w:t>
      </w:r>
      <w:r/>
    </w:p>
    <w:p>
      <w:pPr>
        <w:jc w:val="both"/>
      </w:pPr>
      <w:r>
        <w:t xml:space="preserve">296 51 70</w:t>
      </w:r>
      <w:r/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СОГЛАСОВАНО:</w:t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10008" w:type="dxa"/>
        <w:tblInd w:w="-176" w:type="dxa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4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    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 Новосибирской  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left="17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42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4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          Правительства 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42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Лещенко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42"/>
              <w:ind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 </w:t>
            </w:r>
            <w:r/>
          </w:p>
          <w:p>
            <w:pPr>
              <w:pStyle w:val="842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</w:rPr>
            </w:r>
          </w:p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42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42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Министр природных    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ресурсов и экологии  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left="-11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42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42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textDirection w:val="lrTb"/>
            <w:noWrap w:val="false"/>
          </w:tcPr>
          <w:p>
            <w:pPr>
              <w:pStyle w:val="842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682"/>
        <w:jc w:val="left"/>
      </w:pPr>
      <w:r>
        <w:t xml:space="preserve">Начальник отдела правового обеспечения деятельности </w:t>
      </w:r>
      <w:r/>
    </w:p>
    <w:p>
      <w:pPr>
        <w:pStyle w:val="682"/>
        <w:jc w:val="left"/>
      </w:pPr>
      <w:r>
        <w:t xml:space="preserve">управления правового, кадрового и документационного </w:t>
      </w:r>
      <w:r/>
    </w:p>
    <w:p>
      <w:pPr>
        <w:pStyle w:val="682"/>
        <w:jc w:val="left"/>
      </w:pPr>
      <w:r>
        <w:t xml:space="preserve">обеспечения министерства природных ресурсов и экологии </w:t>
      </w:r>
      <w:r/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t xml:space="preserve">Новосибирской области                                                                                                                                О.В. Бондаренко</w:t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Н.С. Меньших</w:t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296 51 38</w:t>
      </w:r>
      <w:r>
        <w:rPr>
          <w:rFonts w:eastAsia="Times New Roman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9"/>
    <w:link w:val="683"/>
    <w:uiPriority w:val="10"/>
    <w:rPr>
      <w:sz w:val="48"/>
      <w:szCs w:val="48"/>
    </w:rPr>
  </w:style>
  <w:style w:type="character" w:styleId="37">
    <w:name w:val="Subtitle Char"/>
    <w:basedOn w:val="669"/>
    <w:link w:val="685"/>
    <w:uiPriority w:val="11"/>
    <w:rPr>
      <w:sz w:val="24"/>
      <w:szCs w:val="24"/>
    </w:rPr>
  </w:style>
  <w:style w:type="character" w:styleId="39">
    <w:name w:val="Quote Char"/>
    <w:link w:val="687"/>
    <w:uiPriority w:val="29"/>
    <w:rPr>
      <w:i/>
    </w:rPr>
  </w:style>
  <w:style w:type="character" w:styleId="41">
    <w:name w:val="Intense Quote Char"/>
    <w:link w:val="689"/>
    <w:uiPriority w:val="30"/>
    <w:rPr>
      <w:i/>
    </w:rPr>
  </w:style>
  <w:style w:type="character" w:styleId="43">
    <w:name w:val="Header Char"/>
    <w:basedOn w:val="669"/>
    <w:link w:val="691"/>
    <w:uiPriority w:val="99"/>
  </w:style>
  <w:style w:type="character" w:styleId="47">
    <w:name w:val="Caption Char"/>
    <w:basedOn w:val="695"/>
    <w:link w:val="693"/>
    <w:uiPriority w:val="99"/>
  </w:style>
  <w:style w:type="character" w:styleId="176">
    <w:name w:val="Footnote Text Char"/>
    <w:link w:val="824"/>
    <w:uiPriority w:val="99"/>
    <w:rPr>
      <w:sz w:val="18"/>
    </w:rPr>
  </w:style>
  <w:style w:type="character" w:styleId="179">
    <w:name w:val="Endnote Text Char"/>
    <w:link w:val="827"/>
    <w:uiPriority w:val="99"/>
    <w:rPr>
      <w:sz w:val="20"/>
    </w:rPr>
  </w:style>
  <w:style w:type="paragraph" w:styleId="659" w:default="1">
    <w:name w:val="Normal"/>
    <w:qFormat/>
    <w:pPr>
      <w:jc w:val="right"/>
    </w:pPr>
  </w:style>
  <w:style w:type="paragraph" w:styleId="660">
    <w:name w:val="Heading 1"/>
    <w:basedOn w:val="659"/>
    <w:next w:val="659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next w:val="659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next w:val="659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next w:val="65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next w:val="659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next w:val="659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next w:val="659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next w:val="65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next w:val="65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basedOn w:val="659"/>
    <w:uiPriority w:val="34"/>
    <w:qFormat/>
    <w:pPr>
      <w:contextualSpacing/>
      <w:ind w:left="720"/>
    </w:pPr>
  </w:style>
  <w:style w:type="paragraph" w:styleId="682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683">
    <w:name w:val="Title"/>
    <w:basedOn w:val="659"/>
    <w:next w:val="659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basedOn w:val="659"/>
    <w:next w:val="659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basedOn w:val="659"/>
    <w:next w:val="659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basedOn w:val="659"/>
    <w:next w:val="659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69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2" w:customStyle="1">
    <w:name w:val="Верхний колонтитул Знак"/>
    <w:link w:val="691"/>
    <w:uiPriority w:val="99"/>
  </w:style>
  <w:style w:type="paragraph" w:styleId="693">
    <w:name w:val="Footer"/>
    <w:basedOn w:val="659"/>
    <w:link w:val="69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4" w:customStyle="1">
    <w:name w:val="Footer Char"/>
    <w:uiPriority w:val="99"/>
  </w:style>
  <w:style w:type="paragraph" w:styleId="695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96" w:customStyle="1">
    <w:name w:val="Нижний колонтитул Знак"/>
    <w:link w:val="693"/>
    <w:uiPriority w:val="99"/>
  </w:style>
  <w:style w:type="table" w:styleId="697">
    <w:name w:val="Table Grid"/>
    <w:basedOn w:val="670"/>
    <w:uiPriority w:val="59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basedOn w:val="659"/>
    <w:link w:val="825"/>
    <w:uiPriority w:val="99"/>
    <w:semiHidden/>
    <w:unhideWhenUsed/>
    <w:pPr>
      <w:spacing w:after="40"/>
    </w:pPr>
    <w:rPr>
      <w:sz w:val="18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659"/>
    <w:link w:val="828"/>
    <w:uiPriority w:val="99"/>
    <w:semiHidden/>
    <w:unhideWhenUsed/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659"/>
    <w:next w:val="659"/>
    <w:uiPriority w:val="39"/>
    <w:unhideWhenUsed/>
    <w:pPr>
      <w:spacing w:after="57"/>
    </w:pPr>
  </w:style>
  <w:style w:type="paragraph" w:styleId="831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832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833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834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835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836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837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838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basedOn w:val="659"/>
    <w:next w:val="659"/>
    <w:uiPriority w:val="99"/>
    <w:unhideWhenUsed/>
  </w:style>
  <w:style w:type="paragraph" w:styleId="841" w:customStyle="1">
    <w:name w:val="ConsPlusNormal"/>
    <w:pPr>
      <w:ind w:firstLine="720"/>
      <w:jc w:val="right"/>
      <w:widowControl w:val="off"/>
    </w:pPr>
    <w:rPr>
      <w:rFonts w:eastAsia="Times New Roman"/>
    </w:rPr>
  </w:style>
  <w:style w:type="paragraph" w:styleId="842" w:customStyle="1">
    <w:name w:val="ConsNormal"/>
    <w:uiPriority w:val="99"/>
    <w:pPr>
      <w:ind w:firstLine="720"/>
      <w:jc w:val="right"/>
      <w:widowControl w:val="off"/>
    </w:pPr>
    <w:rPr>
      <w:rFonts w:ascii="Arial" w:hAnsi="Arial" w:eastAsia="Times New Roman"/>
      <w:sz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63</cp:revision>
  <dcterms:created xsi:type="dcterms:W3CDTF">2014-03-31T05:29:00Z</dcterms:created>
  <dcterms:modified xsi:type="dcterms:W3CDTF">2023-12-11T07:31:49Z</dcterms:modified>
  <cp:version>1048576</cp:version>
</cp:coreProperties>
</file>