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42" w:rsidRPr="00997542" w:rsidRDefault="00997542" w:rsidP="00997542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54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ПРИЛОЖЕНИЕ № 2</w:t>
      </w:r>
    </w:p>
    <w:p w:rsidR="00997542" w:rsidRPr="00997542" w:rsidRDefault="00997542" w:rsidP="00997542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54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 проекту постановления Правительства</w:t>
      </w:r>
    </w:p>
    <w:p w:rsidR="00997542" w:rsidRPr="00997542" w:rsidRDefault="00997542" w:rsidP="00997542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9754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997542" w:rsidRPr="00997542" w:rsidRDefault="00997542" w:rsidP="00997542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97542" w:rsidRPr="00997542" w:rsidRDefault="00997542" w:rsidP="0099754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2</w:t>
      </w:r>
    </w:p>
    <w:p w:rsidR="00997542" w:rsidRPr="00997542" w:rsidRDefault="00997542" w:rsidP="0099754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97542" w:rsidRPr="00997542" w:rsidRDefault="00997542" w:rsidP="0099754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997542" w:rsidRPr="00015FBB" w:rsidRDefault="00997542" w:rsidP="00015FB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997542" w:rsidRPr="00015FBB" w:rsidRDefault="00997542" w:rsidP="00015FB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5213F3" w:rsidRPr="00015FBB" w:rsidRDefault="005213F3" w:rsidP="00015FB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015FBB">
        <w:rPr>
          <w:rFonts w:ascii="Times New Roman" w:hAnsi="Times New Roman" w:cs="Times New Roman"/>
          <w:sz w:val="28"/>
          <w:szCs w:val="24"/>
        </w:rPr>
        <w:t>ОСНОВНЫЕ МЕРОПРИЯТИЯ</w:t>
      </w:r>
    </w:p>
    <w:p w:rsidR="005213F3" w:rsidRPr="00015FBB" w:rsidRDefault="005213F3" w:rsidP="00015FBB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015FBB">
        <w:rPr>
          <w:rFonts w:ascii="Times New Roman" w:hAnsi="Times New Roman" w:cs="Times New Roman"/>
          <w:sz w:val="28"/>
          <w:szCs w:val="24"/>
        </w:rPr>
        <w:t>государственной программы «Развитие здравоохранения</w:t>
      </w:r>
      <w:r w:rsidR="00997542" w:rsidRPr="00015FBB">
        <w:rPr>
          <w:rFonts w:ascii="Times New Roman" w:hAnsi="Times New Roman" w:cs="Times New Roman"/>
          <w:sz w:val="28"/>
          <w:szCs w:val="24"/>
        </w:rPr>
        <w:t xml:space="preserve"> </w:t>
      </w:r>
      <w:r w:rsidRPr="00015FBB">
        <w:rPr>
          <w:rFonts w:ascii="Times New Roman" w:hAnsi="Times New Roman" w:cs="Times New Roman"/>
          <w:sz w:val="28"/>
          <w:szCs w:val="24"/>
        </w:rPr>
        <w:t>Новосибирской области»</w:t>
      </w:r>
    </w:p>
    <w:p w:rsidR="005213F3" w:rsidRDefault="005213F3" w:rsidP="00015FBB">
      <w:pPr>
        <w:spacing w:after="1" w:line="240" w:lineRule="auto"/>
        <w:rPr>
          <w:rFonts w:ascii="Times New Roman" w:hAnsi="Times New Roman" w:cs="Times New Roman"/>
          <w:sz w:val="28"/>
          <w:szCs w:val="24"/>
        </w:rPr>
      </w:pPr>
    </w:p>
    <w:p w:rsidR="00015FBB" w:rsidRPr="00015FBB" w:rsidRDefault="00015FBB" w:rsidP="00015FBB">
      <w:pPr>
        <w:spacing w:after="1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72"/>
        <w:gridCol w:w="1613"/>
        <w:gridCol w:w="6751"/>
      </w:tblGrid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Наименование основного мероприятия</w:t>
            </w:r>
          </w:p>
        </w:tc>
        <w:tc>
          <w:tcPr>
            <w:tcW w:w="3772" w:type="dxa"/>
          </w:tcPr>
          <w:p w:rsidR="000A5C58" w:rsidRDefault="000A5C5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:rsidR="005213F3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  <w:p w:rsidR="000A5C58" w:rsidRPr="00015FBB" w:rsidRDefault="000A5C5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Срок реализации (годы)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Ожидаемый результат (краткое описание)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 w:rsidP="004E18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Государственная программа «Развитие здравоохранения Новосибирской области» (далее - Программа)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1.1.1. 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образования,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региональной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социального развития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количества лиц, употребляющих табак, среди взрослого населения с 34,5% в 2012 году до 26,3% к 2018 году;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на 55,5% потребления алкогольной продукции на душу населения в год (с 15,3 литра в 2012 году до 6,8 литра к 2018 году);</w:t>
            </w:r>
          </w:p>
          <w:p w:rsidR="005213F3" w:rsidRPr="00015FBB" w:rsidRDefault="005213F3" w:rsidP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распространенности низкой физической активности среди взрослого населения с 59,6% в 2012 году до 48,5% к 2018 году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1.1.2. Обеспечение качества ресурсного сопровождения мероприятий, направленных на формирование здорового образа жизни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2013 - 2014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оснащение медицинских кабинетов общеобразовательных организаций оборудованием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1.1.3. Предоставление услуг 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</w:tcPr>
          <w:p w:rsidR="005213F3" w:rsidRPr="00015FBB" w:rsidRDefault="005213F3" w:rsidP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охвата диспансеризацией взрослого населения к 2018 году до 21% (в 2012 году диспансеризация взрослого населения не проводилась)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1.2. Модернизация наркологической службы Новосибирской области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1.2.1. 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наркотических средств и психотропных веществ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образования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региональной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государственное бюджетное учреждение Новосибирской области «Дом молодежи»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2013 - 2016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доли общеобразовательных организаций, реализующих мероприятия по профилактике потребления наркотических средств и психотропных веществ, с 50% в 2012 году до 90% к 2016 году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1.2.2. Проведение мероприятий, направленных на раннее выявление лиц, потребляющих наркотические средства и психотропные вещества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образования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учреждения, подведомственные министерству образования, науки и инновационной политики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</w:tcPr>
          <w:p w:rsidR="005213F3" w:rsidRPr="00015FBB" w:rsidRDefault="005213F3" w:rsidP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количество впервые выявленных, в том числе на ранних этапах формирования наркотической зависимости, и поставленных на учет в отчетном периоде (первичная заболеваемость) к 2018 году достигнет не менее 29,6 чел., выявленных на 100,0 тыс. населения (2012 год - 25,4 чел.)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государственные учреждения, подведомственные министерству здравоохранения Новосибирской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2013 - 2018</w:t>
            </w:r>
          </w:p>
        </w:tc>
        <w:tc>
          <w:tcPr>
            <w:tcW w:w="6751" w:type="dxa"/>
            <w:vAlign w:val="center"/>
          </w:tcPr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будет повышен уровень оснащенности 6 медицинских организаций, оказывающих медицинскую помощь больным наркоманией, в результате чего число больных наркоманией, находящихся в ремиссии более 2 лет (на 100 наркологических больных среднегодового контингента), 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достигнет 13,6 чел. (2012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год - 5,2 чел.)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1.2.4. 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образования науки и инновационной политики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количество участников мероприятий, направленных на профилактику алкоголизма и пропаганду здорового образа жизни, к 2018 году достигнет не менее 24000 человек (2012 год - не менее 10000 чел.);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населения, получившего информацию по вопросам здорового образа жизни, составит не менее 13,5% (2012 год - 11,0%)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снизится доля больных алкоголизмом, повторно госпитализированных в течение года, к 2018 году до 11,5% (2013 год - 23,8%);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снизится доля больных наркоманией, повторно госпитализированных в течение года, 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 13,2% (2012 год - 14,3%);</w:t>
            </w:r>
          </w:p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увеличится число больных алкоголизмом, находящихся в ремиссии более 2 лет (на 100 больных алкоголизмом среднегодового контингента), 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>году до 10,3 чел. (2012 год - 5,3 чел.)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иммунизацией населения против дифтерии, коклюша и столбняка в декретированные сроки ежегодно будет составлять не менее 95% (2012 год - 96,3%);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иммунизацией населения против кори в декретированные сроки ежегодно будет составлять не менее 95% (2012 год - 97,3%);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иммунизацией населения против эпидемического паротита в декретированные сроки ежегодно будет составлять не менее 95% (2012 год - 97,3%);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иммунизацией населения против краснухи в декретированные сроки ежегодно будет составлять не менее 95% (2012 год - 97,3%)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1.3.2. Осуществление иммунизации в рамках национального календаря по эпидемическим показаниям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государственные учреждения, подведомственные министерству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охвата вакцинацией против клещевого энцефалита населения эндемичных районов Новосибирской области ежегодно на 10% до достижения охвата прививками 9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0</w:t>
            </w:r>
            <w:r w:rsidRPr="00015FBB">
              <w:rPr>
                <w:rFonts w:ascii="Times New Roman" w:hAnsi="Times New Roman" w:cs="Times New Roman"/>
                <w:szCs w:val="24"/>
              </w:rPr>
              <w:t>% 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1.4. Профилактика ВИЧ-инфекции, вирусных гепатитов B и C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1.4.1. Реализация мер по противодействию распространению вирусов иммунодефицита человека (ВИЧ-инфекция) и вирусных гепатитов B и C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иммунизацией населения против вирусного гепатита B в декретированные сроки ежегодно будет составлять не менее 95% (2012 год - 96,5%);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снизится заболеваемость острым вирусным гепатитом B до 0,50 на 100 тыс. населения (2012 год - 0,73 на 100 тыс. населения);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увеличится доля ВИЧ-инфицированных лиц, состоящих на диспансерном учете, от числа выявленных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89,9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- 71,5%);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увеличится уровень информированности населения в возрасте 18 - 49 лет по вопросам ВИЧ-инфекции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87,0</w:t>
            </w:r>
            <w:r w:rsidRPr="00015FBB">
              <w:rPr>
                <w:rFonts w:ascii="Times New Roman" w:hAnsi="Times New Roman" w:cs="Times New Roman"/>
                <w:szCs w:val="24"/>
              </w:rPr>
              <w:t>%.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В 2017 году реализация основного мероприятия 1.4.1 предусмотрена в рамках государственного задания учреждений, подведомственных министерству здравоохранения Новосибирской области, и в рамках основного </w:t>
            </w:r>
            <w:hyperlink w:anchor="P127" w:history="1">
              <w:r w:rsidRPr="00015FBB">
                <w:rPr>
                  <w:rFonts w:ascii="Times New Roman" w:hAnsi="Times New Roman" w:cs="Times New Roman"/>
                  <w:szCs w:val="24"/>
                </w:rPr>
                <w:t>мероприятия 2.3.1</w:t>
              </w:r>
            </w:hyperlink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увеличится удельный вес больных злокачественными новообразованиями, состоящих на учете с момента установления диагноза 5 лет и более, до 5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4</w:t>
            </w:r>
            <w:r w:rsidRPr="00015FBB">
              <w:rPr>
                <w:rFonts w:ascii="Times New Roman" w:hAnsi="Times New Roman" w:cs="Times New Roman"/>
                <w:szCs w:val="24"/>
              </w:rPr>
              <w:t>,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5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- 46,4%);</w:t>
            </w:r>
          </w:p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снизится одногодичная летальность больных со злокачественными новообразованиями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21,7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- 29,8%)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2.2. Совершенствование оказания медицинской помощи больным туберкулезом, развитие новых эффективных методов лечения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году увеличится доля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абациллированных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больных туберкулезом от числа больных туберкулезом с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бактериовыделением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38,3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- 35,1%)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2.3. Совершенствование оказания медицинской помощи больным гепатитами B и C, лицам, инфицированным вирусом иммунодефицита человека, развитие новых эффективных методов лечения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1" w:name="P127"/>
            <w:bookmarkEnd w:id="1"/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2.3.1. Внедрение современных методов профилактики, диагностики и лечения лиц, инфицированных вирусом иммунодефицита человека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социально ориентированные некоммерческие организации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увеличится доля ВИЧ-инфицированных лиц, получающих антиретровирусную терапию, от числа состоящих на диспансерном учете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48,0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- 19,5%);</w:t>
            </w:r>
          </w:p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увеличение охвата медицинским освидетельствованием на ВИЧ-инфекцию населения Новосибирской области до 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22,</w:t>
            </w:r>
            <w:r w:rsidRPr="00015FBB">
              <w:rPr>
                <w:rFonts w:ascii="Times New Roman" w:hAnsi="Times New Roman" w:cs="Times New Roman"/>
                <w:szCs w:val="24"/>
              </w:rPr>
              <w:t>0% (2016 год - 16,8%)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произойдет увеличение ожидаемой продолжительности и качества жизни лиц, инфицированных вирусом иммунодефицита человека, гепатитами B и C, до 62,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лет (2012 год - 60,3 лет)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 xml:space="preserve">18 </w:t>
            </w:r>
            <w:r w:rsidRPr="00015FBB">
              <w:rPr>
                <w:rFonts w:ascii="Times New Roman" w:hAnsi="Times New Roman" w:cs="Times New Roman"/>
                <w:szCs w:val="24"/>
              </w:rPr>
              <w:t>году доля больных психическими расстройствами, повторно госпитализированных в течение года, составит 17,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9</w:t>
            </w:r>
            <w:r w:rsidRPr="00015FBB">
              <w:rPr>
                <w:rFonts w:ascii="Times New Roman" w:hAnsi="Times New Roman" w:cs="Times New Roman"/>
                <w:szCs w:val="24"/>
              </w:rPr>
              <w:t>% (2017 год - 20,85%)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2.5. Совершенствование медицинской помощи больным с сосудистыми заболеваниями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снизится смертность от ишемической болезни сердца до 36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8</w:t>
            </w:r>
            <w:r w:rsidRPr="00015FBB">
              <w:rPr>
                <w:rFonts w:ascii="Times New Roman" w:hAnsi="Times New Roman" w:cs="Times New Roman"/>
                <w:szCs w:val="24"/>
              </w:rPr>
              <w:t>,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0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случая на 100 тыс. населения (2012 год - 418,1 случая на 100 тыс. населения);</w:t>
            </w:r>
          </w:p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снизится смертность от цереброваскулярных заболеваний до 203,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2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случая на 100 тыс. населения (2012 год - 284,4 случая на 100 тыс. населения)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C21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доля пациентов, которым проведен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тромболизис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на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догоспитальном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этапе, от общего количества пациентов, нуждающихся в проведении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тромболизиса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на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догоспитальном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этапе, достигнет 100%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2.6.2. Укрепление материально-технической базы службы скорой медицинской помощи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C21D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C21D0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доля выездов бригад скорой медицинской помощи со временем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доезда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до больного менее 20 минут 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увеличится до 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89,0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- 83,1%)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bookmarkStart w:id="2" w:name="P166"/>
            <w:bookmarkEnd w:id="2"/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2017 - 20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(с учетом санитарно-авиационной эвакуации) 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2.7.1. Внедрение современных методов лечения пострадавшим при дорожно-транспортных происшествиях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C7601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больничной летальности пострадавших в результате дорожно-транспортных происшествий к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 1,4% (2012 год - 4,6%)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2.8.1.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обеспечение доли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нуждающихся), на уровне 100%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2.8.2. Реализация мер, направленных на обеспечение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получатели субсидий - юридические лица (за исключением государственных (муниципальных) учреждений), индивидуальные предприниматели - производители товаров, работ, услуг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C7601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в 2013 году - не менее 14000 человек, в 2014 году - не менее 13500 человек, в 2015 году - не менее 13767 человек, в 2016 году - не менее 13594 человек, в 2017 году - не менее 13844 человек, в 2018 году - не менее 19689 человек будут получать льготную медицинскую помощь по зубопротезированию, глазному протезированию,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слухопротезированию</w:t>
            </w:r>
            <w:proofErr w:type="spellEnd"/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C7601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2017 году количество больных, которым будет оказана высокотехнологичная медицинская помощь, составит 23000 человек и сохранится до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года (2012 год - 13784 человека); в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доля трансплантированных органов в числе заготовленных органов для трансплантации составит 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8</w:t>
            </w:r>
            <w:r w:rsidRPr="00015FBB">
              <w:rPr>
                <w:rFonts w:ascii="Times New Roman" w:hAnsi="Times New Roman" w:cs="Times New Roman"/>
                <w:szCs w:val="24"/>
              </w:rPr>
              <w:t>0,0%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2.10. Обеспечение безопасности и качества донорской крови и ее компонентов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2.10.1. 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станций переливания крови, обеспечивающих современный уровень качества и безопасности компонентов крови, будет доведена до 100%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bookmarkStart w:id="3" w:name="P202"/>
            <w:bookmarkEnd w:id="3"/>
            <w:r w:rsidRPr="00015FBB">
              <w:rPr>
                <w:rFonts w:ascii="Times New Roman" w:hAnsi="Times New Roman" w:cs="Times New Roman"/>
                <w:szCs w:val="24"/>
              </w:rPr>
              <w:t>Задача 2.11. 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2.11.1. Выполнение государственного задания на оказание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предоставление населению специализированной медицинской помощи, в том числе скорой специализированной медицинской помощи (в том числе санитарно-авиационной эвакуации), не входящей в базовую программу обязательного медицинского страхования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2.11.2. 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2013 - 2015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 за счет страховых взносов на обязательное медицинское страхование неработающего населения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2.11.3. Финансовое обеспечение дополнительных видов и условий оказания медицинской помощи, не установленных базовой программой обязательного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медицинского страхования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2013 - 2015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предоставление населению медицинской помощи в рамках Территориальной программы обязательного медицинского страхования в части видов и условий оказания медицинской помощи, не установленных базовой программой обязательного медицинского страхования (оказание скорой медицинской помощи вне медицинской организации (за исключением санитарно-авиационной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эвакуации) не застрахованным и не идентифицированным в системе обязательного медицинского страхования гражданам)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 xml:space="preserve"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софинансирования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расходов из федерального бюджета</w:t>
            </w:r>
          </w:p>
        </w:tc>
      </w:tr>
      <w:tr w:rsidR="00015FBB" w:rsidRPr="00015FBB" w:rsidTr="00015FBB">
        <w:tc>
          <w:tcPr>
            <w:tcW w:w="3458" w:type="dxa"/>
          </w:tcPr>
          <w:p w:rsidR="00015FBB" w:rsidRPr="00015FBB" w:rsidRDefault="00015FB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2.12.1. Логистика лекарственных препаратов для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, гипофизарным нанизмом, болезнью Гоше, рассеянным склерозом, а также после трансплантации органов и/или тканей</w:t>
            </w:r>
          </w:p>
        </w:tc>
        <w:tc>
          <w:tcPr>
            <w:tcW w:w="3772" w:type="dxa"/>
          </w:tcPr>
          <w:p w:rsidR="00015FBB" w:rsidRPr="00015FBB" w:rsidRDefault="00015F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015FBB" w:rsidRPr="00015FBB" w:rsidRDefault="00015F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015FBB" w:rsidRPr="00015FBB" w:rsidRDefault="00015F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6751" w:type="dxa"/>
            <w:vMerge w:val="restart"/>
          </w:tcPr>
          <w:p w:rsidR="00015FBB" w:rsidRPr="00015FBB" w:rsidRDefault="00015FB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организация отдельных видов медицинской помощи населению Новосибирской области в рамках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софинансирования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расходов из федерального бюджета, в том числе на закупку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возбудителя; закупку диагностических средств для выявления и мониторинга лечения лиц, инфицированных вирусом иммунодефицита человека, в том числе в сочетании с вирусами гепатитов B и (или) C; донорство органов человека в целях трансплантации (пересадки), включающей проведение мероприятий по медицинскому обследованию донора, обеспечению сохранности донорских органов до их изъятия у донора, изъятию донорских органов, хранению и транспортировке донорских органов и иных мероприятий, направленных на обеспечение этой деятельности; организационные мероприятия, связанные с обеспечением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 препаратов в пределах субъектов Российской Федерации;</w:t>
            </w:r>
          </w:p>
          <w:p w:rsidR="00015FBB" w:rsidRPr="00015FBB" w:rsidRDefault="00015FB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профилактика ВИЧ-инфекции и гепатитов B и C, в том числе с привлечением к реализации социально ориентированных некоммерческих организаций; единовременные компенсационные выплаты медицинским работникам (врачам, фельдшерам).</w:t>
            </w:r>
          </w:p>
          <w:p w:rsidR="00015FBB" w:rsidRPr="00015FBB" w:rsidRDefault="00015FBB" w:rsidP="00C7601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Удовлетворение спроса на лекарственные препараты, предназначенные для лечения лиц, больных гемофилией,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в числе лиц, включенных в Федеральный регистр лиц, больных гемофилией,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в 2018 году будет составлять не менее 99,8% </w:t>
            </w:r>
          </w:p>
        </w:tc>
      </w:tr>
      <w:tr w:rsidR="00015FBB" w:rsidRPr="00015FBB" w:rsidTr="00015FBB">
        <w:tc>
          <w:tcPr>
            <w:tcW w:w="3458" w:type="dxa"/>
          </w:tcPr>
          <w:p w:rsidR="00015FBB" w:rsidRPr="00015FBB" w:rsidRDefault="00015FBB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2.12.2. Реализация отдельных мероприятий 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</w:t>
            </w:r>
            <w:hyperlink r:id="rId6" w:history="1">
              <w:r w:rsidRPr="00015FBB">
                <w:rPr>
                  <w:rFonts w:ascii="Times New Roman" w:hAnsi="Times New Roman" w:cs="Times New Roman"/>
                  <w:szCs w:val="24"/>
                </w:rPr>
                <w:t>программы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 xml:space="preserve"> Новосибирской области «Развитие здравоохранения Новосибирской области»</w:t>
            </w:r>
          </w:p>
        </w:tc>
        <w:tc>
          <w:tcPr>
            <w:tcW w:w="3772" w:type="dxa"/>
          </w:tcPr>
          <w:p w:rsidR="00015FBB" w:rsidRPr="00015FBB" w:rsidRDefault="00015F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015FBB" w:rsidRPr="00015FBB" w:rsidRDefault="00015FB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области, социально ориентированные некоммерческие организации</w:t>
            </w:r>
          </w:p>
        </w:tc>
        <w:tc>
          <w:tcPr>
            <w:tcW w:w="1613" w:type="dxa"/>
          </w:tcPr>
          <w:p w:rsidR="00015FBB" w:rsidRPr="00015FBB" w:rsidRDefault="00015FBB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2018 </w:t>
            </w:r>
          </w:p>
        </w:tc>
        <w:tc>
          <w:tcPr>
            <w:tcW w:w="6751" w:type="dxa"/>
            <w:vMerge/>
          </w:tcPr>
          <w:p w:rsidR="00015FBB" w:rsidRPr="00015FBB" w:rsidRDefault="00015FBB" w:rsidP="004150F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3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3 «Развитие государственно-частного партнерства»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  <w:vAlign w:val="center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3.1. 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3.1.1. Разработка нормативных правовых актов для привлечения частного капитала в государственную систему здравоохранения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Территориальный фонд обязательного медицинского страхования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медицинские организации частной системы здравоохранения, участвующие в реализации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увеличится доля финансирования частных медицинских организаций в общем объеме финансирования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до 3,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5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- 1,3%)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4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4 «Охрана здоровья матери и ребенка»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Цель подпрограммы 4: создание условий для предупреждения и снижения материнской и младенческой смертности, укрепление здоровья детского населения,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сохранение репродуктивного здоровья населения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4.1.1. Создание и развитие сети перинатальных центров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департамент имущества и земельных отношений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открытое акционерное общество «Агентство инвестиционного развития Новосибирской области»</w:t>
            </w:r>
          </w:p>
        </w:tc>
        <w:tc>
          <w:tcPr>
            <w:tcW w:w="1613" w:type="dxa"/>
          </w:tcPr>
          <w:p w:rsidR="005213F3" w:rsidRPr="00015FBB" w:rsidRDefault="005213F3" w:rsidP="00C7601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C7601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организация ежегодного участия в федеральной адресной инвестиционной программе (далее - ФАИП) в целях завершения строительства областного перинатального центра в соответствии с </w:t>
            </w:r>
            <w:hyperlink r:id="rId7" w:history="1">
              <w:r w:rsidRPr="00015FBB">
                <w:rPr>
                  <w:rFonts w:ascii="Times New Roman" w:hAnsi="Times New Roman" w:cs="Times New Roman"/>
                  <w:szCs w:val="24"/>
                </w:rPr>
                <w:t>Правилами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 xml:space="preserve"> формирования и реализации ФАИП, утвержденными постановлением Правительства Российской Федерации от 13.09.2010 </w:t>
            </w:r>
            <w:r w:rsidR="00C7601E" w:rsidRPr="00015FBB">
              <w:rPr>
                <w:rFonts w:ascii="Times New Roman" w:hAnsi="Times New Roman" w:cs="Times New Roman"/>
                <w:szCs w:val="24"/>
              </w:rPr>
              <w:t>№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716 (до получения положительного решения)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4.1.2. Внедрение современных методов сохранения репродуктивного здоровья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увеличение доли обследованных беременных женщин в первом триместре по алгоритму комплексной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пренатальной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(дородовой) диагностики нарушений развития ребенка от числа поставленных на учет в первом триместре до 95,0%;</w:t>
            </w:r>
          </w:p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материнской смертности до 15,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7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случая на 100 тыс. родившихся живыми (2012 год - 16,1 случая на 100 тыс. родившихся живыми)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4.1.3. Профилактика абортов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числа абортов (количество на 1000 женщин в возрасте 15 - 49 лет) до 26,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6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(2012 год - 28,9)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увеличение доли женщин с преждевременными родами,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родоразрешенных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в перинатальных центрах (от общего числа женщин с преждевременными родами), 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 62,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8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- 43,0%)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4.2.1. Выхаживание новорожденных с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экстремально низкой массой тела, расширение Национального календаря профилактических прививок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увеличение выживаемости детей, имевших при рождении очень низкую и экстремально низкую массу тела в акушерском стационаре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(доля (%) выживших от числа новорожденных, родившихся с низкой и экстремально низкой массой тела в акушерском стационаре), 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 91,7% (2012 год - 80%)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сокращение врожденной и наследственной патологии, способствующих снижению «генетического груза популяции» за счет ежегодного охвата неонатальным скринингом (доля новорожденных, обследованных на наследственные заболевания, от общего числа новорожденных), - не менее 95%;</w:t>
            </w:r>
          </w:p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охват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аудиологическим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скринингом (доля новорожденных, обследованных на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аудиологический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скрининг, от общего числа новорожденных) 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составит не менее 95%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4.2.3. Внедрение современных методов лечения детей в возрасте от 0 до 18 лет с тяжелой генетической патологией (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мукополисахаридоз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доля детей в возрасте от 0 до 18 лет, больных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муковисцидозом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мукополисахаридозом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, получающих препараты (от общего количества детей, нуждающихся в лечении), составит 100%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4.2.4. Обеспечение дополнительным питанием детей первого-третьего года жизни, относящихся к установленным категориям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обеспечение 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дополнительным детским питанием, закупленным по государственным контрактам, 90% детей первого-третьего года жизни, относящихся к категориям (</w:t>
            </w:r>
            <w:hyperlink r:id="rId8" w:history="1">
              <w:r w:rsidRPr="00015FBB">
                <w:rPr>
                  <w:rFonts w:ascii="Times New Roman" w:hAnsi="Times New Roman" w:cs="Times New Roman"/>
                  <w:szCs w:val="24"/>
                </w:rPr>
                <w:t>постановление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 xml:space="preserve"> Правительства Новосибирской области от 20.04.2015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№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147-п «Об обеспечении полноценным питанием детей в возрасте до трех лет»):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1. Дети первого и второго года жизни из малоимущей семьи, среднедушевой доход которой ниже величины прожиточного минимума, установленной на территории Новосибирской области, и признанной малоимущей в порядке, установленном действующим законодательством.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2. Дети-инвалиды первого и второго года жизни.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3. Дети первого и второго года жизни, находящиеся под опекой.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4. Дети первого и второго года жизни из многодетных и приемных семей.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5. Дети первого и второго года жизни из семей, состоящих из одного родителя.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6. Дети первого и второго года жизни, рожденные от ВИЧ-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положительных матерей.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7. Дети третьего года жизни по медицинским показаниям: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анемия при уровне гемоглобина ниже 110 г/л и (или) сывороточного железа ниже 10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мкмоль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/л;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гипотрофия при дефиците массы тела от 10 процентов и выше, масса тела ниже на одно стандартное отклонение и более от возрастной нормы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будет повышен уровень оснащенности медицинских организаций, оказывающих медицинскую помощь детям, что позволит снизить раннюю неонатальную смертность (случаев на 1000 родившихся живыми) до 1,9 чел. (2012 год - 3,35 чел.);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снизить больничную летальность детей (доля умерших детей от числа поступивших в медицинские организации) до 0,18% (2012 год - 0,29%);</w:t>
            </w:r>
          </w:p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снизить смертность детей 0 - 17 лет (случаев на 100 тыс. населения соответствующего возраста) до 6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4,6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человек (2012 год - 101 человек)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4.2.6. Медико-социальная помощь, оказываемая детям в специализированных домах ребенка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будет повышен уровень оснащенности специализированных домов ребенка, что будет способствовать снижению первичной инвалидности у детей до 15 на 10 тыс. детей соответствующего возраста (2012 год - 17,2)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100%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5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Задача 5.1. Формирование трехуровневой системы медицинской реабилитации пациентов при соматических заболеваниях (цереброваскулярных заболеваниях,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5.1.1. Проведение санаторно-курортного лечения детям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социального развития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E65F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E65F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охват санаторно-курортным лечением детей составит не менее 4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3,5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- 38,2%)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медицинской реабилитацией пациентов от числа нуждающихся после оказания специализированной медицинской помощи к 20</w:t>
            </w:r>
            <w:r w:rsidR="00E65F78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достигнет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17,0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- 1,9%);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охват реабилитационной медицинской помощью детей-инвалидов от числа нуждающихся составит 95% (2012 год - 70%)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6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6.1.1. Развитие сети медицинских организаций, оказывающих паллиативную медицинскую помощь, в том числе детям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обеспеченность койками для оказания паллиативной медицинской помощи взрослым 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составит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2,2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койки/100 тыс. взрослого населения (2014 год - 0,85);</w:t>
            </w:r>
          </w:p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обеспеченность койками для оказания медицинской паллиативной помощи детям 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составит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1,1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койки/100 тыс. детского населения (2012 год - 1,45)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7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7 «Кадровое обеспечение системы здравоохранения»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7.1.1. Установление индивидуальных условий оплаты труда и единовременные денежные выплаты медицинским работникам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число медицинских работников, получателей единовременных и компенсационных денежных выплат, в 2013 году - 4490 человек, в 2014 году - 3383 человека, в 2015 году - 3396 человек, в 2016 году - 3366 человек, в 2017 году - 3047 челов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ек, в 2018 году - 3001 человек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7.1.2. Компенсационные выплаты медицинским работникам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обеспечение 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укомплектованности медицинских организаций, осуществляющих медицинскую помощь в амбулаторных условиях, медицинскими работниками (физические лица) до 8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</w:t>
            </w:r>
            <w:r w:rsidRPr="00015FBB">
              <w:rPr>
                <w:rFonts w:ascii="Times New Roman" w:hAnsi="Times New Roman" w:cs="Times New Roman"/>
                <w:szCs w:val="24"/>
              </w:rPr>
              <w:t>,0%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7.1.3. Страхование медицинских работников, работа которых связана с угрозой их жизни и здоровью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ежегодно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страхованию, будет обеспечена на уровне 100%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ежегодно в 2013 - 2015 годах около 100 молодых врачей-специалистов, в 2016 - 2017 годах - 125 молодых врачей-специалистов, в 2018 году - 100 молодых врачей и 45 фельдшеров будут привлечены для работы в сферу здравоохранения в сельской местност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7.2.1. 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 в 2013 году - 2322 человека, в 2014 году - 2347 человек, в 2015 году - 2479 человек, начиная с 2016 года составит 2170 человек (ежегодно) (2012 год - 2322 человека);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 xml:space="preserve">количество обучающихся, прошедших подготовку в обучающих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симуляционных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центрах, составит в 2013 году - 10425 человек, 2014 году - 12000 человек, в 2015 году - 13000 человек, в 2016 году - 14000 человек, начиная с 2017 года - 15000 человек (ежегодно);</w:t>
            </w:r>
          </w:p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области, составит: 2013 год - 93%, 2014 год - 94%, 2015 год - 96%, 2016 год - 97%, 2017 год - 99%,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в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2018 год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у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- 10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0% (2012 год - 93%)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образованием в соответствии 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Merge w:val="restart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звена, составит с 2013 по 2015 годы - 5600 человек ежегодно, 2016 год - 4810 человек, 2017 год - 3638 человек,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в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2018 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г</w:t>
            </w:r>
            <w:r w:rsidRPr="00015FBB">
              <w:rPr>
                <w:rFonts w:ascii="Times New Roman" w:hAnsi="Times New Roman" w:cs="Times New Roman"/>
                <w:szCs w:val="24"/>
              </w:rPr>
              <w:t>од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у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- 3640 человек 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7.2.3. Предоставление дополнительного профессионального образования (повышение квалификации специалистов со средним медицинским образованием)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2013 - 2015</w:t>
            </w:r>
          </w:p>
        </w:tc>
        <w:tc>
          <w:tcPr>
            <w:tcW w:w="6751" w:type="dxa"/>
            <w:vMerge/>
          </w:tcPr>
          <w:p w:rsidR="005213F3" w:rsidRPr="00015FBB" w:rsidRDefault="005213F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7.2.4. Социальное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обучающихся в государственных образовательных организациях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будет достигнуто 100%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организациях, подведомственных министерству здравоохранения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8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8.1.1.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доли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начиная с 2014 года до 100% (2012 год - 98%)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8.1.2.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 увеличение доли детей, имеющих с рождения диагноз «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фенилкетонурия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», обеспеченных специализированным лечебным питанием, от общего количества детей, поставленных на учет с таким диагнозом, до 100% (2012 год - 97%); доля рецептов, находящихся на отсроченном обеспечении, в общем количестве выписанных рецептов в период 2017 - 20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годов будет составлять не более 1% ежегодно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8.1.3. Обеспечение наличия специализированных аптечных учреждений, осуществляющих получение, хранение и отпуск лекарственных препаратов,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изделий медицинского назначения и продуктов специализированного лечебного питания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4E187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4E1879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 будет ежегодно составлять 100%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8.1.4. Организационные мероприятия 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65346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формирование, размещение, хранение, учет, использование, пополнение, сбережение, освежение запасов материальных ценностей мобилизационного резерва позволит достигнуть 100% обеспечения лекарственными препаратами и изделиями медицинского назначения отдельных категорий граждан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8.1.5. Реализация отдельных полномочий в области лекарственного обеспечения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 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65346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653462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отношение числа граждан, получивших дорогостоящие лекарственные препараты по торговому наименованию по решению формулярной комиссии министерства здравоохранения Новосибирской области (в отчетном году по отношению к количеству граждан, получивших дорогостоящие лекарственные препараты в 2012 году), начиная с 2014 года будет составлять 133% (2012 год - 100%)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9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9 «Развитие информатизации в здравоохранении»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9.1.1. Разработка, внедрение и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сопровождение единой информационной системы в здравоохранении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государственные учреждения, подведомственные министерству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A83C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</w:t>
            </w:r>
            <w:r w:rsidR="00A83CF3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пациентов, у которых ведутся электронные медицинские карты, начиная с 2017 года составит 100% (2012 год - 3,8%);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инфоматов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>), от общего количества государственных медицинских организаций начиная с 2013 года составит 100% (2012 год - 90%)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Задача 10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10.1.1. Реконструкция медицинских организаций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строительства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строительства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органы местного самоуправления городских округов и муниципальных районов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A83C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A83CF3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A83CF3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будет введено в эксплуатацию после реконструкции 1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4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объектов здравоохранения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10.1.2. Разработка проектно-сметной документации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строительства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строительства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2013 - 2014,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2016 - 2017</w:t>
            </w:r>
          </w:p>
        </w:tc>
        <w:tc>
          <w:tcPr>
            <w:tcW w:w="6751" w:type="dxa"/>
          </w:tcPr>
          <w:p w:rsidR="005213F3" w:rsidRPr="00015FBB" w:rsidRDefault="005213F3" w:rsidP="00A83C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A83CF3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будет разработано 10 проектно-сметных документаций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10.1.3. Строительство медицинских организаций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строительства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государственные учреждения, подведомственные министерству строительства Новосибирской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органы местного самоуправления городских округов и муниципальных районов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A83C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</w:t>
            </w:r>
            <w:r w:rsidR="00A83CF3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будет введено в эксплуатацию после строительства 56 объектов здравоохранения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10.1.4. Строительство и реконструкция вспомогательных зданий и сооружений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строительства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строительства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2013 - 2016,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6751" w:type="dxa"/>
          </w:tcPr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в 2016 году будет введено в эксплуатацию после строительства здание для проведения амбулаторных судебно-психиатрических экспертиз, в 2018 году будет реконструирован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газовоздушный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тракт и дымовая труба котельной на объекте ГБУЗ НСО «ГНКПБ 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№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3»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новым медицинским оборудованием будет оснащено 112 государственных учреждений Новосибирской области, подведомственных министерству здравоохранения Новосибирской области, в 111 государственных учреждениях будут проведены ремонтные работы;</w:t>
            </w:r>
          </w:p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удельное потребление энергетических ресурсов государственных учреждений, подведомственных министерству здравоохранения Новосибирской области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: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электроэнергии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 xml:space="preserve"> -97,48%</w:t>
            </w:r>
            <w:r w:rsidRPr="00015FBB">
              <w:rPr>
                <w:rFonts w:ascii="Times New Roman" w:hAnsi="Times New Roman" w:cs="Times New Roman"/>
                <w:szCs w:val="24"/>
              </w:rPr>
              <w:t>, тепловой энергии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 xml:space="preserve"> -97,93%</w:t>
            </w:r>
            <w:r w:rsidRPr="00015FBB">
              <w:rPr>
                <w:rFonts w:ascii="Times New Roman" w:hAnsi="Times New Roman" w:cs="Times New Roman"/>
                <w:szCs w:val="24"/>
              </w:rPr>
              <w:t>, воды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-97,52%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к уро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вню 2016 года (2016 год - 100%)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10.2.1. Проведение реструктуризации и оптимизации коечного фонда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2013 - 20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  <w:vAlign w:val="center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числа дней занятости койки в году до 333 дней (2012 год - 327 дней);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снижение средней длительности лечения больного в стационаре до 11,5 дня (2012 год - 11,7 дня);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увеличение доли врачей первичного звена от общего числа врачей до 64% (2012 год - 60,3%);</w:t>
            </w:r>
          </w:p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пациентов, доставленных по экстренным показаниям, от общего числа пациентов, пролеченных в стационарных условиях, снизится до 4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5</w:t>
            </w:r>
            <w:r w:rsidRPr="00015FBB">
              <w:rPr>
                <w:rFonts w:ascii="Times New Roman" w:hAnsi="Times New Roman" w:cs="Times New Roman"/>
                <w:szCs w:val="24"/>
              </w:rPr>
              <w:t>,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0</w:t>
            </w:r>
            <w:r w:rsidRPr="00015FBB">
              <w:rPr>
                <w:rFonts w:ascii="Times New Roman" w:hAnsi="Times New Roman" w:cs="Times New Roman"/>
                <w:szCs w:val="24"/>
              </w:rPr>
              <w:t>% (2012 год - 51,0%)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10.2.2. Обеспечение качества ресурсного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сопровождения государственной судебно-медицинской деятельности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2013 - 20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улучшение качества оказания медицинской помощи населению, 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доведение до 100% удовлетворение потребностей системы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здравоохранения Новосибирской области в производстве судебно-медицинских экспертиз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области;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2016 - 20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 w:rsidP="00901B2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улучшение качества оказываемой населению медицинской помощи, к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году довести до 100% 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11 Программы: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11.1. Предоставление медицинской помощи в рамках Территориальной программы обязательного медицинского страхования</w:t>
            </w:r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министерство здравоохранения Новосибирской области, Территориальный фонд обязательного медицинского страхования Новосибирской области, 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2016 - 20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Данное мероприятие в 2015 году реализовывалось в рамках </w:t>
            </w:r>
            <w:hyperlink w:anchor="P202" w:history="1">
              <w:r w:rsidRPr="00015FBB">
                <w:rPr>
                  <w:rFonts w:ascii="Times New Roman" w:hAnsi="Times New Roman" w:cs="Times New Roman"/>
                  <w:szCs w:val="24"/>
                </w:rPr>
                <w:t>задачи 2.11</w:t>
              </w:r>
            </w:hyperlink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11.1.2. Выполнение Территориальной программы обязательного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медицинского страхования в части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 xml:space="preserve">министерство здравоохранения Новосибирской области, Территориальный фонд обязательного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медицинского страхования Новосибирской области, 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2016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предоставление населению медицинской помощи в рамках Территориальной программы обязательного медицинского страхования в части видов и условий оказания медицинской помощи,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не установленных базовой программой обязательного медицинского страхования (оказание скорой медицинской помощи вне медицинской организации (за исключением санитарно-авиационной эвакуации) не застрахованным и не идентифицированным в системе обязательного медицинского страхования гражданам).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Данное мероприятие в 2015 году реализовывалось в рамках </w:t>
            </w:r>
            <w:hyperlink w:anchor="P202" w:history="1">
              <w:r w:rsidRPr="00015FBB">
                <w:rPr>
                  <w:rFonts w:ascii="Times New Roman" w:hAnsi="Times New Roman" w:cs="Times New Roman"/>
                  <w:szCs w:val="24"/>
                </w:rPr>
                <w:t>задачи 2.11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>.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С 2017 года данное мероприятие будет реализовываться в рамках основного </w:t>
            </w:r>
            <w:hyperlink w:anchor="P166" w:history="1">
              <w:r w:rsidRPr="00015FBB">
                <w:rPr>
                  <w:rFonts w:ascii="Times New Roman" w:hAnsi="Times New Roman" w:cs="Times New Roman"/>
                  <w:szCs w:val="24"/>
                </w:rPr>
                <w:t>мероприятия 2.6.3</w:t>
              </w:r>
            </w:hyperlink>
          </w:p>
        </w:tc>
      </w:tr>
      <w:tr w:rsidR="005213F3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1613" w:type="dxa"/>
          </w:tcPr>
          <w:p w:rsidR="005213F3" w:rsidRPr="00015FBB" w:rsidRDefault="005213F3" w:rsidP="00901B2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2017 - 20</w:t>
            </w:r>
            <w:r w:rsidR="00901B27" w:rsidRPr="00015FBB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Территориального фонда обязательного медицинского страхования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Задача 12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софинансирования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015FBB">
              <w:rPr>
                <w:rFonts w:ascii="Times New Roman" w:hAnsi="Times New Roman" w:cs="Times New Roman"/>
                <w:szCs w:val="24"/>
              </w:rPr>
              <w:t>софинансирования</w:t>
            </w:r>
            <w:proofErr w:type="spellEnd"/>
            <w:r w:rsidRPr="00015FBB">
              <w:rPr>
                <w:rFonts w:ascii="Times New Roman" w:hAnsi="Times New Roman" w:cs="Times New Roman"/>
                <w:szCs w:val="24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5213F3" w:rsidRPr="00015FBB" w:rsidTr="00015FBB">
        <w:tc>
          <w:tcPr>
            <w:tcW w:w="15594" w:type="dxa"/>
            <w:gridSpan w:val="4"/>
          </w:tcPr>
          <w:p w:rsidR="005213F3" w:rsidRPr="00015FBB" w:rsidRDefault="005213F3">
            <w:pPr>
              <w:pStyle w:val="ConsPlusNormal"/>
              <w:jc w:val="both"/>
              <w:outlineLvl w:val="6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997542" w:rsidRPr="00015FBB" w:rsidTr="00015FBB">
        <w:tc>
          <w:tcPr>
            <w:tcW w:w="3458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Основное мероприятие 12.1.1.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</w:t>
            </w: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области</w:t>
            </w:r>
          </w:p>
        </w:tc>
        <w:tc>
          <w:tcPr>
            <w:tcW w:w="3772" w:type="dxa"/>
          </w:tcPr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>министерство здравоохранения Новосибирской области,</w:t>
            </w:r>
          </w:p>
          <w:p w:rsidR="005213F3" w:rsidRPr="00015FBB" w:rsidRDefault="005213F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государственные учреждения, подведомственные министерству здравоохранения Новосибирской области</w:t>
            </w:r>
          </w:p>
        </w:tc>
        <w:tc>
          <w:tcPr>
            <w:tcW w:w="1613" w:type="dxa"/>
          </w:tcPr>
          <w:p w:rsidR="005213F3" w:rsidRPr="00015FBB" w:rsidRDefault="00997542" w:rsidP="0099754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6751" w:type="dxa"/>
          </w:tcPr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к концу 20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18</w:t>
            </w:r>
            <w:r w:rsidRPr="00015FBB">
              <w:rPr>
                <w:rFonts w:ascii="Times New Roman" w:hAnsi="Times New Roman" w:cs="Times New Roman"/>
                <w:szCs w:val="24"/>
              </w:rPr>
              <w:t>года: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</w:t>
            </w:r>
            <w:hyperlink r:id="rId9" w:history="1">
              <w:r w:rsidRPr="00015FBB">
                <w:rPr>
                  <w:rFonts w:ascii="Times New Roman" w:hAnsi="Times New Roman" w:cs="Times New Roman"/>
                  <w:szCs w:val="24"/>
                </w:rPr>
                <w:t>приказа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 xml:space="preserve"> Министерства здравоохранения Российской Федерации от 07.03.2018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№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92н «Об утверждении Положения об организации оказания первичной медико-санитарной помощи детям», составит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7,93</w:t>
            </w:r>
            <w:r w:rsidRPr="00015FBB">
              <w:rPr>
                <w:rFonts w:ascii="Times New Roman" w:hAnsi="Times New Roman" w:cs="Times New Roman"/>
                <w:szCs w:val="24"/>
              </w:rPr>
              <w:t>% (2017 год - 0%);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lastRenderedPageBreak/>
              <w:t xml:space="preserve">доля посещений с профилактической и иными целями детьми в возрасте 0 - 17 лет составит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49,8</w:t>
            </w:r>
            <w:r w:rsidRPr="00015FBB">
              <w:rPr>
                <w:rFonts w:ascii="Times New Roman" w:hAnsi="Times New Roman" w:cs="Times New Roman"/>
                <w:szCs w:val="24"/>
              </w:rPr>
              <w:t>% (2017 год - 48,8%);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доля детей в возрасте 0 - 17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условиях, составит 1,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7</w:t>
            </w:r>
            <w:r w:rsidRPr="00015FBB">
              <w:rPr>
                <w:rFonts w:ascii="Times New Roman" w:hAnsi="Times New Roman" w:cs="Times New Roman"/>
                <w:szCs w:val="24"/>
              </w:rPr>
              <w:t>5% (2017 год - 1,46%);</w:t>
            </w:r>
          </w:p>
          <w:p w:rsidR="005213F3" w:rsidRPr="00015FBB" w:rsidRDefault="005213F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 xml:space="preserve">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в соответствии с требованиями </w:t>
            </w:r>
            <w:hyperlink r:id="rId10" w:history="1">
              <w:r w:rsidRPr="00015FBB">
                <w:rPr>
                  <w:rFonts w:ascii="Times New Roman" w:hAnsi="Times New Roman" w:cs="Times New Roman"/>
                  <w:szCs w:val="24"/>
                </w:rPr>
                <w:t>приказа</w:t>
              </w:r>
            </w:hyperlink>
            <w:r w:rsidRPr="00015FBB">
              <w:rPr>
                <w:rFonts w:ascii="Times New Roman" w:hAnsi="Times New Roman" w:cs="Times New Roman"/>
                <w:szCs w:val="24"/>
              </w:rPr>
              <w:t xml:space="preserve"> Министерства здравоохранения Российской Федерации от 07.03.2018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№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92н «Об утверждении Положения об организации оказания первичной медико-санитарной помощи детям», составит 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30,16</w:t>
            </w:r>
            <w:r w:rsidRPr="00015FBB">
              <w:rPr>
                <w:rFonts w:ascii="Times New Roman" w:hAnsi="Times New Roman" w:cs="Times New Roman"/>
                <w:szCs w:val="24"/>
              </w:rPr>
              <w:t>% (2017 год - 1,59%);</w:t>
            </w:r>
          </w:p>
          <w:p w:rsidR="005213F3" w:rsidRPr="00015FBB" w:rsidRDefault="005213F3" w:rsidP="0099754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015FBB">
              <w:rPr>
                <w:rFonts w:ascii="Times New Roman" w:hAnsi="Times New Roman" w:cs="Times New Roman"/>
                <w:szCs w:val="24"/>
              </w:rPr>
              <w:t>детская смертность (в возрасте 0 - 4 года) снизится до 6,</w:t>
            </w:r>
            <w:r w:rsidR="00997542" w:rsidRPr="00015FBB">
              <w:rPr>
                <w:rFonts w:ascii="Times New Roman" w:hAnsi="Times New Roman" w:cs="Times New Roman"/>
                <w:szCs w:val="24"/>
              </w:rPr>
              <w:t>48</w:t>
            </w:r>
            <w:r w:rsidRPr="00015FBB">
              <w:rPr>
                <w:rFonts w:ascii="Times New Roman" w:hAnsi="Times New Roman" w:cs="Times New Roman"/>
                <w:szCs w:val="24"/>
              </w:rPr>
              <w:t xml:space="preserve"> случая на 1000 родившихся живыми (2017 год - 6,7)</w:t>
            </w:r>
          </w:p>
        </w:tc>
      </w:tr>
    </w:tbl>
    <w:p w:rsidR="000A5C58" w:rsidRPr="000A158D" w:rsidRDefault="000A5C58" w:rsidP="000A5C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C58" w:rsidRPr="000A158D" w:rsidRDefault="000A5C58" w:rsidP="000A5C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C58" w:rsidRPr="000A158D" w:rsidRDefault="000A5C58" w:rsidP="000A5C5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1A3B" w:rsidRPr="000A5C58" w:rsidRDefault="000A5C58" w:rsidP="000A5C58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0A158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281A3B" w:rsidRPr="000A5C58" w:rsidSect="000A5C58">
      <w:headerReference w:type="default" r:id="rId11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70" w:rsidRDefault="00804570" w:rsidP="00015FBB">
      <w:pPr>
        <w:spacing w:after="0" w:line="240" w:lineRule="auto"/>
      </w:pPr>
      <w:r>
        <w:separator/>
      </w:r>
    </w:p>
  </w:endnote>
  <w:endnote w:type="continuationSeparator" w:id="0">
    <w:p w:rsidR="00804570" w:rsidRDefault="00804570" w:rsidP="0001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70" w:rsidRDefault="00804570" w:rsidP="00015FBB">
      <w:pPr>
        <w:spacing w:after="0" w:line="240" w:lineRule="auto"/>
      </w:pPr>
      <w:r>
        <w:separator/>
      </w:r>
    </w:p>
  </w:footnote>
  <w:footnote w:type="continuationSeparator" w:id="0">
    <w:p w:rsidR="00804570" w:rsidRDefault="00804570" w:rsidP="0001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24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15FBB" w:rsidRPr="00015FBB" w:rsidRDefault="00015FBB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015FBB">
          <w:rPr>
            <w:rFonts w:ascii="Times New Roman" w:hAnsi="Times New Roman" w:cs="Times New Roman"/>
            <w:sz w:val="20"/>
          </w:rPr>
          <w:fldChar w:fldCharType="begin"/>
        </w:r>
        <w:r w:rsidRPr="00015FBB">
          <w:rPr>
            <w:rFonts w:ascii="Times New Roman" w:hAnsi="Times New Roman" w:cs="Times New Roman"/>
            <w:sz w:val="20"/>
          </w:rPr>
          <w:instrText>PAGE   \* MERGEFORMAT</w:instrText>
        </w:r>
        <w:r w:rsidRPr="00015FBB">
          <w:rPr>
            <w:rFonts w:ascii="Times New Roman" w:hAnsi="Times New Roman" w:cs="Times New Roman"/>
            <w:sz w:val="20"/>
          </w:rPr>
          <w:fldChar w:fldCharType="separate"/>
        </w:r>
        <w:r w:rsidR="000A5C58">
          <w:rPr>
            <w:rFonts w:ascii="Times New Roman" w:hAnsi="Times New Roman" w:cs="Times New Roman"/>
            <w:noProof/>
            <w:sz w:val="20"/>
          </w:rPr>
          <w:t>24</w:t>
        </w:r>
        <w:r w:rsidRPr="00015FB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15FBB" w:rsidRDefault="00015F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F3"/>
    <w:rsid w:val="00015FBB"/>
    <w:rsid w:val="000A5C58"/>
    <w:rsid w:val="00281A3B"/>
    <w:rsid w:val="004E1879"/>
    <w:rsid w:val="005213F3"/>
    <w:rsid w:val="00522010"/>
    <w:rsid w:val="00653462"/>
    <w:rsid w:val="00804570"/>
    <w:rsid w:val="00901B27"/>
    <w:rsid w:val="00997542"/>
    <w:rsid w:val="009C21D0"/>
    <w:rsid w:val="00A83CF3"/>
    <w:rsid w:val="00C7601E"/>
    <w:rsid w:val="00E65F78"/>
    <w:rsid w:val="00F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9FF8"/>
  <w15:chartTrackingRefBased/>
  <w15:docId w15:val="{717BF162-B570-4662-882F-FE596867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3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FBB"/>
  </w:style>
  <w:style w:type="paragraph" w:styleId="a5">
    <w:name w:val="footer"/>
    <w:basedOn w:val="a"/>
    <w:link w:val="a6"/>
    <w:uiPriority w:val="99"/>
    <w:unhideWhenUsed/>
    <w:rsid w:val="0001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5FBB"/>
  </w:style>
  <w:style w:type="paragraph" w:styleId="a7">
    <w:name w:val="Balloon Text"/>
    <w:basedOn w:val="a"/>
    <w:link w:val="a8"/>
    <w:uiPriority w:val="99"/>
    <w:semiHidden/>
    <w:unhideWhenUsed/>
    <w:rsid w:val="000A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5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3828432FD308DD3E814DFE61AAFDDD5C012759EFFCC5CCD3F2AFB3350BDDF34A0537E86AE7135E33B0011E7E317B3816A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3828432FD308DD3E8153F377C6A3D4560B7C57E3FECE9D8EADF4EE6202D7A40D4A6EB82EB21E5F32A5554D24667639675DE8EEF96D13A913A7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3828432FD308DD3E814DFE61AAFDDD5C012759E6FCC0C3D7F9F2B93D52D1F14D0A68ED6DF6135F3AA7081465382F682B16E5ECEF7113AA2066092F15AE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63828432FD308DD3E8153F377C6A3D457037F55E6F4CE9D8EADF4EE6202D7A41F4A36B42EBA005E39B0031C6113AA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3828432FD308DD3E8153F377C6A3D457037F55E6F4CE9D8EADF4EE6202D7A41F4A36B42EBA005E39B0031C6113A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24</Pages>
  <Words>8943</Words>
  <Characters>50977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4</cp:revision>
  <cp:lastPrinted>2019-02-13T04:52:00Z</cp:lastPrinted>
  <dcterms:created xsi:type="dcterms:W3CDTF">2019-02-08T04:00:00Z</dcterms:created>
  <dcterms:modified xsi:type="dcterms:W3CDTF">2019-02-13T04:53:00Z</dcterms:modified>
</cp:coreProperties>
</file>